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C236" w14:textId="1EF84DAA" w:rsidR="001F1A04" w:rsidRPr="002C0F3B" w:rsidRDefault="00A31E77" w:rsidP="001F1A04">
      <w:pPr>
        <w:pBdr>
          <w:top w:val="dotted" w:sz="4" w:space="1" w:color="auto"/>
        </w:pBdr>
        <w:rPr>
          <w:sz w:val="28"/>
          <w:szCs w:val="28"/>
        </w:rPr>
      </w:pPr>
      <w:r w:rsidRPr="002C0F3B">
        <w:rPr>
          <w:rFonts w:cs="Arial"/>
          <w:noProof/>
          <w:sz w:val="28"/>
          <w:szCs w:val="28"/>
        </w:rPr>
        <w:drawing>
          <wp:anchor distT="0" distB="0" distL="114300" distR="114300" simplePos="0" relativeHeight="251665920" behindDoc="1" locked="0" layoutInCell="1" allowOverlap="1" wp14:anchorId="2611BD5C" wp14:editId="71CF546E">
            <wp:simplePos x="0" y="0"/>
            <wp:positionH relativeFrom="column">
              <wp:posOffset>5099685</wp:posOffset>
            </wp:positionH>
            <wp:positionV relativeFrom="paragraph">
              <wp:posOffset>215900</wp:posOffset>
            </wp:positionV>
            <wp:extent cx="994410" cy="899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oads Logo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4410" cy="899795"/>
                    </a:xfrm>
                    <a:prstGeom prst="rect">
                      <a:avLst/>
                    </a:prstGeom>
                  </pic:spPr>
                </pic:pic>
              </a:graphicData>
            </a:graphic>
            <wp14:sizeRelH relativeFrom="page">
              <wp14:pctWidth>0</wp14:pctWidth>
            </wp14:sizeRelH>
            <wp14:sizeRelV relativeFrom="page">
              <wp14:pctHeight>0</wp14:pctHeight>
            </wp14:sizeRelV>
          </wp:anchor>
        </w:drawing>
      </w:r>
    </w:p>
    <w:p w14:paraId="19963BCE" w14:textId="40307B55" w:rsidR="001F1A04" w:rsidRPr="007426D3" w:rsidRDefault="001F1A04" w:rsidP="00A31E77">
      <w:pPr>
        <w:pStyle w:val="TitleHeading"/>
        <w:spacing w:after="120"/>
      </w:pPr>
      <w:r w:rsidRPr="007426D3">
        <w:t xml:space="preserve">AUSTROADS TEST METHOD </w:t>
      </w:r>
      <w:r w:rsidR="00DB19D0" w:rsidRPr="007426D3">
        <w:t>ATM</w:t>
      </w:r>
      <w:r w:rsidR="00BD4CB1">
        <w:t xml:space="preserve"> 250</w:t>
      </w:r>
    </w:p>
    <w:p w14:paraId="71E8371A" w14:textId="77777777" w:rsidR="007B7165" w:rsidRPr="00372644" w:rsidRDefault="007B7165" w:rsidP="00A31E77">
      <w:pPr>
        <w:pStyle w:val="MethodHeading"/>
        <w:spacing w:before="0"/>
      </w:pPr>
      <w:r w:rsidRPr="00372644">
        <w:t>Modified Surface Texture Depth (Pestle Method)</w:t>
      </w:r>
    </w:p>
    <w:p w14:paraId="78A03A46" w14:textId="77777777" w:rsidR="001F1A04" w:rsidRPr="007426D3" w:rsidRDefault="001F1A04" w:rsidP="001F1A04">
      <w:pPr>
        <w:pStyle w:val="Paragraph"/>
        <w:pBdr>
          <w:bottom w:val="dotted" w:sz="4" w:space="1" w:color="auto"/>
        </w:pBdr>
      </w:pPr>
    </w:p>
    <w:p w14:paraId="35E87BED" w14:textId="77777777" w:rsidR="009B6208" w:rsidRPr="007426D3" w:rsidRDefault="009B6208" w:rsidP="001F1A04">
      <w:pPr>
        <w:pStyle w:val="Heading-nonumbering"/>
        <w:sectPr w:rsidR="009B6208" w:rsidRPr="007426D3" w:rsidSect="00976A97">
          <w:footerReference w:type="default" r:id="rId12"/>
          <w:pgSz w:w="11907" w:h="16840" w:code="9"/>
          <w:pgMar w:top="1134" w:right="1134" w:bottom="1418" w:left="1134" w:header="720" w:footer="624" w:gutter="0"/>
          <w:pgNumType w:start="1"/>
          <w:cols w:space="720"/>
          <w:noEndnote/>
          <w:docGrid w:linePitch="299"/>
        </w:sectPr>
      </w:pPr>
    </w:p>
    <w:bookmarkStart w:id="0" w:name="_Toc161762081" w:displacedByCustomXml="next"/>
    <w:bookmarkStart w:id="1" w:name="_Toc161762103" w:displacedByCustomXml="next"/>
    <w:bookmarkStart w:id="2" w:name="_Toc161916966" w:displacedByCustomXml="next"/>
    <w:bookmarkStart w:id="3" w:name="_Toc161918043" w:displacedByCustomXml="next"/>
    <w:bookmarkStart w:id="4" w:name="_Toc161918075" w:displacedByCustomXml="next"/>
    <w:bookmarkStart w:id="5" w:name="_Toc161918089" w:displacedByCustomXml="next"/>
    <w:bookmarkStart w:id="6" w:name="_Toc161918226" w:displacedByCustomXml="next"/>
    <w:bookmarkStart w:id="7" w:name="_Toc161918297" w:displacedByCustomXml="next"/>
    <w:bookmarkStart w:id="8" w:name="_Toc161918463" w:displacedByCustomXml="next"/>
    <w:bookmarkStart w:id="9" w:name="_Toc161926001" w:displacedByCustomXml="next"/>
    <w:bookmarkStart w:id="10" w:name="_Toc161926012" w:displacedByCustomXml="next"/>
    <w:sdt>
      <w:sdtPr>
        <w:rPr>
          <w:rFonts w:eastAsia="Times New Roman" w:cs="Times New Roman"/>
          <w:b w:val="0"/>
          <w:sz w:val="22"/>
          <w:szCs w:val="22"/>
          <w:lang w:val="en-AU" w:eastAsia="en-AU"/>
        </w:rPr>
        <w:id w:val="-1294054569"/>
        <w:docPartObj>
          <w:docPartGallery w:val="Table of Contents"/>
          <w:docPartUnique/>
        </w:docPartObj>
      </w:sdtPr>
      <w:sdtEndPr>
        <w:rPr>
          <w:bCs/>
        </w:rPr>
      </w:sdtEndPr>
      <w:sdtContent>
        <w:p w14:paraId="253F9FC5" w14:textId="2C0A41E6" w:rsidR="00C41BDB" w:rsidRPr="007426D3" w:rsidRDefault="00C41BDB" w:rsidP="00C41BDB">
          <w:pPr>
            <w:pStyle w:val="TOCHeading"/>
            <w:rPr>
              <w:lang w:val="en-AU"/>
            </w:rPr>
          </w:pPr>
          <w:r w:rsidRPr="007426D3">
            <w:rPr>
              <w:noProof/>
              <w:lang w:val="en-AU"/>
            </w:rPr>
            <mc:AlternateContent>
              <mc:Choice Requires="wps">
                <w:drawing>
                  <wp:anchor distT="0" distB="0" distL="114300" distR="114300" simplePos="0" relativeHeight="251658752" behindDoc="1" locked="0" layoutInCell="1" allowOverlap="1" wp14:anchorId="42EDA297" wp14:editId="592DBB25">
                    <wp:simplePos x="0" y="0"/>
                    <wp:positionH relativeFrom="margin">
                      <wp:posOffset>22860</wp:posOffset>
                    </wp:positionH>
                    <wp:positionV relativeFrom="paragraph">
                      <wp:posOffset>17145</wp:posOffset>
                    </wp:positionV>
                    <wp:extent cx="6041571" cy="2590800"/>
                    <wp:effectExtent l="0" t="0" r="0" b="0"/>
                    <wp:wrapNone/>
                    <wp:docPr id="3" name="Rectangle 3"/>
                    <wp:cNvGraphicFramePr/>
                    <a:graphic xmlns:a="http://schemas.openxmlformats.org/drawingml/2006/main">
                      <a:graphicData uri="http://schemas.microsoft.com/office/word/2010/wordprocessingShape">
                        <wps:wsp>
                          <wps:cNvSpPr/>
                          <wps:spPr>
                            <a:xfrm>
                              <a:off x="0" y="0"/>
                              <a:ext cx="6041571" cy="25908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4ADED" id="Rectangle 3" o:spid="_x0000_s1026" style="position:absolute;margin-left:1.8pt;margin-top:1.35pt;width:475.7pt;height:2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" fillcolor="#f2f2f2 [3052]" stroked="f" strokeweight="2pt">
                    <w10:wrap anchorx="margin"/>
                  </v:rect>
                </w:pict>
              </mc:Fallback>
            </mc:AlternateContent>
          </w:r>
          <w:r w:rsidRPr="007426D3">
            <w:rPr>
              <w:lang w:val="en-AU"/>
            </w:rPr>
            <w:t>Contents</w:t>
          </w:r>
        </w:p>
        <w:p w14:paraId="58BF1E12" w14:textId="1765427D" w:rsidR="00E4126F" w:rsidRDefault="00C41BDB">
          <w:pPr>
            <w:pStyle w:val="TOC1"/>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pPr>
          <w:r w:rsidRPr="007426D3">
            <w:fldChar w:fldCharType="begin"/>
          </w:r>
          <w:r w:rsidRPr="007426D3">
            <w:instrText xml:space="preserve"> TOC \o "1-3" \h \z \u </w:instrText>
          </w:r>
          <w:r w:rsidRPr="007426D3">
            <w:fldChar w:fldCharType="separate"/>
          </w:r>
          <w:hyperlink w:anchor="_Toc192064772" w:history="1">
            <w:r w:rsidR="00E4126F" w:rsidRPr="0049311A">
              <w:rPr>
                <w:rStyle w:val="Hyperlink"/>
              </w:rPr>
              <w:t>1.</w:t>
            </w:r>
            <w:r w:rsidR="00E4126F">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tab/>
            </w:r>
            <w:r w:rsidR="00E4126F" w:rsidRPr="0049311A">
              <w:rPr>
                <w:rStyle w:val="Hyperlink"/>
              </w:rPr>
              <w:t>Scope</w:t>
            </w:r>
            <w:r w:rsidR="00E4126F">
              <w:rPr>
                <w:webHidden/>
              </w:rPr>
              <w:tab/>
            </w:r>
            <w:r w:rsidR="00E4126F">
              <w:rPr>
                <w:webHidden/>
              </w:rPr>
              <w:fldChar w:fldCharType="begin"/>
            </w:r>
            <w:r w:rsidR="00E4126F">
              <w:rPr>
                <w:webHidden/>
              </w:rPr>
              <w:instrText xml:space="preserve"> PAGEREF _Toc192064772 \h </w:instrText>
            </w:r>
            <w:r w:rsidR="00E4126F">
              <w:rPr>
                <w:webHidden/>
              </w:rPr>
            </w:r>
            <w:r w:rsidR="00E4126F">
              <w:rPr>
                <w:webHidden/>
              </w:rPr>
              <w:fldChar w:fldCharType="separate"/>
            </w:r>
            <w:r w:rsidR="00E4126F">
              <w:rPr>
                <w:webHidden/>
              </w:rPr>
              <w:t>1</w:t>
            </w:r>
            <w:r w:rsidR="00E4126F">
              <w:rPr>
                <w:webHidden/>
              </w:rPr>
              <w:fldChar w:fldCharType="end"/>
            </w:r>
          </w:hyperlink>
        </w:p>
        <w:p w14:paraId="36F180B1" w14:textId="3D7327E7" w:rsidR="00E4126F" w:rsidRDefault="00E4126F">
          <w:pPr>
            <w:pStyle w:val="TOC1"/>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pPr>
          <w:hyperlink w:anchor="_Toc192064773" w:history="1">
            <w:r w:rsidRPr="0049311A">
              <w:rPr>
                <w:rStyle w:val="Hyperlink"/>
              </w:rPr>
              <w:t>2.</w:t>
            </w:r>
            <w:r>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tab/>
            </w:r>
            <w:r w:rsidRPr="0049311A">
              <w:rPr>
                <w:rStyle w:val="Hyperlink"/>
              </w:rPr>
              <w:t>References</w:t>
            </w:r>
            <w:r>
              <w:rPr>
                <w:webHidden/>
              </w:rPr>
              <w:tab/>
            </w:r>
            <w:r>
              <w:rPr>
                <w:webHidden/>
              </w:rPr>
              <w:fldChar w:fldCharType="begin"/>
            </w:r>
            <w:r>
              <w:rPr>
                <w:webHidden/>
              </w:rPr>
              <w:instrText xml:space="preserve"> PAGEREF _Toc192064773 \h </w:instrText>
            </w:r>
            <w:r>
              <w:rPr>
                <w:webHidden/>
              </w:rPr>
            </w:r>
            <w:r>
              <w:rPr>
                <w:webHidden/>
              </w:rPr>
              <w:fldChar w:fldCharType="separate"/>
            </w:r>
            <w:r>
              <w:rPr>
                <w:webHidden/>
              </w:rPr>
              <w:t>1</w:t>
            </w:r>
            <w:r>
              <w:rPr>
                <w:webHidden/>
              </w:rPr>
              <w:fldChar w:fldCharType="end"/>
            </w:r>
          </w:hyperlink>
        </w:p>
        <w:p w14:paraId="69E2CC35" w14:textId="16551D58" w:rsidR="00E4126F" w:rsidRDefault="00E4126F">
          <w:pPr>
            <w:pStyle w:val="TOC1"/>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pPr>
          <w:hyperlink w:anchor="_Toc192064774" w:history="1">
            <w:r w:rsidRPr="0049311A">
              <w:rPr>
                <w:rStyle w:val="Hyperlink"/>
              </w:rPr>
              <w:t>3.</w:t>
            </w:r>
            <w:r>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tab/>
            </w:r>
            <w:r w:rsidRPr="0049311A">
              <w:rPr>
                <w:rStyle w:val="Hyperlink"/>
              </w:rPr>
              <w:t>Apparatus</w:t>
            </w:r>
            <w:r>
              <w:rPr>
                <w:webHidden/>
              </w:rPr>
              <w:tab/>
            </w:r>
            <w:r>
              <w:rPr>
                <w:webHidden/>
              </w:rPr>
              <w:fldChar w:fldCharType="begin"/>
            </w:r>
            <w:r>
              <w:rPr>
                <w:webHidden/>
              </w:rPr>
              <w:instrText xml:space="preserve"> PAGEREF _Toc192064774 \h </w:instrText>
            </w:r>
            <w:r>
              <w:rPr>
                <w:webHidden/>
              </w:rPr>
            </w:r>
            <w:r>
              <w:rPr>
                <w:webHidden/>
              </w:rPr>
              <w:fldChar w:fldCharType="separate"/>
            </w:r>
            <w:r>
              <w:rPr>
                <w:webHidden/>
              </w:rPr>
              <w:t>2</w:t>
            </w:r>
            <w:r>
              <w:rPr>
                <w:webHidden/>
              </w:rPr>
              <w:fldChar w:fldCharType="end"/>
            </w:r>
          </w:hyperlink>
        </w:p>
        <w:p w14:paraId="3CC0F927" w14:textId="1CE0076F" w:rsidR="00E4126F" w:rsidRDefault="00E4126F">
          <w:pPr>
            <w:pStyle w:val="TOC1"/>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pPr>
          <w:hyperlink w:anchor="_Toc192064775" w:history="1">
            <w:r w:rsidRPr="0049311A">
              <w:rPr>
                <w:rStyle w:val="Hyperlink"/>
              </w:rPr>
              <w:t>4.</w:t>
            </w:r>
            <w:r>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tab/>
            </w:r>
            <w:r w:rsidRPr="0049311A">
              <w:rPr>
                <w:rStyle w:val="Hyperlink"/>
              </w:rPr>
              <w:t>Procedure</w:t>
            </w:r>
            <w:r>
              <w:rPr>
                <w:webHidden/>
              </w:rPr>
              <w:tab/>
            </w:r>
            <w:r>
              <w:rPr>
                <w:webHidden/>
              </w:rPr>
              <w:fldChar w:fldCharType="begin"/>
            </w:r>
            <w:r>
              <w:rPr>
                <w:webHidden/>
              </w:rPr>
              <w:instrText xml:space="preserve"> PAGEREF _Toc192064775 \h </w:instrText>
            </w:r>
            <w:r>
              <w:rPr>
                <w:webHidden/>
              </w:rPr>
            </w:r>
            <w:r>
              <w:rPr>
                <w:webHidden/>
              </w:rPr>
              <w:fldChar w:fldCharType="separate"/>
            </w:r>
            <w:r>
              <w:rPr>
                <w:webHidden/>
              </w:rPr>
              <w:t>2</w:t>
            </w:r>
            <w:r>
              <w:rPr>
                <w:webHidden/>
              </w:rPr>
              <w:fldChar w:fldCharType="end"/>
            </w:r>
          </w:hyperlink>
        </w:p>
        <w:p w14:paraId="52231639" w14:textId="0A802105" w:rsidR="00E4126F" w:rsidRDefault="00E4126F">
          <w:pPr>
            <w:pStyle w:val="TOC1"/>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pPr>
          <w:hyperlink w:anchor="_Toc192064776" w:history="1">
            <w:r w:rsidRPr="0049311A">
              <w:rPr>
                <w:rStyle w:val="Hyperlink"/>
              </w:rPr>
              <w:t>5.</w:t>
            </w:r>
            <w:r>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tab/>
            </w:r>
            <w:r w:rsidRPr="0049311A">
              <w:rPr>
                <w:rStyle w:val="Hyperlink"/>
              </w:rPr>
              <w:t>Calculation</w:t>
            </w:r>
            <w:r>
              <w:rPr>
                <w:webHidden/>
              </w:rPr>
              <w:tab/>
            </w:r>
            <w:r>
              <w:rPr>
                <w:webHidden/>
              </w:rPr>
              <w:fldChar w:fldCharType="begin"/>
            </w:r>
            <w:r>
              <w:rPr>
                <w:webHidden/>
              </w:rPr>
              <w:instrText xml:space="preserve"> PAGEREF _Toc192064776 \h </w:instrText>
            </w:r>
            <w:r>
              <w:rPr>
                <w:webHidden/>
              </w:rPr>
            </w:r>
            <w:r>
              <w:rPr>
                <w:webHidden/>
              </w:rPr>
              <w:fldChar w:fldCharType="separate"/>
            </w:r>
            <w:r>
              <w:rPr>
                <w:webHidden/>
              </w:rPr>
              <w:t>3</w:t>
            </w:r>
            <w:r>
              <w:rPr>
                <w:webHidden/>
              </w:rPr>
              <w:fldChar w:fldCharType="end"/>
            </w:r>
          </w:hyperlink>
        </w:p>
        <w:p w14:paraId="2718665F" w14:textId="337064BD" w:rsidR="00E4126F" w:rsidRDefault="00E4126F">
          <w:pPr>
            <w:pStyle w:val="TOC1"/>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pPr>
          <w:hyperlink w:anchor="_Toc192064777" w:history="1">
            <w:r w:rsidRPr="0049311A">
              <w:rPr>
                <w:rStyle w:val="Hyperlink"/>
              </w:rPr>
              <w:t>6.</w:t>
            </w:r>
            <w:r>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tab/>
            </w:r>
            <w:r w:rsidRPr="0049311A">
              <w:rPr>
                <w:rStyle w:val="Hyperlink"/>
              </w:rPr>
              <w:t>Test Report</w:t>
            </w:r>
            <w:r>
              <w:rPr>
                <w:webHidden/>
              </w:rPr>
              <w:tab/>
            </w:r>
            <w:r>
              <w:rPr>
                <w:webHidden/>
              </w:rPr>
              <w:fldChar w:fldCharType="begin"/>
            </w:r>
            <w:r>
              <w:rPr>
                <w:webHidden/>
              </w:rPr>
              <w:instrText xml:space="preserve"> PAGEREF _Toc192064777 \h </w:instrText>
            </w:r>
            <w:r>
              <w:rPr>
                <w:webHidden/>
              </w:rPr>
            </w:r>
            <w:r>
              <w:rPr>
                <w:webHidden/>
              </w:rPr>
              <w:fldChar w:fldCharType="separate"/>
            </w:r>
            <w:r>
              <w:rPr>
                <w:webHidden/>
              </w:rPr>
              <w:t>3</w:t>
            </w:r>
            <w:r>
              <w:rPr>
                <w:webHidden/>
              </w:rPr>
              <w:fldChar w:fldCharType="end"/>
            </w:r>
          </w:hyperlink>
        </w:p>
        <w:p w14:paraId="6E1BFFEF" w14:textId="29BD79AC" w:rsidR="00E4126F" w:rsidRDefault="00E4126F">
          <w:pPr>
            <w:pStyle w:val="TOC1"/>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pPr>
          <w:hyperlink w:anchor="_Toc192064778" w:history="1">
            <w:r w:rsidRPr="0049311A">
              <w:rPr>
                <w:rStyle w:val="Hyperlink"/>
              </w:rPr>
              <w:t>7.</w:t>
            </w:r>
            <w:r>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tab/>
            </w:r>
            <w:r w:rsidRPr="0049311A">
              <w:rPr>
                <w:rStyle w:val="Hyperlink"/>
              </w:rPr>
              <w:t>Notes</w:t>
            </w:r>
            <w:r>
              <w:rPr>
                <w:webHidden/>
              </w:rPr>
              <w:tab/>
            </w:r>
            <w:r>
              <w:rPr>
                <w:webHidden/>
              </w:rPr>
              <w:fldChar w:fldCharType="begin"/>
            </w:r>
            <w:r>
              <w:rPr>
                <w:webHidden/>
              </w:rPr>
              <w:instrText xml:space="preserve"> PAGEREF _Toc192064778 \h </w:instrText>
            </w:r>
            <w:r>
              <w:rPr>
                <w:webHidden/>
              </w:rPr>
            </w:r>
            <w:r>
              <w:rPr>
                <w:webHidden/>
              </w:rPr>
              <w:fldChar w:fldCharType="separate"/>
            </w:r>
            <w:r>
              <w:rPr>
                <w:webHidden/>
              </w:rPr>
              <w:t>3</w:t>
            </w:r>
            <w:r>
              <w:rPr>
                <w:webHidden/>
              </w:rPr>
              <w:fldChar w:fldCharType="end"/>
            </w:r>
          </w:hyperlink>
        </w:p>
        <w:p w14:paraId="43366138" w14:textId="47A66DFE" w:rsidR="00E4126F" w:rsidRDefault="00E4126F">
          <w:pPr>
            <w:pStyle w:val="TOC1"/>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pPr>
          <w:hyperlink w:anchor="_Toc192064779" w:history="1">
            <w:r w:rsidRPr="0049311A">
              <w:rPr>
                <w:rStyle w:val="Hyperlink"/>
              </w:rPr>
              <w:t>Appendix A Texture Conversion Charts</w:t>
            </w:r>
            <w:r>
              <w:rPr>
                <w:webHidden/>
              </w:rPr>
              <w:tab/>
            </w:r>
            <w:r>
              <w:rPr>
                <w:webHidden/>
              </w:rPr>
              <w:fldChar w:fldCharType="begin"/>
            </w:r>
            <w:r>
              <w:rPr>
                <w:webHidden/>
              </w:rPr>
              <w:instrText xml:space="preserve"> PAGEREF _Toc192064779 \h </w:instrText>
            </w:r>
            <w:r>
              <w:rPr>
                <w:webHidden/>
              </w:rPr>
            </w:r>
            <w:r>
              <w:rPr>
                <w:webHidden/>
              </w:rPr>
              <w:fldChar w:fldCharType="separate"/>
            </w:r>
            <w:r>
              <w:rPr>
                <w:webHidden/>
              </w:rPr>
              <w:t>5</w:t>
            </w:r>
            <w:r>
              <w:rPr>
                <w:webHidden/>
              </w:rPr>
              <w:fldChar w:fldCharType="end"/>
            </w:r>
          </w:hyperlink>
        </w:p>
        <w:p w14:paraId="183C82AE" w14:textId="0FBC5E5D" w:rsidR="00E4126F" w:rsidRDefault="00E4126F">
          <w:pPr>
            <w:pStyle w:val="TOC1"/>
            <w:rPr>
              <w:rFonts w:asciiTheme="minorHAnsi" w:eastAsiaTheme="minorEastAsia" w:hAnsiTheme="minorHAnsi" w:cstheme="minorBidi"/>
              <w:kern w:val="2"/>
              <w:sz w:val="24"/>
              <w:szCs w:val="24"/>
              <w14:scene3d>
                <w14:camera w14:prst="orthographicFront"/>
                <w14:lightRig w14:rig="threePt" w14:dir="t">
                  <w14:rot w14:lat="0" w14:lon="0" w14:rev="0"/>
                </w14:lightRig>
              </w14:scene3d>
              <w14:ligatures w14:val="standardContextual"/>
            </w:rPr>
          </w:pPr>
          <w:hyperlink w:anchor="_Toc192064780" w:history="1">
            <w:r w:rsidRPr="0049311A">
              <w:rPr>
                <w:rStyle w:val="Hyperlink"/>
              </w:rPr>
              <w:t>Amendment Record</w:t>
            </w:r>
            <w:r>
              <w:rPr>
                <w:webHidden/>
              </w:rPr>
              <w:tab/>
            </w:r>
            <w:r>
              <w:rPr>
                <w:webHidden/>
              </w:rPr>
              <w:fldChar w:fldCharType="begin"/>
            </w:r>
            <w:r>
              <w:rPr>
                <w:webHidden/>
              </w:rPr>
              <w:instrText xml:space="preserve"> PAGEREF _Toc192064780 \h </w:instrText>
            </w:r>
            <w:r>
              <w:rPr>
                <w:webHidden/>
              </w:rPr>
            </w:r>
            <w:r>
              <w:rPr>
                <w:webHidden/>
              </w:rPr>
              <w:fldChar w:fldCharType="separate"/>
            </w:r>
            <w:r>
              <w:rPr>
                <w:webHidden/>
              </w:rPr>
              <w:t>7</w:t>
            </w:r>
            <w:r>
              <w:rPr>
                <w:webHidden/>
              </w:rPr>
              <w:fldChar w:fldCharType="end"/>
            </w:r>
          </w:hyperlink>
        </w:p>
        <w:p w14:paraId="14E11047" w14:textId="646DFED0" w:rsidR="00C41BDB" w:rsidRPr="007426D3" w:rsidRDefault="00C41BDB">
          <w:r w:rsidRPr="007426D3">
            <w:rPr>
              <w:b/>
              <w:bCs/>
            </w:rPr>
            <w:fldChar w:fldCharType="end"/>
          </w:r>
        </w:p>
      </w:sdtContent>
    </w:sdt>
    <w:p w14:paraId="2B0E3470" w14:textId="77777777" w:rsidR="00BE1AF9" w:rsidRPr="007426D3" w:rsidRDefault="00BE1AF9" w:rsidP="00EC0550">
      <w:pPr>
        <w:pStyle w:val="Heading1"/>
      </w:pPr>
      <w:bookmarkStart w:id="11" w:name="_Toc161762092"/>
      <w:bookmarkStart w:id="12" w:name="_Toc161762105"/>
      <w:bookmarkStart w:id="13" w:name="_Toc161916991"/>
      <w:bookmarkStart w:id="14" w:name="_Toc161918056"/>
      <w:bookmarkStart w:id="15" w:name="_Toc161918077"/>
      <w:bookmarkStart w:id="16" w:name="_Toc161918101"/>
      <w:bookmarkStart w:id="17" w:name="_Toc161918238"/>
      <w:bookmarkStart w:id="18" w:name="_Toc161918318"/>
      <w:bookmarkStart w:id="19" w:name="_Toc161918475"/>
      <w:bookmarkStart w:id="20" w:name="_Toc161926002"/>
      <w:bookmarkStart w:id="21" w:name="_Toc161926024"/>
      <w:bookmarkStart w:id="22" w:name="_Ref241385664"/>
      <w:bookmarkStart w:id="23" w:name="_Ref241385686"/>
      <w:bookmarkStart w:id="24" w:name="_Ref241385716"/>
      <w:bookmarkStart w:id="25" w:name="_Ref241385742"/>
      <w:bookmarkStart w:id="26" w:name="_Ref241385869"/>
      <w:bookmarkStart w:id="27" w:name="_Ref241385905"/>
      <w:bookmarkStart w:id="28" w:name="_Toc261610811"/>
      <w:bookmarkStart w:id="29" w:name="_Toc192064772"/>
      <w:bookmarkEnd w:id="10"/>
      <w:bookmarkEnd w:id="9"/>
      <w:bookmarkEnd w:id="8"/>
      <w:bookmarkEnd w:id="7"/>
      <w:bookmarkEnd w:id="6"/>
      <w:bookmarkEnd w:id="5"/>
      <w:bookmarkEnd w:id="4"/>
      <w:bookmarkEnd w:id="3"/>
      <w:bookmarkEnd w:id="2"/>
      <w:bookmarkEnd w:id="1"/>
      <w:bookmarkEnd w:id="0"/>
      <w:r w:rsidRPr="007426D3">
        <w:t>Scope</w:t>
      </w:r>
      <w:bookmarkEnd w:id="11"/>
      <w:bookmarkEnd w:id="12"/>
      <w:bookmarkEnd w:id="13"/>
      <w:bookmarkEnd w:id="14"/>
      <w:bookmarkEnd w:id="15"/>
      <w:bookmarkEnd w:id="16"/>
      <w:bookmarkEnd w:id="17"/>
      <w:bookmarkEnd w:id="18"/>
      <w:bookmarkEnd w:id="19"/>
      <w:bookmarkEnd w:id="20"/>
      <w:bookmarkEnd w:id="21"/>
      <w:bookmarkEnd w:id="29"/>
    </w:p>
    <w:p w14:paraId="4507DAF6" w14:textId="77777777" w:rsidR="000F082E" w:rsidRPr="00372644" w:rsidRDefault="000F082E" w:rsidP="000F082E">
      <w:pPr>
        <w:pStyle w:val="BodyText"/>
      </w:pPr>
      <w:r w:rsidRPr="00372644">
        <w:t>This method describes the procedure for the determination of the surface texture depth of road surfaces, by the sand patch technique. This method is only applicable to surface texture depths greater than 0.3 mm and is the preferred method for determining surface texture allowances in the design of sprayed seals.</w:t>
      </w:r>
    </w:p>
    <w:p w14:paraId="29154672" w14:textId="77777777" w:rsidR="00F5726B" w:rsidRPr="006C7CD6" w:rsidRDefault="00F5726B" w:rsidP="002C0F3B">
      <w:pPr>
        <w:pStyle w:val="Heading1"/>
      </w:pPr>
      <w:bookmarkStart w:id="30" w:name="_Toc70497268"/>
      <w:bookmarkStart w:id="31" w:name="_Toc161762093"/>
      <w:bookmarkStart w:id="32" w:name="_Toc161762106"/>
      <w:bookmarkStart w:id="33" w:name="_Toc161916992"/>
      <w:bookmarkStart w:id="34" w:name="_Toc161918057"/>
      <w:bookmarkStart w:id="35" w:name="_Toc161918078"/>
      <w:bookmarkStart w:id="36" w:name="_Toc161918102"/>
      <w:bookmarkStart w:id="37" w:name="_Toc161918239"/>
      <w:bookmarkStart w:id="38" w:name="_Toc161918319"/>
      <w:bookmarkStart w:id="39" w:name="_Toc161918476"/>
      <w:bookmarkStart w:id="40" w:name="_Toc161926003"/>
      <w:bookmarkStart w:id="41" w:name="_Toc161926025"/>
      <w:bookmarkStart w:id="42" w:name="_Toc192064773"/>
      <w:r w:rsidRPr="006C7CD6">
        <w:t>References</w:t>
      </w:r>
      <w:bookmarkEnd w:id="30"/>
      <w:bookmarkEnd w:id="31"/>
      <w:bookmarkEnd w:id="32"/>
      <w:bookmarkEnd w:id="33"/>
      <w:bookmarkEnd w:id="34"/>
      <w:bookmarkEnd w:id="35"/>
      <w:bookmarkEnd w:id="36"/>
      <w:bookmarkEnd w:id="37"/>
      <w:bookmarkEnd w:id="38"/>
      <w:bookmarkEnd w:id="39"/>
      <w:bookmarkEnd w:id="40"/>
      <w:bookmarkEnd w:id="41"/>
      <w:bookmarkEnd w:id="42"/>
    </w:p>
    <w:bookmarkEnd w:id="22"/>
    <w:bookmarkEnd w:id="23"/>
    <w:bookmarkEnd w:id="24"/>
    <w:bookmarkEnd w:id="25"/>
    <w:bookmarkEnd w:id="26"/>
    <w:bookmarkEnd w:id="27"/>
    <w:bookmarkEnd w:id="28"/>
    <w:p w14:paraId="303C4D12" w14:textId="195AFCD6" w:rsidR="00F5726B" w:rsidRPr="007426D3" w:rsidRDefault="009471A6" w:rsidP="00F5726B">
      <w:pPr>
        <w:pStyle w:val="Paragraph"/>
      </w:pPr>
      <w:r w:rsidRPr="007426D3">
        <w:t xml:space="preserve">The following </w:t>
      </w:r>
      <w:r w:rsidR="00996118">
        <w:t>d</w:t>
      </w:r>
      <w:r w:rsidR="00996118" w:rsidRPr="00372644">
        <w:t>ocuments are referred to in this method:</w:t>
      </w:r>
    </w:p>
    <w:tbl>
      <w:tblPr>
        <w:tblW w:w="5000" w:type="pct"/>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843"/>
        <w:gridCol w:w="7796"/>
      </w:tblGrid>
      <w:tr w:rsidR="00F5726B" w:rsidRPr="007426D3" w14:paraId="13286987" w14:textId="77777777" w:rsidTr="00B613F7">
        <w:trPr>
          <w:cantSplit/>
        </w:trPr>
        <w:tc>
          <w:tcPr>
            <w:tcW w:w="5000" w:type="pct"/>
            <w:gridSpan w:val="2"/>
            <w:tcBorders>
              <w:bottom w:val="nil"/>
            </w:tcBorders>
            <w:shd w:val="clear" w:color="auto" w:fill="auto"/>
            <w:vAlign w:val="center"/>
          </w:tcPr>
          <w:p w14:paraId="14657439" w14:textId="1997AA45" w:rsidR="00F5726B" w:rsidRPr="007426D3" w:rsidRDefault="00F5726B" w:rsidP="0027129A">
            <w:pPr>
              <w:pStyle w:val="Paragraph"/>
              <w:spacing w:before="120" w:after="120"/>
            </w:pPr>
            <w:r w:rsidRPr="007426D3">
              <w:rPr>
                <w:b/>
              </w:rPr>
              <w:t>Austroads Test Method</w:t>
            </w:r>
          </w:p>
        </w:tc>
      </w:tr>
      <w:tr w:rsidR="005D0DD1" w:rsidRPr="007426D3" w14:paraId="269F9264" w14:textId="77777777" w:rsidTr="00B613F7">
        <w:trPr>
          <w:cantSplit/>
        </w:trPr>
        <w:tc>
          <w:tcPr>
            <w:tcW w:w="956" w:type="pct"/>
            <w:tcBorders>
              <w:top w:val="nil"/>
              <w:bottom w:val="nil"/>
            </w:tcBorders>
            <w:shd w:val="clear" w:color="auto" w:fill="auto"/>
          </w:tcPr>
          <w:p w14:paraId="10652A13" w14:textId="6344A0B2" w:rsidR="005D0DD1" w:rsidRPr="007426D3" w:rsidRDefault="005D0DD1" w:rsidP="005D0DD1">
            <w:pPr>
              <w:pStyle w:val="Paragraph"/>
            </w:pPr>
            <w:bookmarkStart w:id="43" w:name="_Hlk132190394"/>
            <w:r w:rsidRPr="00372644">
              <w:t>ATM</w:t>
            </w:r>
            <w:r>
              <w:t xml:space="preserve"> </w:t>
            </w:r>
            <w:r w:rsidRPr="00372644">
              <w:t xml:space="preserve">020 </w:t>
            </w:r>
            <w:bookmarkEnd w:id="43"/>
          </w:p>
        </w:tc>
        <w:tc>
          <w:tcPr>
            <w:tcW w:w="4044" w:type="pct"/>
            <w:tcBorders>
              <w:top w:val="nil"/>
              <w:bottom w:val="nil"/>
            </w:tcBorders>
            <w:shd w:val="clear" w:color="auto" w:fill="auto"/>
          </w:tcPr>
          <w:p w14:paraId="140BE010" w14:textId="5618BE38" w:rsidR="005D0DD1" w:rsidRPr="002C0F3B" w:rsidRDefault="005D0DD1" w:rsidP="005D0DD1">
            <w:pPr>
              <w:pStyle w:val="Paragraph"/>
              <w:rPr>
                <w:highlight w:val="yellow"/>
              </w:rPr>
            </w:pPr>
            <w:r w:rsidRPr="00372644">
              <w:t xml:space="preserve">Random selection of sampling or test locations </w:t>
            </w:r>
          </w:p>
        </w:tc>
      </w:tr>
      <w:tr w:rsidR="00FC0913" w:rsidRPr="007426D3" w14:paraId="4F8FD2A4" w14:textId="77777777" w:rsidTr="00B613F7">
        <w:trPr>
          <w:cantSplit/>
        </w:trPr>
        <w:tc>
          <w:tcPr>
            <w:tcW w:w="5000" w:type="pct"/>
            <w:gridSpan w:val="2"/>
            <w:tcBorders>
              <w:top w:val="single" w:sz="4" w:space="0" w:color="auto"/>
              <w:bottom w:val="nil"/>
            </w:tcBorders>
            <w:shd w:val="clear" w:color="auto" w:fill="auto"/>
          </w:tcPr>
          <w:p w14:paraId="5083137F" w14:textId="0732EE92" w:rsidR="00FC0913" w:rsidRPr="007426D3" w:rsidRDefault="00FC0913" w:rsidP="0027129A">
            <w:pPr>
              <w:pStyle w:val="Paragraph"/>
              <w:spacing w:before="120" w:after="120"/>
            </w:pPr>
            <w:r w:rsidRPr="007426D3">
              <w:rPr>
                <w:b/>
              </w:rPr>
              <w:t>Australian</w:t>
            </w:r>
            <w:r w:rsidR="001A4B81">
              <w:rPr>
                <w:b/>
              </w:rPr>
              <w:t>/New Zealand</w:t>
            </w:r>
            <w:r w:rsidRPr="007426D3">
              <w:rPr>
                <w:b/>
              </w:rPr>
              <w:t xml:space="preserve"> Standard</w:t>
            </w:r>
          </w:p>
        </w:tc>
      </w:tr>
      <w:tr w:rsidR="00B613F7" w:rsidRPr="007426D3" w14:paraId="4081E2A4" w14:textId="77777777" w:rsidTr="00B613F7">
        <w:trPr>
          <w:cantSplit/>
        </w:trPr>
        <w:tc>
          <w:tcPr>
            <w:tcW w:w="956" w:type="pct"/>
            <w:tcBorders>
              <w:top w:val="nil"/>
              <w:bottom w:val="nil"/>
            </w:tcBorders>
            <w:shd w:val="clear" w:color="auto" w:fill="auto"/>
          </w:tcPr>
          <w:p w14:paraId="5B90BFCF" w14:textId="1DDD95CA" w:rsidR="00B613F7" w:rsidRPr="007426D3" w:rsidRDefault="00B613F7" w:rsidP="00B613F7">
            <w:pPr>
              <w:pStyle w:val="Paragraph"/>
            </w:pPr>
            <w:r w:rsidRPr="00372644">
              <w:t>AS/NZS 2009</w:t>
            </w:r>
          </w:p>
        </w:tc>
        <w:tc>
          <w:tcPr>
            <w:tcW w:w="4044" w:type="pct"/>
            <w:tcBorders>
              <w:top w:val="nil"/>
              <w:bottom w:val="nil"/>
            </w:tcBorders>
            <w:shd w:val="clear" w:color="auto" w:fill="auto"/>
          </w:tcPr>
          <w:p w14:paraId="5B1B470F" w14:textId="12D0B95A" w:rsidR="00B613F7" w:rsidRPr="002C0F3B" w:rsidRDefault="00B613F7" w:rsidP="00B613F7">
            <w:pPr>
              <w:pStyle w:val="Paragraph"/>
            </w:pPr>
            <w:r w:rsidRPr="00372644">
              <w:t>Glass beads for pavement-marking materials</w:t>
            </w:r>
          </w:p>
        </w:tc>
      </w:tr>
      <w:tr w:rsidR="001A4B81" w:rsidRPr="007426D3" w14:paraId="2F13E852" w14:textId="77777777" w:rsidTr="00B613F7">
        <w:trPr>
          <w:cantSplit/>
        </w:trPr>
        <w:tc>
          <w:tcPr>
            <w:tcW w:w="956" w:type="pct"/>
            <w:tcBorders>
              <w:top w:val="nil"/>
              <w:bottom w:val="nil"/>
            </w:tcBorders>
            <w:shd w:val="clear" w:color="auto" w:fill="auto"/>
          </w:tcPr>
          <w:p w14:paraId="6FA8BBB5" w14:textId="4E04A1C7" w:rsidR="001A4B81" w:rsidRPr="00372644" w:rsidRDefault="001A4B81" w:rsidP="001A4B81">
            <w:pPr>
              <w:pStyle w:val="Paragraph"/>
            </w:pPr>
            <w:r w:rsidRPr="00372644">
              <w:t>AS 1141.2:2015</w:t>
            </w:r>
          </w:p>
        </w:tc>
        <w:tc>
          <w:tcPr>
            <w:tcW w:w="4044" w:type="pct"/>
            <w:tcBorders>
              <w:top w:val="nil"/>
              <w:bottom w:val="nil"/>
            </w:tcBorders>
            <w:shd w:val="clear" w:color="auto" w:fill="auto"/>
          </w:tcPr>
          <w:p w14:paraId="3736096A" w14:textId="22BF39FE" w:rsidR="001A4B81" w:rsidRPr="00372644" w:rsidRDefault="001A4B81" w:rsidP="001A4B81">
            <w:pPr>
              <w:pStyle w:val="Paragraph"/>
            </w:pPr>
            <w:r w:rsidRPr="00372644">
              <w:t>Methods for sampling and testing aggregates, Method 2: Basic testing equipment</w:t>
            </w:r>
          </w:p>
        </w:tc>
      </w:tr>
    </w:tbl>
    <w:p w14:paraId="476B5879" w14:textId="77777777" w:rsidR="007B3748" w:rsidRPr="007B3748" w:rsidRDefault="007B3748" w:rsidP="007B3748">
      <w:pPr>
        <w:pStyle w:val="Heading1"/>
      </w:pPr>
      <w:bookmarkStart w:id="44" w:name="_Toc378160529"/>
      <w:bookmarkStart w:id="45" w:name="_Toc192064774"/>
      <w:r w:rsidRPr="007B3748">
        <w:lastRenderedPageBreak/>
        <w:t>Apparatus</w:t>
      </w:r>
      <w:bookmarkEnd w:id="45"/>
    </w:p>
    <w:p w14:paraId="06DF7A8B" w14:textId="77777777" w:rsidR="00EA7EFB" w:rsidRPr="00372644" w:rsidRDefault="00EA7EFB" w:rsidP="00E2779D">
      <w:pPr>
        <w:pStyle w:val="Paragraph"/>
        <w:keepNext/>
      </w:pPr>
      <w:bookmarkStart w:id="46" w:name="_Toc70497271"/>
      <w:bookmarkStart w:id="47" w:name="_Toc161762096"/>
      <w:bookmarkStart w:id="48" w:name="_Toc161762109"/>
      <w:bookmarkStart w:id="49" w:name="_Toc161916995"/>
      <w:bookmarkStart w:id="50" w:name="_Toc161918059"/>
      <w:bookmarkStart w:id="51" w:name="_Toc161918080"/>
      <w:bookmarkStart w:id="52" w:name="_Toc161918104"/>
      <w:bookmarkStart w:id="53" w:name="_Toc161918241"/>
      <w:bookmarkStart w:id="54" w:name="_Toc161918321"/>
      <w:bookmarkStart w:id="55" w:name="_Toc161918478"/>
      <w:bookmarkStart w:id="56" w:name="_Toc161926005"/>
      <w:bookmarkStart w:id="57" w:name="_Toc161926027"/>
      <w:r w:rsidRPr="00372644">
        <w:t>The following apparatus is required:</w:t>
      </w:r>
    </w:p>
    <w:p w14:paraId="466CD6FA" w14:textId="4AF0B79D" w:rsidR="00EA7EFB" w:rsidRPr="00372644" w:rsidRDefault="00EA7EFB" w:rsidP="00295C87">
      <w:pPr>
        <w:pStyle w:val="NumberedList"/>
      </w:pPr>
      <w:r w:rsidRPr="00372644">
        <w:t xml:space="preserve">Measuring cylinder with a volume of 50.0 ± 0.25 ml. Typical device shown in </w:t>
      </w:r>
      <w:r w:rsidR="00295C87">
        <w:fldChar w:fldCharType="begin"/>
      </w:r>
      <w:r w:rsidR="00295C87">
        <w:instrText xml:space="preserve"> REF _Ref190254103 \h </w:instrText>
      </w:r>
      <w:r w:rsidR="00295C87">
        <w:fldChar w:fldCharType="separate"/>
      </w:r>
      <w:r w:rsidR="00295C87">
        <w:t xml:space="preserve">Figure </w:t>
      </w:r>
      <w:r w:rsidR="00295C87">
        <w:rPr>
          <w:noProof/>
        </w:rPr>
        <w:t>7</w:t>
      </w:r>
      <w:r w:rsidR="00295C87">
        <w:t>.</w:t>
      </w:r>
      <w:r w:rsidR="00295C87">
        <w:rPr>
          <w:noProof/>
        </w:rPr>
        <w:t>1</w:t>
      </w:r>
      <w:r w:rsidR="00295C87">
        <w:fldChar w:fldCharType="end"/>
      </w:r>
      <w:r w:rsidR="00295C87">
        <w:t>.</w:t>
      </w:r>
    </w:p>
    <w:p w14:paraId="587FFC4D" w14:textId="454758A4" w:rsidR="00EA7EFB" w:rsidRPr="00372644" w:rsidRDefault="00EA7EFB" w:rsidP="00EA7EFB">
      <w:pPr>
        <w:pStyle w:val="NumberedList"/>
      </w:pPr>
      <w:r w:rsidRPr="00372644">
        <w:t>Circular spreading device, between 55 an 75mm in diameter such as a hard rubber disk</w:t>
      </w:r>
      <w:r w:rsidR="00E4126F">
        <w:t>.</w:t>
      </w:r>
    </w:p>
    <w:p w14:paraId="40FEFAC0" w14:textId="77777777" w:rsidR="00EA7EFB" w:rsidRPr="00372644" w:rsidRDefault="00EA7EFB" w:rsidP="00EA7EFB">
      <w:pPr>
        <w:pStyle w:val="NumberedList"/>
      </w:pPr>
      <w:r w:rsidRPr="00372644">
        <w:t>300 mm rule graduated in mm or measuring tape.</w:t>
      </w:r>
    </w:p>
    <w:p w14:paraId="10E67D5B" w14:textId="77777777" w:rsidR="00EA7EFB" w:rsidRPr="00372644" w:rsidRDefault="00EA7EFB" w:rsidP="00295C87">
      <w:pPr>
        <w:pStyle w:val="NumberedList"/>
      </w:pPr>
      <w:r w:rsidRPr="00372644">
        <w:t>Either:</w:t>
      </w:r>
    </w:p>
    <w:p w14:paraId="7563CB38" w14:textId="48DE9713" w:rsidR="00EA7EFB" w:rsidRPr="00295C87" w:rsidRDefault="009B5875" w:rsidP="00295C87">
      <w:pPr>
        <w:pStyle w:val="Numberedlistlevel2"/>
      </w:pPr>
      <w:r>
        <w:t>c</w:t>
      </w:r>
      <w:r w:rsidR="00EA7EFB" w:rsidRPr="00372644">
        <w:t>lean dry</w:t>
      </w:r>
      <w:r w:rsidR="00EA7EFB" w:rsidRPr="00295C87">
        <w:t xml:space="preserve"> closely graded sand (see Notes 1 and 2); or </w:t>
      </w:r>
    </w:p>
    <w:p w14:paraId="10782845" w14:textId="79A54266" w:rsidR="00EA7EFB" w:rsidRPr="00372644" w:rsidRDefault="009B5875" w:rsidP="00295C87">
      <w:pPr>
        <w:pStyle w:val="Numberedlistlevel2"/>
      </w:pPr>
      <w:r>
        <w:t>g</w:t>
      </w:r>
      <w:r w:rsidR="00EA7EFB" w:rsidRPr="00295C87">
        <w:t>lass beads c</w:t>
      </w:r>
      <w:r w:rsidR="00EA7EFB" w:rsidRPr="00372644">
        <w:t xml:space="preserve">onforming to AS/NZS 2009 (either Type A or Type B). </w:t>
      </w:r>
    </w:p>
    <w:p w14:paraId="6CAD9B88" w14:textId="77777777" w:rsidR="00EA7EFB" w:rsidRPr="00372644" w:rsidRDefault="00EA7EFB" w:rsidP="00295C87">
      <w:pPr>
        <w:pStyle w:val="NumberedList"/>
        <w:spacing w:before="120"/>
      </w:pPr>
      <w:r w:rsidRPr="00372644">
        <w:t>Soft hand brush.</w:t>
      </w:r>
    </w:p>
    <w:p w14:paraId="5B34A0A6" w14:textId="77777777" w:rsidR="00EA7EFB" w:rsidRPr="00372644" w:rsidRDefault="00EA7EFB" w:rsidP="00295C87">
      <w:pPr>
        <w:pStyle w:val="BodyTextIndent2"/>
      </w:pPr>
      <w:bookmarkStart w:id="58" w:name="_Hlk132190008"/>
      <w:r w:rsidRPr="00295C87">
        <w:rPr>
          <w:b/>
          <w:bCs/>
        </w:rPr>
        <w:t>Note 1:</w:t>
      </w:r>
      <w:r w:rsidRPr="00372644">
        <w:t xml:space="preserve"> </w:t>
      </w:r>
      <w:bookmarkEnd w:id="58"/>
      <w:r w:rsidRPr="00372644">
        <w:t>Quarry sand has a significantly different Coefficient of Uniformity (Cu) than naturally occurring sand or manufactured glass beads and is also more likely to absorb and retain available moisture (in the air or otherwise) at a higher rate than angular or rounded material of a single size.</w:t>
      </w:r>
    </w:p>
    <w:p w14:paraId="0D03DE0B" w14:textId="77777777" w:rsidR="00EA7EFB" w:rsidRPr="00372644" w:rsidRDefault="00EA7EFB" w:rsidP="00295C87">
      <w:pPr>
        <w:pStyle w:val="BodyTextIndent2"/>
      </w:pPr>
      <w:r w:rsidRPr="00295C87">
        <w:rPr>
          <w:b/>
          <w:bCs/>
        </w:rPr>
        <w:t xml:space="preserve">Note 2: </w:t>
      </w:r>
      <w:r w:rsidRPr="00372644">
        <w:t>Sand, where used, shall conform to one of the following particle size requirements using equipment compliant with AS 1141.2:</w:t>
      </w:r>
    </w:p>
    <w:p w14:paraId="686A0863" w14:textId="77777777" w:rsidR="00EA7EFB" w:rsidRPr="00295C87" w:rsidRDefault="00EA7EFB" w:rsidP="00295C87">
      <w:pPr>
        <w:pStyle w:val="BulletListLevel3"/>
      </w:pPr>
      <w:r w:rsidRPr="00295C87">
        <w:t>100% passing 0.850 mm and retained on the 0.600 mm sieve.</w:t>
      </w:r>
    </w:p>
    <w:p w14:paraId="46D0A73D" w14:textId="77777777" w:rsidR="00EA7EFB" w:rsidRPr="00295C87" w:rsidRDefault="00EA7EFB" w:rsidP="00295C87">
      <w:pPr>
        <w:pStyle w:val="BulletListLevel3"/>
      </w:pPr>
      <w:r w:rsidRPr="00295C87">
        <w:t>100% passing 0.600 mm and retained on the 0.300 mm sieve.</w:t>
      </w:r>
    </w:p>
    <w:p w14:paraId="4DACB0DE" w14:textId="77777777" w:rsidR="00EA7EFB" w:rsidRPr="00372644" w:rsidRDefault="00EA7EFB" w:rsidP="00295C87">
      <w:pPr>
        <w:pStyle w:val="BulletListLevel3"/>
      </w:pPr>
      <w:r w:rsidRPr="00295C87">
        <w:t>100% pa</w:t>
      </w:r>
      <w:r w:rsidRPr="00372644">
        <w:t>ssing 0.300 mm and retained on the 0.150 mm sieve.</w:t>
      </w:r>
    </w:p>
    <w:p w14:paraId="38B53CA8" w14:textId="77777777" w:rsidR="00BE1AF9" w:rsidRPr="00476BE5" w:rsidRDefault="00BE1AF9">
      <w:pPr>
        <w:pStyle w:val="Heading1"/>
      </w:pPr>
      <w:bookmarkStart w:id="59" w:name="_Toc70497273"/>
      <w:bookmarkStart w:id="60" w:name="_Toc161762098"/>
      <w:bookmarkStart w:id="61" w:name="_Toc161762111"/>
      <w:bookmarkStart w:id="62" w:name="_Toc161916997"/>
      <w:bookmarkStart w:id="63" w:name="_Toc161918061"/>
      <w:bookmarkStart w:id="64" w:name="_Toc161918082"/>
      <w:bookmarkStart w:id="65" w:name="_Toc161918106"/>
      <w:bookmarkStart w:id="66" w:name="_Toc161918243"/>
      <w:bookmarkStart w:id="67" w:name="_Toc161918323"/>
      <w:bookmarkStart w:id="68" w:name="_Toc161918480"/>
      <w:bookmarkStart w:id="69" w:name="_Toc161926007"/>
      <w:bookmarkStart w:id="70" w:name="_Toc161926029"/>
      <w:bookmarkStart w:id="71" w:name="_Toc192064775"/>
      <w:bookmarkEnd w:id="46"/>
      <w:bookmarkEnd w:id="47"/>
      <w:bookmarkEnd w:id="48"/>
      <w:bookmarkEnd w:id="49"/>
      <w:bookmarkEnd w:id="50"/>
      <w:bookmarkEnd w:id="51"/>
      <w:bookmarkEnd w:id="52"/>
      <w:bookmarkEnd w:id="53"/>
      <w:bookmarkEnd w:id="54"/>
      <w:bookmarkEnd w:id="55"/>
      <w:bookmarkEnd w:id="56"/>
      <w:bookmarkEnd w:id="57"/>
      <w:r w:rsidRPr="00476BE5">
        <w:t>Procedure</w:t>
      </w:r>
      <w:bookmarkEnd w:id="59"/>
      <w:bookmarkEnd w:id="60"/>
      <w:bookmarkEnd w:id="61"/>
      <w:bookmarkEnd w:id="62"/>
      <w:bookmarkEnd w:id="63"/>
      <w:bookmarkEnd w:id="64"/>
      <w:bookmarkEnd w:id="65"/>
      <w:bookmarkEnd w:id="66"/>
      <w:bookmarkEnd w:id="67"/>
      <w:bookmarkEnd w:id="68"/>
      <w:bookmarkEnd w:id="69"/>
      <w:bookmarkEnd w:id="70"/>
      <w:bookmarkEnd w:id="71"/>
    </w:p>
    <w:p w14:paraId="24E127C4" w14:textId="77777777" w:rsidR="002E0277" w:rsidRPr="00372644" w:rsidRDefault="002E0277" w:rsidP="002E0277">
      <w:pPr>
        <w:pStyle w:val="NumberedList"/>
        <w:numPr>
          <w:ilvl w:val="0"/>
          <w:numId w:val="32"/>
        </w:numPr>
      </w:pPr>
      <w:r w:rsidRPr="00372644">
        <w:t>Select a sample site in accordance with ATM</w:t>
      </w:r>
      <w:r>
        <w:t xml:space="preserve"> </w:t>
      </w:r>
      <w:r w:rsidRPr="00372644">
        <w:t xml:space="preserve">020. </w:t>
      </w:r>
    </w:p>
    <w:p w14:paraId="6CBF568D" w14:textId="77777777" w:rsidR="002E0277" w:rsidRPr="00CE4955" w:rsidRDefault="002E0277" w:rsidP="00295C87">
      <w:pPr>
        <w:pStyle w:val="BodyTextIndent2"/>
      </w:pPr>
      <w:r w:rsidRPr="00295C87">
        <w:rPr>
          <w:b/>
          <w:bCs/>
        </w:rPr>
        <w:t>Note 3:</w:t>
      </w:r>
      <w:r w:rsidRPr="00CE4955">
        <w:t xml:space="preserve"> Testing may only be performed on dry, mainly horizontal surfaces in weather conditions that do not adversely affect the test result. Rain and wind greater than 19 km/hr will affect the quality of the test measurements.</w:t>
      </w:r>
    </w:p>
    <w:p w14:paraId="036862F3" w14:textId="77777777" w:rsidR="002E0277" w:rsidRPr="00CE4955" w:rsidRDefault="002E0277" w:rsidP="00295C87">
      <w:pPr>
        <w:pStyle w:val="BodyTextIndent2"/>
      </w:pPr>
      <w:r w:rsidRPr="00295C87">
        <w:rPr>
          <w:b/>
          <w:bCs/>
        </w:rPr>
        <w:t xml:space="preserve">Note 4: </w:t>
      </w:r>
      <w:r w:rsidRPr="00CE4955">
        <w:t>Other requirements or restrictions on the location of the sample sites may be included in the relevant specification.</w:t>
      </w:r>
    </w:p>
    <w:p w14:paraId="56A8C457" w14:textId="77777777" w:rsidR="002E0277" w:rsidRPr="00372644" w:rsidRDefault="002E0277" w:rsidP="002E0277">
      <w:pPr>
        <w:pStyle w:val="NumberedList"/>
        <w:numPr>
          <w:ilvl w:val="0"/>
          <w:numId w:val="32"/>
        </w:numPr>
      </w:pPr>
      <w:r w:rsidRPr="00372644">
        <w:t>The surface of the sample site must be dry, clean and free of significant shape loss (e</w:t>
      </w:r>
      <w:r>
        <w:t>.</w:t>
      </w:r>
      <w:r w:rsidRPr="00372644">
        <w:t>g. shoving). If necessary, sweep clean using the soft hand brush.</w:t>
      </w:r>
    </w:p>
    <w:p w14:paraId="2381230F" w14:textId="77777777" w:rsidR="002E0277" w:rsidRPr="00372644" w:rsidRDefault="002E0277" w:rsidP="002E0277">
      <w:pPr>
        <w:pStyle w:val="NumberedList"/>
        <w:numPr>
          <w:ilvl w:val="0"/>
          <w:numId w:val="32"/>
        </w:numPr>
      </w:pPr>
      <w:r w:rsidRPr="00372644">
        <w:t>Fill the cylinder with sand or glass beads. When full, gently tap the base of the cylinder three times on a hard surface, top up the cylinder with sand or glass beads and level the top with a straight edge.</w:t>
      </w:r>
    </w:p>
    <w:p w14:paraId="2C2ACE0B" w14:textId="56B9A409" w:rsidR="002E0277" w:rsidRPr="00372644" w:rsidRDefault="002E0277" w:rsidP="002E0277">
      <w:pPr>
        <w:pStyle w:val="NumberedList"/>
        <w:numPr>
          <w:ilvl w:val="0"/>
          <w:numId w:val="32"/>
        </w:numPr>
      </w:pPr>
      <w:r w:rsidRPr="00372644">
        <w:t xml:space="preserve">Pour the sand or glass beads directly onto the surface of the sample site to form a cone (see </w:t>
      </w:r>
      <w:r>
        <w:fldChar w:fldCharType="begin"/>
      </w:r>
      <w:r>
        <w:instrText xml:space="preserve"> REF _Ref158308177 \h </w:instrText>
      </w:r>
      <w:r>
        <w:fldChar w:fldCharType="separate"/>
      </w:r>
      <w:r w:rsidR="00295C87" w:rsidRPr="009C00FC">
        <w:t xml:space="preserve">Figure </w:t>
      </w:r>
      <w:r w:rsidR="00295C87">
        <w:rPr>
          <w:noProof/>
        </w:rPr>
        <w:t>7</w:t>
      </w:r>
      <w:r w:rsidR="00295C87">
        <w:t>.</w:t>
      </w:r>
      <w:r w:rsidR="00295C87">
        <w:rPr>
          <w:noProof/>
        </w:rPr>
        <w:t>2</w:t>
      </w:r>
      <w:r>
        <w:fldChar w:fldCharType="end"/>
      </w:r>
      <w:r w:rsidRPr="00372644">
        <w:t xml:space="preserve">). Repeat this step, filling the cylinder as in step (b), as often as necessary to obtain the volume of sand or glass beads required for the texture determination. The volume of sand or glass beads used for the texture determination shall be such that the sand patch has a minimum diameter of 170 mm. </w:t>
      </w:r>
      <w:r w:rsidR="00295C87">
        <w:fldChar w:fldCharType="begin"/>
      </w:r>
      <w:r w:rsidR="00295C87">
        <w:instrText xml:space="preserve"> REF _Ref190254002 \h </w:instrText>
      </w:r>
      <w:r w:rsidR="00295C87">
        <w:fldChar w:fldCharType="separate"/>
      </w:r>
      <w:r w:rsidR="00295C87">
        <w:t xml:space="preserve">Table </w:t>
      </w:r>
      <w:r w:rsidR="00295C87">
        <w:rPr>
          <w:noProof/>
        </w:rPr>
        <w:t>4</w:t>
      </w:r>
      <w:r w:rsidR="00295C87">
        <w:t>.</w:t>
      </w:r>
      <w:r w:rsidR="00295C87">
        <w:rPr>
          <w:noProof/>
        </w:rPr>
        <w:t>1</w:t>
      </w:r>
      <w:r w:rsidR="00295C87">
        <w:fldChar w:fldCharType="end"/>
      </w:r>
      <w:r>
        <w:t xml:space="preserve"> </w:t>
      </w:r>
      <w:r w:rsidRPr="00372644">
        <w:t>is given as a guide to the volume of sand or glass beads required.</w:t>
      </w:r>
    </w:p>
    <w:p w14:paraId="012F3C70" w14:textId="27E25691" w:rsidR="002E0277" w:rsidRPr="00372644" w:rsidRDefault="00295C87" w:rsidP="009B5875">
      <w:pPr>
        <w:pStyle w:val="TableCaption"/>
        <w:ind w:left="567"/>
      </w:pPr>
      <w:bookmarkStart w:id="72" w:name="_Ref190254002"/>
      <w:r>
        <w:t xml:space="preserve">Table </w:t>
      </w:r>
      <w:r>
        <w:fldChar w:fldCharType="begin"/>
      </w:r>
      <w:r>
        <w:instrText xml:space="preserve"> STYLEREF 1 \s </w:instrText>
      </w:r>
      <w:r>
        <w:fldChar w:fldCharType="separate"/>
      </w:r>
      <w:r>
        <w:rPr>
          <w:noProof/>
        </w:rPr>
        <w:t>4</w:t>
      </w:r>
      <w:r>
        <w:fldChar w:fldCharType="end"/>
      </w:r>
      <w:r>
        <w:t>.</w:t>
      </w:r>
      <w:r>
        <w:fldChar w:fldCharType="begin"/>
      </w:r>
      <w:r>
        <w:instrText xml:space="preserve"> SEQ Table \* ARABIC \s 1 </w:instrText>
      </w:r>
      <w:r>
        <w:fldChar w:fldCharType="separate"/>
      </w:r>
      <w:r>
        <w:rPr>
          <w:noProof/>
        </w:rPr>
        <w:t>1</w:t>
      </w:r>
      <w:r>
        <w:fldChar w:fldCharType="end"/>
      </w:r>
      <w:bookmarkEnd w:id="72"/>
      <w:r>
        <w:t>:</w:t>
      </w:r>
      <w:r w:rsidR="002E0277" w:rsidRPr="00372644">
        <w:tab/>
        <w:t>Texture depth/volume relationship</w:t>
      </w:r>
    </w:p>
    <w:tbl>
      <w:tblPr>
        <w:tblStyle w:val="TMTable"/>
        <w:tblW w:w="9072" w:type="dxa"/>
        <w:tblInd w:w="557" w:type="dxa"/>
        <w:tblLook w:val="04A0" w:firstRow="1" w:lastRow="0" w:firstColumn="1" w:lastColumn="0" w:noHBand="0" w:noVBand="1"/>
      </w:tblPr>
      <w:tblGrid>
        <w:gridCol w:w="4536"/>
        <w:gridCol w:w="4536"/>
      </w:tblGrid>
      <w:tr w:rsidR="002E0277" w:rsidRPr="00372644" w14:paraId="407CEF8B" w14:textId="77777777" w:rsidTr="009B5875">
        <w:trPr>
          <w:cnfStyle w:val="100000000000" w:firstRow="1" w:lastRow="0" w:firstColumn="0" w:lastColumn="0" w:oddVBand="0" w:evenVBand="0" w:oddHBand="0" w:evenHBand="0" w:firstRowFirstColumn="0" w:firstRowLastColumn="0" w:lastRowFirstColumn="0" w:lastRowLastColumn="0"/>
        </w:trPr>
        <w:tc>
          <w:tcPr>
            <w:tcW w:w="4536" w:type="dxa"/>
          </w:tcPr>
          <w:p w14:paraId="0C2E5042" w14:textId="77777777" w:rsidR="002E0277" w:rsidRPr="009C00FC" w:rsidRDefault="002E0277" w:rsidP="00884CC3">
            <w:pPr>
              <w:pStyle w:val="TableHeader"/>
              <w:keepNext w:val="0"/>
              <w:rPr>
                <w:rFonts w:cs="Arial"/>
                <w:b/>
                <w:bCs/>
              </w:rPr>
            </w:pPr>
            <w:r w:rsidRPr="009C00FC">
              <w:rPr>
                <w:rFonts w:cs="Arial"/>
                <w:b/>
                <w:bCs/>
              </w:rPr>
              <w:t>Surface texture depth</w:t>
            </w:r>
            <w:r w:rsidRPr="009C00FC">
              <w:rPr>
                <w:rFonts w:cs="Arial"/>
                <w:b/>
                <w:bCs/>
              </w:rPr>
              <w:br/>
              <w:t>(mm)</w:t>
            </w:r>
          </w:p>
        </w:tc>
        <w:tc>
          <w:tcPr>
            <w:tcW w:w="4536" w:type="dxa"/>
          </w:tcPr>
          <w:p w14:paraId="67C9B6F6" w14:textId="77777777" w:rsidR="002E0277" w:rsidRPr="009C00FC" w:rsidRDefault="002E0277" w:rsidP="00884CC3">
            <w:pPr>
              <w:pStyle w:val="TableHeader"/>
              <w:keepNext w:val="0"/>
              <w:rPr>
                <w:rFonts w:cs="Arial"/>
                <w:b/>
                <w:bCs/>
              </w:rPr>
            </w:pPr>
            <w:r w:rsidRPr="009C00FC">
              <w:rPr>
                <w:rFonts w:cs="Arial"/>
                <w:b/>
                <w:bCs/>
              </w:rPr>
              <w:t>Volume of sand or glass beads</w:t>
            </w:r>
            <w:r w:rsidRPr="009C00FC">
              <w:rPr>
                <w:rFonts w:cs="Arial"/>
                <w:b/>
                <w:bCs/>
              </w:rPr>
              <w:br/>
              <w:t>(cm</w:t>
            </w:r>
            <w:r w:rsidRPr="009C00FC">
              <w:rPr>
                <w:rFonts w:cs="Arial"/>
                <w:b/>
                <w:bCs/>
                <w:vertAlign w:val="superscript"/>
              </w:rPr>
              <w:t>3</w:t>
            </w:r>
            <w:r w:rsidRPr="009C00FC">
              <w:rPr>
                <w:rFonts w:cs="Arial"/>
                <w:b/>
                <w:bCs/>
              </w:rPr>
              <w:t>)</w:t>
            </w:r>
          </w:p>
        </w:tc>
      </w:tr>
      <w:tr w:rsidR="002E0277" w:rsidRPr="00372644" w14:paraId="544921DA" w14:textId="77777777" w:rsidTr="009B5875">
        <w:tc>
          <w:tcPr>
            <w:tcW w:w="4536" w:type="dxa"/>
          </w:tcPr>
          <w:p w14:paraId="13FE8682" w14:textId="77777777" w:rsidR="002E0277" w:rsidRPr="00372644" w:rsidRDefault="002E0277" w:rsidP="00295C87">
            <w:pPr>
              <w:pStyle w:val="TableText"/>
              <w:spacing w:before="40" w:after="40"/>
              <w:jc w:val="center"/>
              <w:rPr>
                <w:rFonts w:cs="Arial"/>
              </w:rPr>
            </w:pPr>
            <w:r w:rsidRPr="00372644">
              <w:rPr>
                <w:rFonts w:cs="Arial"/>
              </w:rPr>
              <w:t>&gt; 0.3 to &lt; 2.0</w:t>
            </w:r>
          </w:p>
        </w:tc>
        <w:tc>
          <w:tcPr>
            <w:tcW w:w="4536" w:type="dxa"/>
          </w:tcPr>
          <w:p w14:paraId="267AE8FE" w14:textId="77777777" w:rsidR="002E0277" w:rsidRPr="00372644" w:rsidRDefault="002E0277" w:rsidP="00295C87">
            <w:pPr>
              <w:pStyle w:val="TableText"/>
              <w:spacing w:before="40" w:after="40"/>
              <w:jc w:val="center"/>
              <w:rPr>
                <w:rFonts w:cs="Arial"/>
              </w:rPr>
            </w:pPr>
            <w:r w:rsidRPr="00372644">
              <w:rPr>
                <w:rFonts w:cs="Arial"/>
              </w:rPr>
              <w:t>50</w:t>
            </w:r>
          </w:p>
        </w:tc>
      </w:tr>
      <w:tr w:rsidR="002E0277" w:rsidRPr="00372644" w14:paraId="08F8E22B" w14:textId="77777777" w:rsidTr="009B5875">
        <w:tc>
          <w:tcPr>
            <w:tcW w:w="4536" w:type="dxa"/>
          </w:tcPr>
          <w:p w14:paraId="14A49046" w14:textId="77777777" w:rsidR="002E0277" w:rsidRPr="00372644" w:rsidRDefault="002E0277" w:rsidP="00295C87">
            <w:pPr>
              <w:pStyle w:val="TableText"/>
              <w:spacing w:before="40" w:after="40"/>
              <w:jc w:val="center"/>
              <w:rPr>
                <w:rFonts w:cs="Arial"/>
              </w:rPr>
            </w:pPr>
            <w:r w:rsidRPr="00372644">
              <w:rPr>
                <w:rFonts w:cs="Arial"/>
              </w:rPr>
              <w:t>≥ 2.0 to &lt; 4.0</w:t>
            </w:r>
          </w:p>
        </w:tc>
        <w:tc>
          <w:tcPr>
            <w:tcW w:w="4536" w:type="dxa"/>
          </w:tcPr>
          <w:p w14:paraId="083F8C60" w14:textId="77777777" w:rsidR="002E0277" w:rsidRPr="00372644" w:rsidRDefault="002E0277" w:rsidP="00295C87">
            <w:pPr>
              <w:pStyle w:val="TableText"/>
              <w:spacing w:before="40" w:after="40"/>
              <w:jc w:val="center"/>
              <w:rPr>
                <w:rFonts w:cs="Arial"/>
              </w:rPr>
            </w:pPr>
            <w:r w:rsidRPr="00372644">
              <w:rPr>
                <w:rFonts w:cs="Arial"/>
              </w:rPr>
              <w:t>100</w:t>
            </w:r>
          </w:p>
        </w:tc>
      </w:tr>
      <w:tr w:rsidR="002E0277" w:rsidRPr="00372644" w14:paraId="302A9B90" w14:textId="77777777" w:rsidTr="009B5875">
        <w:tc>
          <w:tcPr>
            <w:tcW w:w="4536" w:type="dxa"/>
          </w:tcPr>
          <w:p w14:paraId="4F09544D" w14:textId="77777777" w:rsidR="002E0277" w:rsidRPr="00372644" w:rsidRDefault="002E0277" w:rsidP="00295C87">
            <w:pPr>
              <w:pStyle w:val="TableText"/>
              <w:spacing w:before="40" w:after="40"/>
              <w:jc w:val="center"/>
              <w:rPr>
                <w:rFonts w:cs="Arial"/>
              </w:rPr>
            </w:pPr>
            <w:r w:rsidRPr="00372644">
              <w:rPr>
                <w:rFonts w:cs="Arial"/>
              </w:rPr>
              <w:t>≥ 4.0 to &lt; 6.0</w:t>
            </w:r>
          </w:p>
        </w:tc>
        <w:tc>
          <w:tcPr>
            <w:tcW w:w="4536" w:type="dxa"/>
          </w:tcPr>
          <w:p w14:paraId="33F3EF28" w14:textId="77777777" w:rsidR="002E0277" w:rsidRPr="00372644" w:rsidRDefault="002E0277" w:rsidP="00295C87">
            <w:pPr>
              <w:pStyle w:val="TableText"/>
              <w:spacing w:before="40" w:after="40"/>
              <w:jc w:val="center"/>
              <w:rPr>
                <w:rFonts w:cs="Arial"/>
              </w:rPr>
            </w:pPr>
            <w:r w:rsidRPr="00372644">
              <w:rPr>
                <w:rFonts w:cs="Arial"/>
              </w:rPr>
              <w:t>150</w:t>
            </w:r>
          </w:p>
        </w:tc>
      </w:tr>
    </w:tbl>
    <w:p w14:paraId="6D9EA878" w14:textId="77777777" w:rsidR="002E0277" w:rsidRPr="00372644" w:rsidRDefault="002E0277" w:rsidP="002E0277">
      <w:pPr>
        <w:pStyle w:val="NumberedList"/>
        <w:spacing w:before="240"/>
      </w:pPr>
      <w:r w:rsidRPr="00372644">
        <w:lastRenderedPageBreak/>
        <w:t>Spread the sand or glass beads evenly by placing the base of the cylinder on the apex of the cone and rotate the base so that the material flows outwards from the cone.</w:t>
      </w:r>
    </w:p>
    <w:p w14:paraId="7AB1F688" w14:textId="742BAE8D" w:rsidR="002E0277" w:rsidRPr="00CE4955" w:rsidRDefault="002E0277" w:rsidP="00295C87">
      <w:pPr>
        <w:pStyle w:val="BodyTextIndent2"/>
      </w:pPr>
      <w:r w:rsidRPr="00295C87">
        <w:rPr>
          <w:b/>
          <w:bCs/>
        </w:rPr>
        <w:t>Note 5:</w:t>
      </w:r>
      <w:r w:rsidRPr="00CE4955">
        <w:t xml:space="preserve"> Apply only horizontal forces to the cylinder working outwards in a spiral fashion to spread the material in a circular pattern until the surface depressions are filled to the levels of the peaks as shown in </w:t>
      </w:r>
      <w:r>
        <w:fldChar w:fldCharType="begin"/>
      </w:r>
      <w:r>
        <w:instrText xml:space="preserve"> REF _Ref158308343 \h </w:instrText>
      </w:r>
      <w:r>
        <w:fldChar w:fldCharType="separate"/>
      </w:r>
      <w:r w:rsidR="00295C87" w:rsidRPr="009C00FC">
        <w:t xml:space="preserve">Figure </w:t>
      </w:r>
      <w:r w:rsidR="00295C87">
        <w:rPr>
          <w:noProof/>
        </w:rPr>
        <w:t>7</w:t>
      </w:r>
      <w:r w:rsidR="00295C87">
        <w:t>.</w:t>
      </w:r>
      <w:r w:rsidR="00295C87">
        <w:rPr>
          <w:noProof/>
        </w:rPr>
        <w:t>3</w:t>
      </w:r>
      <w:r>
        <w:fldChar w:fldCharType="end"/>
      </w:r>
      <w:r w:rsidRPr="00CE4955">
        <w:t>.</w:t>
      </w:r>
    </w:p>
    <w:p w14:paraId="184BB1D3" w14:textId="77777777" w:rsidR="002E0277" w:rsidRPr="00372644" w:rsidRDefault="002E0277" w:rsidP="002E0277">
      <w:pPr>
        <w:pStyle w:val="NumberedList"/>
      </w:pPr>
      <w:r w:rsidRPr="00372644">
        <w:t>Measure the diameter of the sand patch to the nearest 5mm. The diameter shall be measured at four locations at approximately equally spaced distances around the sand patch.</w:t>
      </w:r>
    </w:p>
    <w:p w14:paraId="4057C54C" w14:textId="0FB4494B" w:rsidR="004C5E6E" w:rsidRPr="00476BE5" w:rsidRDefault="00113A7B" w:rsidP="00476BE5">
      <w:pPr>
        <w:pStyle w:val="Heading1"/>
      </w:pPr>
      <w:bookmarkStart w:id="73" w:name="_Toc192064776"/>
      <w:r w:rsidRPr="00476BE5">
        <w:t>Calculation</w:t>
      </w:r>
      <w:bookmarkEnd w:id="73"/>
    </w:p>
    <w:p w14:paraId="76C24658" w14:textId="77777777" w:rsidR="00196EB4" w:rsidRDefault="00196EB4" w:rsidP="00196EB4">
      <w:pPr>
        <w:pStyle w:val="NumberedList"/>
        <w:numPr>
          <w:ilvl w:val="0"/>
          <w:numId w:val="43"/>
        </w:numPr>
        <w:tabs>
          <w:tab w:val="clear" w:pos="567"/>
          <w:tab w:val="num" w:pos="896"/>
        </w:tabs>
      </w:pPr>
      <w:bookmarkStart w:id="74" w:name="_Toc70497276"/>
      <w:bookmarkStart w:id="75" w:name="_Toc161762101"/>
      <w:bookmarkStart w:id="76" w:name="_Toc161762114"/>
      <w:bookmarkStart w:id="77" w:name="_Toc161917000"/>
      <w:bookmarkStart w:id="78" w:name="_Toc161918064"/>
      <w:bookmarkStart w:id="79" w:name="_Toc161918085"/>
      <w:bookmarkStart w:id="80" w:name="_Toc161918109"/>
      <w:bookmarkStart w:id="81" w:name="_Toc161918246"/>
      <w:bookmarkStart w:id="82" w:name="_Toc161918326"/>
      <w:bookmarkStart w:id="83" w:name="_Toc161918483"/>
      <w:bookmarkStart w:id="84" w:name="_Toc161926010"/>
      <w:bookmarkStart w:id="85" w:name="_Toc161926032"/>
      <w:r>
        <w:t>Calculate the average sand patch diameter to the nearest 1 mm.</w:t>
      </w:r>
    </w:p>
    <w:p w14:paraId="16119FE6" w14:textId="77777777" w:rsidR="00196EB4" w:rsidRPr="00EC1458" w:rsidRDefault="00196EB4" w:rsidP="00196EB4">
      <w:pPr>
        <w:pStyle w:val="NumberedList"/>
        <w:numPr>
          <w:ilvl w:val="0"/>
          <w:numId w:val="32"/>
        </w:numPr>
        <w:tabs>
          <w:tab w:val="clear" w:pos="567"/>
          <w:tab w:val="num" w:pos="896"/>
        </w:tabs>
      </w:pPr>
      <w:r>
        <w:t>Calculate the surface texture depth using the formula:</w:t>
      </w:r>
    </w:p>
    <w:tbl>
      <w:tblPr>
        <w:tblW w:w="4706" w:type="pct"/>
        <w:tblInd w:w="567" w:type="dxa"/>
        <w:tblLayout w:type="fixed"/>
        <w:tblLook w:val="01E0" w:firstRow="1" w:lastRow="1" w:firstColumn="1" w:lastColumn="1" w:noHBand="0" w:noVBand="0"/>
      </w:tblPr>
      <w:tblGrid>
        <w:gridCol w:w="1276"/>
        <w:gridCol w:w="425"/>
        <w:gridCol w:w="6815"/>
        <w:gridCol w:w="556"/>
      </w:tblGrid>
      <w:tr w:rsidR="00196EB4" w:rsidRPr="00625313" w14:paraId="78304531" w14:textId="77777777" w:rsidTr="00196EB4">
        <w:trPr>
          <w:trHeight w:val="737"/>
        </w:trPr>
        <w:tc>
          <w:tcPr>
            <w:tcW w:w="1276" w:type="dxa"/>
            <w:shd w:val="clear" w:color="auto" w:fill="auto"/>
          </w:tcPr>
          <w:p w14:paraId="3D2FECD5" w14:textId="77777777" w:rsidR="00196EB4" w:rsidRPr="00637B83" w:rsidRDefault="00196EB4" w:rsidP="00FA09BD">
            <w:pPr>
              <w:pStyle w:val="Equationleft"/>
              <w:spacing w:before="120" w:after="120"/>
              <w:rPr>
                <w:szCs w:val="22"/>
              </w:rPr>
            </w:pPr>
          </w:p>
        </w:tc>
        <w:tc>
          <w:tcPr>
            <w:tcW w:w="425" w:type="dxa"/>
            <w:shd w:val="clear" w:color="auto" w:fill="auto"/>
          </w:tcPr>
          <w:p w14:paraId="729D7CA5" w14:textId="77777777" w:rsidR="00196EB4" w:rsidRPr="00637B83" w:rsidRDefault="00196EB4" w:rsidP="00FA09BD">
            <w:pPr>
              <w:pStyle w:val="Equationcentered"/>
              <w:spacing w:before="120" w:after="120"/>
              <w:rPr>
                <w:szCs w:val="22"/>
              </w:rPr>
            </w:pPr>
          </w:p>
        </w:tc>
        <w:tc>
          <w:tcPr>
            <w:tcW w:w="6815" w:type="dxa"/>
            <w:shd w:val="clear" w:color="auto" w:fill="auto"/>
          </w:tcPr>
          <w:p w14:paraId="1EC3BAE8" w14:textId="77777777" w:rsidR="00196EB4" w:rsidRPr="001D3727" w:rsidRDefault="00196EB4" w:rsidP="00FA09BD">
            <w:pPr>
              <w:pStyle w:val="Equationcentered"/>
              <w:spacing w:before="120" w:after="120"/>
              <w:rPr>
                <w:szCs w:val="22"/>
              </w:rPr>
            </w:pPr>
            <w:r>
              <w:rPr>
                <w:noProof/>
                <w:position w:val="-24"/>
              </w:rPr>
              <w:object w:dxaOrig="1719" w:dyaOrig="620" w14:anchorId="092F4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30.5pt" o:ole="" fillcolor="window">
                  <v:imagedata r:id="rId13" o:title=""/>
                </v:shape>
                <o:OLEObject Type="Embed" ProgID="Equation.3" ShapeID="_x0000_i1025" DrawAspect="Content" ObjectID="_1802677587" r:id="rId14"/>
              </w:object>
            </w:r>
          </w:p>
        </w:tc>
        <w:tc>
          <w:tcPr>
            <w:tcW w:w="556" w:type="dxa"/>
            <w:shd w:val="clear" w:color="auto" w:fill="auto"/>
          </w:tcPr>
          <w:p w14:paraId="55E61E96" w14:textId="77777777" w:rsidR="00196EB4" w:rsidRPr="00B32709" w:rsidRDefault="00196EB4" w:rsidP="00FA09BD">
            <w:pPr>
              <w:pStyle w:val="Equationright"/>
              <w:rPr>
                <w:bCs/>
                <w:caps/>
                <w:szCs w:val="22"/>
              </w:rPr>
            </w:pPr>
          </w:p>
        </w:tc>
      </w:tr>
      <w:tr w:rsidR="00196EB4" w:rsidRPr="00625313" w14:paraId="3B1FE118" w14:textId="77777777" w:rsidTr="00196EB4">
        <w:tc>
          <w:tcPr>
            <w:tcW w:w="1276" w:type="dxa"/>
            <w:shd w:val="clear" w:color="auto" w:fill="auto"/>
          </w:tcPr>
          <w:p w14:paraId="6EDB6DCC" w14:textId="77777777" w:rsidR="00196EB4" w:rsidRPr="00637B83" w:rsidRDefault="00196EB4" w:rsidP="00FA09BD">
            <w:pPr>
              <w:pStyle w:val="Equationleft"/>
              <w:spacing w:before="120" w:after="120"/>
              <w:rPr>
                <w:szCs w:val="22"/>
              </w:rPr>
            </w:pPr>
            <w:r w:rsidRPr="00637B83">
              <w:rPr>
                <w:szCs w:val="22"/>
              </w:rPr>
              <w:t>where</w:t>
            </w:r>
          </w:p>
        </w:tc>
        <w:tc>
          <w:tcPr>
            <w:tcW w:w="425" w:type="dxa"/>
            <w:shd w:val="clear" w:color="auto" w:fill="auto"/>
          </w:tcPr>
          <w:p w14:paraId="731014D5" w14:textId="77777777" w:rsidR="00196EB4" w:rsidRPr="00637B83" w:rsidRDefault="00196EB4" w:rsidP="00FA09BD">
            <w:pPr>
              <w:pStyle w:val="Equationcentered"/>
              <w:spacing w:before="120" w:after="120"/>
              <w:rPr>
                <w:szCs w:val="22"/>
              </w:rPr>
            </w:pPr>
          </w:p>
        </w:tc>
        <w:tc>
          <w:tcPr>
            <w:tcW w:w="6815" w:type="dxa"/>
            <w:shd w:val="clear" w:color="auto" w:fill="auto"/>
          </w:tcPr>
          <w:p w14:paraId="4AFC149B" w14:textId="77777777" w:rsidR="00196EB4" w:rsidRPr="00637B83" w:rsidRDefault="00196EB4" w:rsidP="00FA09BD"/>
        </w:tc>
        <w:tc>
          <w:tcPr>
            <w:tcW w:w="556" w:type="dxa"/>
            <w:shd w:val="clear" w:color="auto" w:fill="auto"/>
          </w:tcPr>
          <w:p w14:paraId="43AF676F" w14:textId="77777777" w:rsidR="00196EB4" w:rsidRPr="00625313" w:rsidRDefault="00196EB4" w:rsidP="00FA09BD">
            <w:pPr>
              <w:pStyle w:val="Equationright"/>
              <w:rPr>
                <w:b/>
                <w:bCs/>
                <w:caps/>
                <w:szCs w:val="22"/>
              </w:rPr>
            </w:pPr>
          </w:p>
        </w:tc>
      </w:tr>
      <w:tr w:rsidR="00196EB4" w:rsidRPr="00625313" w14:paraId="67D8A377" w14:textId="77777777" w:rsidTr="00196EB4">
        <w:tc>
          <w:tcPr>
            <w:tcW w:w="1276" w:type="dxa"/>
            <w:shd w:val="clear" w:color="auto" w:fill="auto"/>
            <w:vAlign w:val="center"/>
          </w:tcPr>
          <w:p w14:paraId="510B3268" w14:textId="77777777" w:rsidR="00196EB4" w:rsidRPr="00BE1AF9" w:rsidRDefault="00196EB4" w:rsidP="00FA09BD">
            <w:pPr>
              <w:pStyle w:val="Equationright"/>
              <w:spacing w:before="120" w:after="120"/>
              <w:rPr>
                <w:b/>
                <w:bCs/>
                <w:caps/>
                <w:sz w:val="22"/>
                <w:szCs w:val="22"/>
              </w:rPr>
            </w:pPr>
            <w:r w:rsidRPr="00EC1458">
              <w:rPr>
                <w:szCs w:val="22"/>
              </w:rPr>
              <w:t>STD</w:t>
            </w:r>
          </w:p>
        </w:tc>
        <w:tc>
          <w:tcPr>
            <w:tcW w:w="425" w:type="dxa"/>
            <w:shd w:val="clear" w:color="auto" w:fill="auto"/>
            <w:vAlign w:val="center"/>
          </w:tcPr>
          <w:p w14:paraId="35998DB5" w14:textId="77777777" w:rsidR="00196EB4" w:rsidRPr="008E4A78" w:rsidRDefault="00196EB4" w:rsidP="00FA09BD">
            <w:pPr>
              <w:pStyle w:val="Equationcentered"/>
              <w:spacing w:before="120" w:after="120"/>
              <w:rPr>
                <w:szCs w:val="22"/>
              </w:rPr>
            </w:pPr>
            <w:r w:rsidRPr="008E4A78">
              <w:rPr>
                <w:szCs w:val="22"/>
              </w:rPr>
              <w:t>=</w:t>
            </w:r>
          </w:p>
        </w:tc>
        <w:tc>
          <w:tcPr>
            <w:tcW w:w="6815" w:type="dxa"/>
            <w:shd w:val="clear" w:color="auto" w:fill="auto"/>
          </w:tcPr>
          <w:p w14:paraId="5EDE2EFF" w14:textId="77777777" w:rsidR="00196EB4" w:rsidRPr="00637B83" w:rsidRDefault="00196EB4" w:rsidP="00FA09BD">
            <w:pPr>
              <w:pStyle w:val="Equationleft"/>
              <w:spacing w:before="120" w:after="120"/>
              <w:rPr>
                <w:szCs w:val="22"/>
              </w:rPr>
            </w:pPr>
            <w:r w:rsidRPr="00EC1458">
              <w:rPr>
                <w:szCs w:val="22"/>
              </w:rPr>
              <w:t>surface texture depth in mm</w:t>
            </w:r>
          </w:p>
        </w:tc>
        <w:tc>
          <w:tcPr>
            <w:tcW w:w="556" w:type="dxa"/>
            <w:shd w:val="clear" w:color="auto" w:fill="auto"/>
          </w:tcPr>
          <w:p w14:paraId="0CBDC91A" w14:textId="77777777" w:rsidR="00196EB4" w:rsidRPr="00625313" w:rsidRDefault="00196EB4" w:rsidP="00FA09BD">
            <w:pPr>
              <w:pStyle w:val="Equationright"/>
              <w:rPr>
                <w:b/>
                <w:bCs/>
                <w:caps/>
                <w:szCs w:val="22"/>
              </w:rPr>
            </w:pPr>
          </w:p>
        </w:tc>
      </w:tr>
      <w:tr w:rsidR="00196EB4" w:rsidRPr="00625313" w14:paraId="331D3975" w14:textId="77777777" w:rsidTr="00196EB4">
        <w:tc>
          <w:tcPr>
            <w:tcW w:w="1276" w:type="dxa"/>
            <w:shd w:val="clear" w:color="auto" w:fill="auto"/>
            <w:vAlign w:val="center"/>
          </w:tcPr>
          <w:p w14:paraId="7D03EED5" w14:textId="77777777" w:rsidR="00196EB4" w:rsidRPr="00BE1AF9" w:rsidRDefault="00196EB4" w:rsidP="00FA09BD">
            <w:pPr>
              <w:pStyle w:val="Equationright"/>
              <w:spacing w:before="120" w:after="120"/>
              <w:rPr>
                <w:b/>
                <w:bCs/>
                <w:caps/>
                <w:sz w:val="22"/>
                <w:szCs w:val="22"/>
              </w:rPr>
            </w:pPr>
            <w:r w:rsidRPr="00EC1458">
              <w:rPr>
                <w:szCs w:val="22"/>
              </w:rPr>
              <w:t>V</w:t>
            </w:r>
          </w:p>
        </w:tc>
        <w:tc>
          <w:tcPr>
            <w:tcW w:w="425" w:type="dxa"/>
            <w:shd w:val="clear" w:color="auto" w:fill="auto"/>
            <w:vAlign w:val="center"/>
          </w:tcPr>
          <w:p w14:paraId="1AEE6315" w14:textId="77777777" w:rsidR="00196EB4" w:rsidRPr="008E4A78" w:rsidRDefault="00196EB4" w:rsidP="00FA09BD">
            <w:pPr>
              <w:pStyle w:val="Equationcentered"/>
              <w:spacing w:before="120" w:after="120"/>
              <w:rPr>
                <w:szCs w:val="22"/>
              </w:rPr>
            </w:pPr>
            <w:r w:rsidRPr="008E4A78">
              <w:rPr>
                <w:szCs w:val="22"/>
              </w:rPr>
              <w:t>=</w:t>
            </w:r>
          </w:p>
        </w:tc>
        <w:tc>
          <w:tcPr>
            <w:tcW w:w="6815" w:type="dxa"/>
            <w:shd w:val="clear" w:color="auto" w:fill="auto"/>
          </w:tcPr>
          <w:p w14:paraId="465BE04A" w14:textId="77777777" w:rsidR="00196EB4" w:rsidRPr="00637B83" w:rsidRDefault="00196EB4" w:rsidP="00FA09BD">
            <w:pPr>
              <w:pStyle w:val="Equationleft"/>
              <w:spacing w:before="120" w:after="120"/>
              <w:rPr>
                <w:szCs w:val="22"/>
              </w:rPr>
            </w:pPr>
            <w:r w:rsidRPr="00EC1458">
              <w:rPr>
                <w:szCs w:val="22"/>
              </w:rPr>
              <w:t>volume of sand in patch in cm³</w:t>
            </w:r>
          </w:p>
        </w:tc>
        <w:tc>
          <w:tcPr>
            <w:tcW w:w="556" w:type="dxa"/>
            <w:shd w:val="clear" w:color="auto" w:fill="auto"/>
          </w:tcPr>
          <w:p w14:paraId="4DB8518C" w14:textId="77777777" w:rsidR="00196EB4" w:rsidRPr="00625313" w:rsidRDefault="00196EB4" w:rsidP="00FA09BD">
            <w:pPr>
              <w:pStyle w:val="Equationright"/>
              <w:rPr>
                <w:b/>
                <w:bCs/>
                <w:caps/>
                <w:szCs w:val="22"/>
              </w:rPr>
            </w:pPr>
          </w:p>
        </w:tc>
      </w:tr>
      <w:tr w:rsidR="00196EB4" w:rsidRPr="00625313" w14:paraId="2DDCF44F" w14:textId="77777777" w:rsidTr="00196EB4">
        <w:tc>
          <w:tcPr>
            <w:tcW w:w="1276" w:type="dxa"/>
            <w:shd w:val="clear" w:color="auto" w:fill="auto"/>
            <w:vAlign w:val="center"/>
          </w:tcPr>
          <w:p w14:paraId="03320FEE" w14:textId="77777777" w:rsidR="00196EB4" w:rsidRPr="00BE1AF9" w:rsidRDefault="00196EB4" w:rsidP="00FA09BD">
            <w:pPr>
              <w:pStyle w:val="Equationright"/>
              <w:spacing w:before="120" w:after="120"/>
              <w:rPr>
                <w:b/>
                <w:bCs/>
                <w:caps/>
                <w:sz w:val="22"/>
                <w:szCs w:val="22"/>
              </w:rPr>
            </w:pPr>
            <w:r w:rsidRPr="00EC1458">
              <w:rPr>
                <w:szCs w:val="22"/>
              </w:rPr>
              <w:t>D</w:t>
            </w:r>
          </w:p>
        </w:tc>
        <w:tc>
          <w:tcPr>
            <w:tcW w:w="425" w:type="dxa"/>
            <w:shd w:val="clear" w:color="auto" w:fill="auto"/>
            <w:vAlign w:val="center"/>
          </w:tcPr>
          <w:p w14:paraId="3299C972" w14:textId="77777777" w:rsidR="00196EB4" w:rsidRPr="008E4A78" w:rsidRDefault="00196EB4" w:rsidP="00FA09BD">
            <w:pPr>
              <w:pStyle w:val="Equationcentered"/>
              <w:spacing w:before="120" w:after="120"/>
              <w:rPr>
                <w:szCs w:val="22"/>
              </w:rPr>
            </w:pPr>
            <w:r w:rsidRPr="008E4A78">
              <w:rPr>
                <w:szCs w:val="22"/>
              </w:rPr>
              <w:t>=</w:t>
            </w:r>
          </w:p>
        </w:tc>
        <w:tc>
          <w:tcPr>
            <w:tcW w:w="6815" w:type="dxa"/>
            <w:shd w:val="clear" w:color="auto" w:fill="auto"/>
          </w:tcPr>
          <w:p w14:paraId="50D1E5CB" w14:textId="77777777" w:rsidR="00196EB4" w:rsidRPr="00637B83" w:rsidRDefault="00196EB4" w:rsidP="00FA09BD">
            <w:pPr>
              <w:pStyle w:val="Equationleft"/>
              <w:spacing w:before="120" w:after="120"/>
              <w:rPr>
                <w:szCs w:val="22"/>
              </w:rPr>
            </w:pPr>
            <w:r w:rsidRPr="00EC1458">
              <w:rPr>
                <w:szCs w:val="22"/>
              </w:rPr>
              <w:t>average diameter of sand patch in mm</w:t>
            </w:r>
          </w:p>
        </w:tc>
        <w:tc>
          <w:tcPr>
            <w:tcW w:w="556" w:type="dxa"/>
            <w:shd w:val="clear" w:color="auto" w:fill="auto"/>
          </w:tcPr>
          <w:p w14:paraId="1F698340" w14:textId="77777777" w:rsidR="00196EB4" w:rsidRPr="00625313" w:rsidRDefault="00196EB4" w:rsidP="00FA09BD">
            <w:pPr>
              <w:pStyle w:val="Equationright"/>
              <w:rPr>
                <w:b/>
                <w:bCs/>
                <w:caps/>
                <w:szCs w:val="22"/>
              </w:rPr>
            </w:pPr>
          </w:p>
        </w:tc>
      </w:tr>
    </w:tbl>
    <w:p w14:paraId="10954E2C" w14:textId="77777777" w:rsidR="00196EB4" w:rsidRDefault="00196EB4" w:rsidP="00196EB4">
      <w:pPr>
        <w:pStyle w:val="TableFigureNotesorSource"/>
      </w:pPr>
    </w:p>
    <w:p w14:paraId="4AE4AECC" w14:textId="77777777" w:rsidR="00196EB4" w:rsidRPr="00803D9E" w:rsidRDefault="00196EB4" w:rsidP="00196EB4">
      <w:pPr>
        <w:pStyle w:val="BodyTextIndent2"/>
      </w:pPr>
      <w:r w:rsidRPr="00196EB4">
        <w:rPr>
          <w:b/>
          <w:bCs/>
        </w:rPr>
        <w:t>Note 6:</w:t>
      </w:r>
      <w:r w:rsidRPr="00803D9E">
        <w:t xml:space="preserve"> A conversion chart is included as Appendix A to convert the sand patch diameter to surface texture depth without the need for a calculator.</w:t>
      </w:r>
    </w:p>
    <w:p w14:paraId="7D275A48" w14:textId="77777777" w:rsidR="00BE1AF9" w:rsidRPr="00476BE5" w:rsidRDefault="00BE1AF9" w:rsidP="00476BE5">
      <w:pPr>
        <w:pStyle w:val="Heading1"/>
      </w:pPr>
      <w:bookmarkStart w:id="86" w:name="_Toc192064777"/>
      <w:r w:rsidRPr="00476BE5">
        <w:t>Test Report</w:t>
      </w:r>
      <w:bookmarkEnd w:id="74"/>
      <w:bookmarkEnd w:id="75"/>
      <w:bookmarkEnd w:id="76"/>
      <w:bookmarkEnd w:id="77"/>
      <w:bookmarkEnd w:id="78"/>
      <w:bookmarkEnd w:id="79"/>
      <w:bookmarkEnd w:id="80"/>
      <w:bookmarkEnd w:id="81"/>
      <w:bookmarkEnd w:id="82"/>
      <w:bookmarkEnd w:id="83"/>
      <w:bookmarkEnd w:id="84"/>
      <w:bookmarkEnd w:id="85"/>
      <w:bookmarkEnd w:id="86"/>
    </w:p>
    <w:p w14:paraId="107423E5" w14:textId="77777777" w:rsidR="002D7E95" w:rsidRPr="00372644" w:rsidRDefault="002D7E95" w:rsidP="002D7E95">
      <w:pPr>
        <w:pStyle w:val="Paragraph"/>
      </w:pPr>
      <w:r w:rsidRPr="00372644">
        <w:t>Report the following:</w:t>
      </w:r>
    </w:p>
    <w:p w14:paraId="5291CA5A" w14:textId="77777777" w:rsidR="002D7E95" w:rsidRPr="00372644" w:rsidRDefault="002D7E95" w:rsidP="00295C87">
      <w:pPr>
        <w:pStyle w:val="NumberedList"/>
        <w:numPr>
          <w:ilvl w:val="0"/>
          <w:numId w:val="41"/>
        </w:numPr>
      </w:pPr>
      <w:r w:rsidRPr="00372644">
        <w:t>the location of the test (road, chainage, wheel path, etc.)</w:t>
      </w:r>
    </w:p>
    <w:p w14:paraId="3E0CC772" w14:textId="77777777" w:rsidR="002D7E95" w:rsidRPr="00372644" w:rsidRDefault="002D7E95" w:rsidP="002D7E95">
      <w:pPr>
        <w:pStyle w:val="NumberedList"/>
        <w:numPr>
          <w:ilvl w:val="0"/>
          <w:numId w:val="32"/>
        </w:numPr>
      </w:pPr>
      <w:r w:rsidRPr="00372644">
        <w:t>the date and time of test</w:t>
      </w:r>
    </w:p>
    <w:p w14:paraId="0B4C37B6" w14:textId="77777777" w:rsidR="002D7E95" w:rsidRPr="00372644" w:rsidRDefault="002D7E95" w:rsidP="002D7E95">
      <w:pPr>
        <w:pStyle w:val="NumberedList"/>
        <w:numPr>
          <w:ilvl w:val="0"/>
          <w:numId w:val="32"/>
        </w:numPr>
      </w:pPr>
      <w:r w:rsidRPr="00372644">
        <w:t>the surface texture depth to the nearest 0.1 mm.</w:t>
      </w:r>
    </w:p>
    <w:p w14:paraId="16A0875F" w14:textId="77777777" w:rsidR="0051540F" w:rsidRPr="00294208" w:rsidRDefault="0051540F" w:rsidP="0051540F">
      <w:pPr>
        <w:pStyle w:val="Heading1"/>
      </w:pPr>
      <w:bookmarkStart w:id="87" w:name="_Toc158307939"/>
      <w:bookmarkStart w:id="88" w:name="_Toc70497277"/>
      <w:bookmarkStart w:id="89" w:name="_Toc161762102"/>
      <w:bookmarkStart w:id="90" w:name="_Toc161762115"/>
      <w:bookmarkStart w:id="91" w:name="_Toc161917001"/>
      <w:bookmarkStart w:id="92" w:name="_Toc161918065"/>
      <w:bookmarkStart w:id="93" w:name="_Toc161918086"/>
      <w:bookmarkStart w:id="94" w:name="_Toc161918110"/>
      <w:bookmarkStart w:id="95" w:name="_Toc161918247"/>
      <w:bookmarkStart w:id="96" w:name="_Toc161918327"/>
      <w:bookmarkStart w:id="97" w:name="_Toc161918484"/>
      <w:bookmarkStart w:id="98" w:name="_Toc161926011"/>
      <w:bookmarkStart w:id="99" w:name="_Toc161926033"/>
      <w:bookmarkStart w:id="100" w:name="_Toc192064778"/>
      <w:r w:rsidRPr="00294208">
        <w:t>Notes</w:t>
      </w:r>
      <w:bookmarkEnd w:id="87"/>
      <w:bookmarkEnd w:id="100"/>
    </w:p>
    <w:p w14:paraId="2775F405" w14:textId="77777777" w:rsidR="0051540F" w:rsidRPr="00372644" w:rsidRDefault="0051540F" w:rsidP="00295C87">
      <w:pPr>
        <w:pStyle w:val="NumberedList"/>
        <w:numPr>
          <w:ilvl w:val="0"/>
          <w:numId w:val="42"/>
        </w:numPr>
      </w:pPr>
      <w:r w:rsidRPr="00372644">
        <w:t>Select the size of the sand or glass beads according to the road texture to be measured. The size of the material used should not exceed the texture depth to be measured.</w:t>
      </w:r>
    </w:p>
    <w:p w14:paraId="731F399B" w14:textId="77777777" w:rsidR="0051540F" w:rsidRPr="00372644" w:rsidRDefault="0051540F" w:rsidP="0051540F">
      <w:pPr>
        <w:pStyle w:val="NumberedList"/>
      </w:pPr>
      <w:r w:rsidRPr="00372644">
        <w:t>The sand or glass beads shall be spread so as not to reach the levels of abnormally high peaks.</w:t>
      </w:r>
    </w:p>
    <w:p w14:paraId="0FF1EEB1" w14:textId="3390E209" w:rsidR="0051540F" w:rsidRPr="009C00FC" w:rsidRDefault="00295C87" w:rsidP="00295C87">
      <w:pPr>
        <w:pStyle w:val="Caption-figure"/>
      </w:pPr>
      <w:bookmarkStart w:id="101" w:name="_Ref190254103"/>
      <w:r>
        <w:lastRenderedPageBreak/>
        <w:t xml:space="preserve">Figure </w:t>
      </w:r>
      <w:r>
        <w:fldChar w:fldCharType="begin"/>
      </w:r>
      <w:r>
        <w:instrText xml:space="preserve"> STYLEREF 1 \s </w:instrText>
      </w:r>
      <w:r>
        <w:fldChar w:fldCharType="separate"/>
      </w:r>
      <w:r>
        <w:rPr>
          <w:noProof/>
        </w:rPr>
        <w:t>7</w:t>
      </w:r>
      <w:r>
        <w:fldChar w:fldCharType="end"/>
      </w:r>
      <w:r>
        <w:t>.</w:t>
      </w:r>
      <w:r>
        <w:fldChar w:fldCharType="begin"/>
      </w:r>
      <w:r>
        <w:instrText xml:space="preserve"> SEQ Figure \* ARABIC \s 1 </w:instrText>
      </w:r>
      <w:r>
        <w:fldChar w:fldCharType="separate"/>
      </w:r>
      <w:r>
        <w:rPr>
          <w:noProof/>
        </w:rPr>
        <w:t>1</w:t>
      </w:r>
      <w:r>
        <w:fldChar w:fldCharType="end"/>
      </w:r>
      <w:bookmarkEnd w:id="101"/>
      <w:r w:rsidRPr="009C00FC">
        <w:t>:</w:t>
      </w:r>
      <w:r w:rsidR="00BD7661">
        <w:tab/>
      </w:r>
      <w:r w:rsidR="0051540F" w:rsidRPr="009C00FC">
        <w:t>Typical texture depth measuring cylinder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686"/>
        <w:gridCol w:w="5386"/>
      </w:tblGrid>
      <w:tr w:rsidR="00295C87" w:rsidRPr="00372644" w14:paraId="11B6CEEE" w14:textId="48E09A07" w:rsidTr="00BD7661">
        <w:trPr>
          <w:trHeight w:val="981"/>
        </w:trPr>
        <w:tc>
          <w:tcPr>
            <w:tcW w:w="562" w:type="dxa"/>
            <w:tcBorders>
              <w:bottom w:val="nil"/>
              <w:right w:val="nil"/>
            </w:tcBorders>
          </w:tcPr>
          <w:p w14:paraId="6E961297" w14:textId="77777777" w:rsidR="00295C87" w:rsidRPr="00372644" w:rsidRDefault="00295C87" w:rsidP="00BD7661">
            <w:pPr>
              <w:pStyle w:val="Paragraph"/>
              <w:spacing w:before="120"/>
            </w:pPr>
            <w:r w:rsidRPr="00372644">
              <w:t>1.</w:t>
            </w:r>
          </w:p>
        </w:tc>
        <w:tc>
          <w:tcPr>
            <w:tcW w:w="3686" w:type="dxa"/>
            <w:tcBorders>
              <w:left w:val="nil"/>
              <w:bottom w:val="nil"/>
              <w:right w:val="nil"/>
            </w:tcBorders>
          </w:tcPr>
          <w:p w14:paraId="7D53C4EE" w14:textId="318FA412" w:rsidR="00295C87" w:rsidRPr="00372644" w:rsidRDefault="00295C87" w:rsidP="00BD7661">
            <w:pPr>
              <w:pStyle w:val="Paragraph"/>
              <w:spacing w:before="120"/>
            </w:pPr>
            <w:r w:rsidRPr="00372644">
              <w:t>Nitrile rubber base with an international rubber hardness of 70 – 80.</w:t>
            </w:r>
          </w:p>
        </w:tc>
        <w:tc>
          <w:tcPr>
            <w:tcW w:w="5386" w:type="dxa"/>
            <w:vMerge w:val="restart"/>
            <w:tcBorders>
              <w:left w:val="nil"/>
            </w:tcBorders>
          </w:tcPr>
          <w:p w14:paraId="6B81CFB0" w14:textId="1967B0B3" w:rsidR="00295C87" w:rsidRPr="00372644" w:rsidRDefault="00295C87" w:rsidP="00884CC3">
            <w:pPr>
              <w:pStyle w:val="Paragraph"/>
            </w:pPr>
            <w:r w:rsidRPr="00372644">
              <w:rPr>
                <w:caps/>
                <w:noProof/>
              </w:rPr>
              <w:drawing>
                <wp:inline distT="0" distB="0" distL="0" distR="0" wp14:anchorId="39F28EA1" wp14:editId="5A622FD2">
                  <wp:extent cx="3286125" cy="4304030"/>
                  <wp:effectExtent l="0" t="0" r="9525" b="1270"/>
                  <wp:docPr id="1308839072" name="Picture 1308839072" descr="pe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estle"/>
                          <pic:cNvPicPr>
                            <a:picLocks noChangeAspect="1" noChangeArrowheads="1"/>
                          </pic:cNvPicPr>
                        </pic:nvPicPr>
                        <pic:blipFill rotWithShape="1">
                          <a:blip r:embed="rId15">
                            <a:extLst>
                              <a:ext uri="{28A0092B-C50C-407E-A947-70E740481C1C}">
                                <a14:useLocalDpi xmlns:a14="http://schemas.microsoft.com/office/drawing/2010/main" val="0"/>
                              </a:ext>
                            </a:extLst>
                          </a:blip>
                          <a:srcRect l="20685" r="33062" b="5480"/>
                          <a:stretch/>
                        </pic:blipFill>
                        <pic:spPr bwMode="auto">
                          <a:xfrm>
                            <a:off x="0" y="0"/>
                            <a:ext cx="3294613" cy="43151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95C87" w:rsidRPr="00372644" w14:paraId="52553FCF" w14:textId="77777777" w:rsidTr="00BD7661">
        <w:trPr>
          <w:trHeight w:val="5800"/>
        </w:trPr>
        <w:tc>
          <w:tcPr>
            <w:tcW w:w="562" w:type="dxa"/>
            <w:tcBorders>
              <w:top w:val="nil"/>
              <w:right w:val="nil"/>
            </w:tcBorders>
          </w:tcPr>
          <w:p w14:paraId="7DAC81C9" w14:textId="2F525A1E" w:rsidR="00295C87" w:rsidRPr="00372644" w:rsidRDefault="00295C87" w:rsidP="00BD7661">
            <w:pPr>
              <w:pStyle w:val="Paragraph"/>
              <w:spacing w:before="120"/>
            </w:pPr>
            <w:r>
              <w:t>2.</w:t>
            </w:r>
          </w:p>
        </w:tc>
        <w:tc>
          <w:tcPr>
            <w:tcW w:w="3686" w:type="dxa"/>
            <w:tcBorders>
              <w:top w:val="nil"/>
              <w:left w:val="nil"/>
              <w:right w:val="nil"/>
            </w:tcBorders>
          </w:tcPr>
          <w:p w14:paraId="3F9E8ED3" w14:textId="77777777" w:rsidR="00295C87" w:rsidRPr="00372644" w:rsidRDefault="00295C87" w:rsidP="00BD7661">
            <w:pPr>
              <w:pStyle w:val="Paragraph"/>
              <w:spacing w:before="120" w:after="120"/>
            </w:pPr>
            <w:r w:rsidRPr="00372644">
              <w:t>All dimensions are in mm unless otherwise stated.</w:t>
            </w:r>
          </w:p>
          <w:p w14:paraId="40DA147C" w14:textId="77777777" w:rsidR="00295C87" w:rsidRPr="00372644" w:rsidRDefault="00295C87" w:rsidP="00BD7661">
            <w:pPr>
              <w:pStyle w:val="Paragraph"/>
              <w:spacing w:after="120"/>
            </w:pPr>
            <w:r w:rsidRPr="00372644">
              <w:t>Mass       = 325 ± 25 g</w:t>
            </w:r>
          </w:p>
          <w:p w14:paraId="24009C97" w14:textId="0950BF1A" w:rsidR="00295C87" w:rsidRPr="00372644" w:rsidRDefault="00295C87" w:rsidP="00295C87">
            <w:pPr>
              <w:pStyle w:val="Paragraph"/>
            </w:pPr>
            <w:r w:rsidRPr="00372644">
              <w:t xml:space="preserve">Volume   = </w:t>
            </w:r>
            <w:bookmarkStart w:id="102" w:name="_Hlk135310031"/>
            <w:r w:rsidRPr="00372644">
              <w:t>50.0 ± 0.20 cm</w:t>
            </w:r>
            <w:r w:rsidRPr="00372644">
              <w:rPr>
                <w:vertAlign w:val="superscript"/>
              </w:rPr>
              <w:t>3</w:t>
            </w:r>
            <w:bookmarkEnd w:id="102"/>
          </w:p>
        </w:tc>
        <w:tc>
          <w:tcPr>
            <w:tcW w:w="5386" w:type="dxa"/>
            <w:vMerge/>
            <w:tcBorders>
              <w:left w:val="nil"/>
            </w:tcBorders>
          </w:tcPr>
          <w:p w14:paraId="468408DF" w14:textId="77777777" w:rsidR="00295C87" w:rsidRPr="00372644" w:rsidRDefault="00295C87" w:rsidP="00884CC3">
            <w:pPr>
              <w:pStyle w:val="Paragraph"/>
              <w:rPr>
                <w:caps/>
                <w:noProof/>
              </w:rPr>
            </w:pPr>
          </w:p>
        </w:tc>
      </w:tr>
    </w:tbl>
    <w:p w14:paraId="2BE168CB" w14:textId="1E716474" w:rsidR="0051540F" w:rsidRPr="00372644" w:rsidRDefault="0051540F" w:rsidP="00295C87">
      <w:pPr>
        <w:pStyle w:val="FigureCaption"/>
      </w:pPr>
      <w:bookmarkStart w:id="103" w:name="_Ref158308177"/>
      <w:r w:rsidRPr="009C00FC">
        <w:t xml:space="preserve">Figure </w:t>
      </w:r>
      <w:r w:rsidR="00295C87">
        <w:fldChar w:fldCharType="begin"/>
      </w:r>
      <w:r w:rsidR="00295C87">
        <w:instrText xml:space="preserve"> STYLEREF 1 \s </w:instrText>
      </w:r>
      <w:r w:rsidR="00295C87">
        <w:fldChar w:fldCharType="separate"/>
      </w:r>
      <w:r w:rsidR="00295C87">
        <w:rPr>
          <w:noProof/>
        </w:rPr>
        <w:t>7</w:t>
      </w:r>
      <w:r w:rsidR="00295C87">
        <w:fldChar w:fldCharType="end"/>
      </w:r>
      <w:r w:rsidR="00295C87">
        <w:t>.</w:t>
      </w:r>
      <w:r w:rsidR="00295C87">
        <w:fldChar w:fldCharType="begin"/>
      </w:r>
      <w:r w:rsidR="00295C87">
        <w:instrText xml:space="preserve"> SEQ Figure \* ARABIC \s 1 </w:instrText>
      </w:r>
      <w:r w:rsidR="00295C87">
        <w:fldChar w:fldCharType="separate"/>
      </w:r>
      <w:r w:rsidR="00295C87">
        <w:rPr>
          <w:noProof/>
        </w:rPr>
        <w:t>2</w:t>
      </w:r>
      <w:r w:rsidR="00295C87">
        <w:fldChar w:fldCharType="end"/>
      </w:r>
      <w:bookmarkEnd w:id="103"/>
      <w:r w:rsidRPr="009C00FC">
        <w:t>:</w:t>
      </w:r>
      <w:r w:rsidR="00BD7661">
        <w:tab/>
      </w:r>
      <w:r w:rsidRPr="00372644">
        <w:t>Known volume of sand poured onto the surface to form a cone</w:t>
      </w:r>
    </w:p>
    <w:p w14:paraId="017E0785" w14:textId="77777777" w:rsidR="0051540F" w:rsidRPr="00372644" w:rsidRDefault="0051540F" w:rsidP="00295C87">
      <w:pPr>
        <w:pStyle w:val="BodyText"/>
      </w:pPr>
      <w:r w:rsidRPr="00372644">
        <w:rPr>
          <w:noProof/>
        </w:rPr>
        <w:drawing>
          <wp:inline distT="0" distB="0" distL="0" distR="0" wp14:anchorId="65031E9E" wp14:editId="313AFAD1">
            <wp:extent cx="5038725" cy="1553845"/>
            <wp:effectExtent l="0" t="0" r="9525" b="8255"/>
            <wp:docPr id="6" name="Picture 6"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2"/>
                    <pic:cNvPicPr>
                      <a:picLocks noChangeAspect="1" noChangeArrowheads="1"/>
                    </pic:cNvPicPr>
                  </pic:nvPicPr>
                  <pic:blipFill rotWithShape="1">
                    <a:blip r:embed="rId16">
                      <a:extLst>
                        <a:ext uri="{28A0092B-C50C-407E-A947-70E740481C1C}">
                          <a14:useLocalDpi xmlns:a14="http://schemas.microsoft.com/office/drawing/2010/main" val="0"/>
                        </a:ext>
                      </a:extLst>
                    </a:blip>
                    <a:srcRect l="3866" t="15968" r="3140"/>
                    <a:stretch/>
                  </pic:blipFill>
                  <pic:spPr bwMode="auto">
                    <a:xfrm>
                      <a:off x="0" y="0"/>
                      <a:ext cx="5038725" cy="1553845"/>
                    </a:xfrm>
                    <a:prstGeom prst="rect">
                      <a:avLst/>
                    </a:prstGeom>
                    <a:noFill/>
                    <a:ln>
                      <a:noFill/>
                    </a:ln>
                    <a:extLst>
                      <a:ext uri="{53640926-AAD7-44D8-BBD7-CCE9431645EC}">
                        <a14:shadowObscured xmlns:a14="http://schemas.microsoft.com/office/drawing/2010/main"/>
                      </a:ext>
                    </a:extLst>
                  </pic:spPr>
                </pic:pic>
              </a:graphicData>
            </a:graphic>
          </wp:inline>
        </w:drawing>
      </w:r>
    </w:p>
    <w:p w14:paraId="5AF32FA3" w14:textId="27B23110" w:rsidR="0051540F" w:rsidRPr="00372644" w:rsidRDefault="00295C87" w:rsidP="00295C87">
      <w:pPr>
        <w:pStyle w:val="FigureCaption"/>
      </w:pPr>
      <w:bookmarkStart w:id="104" w:name="_Ref158308343"/>
      <w:r>
        <w:rPr>
          <w:noProof/>
        </w:rPr>
        <mc:AlternateContent>
          <mc:Choice Requires="wps">
            <w:drawing>
              <wp:anchor distT="45720" distB="45720" distL="114300" distR="114300" simplePos="0" relativeHeight="251660289" behindDoc="0" locked="0" layoutInCell="1" allowOverlap="1" wp14:anchorId="77BE8128" wp14:editId="1F3D4313">
                <wp:simplePos x="0" y="0"/>
                <wp:positionH relativeFrom="column">
                  <wp:posOffset>441960</wp:posOffset>
                </wp:positionH>
                <wp:positionV relativeFrom="paragraph">
                  <wp:posOffset>379730</wp:posOffset>
                </wp:positionV>
                <wp:extent cx="424815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04620"/>
                        </a:xfrm>
                        <a:prstGeom prst="rect">
                          <a:avLst/>
                        </a:prstGeom>
                        <a:noFill/>
                        <a:ln w="9525">
                          <a:noFill/>
                          <a:miter lim="800000"/>
                          <a:headEnd/>
                          <a:tailEnd/>
                        </a:ln>
                      </wps:spPr>
                      <wps:txbx>
                        <w:txbxContent>
                          <w:p w14:paraId="3F6B8039" w14:textId="3FFA3F97" w:rsidR="00295C87" w:rsidRPr="00295C87" w:rsidRDefault="00295C87" w:rsidP="00295C87">
                            <w:pPr>
                              <w:jc w:val="center"/>
                              <w:rPr>
                                <w:b/>
                                <w:bCs/>
                              </w:rPr>
                            </w:pPr>
                            <w:r w:rsidRPr="00295C87">
                              <w:rPr>
                                <w:b/>
                                <w:bCs/>
                              </w:rPr>
                              <w:t>Diameter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E8128" id="_x0000_t202" coordsize="21600,21600" o:spt="202" path="m,l,21600r21600,l21600,xe">
                <v:stroke joinstyle="miter"/>
                <v:path gradientshapeok="t" o:connecttype="rect"/>
              </v:shapetype>
              <v:shape id="Text Box 2" o:spid="_x0000_s1026" type="#_x0000_t202" style="position:absolute;margin-left:34.8pt;margin-top:29.9pt;width:334.5pt;height:110.6pt;z-index:25166028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" filled="f" stroked="f">
                <v:textbox style="mso-fit-shape-to-text:t">
                  <w:txbxContent>
                    <w:p w14:paraId="3F6B8039" w14:textId="3FFA3F97" w:rsidR="00295C87" w:rsidRPr="00295C87" w:rsidRDefault="00295C87" w:rsidP="00295C87">
                      <w:pPr>
                        <w:jc w:val="center"/>
                        <w:rPr>
                          <w:b/>
                          <w:bCs/>
                        </w:rPr>
                      </w:pPr>
                      <w:r w:rsidRPr="00295C87">
                        <w:rPr>
                          <w:b/>
                          <w:bCs/>
                        </w:rPr>
                        <w:t>Diameter</w:t>
                      </w:r>
                    </w:p>
                  </w:txbxContent>
                </v:textbox>
              </v:shape>
            </w:pict>
          </mc:Fallback>
        </mc:AlternateContent>
      </w:r>
      <w:r w:rsidR="0051540F" w:rsidRPr="009C00FC">
        <w:t xml:space="preserve">Figure </w:t>
      </w:r>
      <w:r>
        <w:fldChar w:fldCharType="begin"/>
      </w:r>
      <w:r>
        <w:instrText xml:space="preserve"> STYLEREF 1 \s </w:instrText>
      </w:r>
      <w:r>
        <w:fldChar w:fldCharType="separate"/>
      </w:r>
      <w:r>
        <w:rPr>
          <w:noProof/>
        </w:rPr>
        <w:t>7</w:t>
      </w:r>
      <w:r>
        <w:fldChar w:fldCharType="end"/>
      </w:r>
      <w:r>
        <w:t>.</w:t>
      </w:r>
      <w:r>
        <w:fldChar w:fldCharType="begin"/>
      </w:r>
      <w:r>
        <w:instrText xml:space="preserve"> SEQ Figure \* ARABIC \s 1 </w:instrText>
      </w:r>
      <w:r>
        <w:fldChar w:fldCharType="separate"/>
      </w:r>
      <w:r>
        <w:rPr>
          <w:noProof/>
        </w:rPr>
        <w:t>3</w:t>
      </w:r>
      <w:r>
        <w:fldChar w:fldCharType="end"/>
      </w:r>
      <w:bookmarkEnd w:id="104"/>
      <w:r w:rsidR="0051540F" w:rsidRPr="009C00FC">
        <w:t>:</w:t>
      </w:r>
      <w:r w:rsidR="00BD7661">
        <w:tab/>
      </w:r>
      <w:r w:rsidR="0051540F" w:rsidRPr="00372644">
        <w:t>Sand spread to form a circular patch</w:t>
      </w:r>
    </w:p>
    <w:p w14:paraId="3E777481" w14:textId="77777777" w:rsidR="0051540F" w:rsidRPr="00372644" w:rsidRDefault="0051540F" w:rsidP="00295C87">
      <w:pPr>
        <w:pStyle w:val="BodyText"/>
        <w:spacing w:before="480"/>
      </w:pPr>
      <w:r w:rsidRPr="00372644">
        <w:rPr>
          <w:noProof/>
        </w:rPr>
        <w:drawing>
          <wp:inline distT="0" distB="0" distL="0" distR="0" wp14:anchorId="6622561D" wp14:editId="7AB4AC8A">
            <wp:extent cx="5038725" cy="688340"/>
            <wp:effectExtent l="0" t="0" r="9525" b="0"/>
            <wp:docPr id="7" name="Picture 7"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g3"/>
                    <pic:cNvPicPr>
                      <a:picLocks noChangeAspect="1" noChangeArrowheads="1"/>
                    </pic:cNvPicPr>
                  </pic:nvPicPr>
                  <pic:blipFill rotWithShape="1">
                    <a:blip r:embed="rId17">
                      <a:extLst>
                        <a:ext uri="{28A0092B-C50C-407E-A947-70E740481C1C}">
                          <a14:useLocalDpi xmlns:a14="http://schemas.microsoft.com/office/drawing/2010/main" val="0"/>
                        </a:ext>
                      </a:extLst>
                    </a:blip>
                    <a:srcRect l="1472" t="46068" r="1239" b="3490"/>
                    <a:stretch/>
                  </pic:blipFill>
                  <pic:spPr bwMode="auto">
                    <a:xfrm>
                      <a:off x="0" y="0"/>
                      <a:ext cx="5038725" cy="688340"/>
                    </a:xfrm>
                    <a:prstGeom prst="rect">
                      <a:avLst/>
                    </a:prstGeom>
                    <a:noFill/>
                    <a:ln>
                      <a:noFill/>
                    </a:ln>
                    <a:extLst>
                      <a:ext uri="{53640926-AAD7-44D8-BBD7-CCE9431645EC}">
                        <a14:shadowObscured xmlns:a14="http://schemas.microsoft.com/office/drawing/2010/main"/>
                      </a:ext>
                    </a:extLst>
                  </pic:spPr>
                </pic:pic>
              </a:graphicData>
            </a:graphic>
          </wp:inline>
        </w:drawing>
      </w:r>
    </w:p>
    <w:p w14:paraId="07BD5A93" w14:textId="77777777" w:rsidR="0051540F" w:rsidRPr="00372644" w:rsidRDefault="0051540F" w:rsidP="0051540F">
      <w:pPr>
        <w:pStyle w:val="AppendixHeading1"/>
        <w:numPr>
          <w:ilvl w:val="0"/>
          <w:numId w:val="0"/>
        </w:numPr>
      </w:pPr>
      <w:bookmarkStart w:id="105" w:name="_Toc85533296"/>
      <w:bookmarkStart w:id="106" w:name="_Toc85789853"/>
      <w:bookmarkStart w:id="107" w:name="_Toc158307940"/>
      <w:bookmarkStart w:id="108" w:name="_Toc192064779"/>
      <w:r w:rsidRPr="009C00FC">
        <w:lastRenderedPageBreak/>
        <w:t>Appendix A Texture</w:t>
      </w:r>
      <w:r w:rsidRPr="00372644">
        <w:t xml:space="preserve"> Conversion Charts</w:t>
      </w:r>
      <w:bookmarkEnd w:id="105"/>
      <w:bookmarkEnd w:id="106"/>
      <w:bookmarkEnd w:id="107"/>
      <w:bookmarkEnd w:id="108"/>
    </w:p>
    <w:p w14:paraId="0648677D" w14:textId="77777777" w:rsidR="0051540F" w:rsidRPr="00372644" w:rsidRDefault="0051540F" w:rsidP="0051540F">
      <w:pPr>
        <w:pStyle w:val="Paragraph"/>
      </w:pPr>
      <w:r w:rsidRPr="00372644">
        <w:t>Table A1 and the chart shown in Figure A1 are provided to convert the sand patch diameter to surface texture depth without the need for a calculator. Operators can use either the table or the chart.</w:t>
      </w:r>
    </w:p>
    <w:p w14:paraId="22B6CEB9" w14:textId="77777777" w:rsidR="0051540F" w:rsidRPr="00372644" w:rsidRDefault="0051540F" w:rsidP="0051540F">
      <w:pPr>
        <w:pStyle w:val="TableCaption"/>
        <w:ind w:left="993" w:hanging="993"/>
      </w:pPr>
      <w:r w:rsidRPr="00372644">
        <w:t>Table A1:</w:t>
      </w:r>
      <w:r>
        <w:tab/>
      </w:r>
      <w:r w:rsidRPr="00372644">
        <w:t>Diameter vs. texture depth conversion table</w:t>
      </w:r>
    </w:p>
    <w:tbl>
      <w:tblPr>
        <w:tblStyle w:val="TMTable"/>
        <w:tblW w:w="9634" w:type="dxa"/>
        <w:tblLook w:val="01E0" w:firstRow="1" w:lastRow="1" w:firstColumn="1" w:lastColumn="1" w:noHBand="0" w:noVBand="0"/>
      </w:tblPr>
      <w:tblGrid>
        <w:gridCol w:w="1605"/>
        <w:gridCol w:w="1606"/>
        <w:gridCol w:w="1606"/>
        <w:gridCol w:w="1605"/>
        <w:gridCol w:w="1606"/>
        <w:gridCol w:w="1606"/>
      </w:tblGrid>
      <w:tr w:rsidR="00295C87" w:rsidRPr="00372644" w14:paraId="3C8D747C" w14:textId="77777777" w:rsidTr="00295C87">
        <w:trPr>
          <w:cnfStyle w:val="100000000000" w:firstRow="1" w:lastRow="0" w:firstColumn="0" w:lastColumn="0" w:oddVBand="0" w:evenVBand="0" w:oddHBand="0" w:evenHBand="0" w:firstRowFirstColumn="0" w:firstRowLastColumn="0" w:lastRowFirstColumn="0" w:lastRowLastColumn="0"/>
          <w:trHeight w:val="576"/>
        </w:trPr>
        <w:tc>
          <w:tcPr>
            <w:tcW w:w="3211" w:type="dxa"/>
            <w:gridSpan w:val="2"/>
            <w:tcBorders>
              <w:right w:val="single" w:sz="12" w:space="0" w:color="FFFFFF" w:themeColor="background1"/>
            </w:tcBorders>
          </w:tcPr>
          <w:p w14:paraId="66A39565" w14:textId="307453F5" w:rsidR="0051540F" w:rsidRPr="00295C87" w:rsidRDefault="0051540F" w:rsidP="00295C87">
            <w:pPr>
              <w:pStyle w:val="TableHeader"/>
              <w:rPr>
                <w:b/>
                <w:bCs/>
              </w:rPr>
            </w:pPr>
            <w:r w:rsidRPr="00295C87">
              <w:rPr>
                <w:b/>
                <w:bCs/>
              </w:rPr>
              <w:t>Sand volume</w:t>
            </w:r>
            <w:r w:rsidR="00295C87" w:rsidRPr="00295C87">
              <w:rPr>
                <w:b/>
                <w:bCs/>
              </w:rPr>
              <w:br/>
            </w:r>
            <w:r w:rsidRPr="00295C87">
              <w:rPr>
                <w:b/>
                <w:bCs/>
              </w:rPr>
              <w:t>50 cm³</w:t>
            </w:r>
          </w:p>
        </w:tc>
        <w:tc>
          <w:tcPr>
            <w:tcW w:w="3211" w:type="dxa"/>
            <w:gridSpan w:val="2"/>
            <w:tcBorders>
              <w:left w:val="single" w:sz="12" w:space="0" w:color="FFFFFF" w:themeColor="background1"/>
              <w:right w:val="single" w:sz="12" w:space="0" w:color="FFFFFF" w:themeColor="background1"/>
            </w:tcBorders>
          </w:tcPr>
          <w:p w14:paraId="23892C0B" w14:textId="5F83D9A5" w:rsidR="0051540F" w:rsidRPr="00295C87" w:rsidRDefault="0051540F" w:rsidP="00295C87">
            <w:pPr>
              <w:pStyle w:val="TableHeader"/>
              <w:rPr>
                <w:b/>
                <w:bCs/>
              </w:rPr>
            </w:pPr>
            <w:r w:rsidRPr="00295C87">
              <w:rPr>
                <w:b/>
                <w:bCs/>
              </w:rPr>
              <w:t>Sand volume</w:t>
            </w:r>
            <w:r w:rsidR="00295C87" w:rsidRPr="00295C87">
              <w:rPr>
                <w:b/>
                <w:bCs/>
              </w:rPr>
              <w:br/>
            </w:r>
            <w:r w:rsidRPr="00295C87">
              <w:rPr>
                <w:b/>
                <w:bCs/>
              </w:rPr>
              <w:t>100 cm³</w:t>
            </w:r>
          </w:p>
        </w:tc>
        <w:tc>
          <w:tcPr>
            <w:tcW w:w="3212" w:type="dxa"/>
            <w:gridSpan w:val="2"/>
            <w:tcBorders>
              <w:left w:val="single" w:sz="12" w:space="0" w:color="FFFFFF" w:themeColor="background1"/>
            </w:tcBorders>
          </w:tcPr>
          <w:p w14:paraId="1491E867" w14:textId="06C094A6" w:rsidR="0051540F" w:rsidRPr="00295C87" w:rsidRDefault="0051540F" w:rsidP="00295C87">
            <w:pPr>
              <w:pStyle w:val="TableHeader"/>
              <w:rPr>
                <w:b/>
                <w:bCs/>
              </w:rPr>
            </w:pPr>
            <w:r w:rsidRPr="00295C87">
              <w:rPr>
                <w:b/>
                <w:bCs/>
              </w:rPr>
              <w:t>Sand volume</w:t>
            </w:r>
            <w:r w:rsidR="00295C87" w:rsidRPr="00295C87">
              <w:rPr>
                <w:b/>
                <w:bCs/>
              </w:rPr>
              <w:br/>
            </w:r>
            <w:r w:rsidRPr="00295C87">
              <w:rPr>
                <w:b/>
                <w:bCs/>
              </w:rPr>
              <w:t>150 cm³</w:t>
            </w:r>
          </w:p>
        </w:tc>
      </w:tr>
      <w:tr w:rsidR="00295C87" w:rsidRPr="00372644" w14:paraId="0B237D3E" w14:textId="77777777" w:rsidTr="00295C87">
        <w:trPr>
          <w:trHeight w:val="529"/>
        </w:trPr>
        <w:tc>
          <w:tcPr>
            <w:tcW w:w="1605" w:type="dxa"/>
            <w:shd w:val="clear" w:color="auto" w:fill="BFBFBF" w:themeFill="background1" w:themeFillShade="BF"/>
          </w:tcPr>
          <w:p w14:paraId="19BA9450" w14:textId="11089790" w:rsidR="0051540F" w:rsidRPr="00372644" w:rsidRDefault="0051540F" w:rsidP="00295C87">
            <w:pPr>
              <w:pStyle w:val="TableHeader"/>
            </w:pPr>
            <w:r w:rsidRPr="00372644">
              <w:t xml:space="preserve">Diameter </w:t>
            </w:r>
            <w:r w:rsidR="00295C87">
              <w:br/>
            </w:r>
            <w:r w:rsidRPr="00372644">
              <w:t>(mm)</w:t>
            </w:r>
          </w:p>
        </w:tc>
        <w:tc>
          <w:tcPr>
            <w:tcW w:w="1606" w:type="dxa"/>
            <w:tcBorders>
              <w:right w:val="single" w:sz="12" w:space="0" w:color="FFFFFF" w:themeColor="background1"/>
            </w:tcBorders>
            <w:shd w:val="clear" w:color="auto" w:fill="BFBFBF" w:themeFill="background1" w:themeFillShade="BF"/>
          </w:tcPr>
          <w:p w14:paraId="25D87DAE" w14:textId="77777777" w:rsidR="0051540F" w:rsidRPr="00372644" w:rsidRDefault="0051540F" w:rsidP="00295C87">
            <w:pPr>
              <w:pStyle w:val="TableHeader"/>
            </w:pPr>
            <w:r w:rsidRPr="00372644">
              <w:t>Texture depth (mm)</w:t>
            </w:r>
          </w:p>
        </w:tc>
        <w:tc>
          <w:tcPr>
            <w:tcW w:w="1606" w:type="dxa"/>
            <w:tcBorders>
              <w:left w:val="single" w:sz="12" w:space="0" w:color="FFFFFF" w:themeColor="background1"/>
            </w:tcBorders>
            <w:shd w:val="clear" w:color="auto" w:fill="BFBFBF" w:themeFill="background1" w:themeFillShade="BF"/>
          </w:tcPr>
          <w:p w14:paraId="7D5A5406" w14:textId="6F96EE30" w:rsidR="0051540F" w:rsidRPr="00372644" w:rsidRDefault="0051540F" w:rsidP="00295C87">
            <w:pPr>
              <w:pStyle w:val="TableHeader"/>
            </w:pPr>
            <w:r w:rsidRPr="00372644">
              <w:t>Diameter</w:t>
            </w:r>
            <w:r w:rsidR="00295C87">
              <w:br/>
            </w:r>
            <w:r w:rsidRPr="00372644">
              <w:t>(mm)</w:t>
            </w:r>
          </w:p>
        </w:tc>
        <w:tc>
          <w:tcPr>
            <w:tcW w:w="1605" w:type="dxa"/>
            <w:tcBorders>
              <w:right w:val="single" w:sz="12" w:space="0" w:color="FFFFFF" w:themeColor="background1"/>
            </w:tcBorders>
            <w:shd w:val="clear" w:color="auto" w:fill="BFBFBF" w:themeFill="background1" w:themeFillShade="BF"/>
          </w:tcPr>
          <w:p w14:paraId="0D5665E4" w14:textId="77777777" w:rsidR="0051540F" w:rsidRPr="00372644" w:rsidRDefault="0051540F" w:rsidP="00295C87">
            <w:pPr>
              <w:pStyle w:val="TableHeader"/>
            </w:pPr>
            <w:r w:rsidRPr="00372644">
              <w:t>Texture depth (mm)</w:t>
            </w:r>
          </w:p>
        </w:tc>
        <w:tc>
          <w:tcPr>
            <w:tcW w:w="1606" w:type="dxa"/>
            <w:tcBorders>
              <w:left w:val="single" w:sz="12" w:space="0" w:color="FFFFFF" w:themeColor="background1"/>
            </w:tcBorders>
            <w:shd w:val="clear" w:color="auto" w:fill="BFBFBF" w:themeFill="background1" w:themeFillShade="BF"/>
          </w:tcPr>
          <w:p w14:paraId="468F8B1C" w14:textId="70145204" w:rsidR="0051540F" w:rsidRPr="00372644" w:rsidRDefault="0051540F" w:rsidP="00295C87">
            <w:pPr>
              <w:pStyle w:val="TableHeader"/>
            </w:pPr>
            <w:r w:rsidRPr="00372644">
              <w:t xml:space="preserve">Diameter </w:t>
            </w:r>
            <w:r w:rsidR="00295C87">
              <w:br/>
            </w:r>
            <w:r w:rsidRPr="00372644">
              <w:t>(mm)</w:t>
            </w:r>
          </w:p>
        </w:tc>
        <w:tc>
          <w:tcPr>
            <w:tcW w:w="1606" w:type="dxa"/>
            <w:shd w:val="clear" w:color="auto" w:fill="BFBFBF" w:themeFill="background1" w:themeFillShade="BF"/>
          </w:tcPr>
          <w:p w14:paraId="0BD87C41" w14:textId="77777777" w:rsidR="0051540F" w:rsidRPr="00372644" w:rsidRDefault="0051540F" w:rsidP="00295C87">
            <w:pPr>
              <w:pStyle w:val="TableHeader"/>
            </w:pPr>
            <w:r w:rsidRPr="00372644">
              <w:t>Texture depth (mm)</w:t>
            </w:r>
          </w:p>
        </w:tc>
      </w:tr>
      <w:tr w:rsidR="00295C87" w:rsidRPr="00372644" w14:paraId="0046749B" w14:textId="77777777" w:rsidTr="00295C87">
        <w:trPr>
          <w:trHeight w:val="20"/>
        </w:trPr>
        <w:tc>
          <w:tcPr>
            <w:tcW w:w="1605" w:type="dxa"/>
          </w:tcPr>
          <w:p w14:paraId="6B886CC4" w14:textId="77777777" w:rsidR="0051540F" w:rsidRPr="00295C87" w:rsidRDefault="0051540F" w:rsidP="00295C87">
            <w:pPr>
              <w:pStyle w:val="TableText"/>
              <w:spacing w:before="40" w:after="40"/>
              <w:jc w:val="center"/>
            </w:pPr>
            <w:r w:rsidRPr="00295C87">
              <w:t>460</w:t>
            </w:r>
          </w:p>
        </w:tc>
        <w:tc>
          <w:tcPr>
            <w:tcW w:w="1606" w:type="dxa"/>
            <w:tcBorders>
              <w:right w:val="single" w:sz="12" w:space="0" w:color="FFFFFF" w:themeColor="background1"/>
            </w:tcBorders>
          </w:tcPr>
          <w:p w14:paraId="6BC192B6" w14:textId="77777777" w:rsidR="0051540F" w:rsidRPr="00295C87" w:rsidRDefault="0051540F" w:rsidP="00295C87">
            <w:pPr>
              <w:pStyle w:val="TableText"/>
              <w:spacing w:before="40" w:after="40"/>
              <w:jc w:val="center"/>
            </w:pPr>
            <w:r w:rsidRPr="00295C87">
              <w:t>0.3</w:t>
            </w:r>
          </w:p>
        </w:tc>
        <w:tc>
          <w:tcPr>
            <w:tcW w:w="1606" w:type="dxa"/>
            <w:tcBorders>
              <w:left w:val="single" w:sz="12" w:space="0" w:color="FFFFFF" w:themeColor="background1"/>
            </w:tcBorders>
          </w:tcPr>
          <w:p w14:paraId="7C264587" w14:textId="77777777" w:rsidR="0051540F" w:rsidRPr="00295C87" w:rsidRDefault="0051540F" w:rsidP="00295C87">
            <w:pPr>
              <w:pStyle w:val="TableText"/>
              <w:spacing w:before="40" w:after="40"/>
              <w:jc w:val="center"/>
            </w:pPr>
            <w:r w:rsidRPr="00295C87">
              <w:t>252</w:t>
            </w:r>
          </w:p>
        </w:tc>
        <w:tc>
          <w:tcPr>
            <w:tcW w:w="1605" w:type="dxa"/>
            <w:tcBorders>
              <w:right w:val="single" w:sz="12" w:space="0" w:color="FFFFFF" w:themeColor="background1"/>
            </w:tcBorders>
          </w:tcPr>
          <w:p w14:paraId="63463E28" w14:textId="77777777" w:rsidR="0051540F" w:rsidRPr="00295C87" w:rsidRDefault="0051540F" w:rsidP="00295C87">
            <w:pPr>
              <w:pStyle w:val="TableText"/>
              <w:spacing w:before="40" w:after="40"/>
              <w:jc w:val="center"/>
            </w:pPr>
            <w:r w:rsidRPr="00295C87">
              <w:t>2.0</w:t>
            </w:r>
          </w:p>
        </w:tc>
        <w:tc>
          <w:tcPr>
            <w:tcW w:w="1606" w:type="dxa"/>
            <w:tcBorders>
              <w:left w:val="single" w:sz="12" w:space="0" w:color="FFFFFF" w:themeColor="background1"/>
            </w:tcBorders>
          </w:tcPr>
          <w:p w14:paraId="18CB76F3" w14:textId="77777777" w:rsidR="0051540F" w:rsidRPr="00295C87" w:rsidRDefault="0051540F" w:rsidP="00295C87">
            <w:pPr>
              <w:pStyle w:val="TableText"/>
              <w:spacing w:before="40" w:after="40"/>
              <w:jc w:val="center"/>
            </w:pPr>
            <w:r w:rsidRPr="00295C87">
              <w:t>219</w:t>
            </w:r>
          </w:p>
        </w:tc>
        <w:tc>
          <w:tcPr>
            <w:tcW w:w="1606" w:type="dxa"/>
          </w:tcPr>
          <w:p w14:paraId="509F09C4" w14:textId="77777777" w:rsidR="0051540F" w:rsidRPr="00295C87" w:rsidRDefault="0051540F" w:rsidP="00295C87">
            <w:pPr>
              <w:pStyle w:val="TableText"/>
              <w:spacing w:before="40" w:after="40"/>
              <w:jc w:val="center"/>
            </w:pPr>
            <w:r w:rsidRPr="00295C87">
              <w:t>4.0</w:t>
            </w:r>
          </w:p>
        </w:tc>
      </w:tr>
      <w:tr w:rsidR="00295C87" w:rsidRPr="00372644" w14:paraId="700853EB" w14:textId="77777777" w:rsidTr="00295C87">
        <w:trPr>
          <w:trHeight w:val="20"/>
        </w:trPr>
        <w:tc>
          <w:tcPr>
            <w:tcW w:w="1605" w:type="dxa"/>
          </w:tcPr>
          <w:p w14:paraId="29F40DF7" w14:textId="77777777" w:rsidR="0051540F" w:rsidRPr="00295C87" w:rsidRDefault="0051540F" w:rsidP="00295C87">
            <w:pPr>
              <w:pStyle w:val="TableText"/>
              <w:spacing w:before="40" w:after="40"/>
              <w:jc w:val="center"/>
            </w:pPr>
            <w:r w:rsidRPr="00295C87">
              <w:t>400</w:t>
            </w:r>
          </w:p>
        </w:tc>
        <w:tc>
          <w:tcPr>
            <w:tcW w:w="1606" w:type="dxa"/>
            <w:tcBorders>
              <w:right w:val="single" w:sz="12" w:space="0" w:color="FFFFFF" w:themeColor="background1"/>
            </w:tcBorders>
          </w:tcPr>
          <w:p w14:paraId="12C8844B" w14:textId="77777777" w:rsidR="0051540F" w:rsidRPr="00295C87" w:rsidRDefault="0051540F" w:rsidP="00295C87">
            <w:pPr>
              <w:pStyle w:val="TableText"/>
              <w:spacing w:before="40" w:after="40"/>
              <w:jc w:val="center"/>
            </w:pPr>
            <w:r w:rsidRPr="00295C87">
              <w:t>0.4</w:t>
            </w:r>
          </w:p>
        </w:tc>
        <w:tc>
          <w:tcPr>
            <w:tcW w:w="1606" w:type="dxa"/>
            <w:tcBorders>
              <w:left w:val="single" w:sz="12" w:space="0" w:color="FFFFFF" w:themeColor="background1"/>
            </w:tcBorders>
          </w:tcPr>
          <w:p w14:paraId="3187DEA7" w14:textId="77777777" w:rsidR="0051540F" w:rsidRPr="00295C87" w:rsidRDefault="0051540F" w:rsidP="00295C87">
            <w:pPr>
              <w:pStyle w:val="TableText"/>
              <w:spacing w:before="40" w:after="40"/>
              <w:jc w:val="center"/>
            </w:pPr>
            <w:r w:rsidRPr="00295C87">
              <w:t>246</w:t>
            </w:r>
          </w:p>
        </w:tc>
        <w:tc>
          <w:tcPr>
            <w:tcW w:w="1605" w:type="dxa"/>
            <w:tcBorders>
              <w:right w:val="single" w:sz="12" w:space="0" w:color="FFFFFF" w:themeColor="background1"/>
            </w:tcBorders>
          </w:tcPr>
          <w:p w14:paraId="4475895B" w14:textId="77777777" w:rsidR="0051540F" w:rsidRPr="00295C87" w:rsidRDefault="0051540F" w:rsidP="00295C87">
            <w:pPr>
              <w:pStyle w:val="TableText"/>
              <w:spacing w:before="40" w:after="40"/>
              <w:jc w:val="center"/>
            </w:pPr>
            <w:r w:rsidRPr="00295C87">
              <w:t>2.1</w:t>
            </w:r>
          </w:p>
        </w:tc>
        <w:tc>
          <w:tcPr>
            <w:tcW w:w="1606" w:type="dxa"/>
            <w:tcBorders>
              <w:left w:val="single" w:sz="12" w:space="0" w:color="FFFFFF" w:themeColor="background1"/>
            </w:tcBorders>
          </w:tcPr>
          <w:p w14:paraId="6C2335FB" w14:textId="77777777" w:rsidR="0051540F" w:rsidRPr="00295C87" w:rsidRDefault="0051540F" w:rsidP="00295C87">
            <w:pPr>
              <w:pStyle w:val="TableText"/>
              <w:spacing w:before="40" w:after="40"/>
              <w:jc w:val="center"/>
            </w:pPr>
            <w:r w:rsidRPr="00295C87">
              <w:t>213</w:t>
            </w:r>
          </w:p>
        </w:tc>
        <w:tc>
          <w:tcPr>
            <w:tcW w:w="1606" w:type="dxa"/>
          </w:tcPr>
          <w:p w14:paraId="1DDADACB" w14:textId="77777777" w:rsidR="0051540F" w:rsidRPr="00295C87" w:rsidRDefault="0051540F" w:rsidP="00295C87">
            <w:pPr>
              <w:pStyle w:val="TableText"/>
              <w:spacing w:before="40" w:after="40"/>
              <w:jc w:val="center"/>
            </w:pPr>
            <w:r w:rsidRPr="00295C87">
              <w:t>4.2</w:t>
            </w:r>
          </w:p>
        </w:tc>
      </w:tr>
      <w:tr w:rsidR="00295C87" w:rsidRPr="00372644" w14:paraId="78304520" w14:textId="77777777" w:rsidTr="00295C87">
        <w:trPr>
          <w:trHeight w:val="20"/>
        </w:trPr>
        <w:tc>
          <w:tcPr>
            <w:tcW w:w="1605" w:type="dxa"/>
          </w:tcPr>
          <w:p w14:paraId="0A8844BA" w14:textId="77777777" w:rsidR="0051540F" w:rsidRPr="00295C87" w:rsidRDefault="0051540F" w:rsidP="00295C87">
            <w:pPr>
              <w:pStyle w:val="TableText"/>
              <w:spacing w:before="40" w:after="40"/>
              <w:jc w:val="center"/>
            </w:pPr>
            <w:r w:rsidRPr="00295C87">
              <w:t>357</w:t>
            </w:r>
          </w:p>
        </w:tc>
        <w:tc>
          <w:tcPr>
            <w:tcW w:w="1606" w:type="dxa"/>
            <w:tcBorders>
              <w:right w:val="single" w:sz="12" w:space="0" w:color="FFFFFF" w:themeColor="background1"/>
            </w:tcBorders>
          </w:tcPr>
          <w:p w14:paraId="28C14BD8" w14:textId="77777777" w:rsidR="0051540F" w:rsidRPr="00295C87" w:rsidRDefault="0051540F" w:rsidP="00295C87">
            <w:pPr>
              <w:pStyle w:val="TableText"/>
              <w:spacing w:before="40" w:after="40"/>
              <w:jc w:val="center"/>
            </w:pPr>
            <w:r w:rsidRPr="00295C87">
              <w:t>0.5</w:t>
            </w:r>
          </w:p>
        </w:tc>
        <w:tc>
          <w:tcPr>
            <w:tcW w:w="1606" w:type="dxa"/>
            <w:tcBorders>
              <w:left w:val="single" w:sz="12" w:space="0" w:color="FFFFFF" w:themeColor="background1"/>
            </w:tcBorders>
          </w:tcPr>
          <w:p w14:paraId="1A8760C2" w14:textId="77777777" w:rsidR="0051540F" w:rsidRPr="00295C87" w:rsidRDefault="0051540F" w:rsidP="00295C87">
            <w:pPr>
              <w:pStyle w:val="TableText"/>
              <w:spacing w:before="40" w:after="40"/>
              <w:jc w:val="center"/>
            </w:pPr>
            <w:r w:rsidRPr="00295C87">
              <w:t>241</w:t>
            </w:r>
          </w:p>
        </w:tc>
        <w:tc>
          <w:tcPr>
            <w:tcW w:w="1605" w:type="dxa"/>
            <w:tcBorders>
              <w:right w:val="single" w:sz="12" w:space="0" w:color="FFFFFF" w:themeColor="background1"/>
            </w:tcBorders>
          </w:tcPr>
          <w:p w14:paraId="5697AA4C" w14:textId="77777777" w:rsidR="0051540F" w:rsidRPr="00295C87" w:rsidRDefault="0051540F" w:rsidP="00295C87">
            <w:pPr>
              <w:pStyle w:val="TableText"/>
              <w:spacing w:before="40" w:after="40"/>
              <w:jc w:val="center"/>
            </w:pPr>
            <w:r w:rsidRPr="00295C87">
              <w:t>2.2</w:t>
            </w:r>
          </w:p>
        </w:tc>
        <w:tc>
          <w:tcPr>
            <w:tcW w:w="1606" w:type="dxa"/>
            <w:tcBorders>
              <w:left w:val="single" w:sz="12" w:space="0" w:color="FFFFFF" w:themeColor="background1"/>
            </w:tcBorders>
          </w:tcPr>
          <w:p w14:paraId="136D0BD1" w14:textId="77777777" w:rsidR="0051540F" w:rsidRPr="00295C87" w:rsidRDefault="0051540F" w:rsidP="00295C87">
            <w:pPr>
              <w:pStyle w:val="TableText"/>
              <w:spacing w:before="40" w:after="40"/>
              <w:jc w:val="center"/>
            </w:pPr>
            <w:r w:rsidRPr="00295C87">
              <w:t>208</w:t>
            </w:r>
          </w:p>
        </w:tc>
        <w:tc>
          <w:tcPr>
            <w:tcW w:w="1606" w:type="dxa"/>
          </w:tcPr>
          <w:p w14:paraId="596AFB1C" w14:textId="77777777" w:rsidR="0051540F" w:rsidRPr="00295C87" w:rsidRDefault="0051540F" w:rsidP="00295C87">
            <w:pPr>
              <w:pStyle w:val="TableText"/>
              <w:spacing w:before="40" w:after="40"/>
              <w:jc w:val="center"/>
            </w:pPr>
            <w:r w:rsidRPr="00295C87">
              <w:t>4.4</w:t>
            </w:r>
          </w:p>
        </w:tc>
      </w:tr>
      <w:tr w:rsidR="00295C87" w:rsidRPr="00372644" w14:paraId="78E63C8B" w14:textId="77777777" w:rsidTr="00295C87">
        <w:trPr>
          <w:trHeight w:val="20"/>
        </w:trPr>
        <w:tc>
          <w:tcPr>
            <w:tcW w:w="1605" w:type="dxa"/>
          </w:tcPr>
          <w:p w14:paraId="6ED8C24D" w14:textId="77777777" w:rsidR="0051540F" w:rsidRPr="00295C87" w:rsidRDefault="0051540F" w:rsidP="00295C87">
            <w:pPr>
              <w:pStyle w:val="TableText"/>
              <w:spacing w:before="40" w:after="40"/>
              <w:jc w:val="center"/>
            </w:pPr>
            <w:r w:rsidRPr="00295C87">
              <w:t>326</w:t>
            </w:r>
          </w:p>
        </w:tc>
        <w:tc>
          <w:tcPr>
            <w:tcW w:w="1606" w:type="dxa"/>
            <w:tcBorders>
              <w:right w:val="single" w:sz="12" w:space="0" w:color="FFFFFF" w:themeColor="background1"/>
            </w:tcBorders>
          </w:tcPr>
          <w:p w14:paraId="0CA2F08C" w14:textId="77777777" w:rsidR="0051540F" w:rsidRPr="00295C87" w:rsidRDefault="0051540F" w:rsidP="00295C87">
            <w:pPr>
              <w:pStyle w:val="TableText"/>
              <w:spacing w:before="40" w:after="40"/>
              <w:jc w:val="center"/>
            </w:pPr>
            <w:r w:rsidRPr="00295C87">
              <w:t>0.6</w:t>
            </w:r>
          </w:p>
        </w:tc>
        <w:tc>
          <w:tcPr>
            <w:tcW w:w="1606" w:type="dxa"/>
            <w:tcBorders>
              <w:left w:val="single" w:sz="12" w:space="0" w:color="FFFFFF" w:themeColor="background1"/>
            </w:tcBorders>
          </w:tcPr>
          <w:p w14:paraId="61F2E5FA" w14:textId="77777777" w:rsidR="0051540F" w:rsidRPr="00295C87" w:rsidRDefault="0051540F" w:rsidP="00295C87">
            <w:pPr>
              <w:pStyle w:val="TableText"/>
              <w:spacing w:before="40" w:after="40"/>
              <w:jc w:val="center"/>
            </w:pPr>
            <w:r w:rsidRPr="00295C87">
              <w:t>235</w:t>
            </w:r>
          </w:p>
        </w:tc>
        <w:tc>
          <w:tcPr>
            <w:tcW w:w="1605" w:type="dxa"/>
            <w:tcBorders>
              <w:right w:val="single" w:sz="12" w:space="0" w:color="FFFFFF" w:themeColor="background1"/>
            </w:tcBorders>
          </w:tcPr>
          <w:p w14:paraId="3E6D8DB9" w14:textId="77777777" w:rsidR="0051540F" w:rsidRPr="00295C87" w:rsidRDefault="0051540F" w:rsidP="00295C87">
            <w:pPr>
              <w:pStyle w:val="TableText"/>
              <w:spacing w:before="40" w:after="40"/>
              <w:jc w:val="center"/>
            </w:pPr>
            <w:r w:rsidRPr="00295C87">
              <w:t>2.3</w:t>
            </w:r>
          </w:p>
        </w:tc>
        <w:tc>
          <w:tcPr>
            <w:tcW w:w="1606" w:type="dxa"/>
            <w:tcBorders>
              <w:left w:val="single" w:sz="12" w:space="0" w:color="FFFFFF" w:themeColor="background1"/>
            </w:tcBorders>
          </w:tcPr>
          <w:p w14:paraId="0BE2CD40" w14:textId="77777777" w:rsidR="0051540F" w:rsidRPr="00295C87" w:rsidRDefault="0051540F" w:rsidP="00295C87">
            <w:pPr>
              <w:pStyle w:val="TableText"/>
              <w:spacing w:before="40" w:after="40"/>
              <w:jc w:val="center"/>
            </w:pPr>
            <w:r w:rsidRPr="00295C87">
              <w:t>204</w:t>
            </w:r>
          </w:p>
        </w:tc>
        <w:tc>
          <w:tcPr>
            <w:tcW w:w="1606" w:type="dxa"/>
          </w:tcPr>
          <w:p w14:paraId="16E8B7F7" w14:textId="77777777" w:rsidR="0051540F" w:rsidRPr="00295C87" w:rsidRDefault="0051540F" w:rsidP="00295C87">
            <w:pPr>
              <w:pStyle w:val="TableText"/>
              <w:spacing w:before="40" w:after="40"/>
              <w:jc w:val="center"/>
            </w:pPr>
            <w:r w:rsidRPr="00295C87">
              <w:t>4.6</w:t>
            </w:r>
          </w:p>
        </w:tc>
      </w:tr>
      <w:tr w:rsidR="00295C87" w:rsidRPr="00372644" w14:paraId="5C43DE37" w14:textId="77777777" w:rsidTr="00295C87">
        <w:trPr>
          <w:trHeight w:val="20"/>
        </w:trPr>
        <w:tc>
          <w:tcPr>
            <w:tcW w:w="1605" w:type="dxa"/>
          </w:tcPr>
          <w:p w14:paraId="33AD9B14" w14:textId="77777777" w:rsidR="0051540F" w:rsidRPr="00295C87" w:rsidRDefault="0051540F" w:rsidP="00295C87">
            <w:pPr>
              <w:pStyle w:val="TableText"/>
              <w:spacing w:before="40" w:after="40"/>
              <w:jc w:val="center"/>
            </w:pPr>
            <w:r w:rsidRPr="00295C87">
              <w:t>301</w:t>
            </w:r>
          </w:p>
        </w:tc>
        <w:tc>
          <w:tcPr>
            <w:tcW w:w="1606" w:type="dxa"/>
            <w:tcBorders>
              <w:right w:val="single" w:sz="12" w:space="0" w:color="FFFFFF" w:themeColor="background1"/>
            </w:tcBorders>
          </w:tcPr>
          <w:p w14:paraId="26232E67" w14:textId="77777777" w:rsidR="0051540F" w:rsidRPr="00295C87" w:rsidRDefault="0051540F" w:rsidP="00295C87">
            <w:pPr>
              <w:pStyle w:val="TableText"/>
              <w:spacing w:before="40" w:after="40"/>
              <w:jc w:val="center"/>
            </w:pPr>
            <w:r w:rsidRPr="00295C87">
              <w:t>0.7</w:t>
            </w:r>
          </w:p>
        </w:tc>
        <w:tc>
          <w:tcPr>
            <w:tcW w:w="1606" w:type="dxa"/>
            <w:tcBorders>
              <w:left w:val="single" w:sz="12" w:space="0" w:color="FFFFFF" w:themeColor="background1"/>
            </w:tcBorders>
          </w:tcPr>
          <w:p w14:paraId="2EB7DA9E" w14:textId="77777777" w:rsidR="0051540F" w:rsidRPr="00295C87" w:rsidRDefault="0051540F" w:rsidP="00295C87">
            <w:pPr>
              <w:pStyle w:val="TableText"/>
              <w:spacing w:before="40" w:after="40"/>
              <w:jc w:val="center"/>
            </w:pPr>
            <w:r w:rsidRPr="00295C87">
              <w:t>230</w:t>
            </w:r>
          </w:p>
        </w:tc>
        <w:tc>
          <w:tcPr>
            <w:tcW w:w="1605" w:type="dxa"/>
            <w:tcBorders>
              <w:right w:val="single" w:sz="12" w:space="0" w:color="FFFFFF" w:themeColor="background1"/>
            </w:tcBorders>
          </w:tcPr>
          <w:p w14:paraId="5E4AB7E3" w14:textId="77777777" w:rsidR="0051540F" w:rsidRPr="00295C87" w:rsidRDefault="0051540F" w:rsidP="00295C87">
            <w:pPr>
              <w:pStyle w:val="TableText"/>
              <w:spacing w:before="40" w:after="40"/>
              <w:jc w:val="center"/>
            </w:pPr>
            <w:r w:rsidRPr="00295C87">
              <w:t>2.4</w:t>
            </w:r>
          </w:p>
        </w:tc>
        <w:tc>
          <w:tcPr>
            <w:tcW w:w="1606" w:type="dxa"/>
            <w:tcBorders>
              <w:left w:val="single" w:sz="12" w:space="0" w:color="FFFFFF" w:themeColor="background1"/>
            </w:tcBorders>
          </w:tcPr>
          <w:p w14:paraId="737D6D28" w14:textId="77777777" w:rsidR="0051540F" w:rsidRPr="00295C87" w:rsidRDefault="0051540F" w:rsidP="00295C87">
            <w:pPr>
              <w:pStyle w:val="TableText"/>
              <w:spacing w:before="40" w:after="40"/>
              <w:jc w:val="center"/>
            </w:pPr>
            <w:r w:rsidRPr="00295C87">
              <w:t>199</w:t>
            </w:r>
          </w:p>
        </w:tc>
        <w:tc>
          <w:tcPr>
            <w:tcW w:w="1606" w:type="dxa"/>
          </w:tcPr>
          <w:p w14:paraId="2DD194BD" w14:textId="77777777" w:rsidR="0051540F" w:rsidRPr="00295C87" w:rsidRDefault="0051540F" w:rsidP="00295C87">
            <w:pPr>
              <w:pStyle w:val="TableText"/>
              <w:spacing w:before="40" w:after="40"/>
              <w:jc w:val="center"/>
            </w:pPr>
            <w:r w:rsidRPr="00295C87">
              <w:t>4.8</w:t>
            </w:r>
          </w:p>
        </w:tc>
      </w:tr>
      <w:tr w:rsidR="00295C87" w:rsidRPr="00372644" w14:paraId="17C996AC" w14:textId="77777777" w:rsidTr="00295C87">
        <w:trPr>
          <w:trHeight w:val="20"/>
        </w:trPr>
        <w:tc>
          <w:tcPr>
            <w:tcW w:w="1605" w:type="dxa"/>
          </w:tcPr>
          <w:p w14:paraId="32B0CFBA" w14:textId="77777777" w:rsidR="0051540F" w:rsidRPr="00295C87" w:rsidRDefault="0051540F" w:rsidP="00295C87">
            <w:pPr>
              <w:pStyle w:val="TableText"/>
              <w:spacing w:before="40" w:after="40"/>
              <w:jc w:val="center"/>
            </w:pPr>
            <w:r w:rsidRPr="00295C87">
              <w:t>282</w:t>
            </w:r>
          </w:p>
        </w:tc>
        <w:tc>
          <w:tcPr>
            <w:tcW w:w="1606" w:type="dxa"/>
            <w:tcBorders>
              <w:right w:val="single" w:sz="12" w:space="0" w:color="FFFFFF" w:themeColor="background1"/>
            </w:tcBorders>
          </w:tcPr>
          <w:p w14:paraId="441DF40D" w14:textId="77777777" w:rsidR="0051540F" w:rsidRPr="00295C87" w:rsidRDefault="0051540F" w:rsidP="00295C87">
            <w:pPr>
              <w:pStyle w:val="TableText"/>
              <w:spacing w:before="40" w:after="40"/>
              <w:jc w:val="center"/>
            </w:pPr>
            <w:r w:rsidRPr="00295C87">
              <w:t>0.8</w:t>
            </w:r>
          </w:p>
        </w:tc>
        <w:tc>
          <w:tcPr>
            <w:tcW w:w="1606" w:type="dxa"/>
            <w:tcBorders>
              <w:left w:val="single" w:sz="12" w:space="0" w:color="FFFFFF" w:themeColor="background1"/>
            </w:tcBorders>
          </w:tcPr>
          <w:p w14:paraId="4C287CA0" w14:textId="77777777" w:rsidR="0051540F" w:rsidRPr="00295C87" w:rsidRDefault="0051540F" w:rsidP="00295C87">
            <w:pPr>
              <w:pStyle w:val="TableText"/>
              <w:spacing w:before="40" w:after="40"/>
              <w:jc w:val="center"/>
            </w:pPr>
            <w:r w:rsidRPr="00295C87">
              <w:t>226</w:t>
            </w:r>
          </w:p>
        </w:tc>
        <w:tc>
          <w:tcPr>
            <w:tcW w:w="1605" w:type="dxa"/>
            <w:tcBorders>
              <w:right w:val="single" w:sz="12" w:space="0" w:color="FFFFFF" w:themeColor="background1"/>
            </w:tcBorders>
          </w:tcPr>
          <w:p w14:paraId="4841E12A" w14:textId="77777777" w:rsidR="0051540F" w:rsidRPr="00295C87" w:rsidRDefault="0051540F" w:rsidP="00295C87">
            <w:pPr>
              <w:pStyle w:val="TableText"/>
              <w:spacing w:before="40" w:after="40"/>
              <w:jc w:val="center"/>
            </w:pPr>
            <w:r w:rsidRPr="00295C87">
              <w:t>2.5</w:t>
            </w:r>
          </w:p>
        </w:tc>
        <w:tc>
          <w:tcPr>
            <w:tcW w:w="1606" w:type="dxa"/>
            <w:tcBorders>
              <w:left w:val="single" w:sz="12" w:space="0" w:color="FFFFFF" w:themeColor="background1"/>
            </w:tcBorders>
          </w:tcPr>
          <w:p w14:paraId="2267D656" w14:textId="77777777" w:rsidR="0051540F" w:rsidRPr="00295C87" w:rsidRDefault="0051540F" w:rsidP="00295C87">
            <w:pPr>
              <w:pStyle w:val="TableText"/>
              <w:spacing w:before="40" w:after="40"/>
              <w:jc w:val="center"/>
            </w:pPr>
            <w:r w:rsidRPr="00295C87">
              <w:t>195</w:t>
            </w:r>
          </w:p>
        </w:tc>
        <w:tc>
          <w:tcPr>
            <w:tcW w:w="1606" w:type="dxa"/>
          </w:tcPr>
          <w:p w14:paraId="04965F10" w14:textId="77777777" w:rsidR="0051540F" w:rsidRPr="00295C87" w:rsidRDefault="0051540F" w:rsidP="00295C87">
            <w:pPr>
              <w:pStyle w:val="TableText"/>
              <w:spacing w:before="40" w:after="40"/>
              <w:jc w:val="center"/>
            </w:pPr>
            <w:r w:rsidRPr="00295C87">
              <w:t>5.0</w:t>
            </w:r>
          </w:p>
        </w:tc>
      </w:tr>
      <w:tr w:rsidR="00295C87" w:rsidRPr="00372644" w14:paraId="061D2C3F" w14:textId="77777777" w:rsidTr="00295C87">
        <w:trPr>
          <w:trHeight w:val="20"/>
        </w:trPr>
        <w:tc>
          <w:tcPr>
            <w:tcW w:w="1605" w:type="dxa"/>
          </w:tcPr>
          <w:p w14:paraId="2BA5FE41" w14:textId="77777777" w:rsidR="0051540F" w:rsidRPr="00295C87" w:rsidRDefault="0051540F" w:rsidP="00295C87">
            <w:pPr>
              <w:pStyle w:val="TableText"/>
              <w:spacing w:before="40" w:after="40"/>
              <w:jc w:val="center"/>
            </w:pPr>
            <w:r w:rsidRPr="00295C87">
              <w:t>266</w:t>
            </w:r>
          </w:p>
        </w:tc>
        <w:tc>
          <w:tcPr>
            <w:tcW w:w="1606" w:type="dxa"/>
            <w:tcBorders>
              <w:right w:val="single" w:sz="12" w:space="0" w:color="FFFFFF" w:themeColor="background1"/>
            </w:tcBorders>
          </w:tcPr>
          <w:p w14:paraId="1A17DF2E" w14:textId="77777777" w:rsidR="0051540F" w:rsidRPr="00295C87" w:rsidRDefault="0051540F" w:rsidP="00295C87">
            <w:pPr>
              <w:pStyle w:val="TableText"/>
              <w:spacing w:before="40" w:after="40"/>
              <w:jc w:val="center"/>
            </w:pPr>
            <w:r w:rsidRPr="00295C87">
              <w:t>0.9</w:t>
            </w:r>
          </w:p>
        </w:tc>
        <w:tc>
          <w:tcPr>
            <w:tcW w:w="1606" w:type="dxa"/>
            <w:tcBorders>
              <w:left w:val="single" w:sz="12" w:space="0" w:color="FFFFFF" w:themeColor="background1"/>
            </w:tcBorders>
          </w:tcPr>
          <w:p w14:paraId="20D999D7" w14:textId="77777777" w:rsidR="0051540F" w:rsidRPr="00295C87" w:rsidRDefault="0051540F" w:rsidP="00295C87">
            <w:pPr>
              <w:pStyle w:val="TableText"/>
              <w:spacing w:before="40" w:after="40"/>
              <w:jc w:val="center"/>
            </w:pPr>
            <w:r w:rsidRPr="00295C87">
              <w:t>221</w:t>
            </w:r>
          </w:p>
        </w:tc>
        <w:tc>
          <w:tcPr>
            <w:tcW w:w="1605" w:type="dxa"/>
            <w:tcBorders>
              <w:right w:val="single" w:sz="12" w:space="0" w:color="FFFFFF" w:themeColor="background1"/>
            </w:tcBorders>
          </w:tcPr>
          <w:p w14:paraId="56EF9470" w14:textId="77777777" w:rsidR="0051540F" w:rsidRPr="00295C87" w:rsidRDefault="0051540F" w:rsidP="00295C87">
            <w:pPr>
              <w:pStyle w:val="TableText"/>
              <w:spacing w:before="40" w:after="40"/>
              <w:jc w:val="center"/>
            </w:pPr>
            <w:r w:rsidRPr="00295C87">
              <w:t>2.6</w:t>
            </w:r>
          </w:p>
        </w:tc>
        <w:tc>
          <w:tcPr>
            <w:tcW w:w="1606" w:type="dxa"/>
            <w:tcBorders>
              <w:left w:val="single" w:sz="12" w:space="0" w:color="FFFFFF" w:themeColor="background1"/>
            </w:tcBorders>
          </w:tcPr>
          <w:p w14:paraId="401E6388" w14:textId="77777777" w:rsidR="0051540F" w:rsidRPr="00295C87" w:rsidRDefault="0051540F" w:rsidP="00295C87">
            <w:pPr>
              <w:pStyle w:val="TableText"/>
              <w:spacing w:before="40" w:after="40"/>
              <w:jc w:val="center"/>
            </w:pPr>
            <w:r w:rsidRPr="00295C87">
              <w:t>192</w:t>
            </w:r>
          </w:p>
        </w:tc>
        <w:tc>
          <w:tcPr>
            <w:tcW w:w="1606" w:type="dxa"/>
          </w:tcPr>
          <w:p w14:paraId="68DD1FE3" w14:textId="77777777" w:rsidR="0051540F" w:rsidRPr="00295C87" w:rsidRDefault="0051540F" w:rsidP="00295C87">
            <w:pPr>
              <w:pStyle w:val="TableText"/>
              <w:spacing w:before="40" w:after="40"/>
              <w:jc w:val="center"/>
            </w:pPr>
            <w:r w:rsidRPr="00295C87">
              <w:t>5.2</w:t>
            </w:r>
          </w:p>
        </w:tc>
      </w:tr>
      <w:tr w:rsidR="00295C87" w:rsidRPr="00372644" w14:paraId="4B8B9994" w14:textId="77777777" w:rsidTr="00295C87">
        <w:trPr>
          <w:trHeight w:val="20"/>
        </w:trPr>
        <w:tc>
          <w:tcPr>
            <w:tcW w:w="1605" w:type="dxa"/>
          </w:tcPr>
          <w:p w14:paraId="28372C21" w14:textId="77777777" w:rsidR="0051540F" w:rsidRPr="00295C87" w:rsidRDefault="0051540F" w:rsidP="00295C87">
            <w:pPr>
              <w:pStyle w:val="TableText"/>
              <w:spacing w:before="40" w:after="40"/>
              <w:jc w:val="center"/>
            </w:pPr>
            <w:r w:rsidRPr="00295C87">
              <w:t>252</w:t>
            </w:r>
          </w:p>
        </w:tc>
        <w:tc>
          <w:tcPr>
            <w:tcW w:w="1606" w:type="dxa"/>
            <w:tcBorders>
              <w:right w:val="single" w:sz="12" w:space="0" w:color="FFFFFF" w:themeColor="background1"/>
            </w:tcBorders>
          </w:tcPr>
          <w:p w14:paraId="67A4AD27" w14:textId="77777777" w:rsidR="0051540F" w:rsidRPr="00295C87" w:rsidRDefault="0051540F" w:rsidP="00295C87">
            <w:pPr>
              <w:pStyle w:val="TableText"/>
              <w:spacing w:before="40" w:after="40"/>
              <w:jc w:val="center"/>
            </w:pPr>
            <w:r w:rsidRPr="00295C87">
              <w:t>1.0</w:t>
            </w:r>
          </w:p>
        </w:tc>
        <w:tc>
          <w:tcPr>
            <w:tcW w:w="1606" w:type="dxa"/>
            <w:tcBorders>
              <w:left w:val="single" w:sz="12" w:space="0" w:color="FFFFFF" w:themeColor="background1"/>
            </w:tcBorders>
          </w:tcPr>
          <w:p w14:paraId="33938FBB" w14:textId="77777777" w:rsidR="0051540F" w:rsidRPr="00295C87" w:rsidRDefault="0051540F" w:rsidP="00295C87">
            <w:pPr>
              <w:pStyle w:val="TableText"/>
              <w:spacing w:before="40" w:after="40"/>
              <w:jc w:val="center"/>
            </w:pPr>
            <w:r w:rsidRPr="00295C87">
              <w:t>217</w:t>
            </w:r>
          </w:p>
        </w:tc>
        <w:tc>
          <w:tcPr>
            <w:tcW w:w="1605" w:type="dxa"/>
            <w:tcBorders>
              <w:right w:val="single" w:sz="12" w:space="0" w:color="FFFFFF" w:themeColor="background1"/>
            </w:tcBorders>
          </w:tcPr>
          <w:p w14:paraId="3EFDB540" w14:textId="77777777" w:rsidR="0051540F" w:rsidRPr="00295C87" w:rsidRDefault="0051540F" w:rsidP="00295C87">
            <w:pPr>
              <w:pStyle w:val="TableText"/>
              <w:spacing w:before="40" w:after="40"/>
              <w:jc w:val="center"/>
            </w:pPr>
            <w:r w:rsidRPr="00295C87">
              <w:t>2.7</w:t>
            </w:r>
          </w:p>
        </w:tc>
        <w:tc>
          <w:tcPr>
            <w:tcW w:w="1606" w:type="dxa"/>
            <w:tcBorders>
              <w:left w:val="single" w:sz="12" w:space="0" w:color="FFFFFF" w:themeColor="background1"/>
            </w:tcBorders>
          </w:tcPr>
          <w:p w14:paraId="261F3A8F" w14:textId="77777777" w:rsidR="0051540F" w:rsidRPr="00295C87" w:rsidRDefault="0051540F" w:rsidP="00295C87">
            <w:pPr>
              <w:pStyle w:val="TableText"/>
              <w:spacing w:before="40" w:after="40"/>
              <w:jc w:val="center"/>
            </w:pPr>
            <w:r w:rsidRPr="00295C87">
              <w:t>188</w:t>
            </w:r>
          </w:p>
        </w:tc>
        <w:tc>
          <w:tcPr>
            <w:tcW w:w="1606" w:type="dxa"/>
          </w:tcPr>
          <w:p w14:paraId="17163F6B" w14:textId="77777777" w:rsidR="0051540F" w:rsidRPr="00295C87" w:rsidRDefault="0051540F" w:rsidP="00295C87">
            <w:pPr>
              <w:pStyle w:val="TableText"/>
              <w:spacing w:before="40" w:after="40"/>
              <w:jc w:val="center"/>
            </w:pPr>
            <w:r w:rsidRPr="00295C87">
              <w:t>5.4</w:t>
            </w:r>
          </w:p>
        </w:tc>
      </w:tr>
      <w:tr w:rsidR="00295C87" w:rsidRPr="00372644" w14:paraId="7C5C9392" w14:textId="77777777" w:rsidTr="00295C87">
        <w:trPr>
          <w:trHeight w:val="20"/>
        </w:trPr>
        <w:tc>
          <w:tcPr>
            <w:tcW w:w="1605" w:type="dxa"/>
          </w:tcPr>
          <w:p w14:paraId="458F94F6" w14:textId="77777777" w:rsidR="0051540F" w:rsidRPr="00295C87" w:rsidRDefault="0051540F" w:rsidP="00295C87">
            <w:pPr>
              <w:pStyle w:val="TableText"/>
              <w:spacing w:before="40" w:after="40"/>
              <w:jc w:val="center"/>
            </w:pPr>
            <w:r w:rsidRPr="00295C87">
              <w:t>241</w:t>
            </w:r>
          </w:p>
        </w:tc>
        <w:tc>
          <w:tcPr>
            <w:tcW w:w="1606" w:type="dxa"/>
            <w:tcBorders>
              <w:right w:val="single" w:sz="12" w:space="0" w:color="FFFFFF" w:themeColor="background1"/>
            </w:tcBorders>
          </w:tcPr>
          <w:p w14:paraId="3052852C" w14:textId="77777777" w:rsidR="0051540F" w:rsidRPr="00295C87" w:rsidRDefault="0051540F" w:rsidP="00295C87">
            <w:pPr>
              <w:pStyle w:val="TableText"/>
              <w:spacing w:before="40" w:after="40"/>
              <w:jc w:val="center"/>
            </w:pPr>
            <w:r w:rsidRPr="00295C87">
              <w:t>1.1</w:t>
            </w:r>
          </w:p>
        </w:tc>
        <w:tc>
          <w:tcPr>
            <w:tcW w:w="1606" w:type="dxa"/>
            <w:tcBorders>
              <w:left w:val="single" w:sz="12" w:space="0" w:color="FFFFFF" w:themeColor="background1"/>
            </w:tcBorders>
          </w:tcPr>
          <w:p w14:paraId="68CBC0B9" w14:textId="77777777" w:rsidR="0051540F" w:rsidRPr="00295C87" w:rsidRDefault="0051540F" w:rsidP="00295C87">
            <w:pPr>
              <w:pStyle w:val="TableText"/>
              <w:spacing w:before="40" w:after="40"/>
              <w:jc w:val="center"/>
            </w:pPr>
            <w:r w:rsidRPr="00295C87">
              <w:t>213</w:t>
            </w:r>
          </w:p>
        </w:tc>
        <w:tc>
          <w:tcPr>
            <w:tcW w:w="1605" w:type="dxa"/>
            <w:tcBorders>
              <w:right w:val="single" w:sz="12" w:space="0" w:color="FFFFFF" w:themeColor="background1"/>
            </w:tcBorders>
          </w:tcPr>
          <w:p w14:paraId="6BAD6DF1" w14:textId="77777777" w:rsidR="0051540F" w:rsidRPr="00295C87" w:rsidRDefault="0051540F" w:rsidP="00295C87">
            <w:pPr>
              <w:pStyle w:val="TableText"/>
              <w:spacing w:before="40" w:after="40"/>
              <w:jc w:val="center"/>
            </w:pPr>
            <w:r w:rsidRPr="00295C87">
              <w:t>2.8</w:t>
            </w:r>
          </w:p>
        </w:tc>
        <w:tc>
          <w:tcPr>
            <w:tcW w:w="1606" w:type="dxa"/>
            <w:tcBorders>
              <w:left w:val="single" w:sz="12" w:space="0" w:color="FFFFFF" w:themeColor="background1"/>
            </w:tcBorders>
          </w:tcPr>
          <w:p w14:paraId="775FB69A" w14:textId="77777777" w:rsidR="0051540F" w:rsidRPr="00295C87" w:rsidRDefault="0051540F" w:rsidP="00295C87">
            <w:pPr>
              <w:pStyle w:val="TableText"/>
              <w:spacing w:before="40" w:after="40"/>
              <w:jc w:val="center"/>
            </w:pPr>
            <w:r w:rsidRPr="00295C87">
              <w:t>185</w:t>
            </w:r>
          </w:p>
        </w:tc>
        <w:tc>
          <w:tcPr>
            <w:tcW w:w="1606" w:type="dxa"/>
          </w:tcPr>
          <w:p w14:paraId="2DED1C1F" w14:textId="77777777" w:rsidR="0051540F" w:rsidRPr="00295C87" w:rsidRDefault="0051540F" w:rsidP="00295C87">
            <w:pPr>
              <w:pStyle w:val="TableText"/>
              <w:spacing w:before="40" w:after="40"/>
              <w:jc w:val="center"/>
            </w:pPr>
            <w:r w:rsidRPr="00295C87">
              <w:t>5.6</w:t>
            </w:r>
          </w:p>
        </w:tc>
      </w:tr>
      <w:tr w:rsidR="00295C87" w:rsidRPr="00372644" w14:paraId="4C1D22AF" w14:textId="77777777" w:rsidTr="00295C87">
        <w:trPr>
          <w:trHeight w:val="20"/>
        </w:trPr>
        <w:tc>
          <w:tcPr>
            <w:tcW w:w="1605" w:type="dxa"/>
          </w:tcPr>
          <w:p w14:paraId="06963EBB" w14:textId="77777777" w:rsidR="0051540F" w:rsidRPr="00295C87" w:rsidRDefault="0051540F" w:rsidP="00295C87">
            <w:pPr>
              <w:pStyle w:val="TableText"/>
              <w:spacing w:before="40" w:after="40"/>
              <w:jc w:val="center"/>
            </w:pPr>
            <w:r w:rsidRPr="00295C87">
              <w:t>230</w:t>
            </w:r>
          </w:p>
        </w:tc>
        <w:tc>
          <w:tcPr>
            <w:tcW w:w="1606" w:type="dxa"/>
            <w:tcBorders>
              <w:right w:val="single" w:sz="12" w:space="0" w:color="FFFFFF" w:themeColor="background1"/>
            </w:tcBorders>
          </w:tcPr>
          <w:p w14:paraId="4CF1349F" w14:textId="77777777" w:rsidR="0051540F" w:rsidRPr="00295C87" w:rsidRDefault="0051540F" w:rsidP="00295C87">
            <w:pPr>
              <w:pStyle w:val="TableText"/>
              <w:spacing w:before="40" w:after="40"/>
              <w:jc w:val="center"/>
            </w:pPr>
            <w:r w:rsidRPr="00295C87">
              <w:t>1.2</w:t>
            </w:r>
          </w:p>
        </w:tc>
        <w:tc>
          <w:tcPr>
            <w:tcW w:w="1606" w:type="dxa"/>
            <w:tcBorders>
              <w:left w:val="single" w:sz="12" w:space="0" w:color="FFFFFF" w:themeColor="background1"/>
            </w:tcBorders>
          </w:tcPr>
          <w:p w14:paraId="5C7C8370" w14:textId="77777777" w:rsidR="0051540F" w:rsidRPr="00295C87" w:rsidRDefault="0051540F" w:rsidP="00295C87">
            <w:pPr>
              <w:pStyle w:val="TableText"/>
              <w:spacing w:before="40" w:after="40"/>
              <w:jc w:val="center"/>
            </w:pPr>
            <w:r w:rsidRPr="00295C87">
              <w:t>209</w:t>
            </w:r>
          </w:p>
        </w:tc>
        <w:tc>
          <w:tcPr>
            <w:tcW w:w="1605" w:type="dxa"/>
            <w:tcBorders>
              <w:right w:val="single" w:sz="12" w:space="0" w:color="FFFFFF" w:themeColor="background1"/>
            </w:tcBorders>
          </w:tcPr>
          <w:p w14:paraId="2FCB4B10" w14:textId="77777777" w:rsidR="0051540F" w:rsidRPr="00295C87" w:rsidRDefault="0051540F" w:rsidP="00295C87">
            <w:pPr>
              <w:pStyle w:val="TableText"/>
              <w:spacing w:before="40" w:after="40"/>
              <w:jc w:val="center"/>
            </w:pPr>
            <w:r w:rsidRPr="00295C87">
              <w:t>2.9</w:t>
            </w:r>
          </w:p>
        </w:tc>
        <w:tc>
          <w:tcPr>
            <w:tcW w:w="1606" w:type="dxa"/>
            <w:tcBorders>
              <w:left w:val="single" w:sz="12" w:space="0" w:color="FFFFFF" w:themeColor="background1"/>
            </w:tcBorders>
          </w:tcPr>
          <w:p w14:paraId="250B6374" w14:textId="77777777" w:rsidR="0051540F" w:rsidRPr="00295C87" w:rsidRDefault="0051540F" w:rsidP="00295C87">
            <w:pPr>
              <w:pStyle w:val="TableText"/>
              <w:spacing w:before="40" w:after="40"/>
              <w:jc w:val="center"/>
            </w:pPr>
            <w:r w:rsidRPr="00295C87">
              <w:t>181</w:t>
            </w:r>
          </w:p>
        </w:tc>
        <w:tc>
          <w:tcPr>
            <w:tcW w:w="1606" w:type="dxa"/>
          </w:tcPr>
          <w:p w14:paraId="40F32D49" w14:textId="77777777" w:rsidR="0051540F" w:rsidRPr="00295C87" w:rsidRDefault="0051540F" w:rsidP="00295C87">
            <w:pPr>
              <w:pStyle w:val="TableText"/>
              <w:spacing w:before="40" w:after="40"/>
              <w:jc w:val="center"/>
            </w:pPr>
            <w:r w:rsidRPr="00295C87">
              <w:t>5.8</w:t>
            </w:r>
          </w:p>
        </w:tc>
      </w:tr>
      <w:tr w:rsidR="00295C87" w:rsidRPr="00372644" w14:paraId="3940174C" w14:textId="77777777" w:rsidTr="00295C87">
        <w:trPr>
          <w:trHeight w:val="20"/>
        </w:trPr>
        <w:tc>
          <w:tcPr>
            <w:tcW w:w="1605" w:type="dxa"/>
          </w:tcPr>
          <w:p w14:paraId="14C87343" w14:textId="77777777" w:rsidR="0051540F" w:rsidRPr="00295C87" w:rsidRDefault="0051540F" w:rsidP="00295C87">
            <w:pPr>
              <w:pStyle w:val="TableText"/>
              <w:spacing w:before="40" w:after="40"/>
              <w:jc w:val="center"/>
            </w:pPr>
            <w:r w:rsidRPr="00295C87">
              <w:t>221</w:t>
            </w:r>
          </w:p>
        </w:tc>
        <w:tc>
          <w:tcPr>
            <w:tcW w:w="1606" w:type="dxa"/>
            <w:tcBorders>
              <w:right w:val="single" w:sz="12" w:space="0" w:color="FFFFFF" w:themeColor="background1"/>
            </w:tcBorders>
          </w:tcPr>
          <w:p w14:paraId="68FA8317" w14:textId="77777777" w:rsidR="0051540F" w:rsidRPr="00295C87" w:rsidRDefault="0051540F" w:rsidP="00295C87">
            <w:pPr>
              <w:pStyle w:val="TableText"/>
              <w:spacing w:before="40" w:after="40"/>
              <w:jc w:val="center"/>
            </w:pPr>
            <w:r w:rsidRPr="00295C87">
              <w:t>1.3</w:t>
            </w:r>
          </w:p>
        </w:tc>
        <w:tc>
          <w:tcPr>
            <w:tcW w:w="1606" w:type="dxa"/>
            <w:tcBorders>
              <w:left w:val="single" w:sz="12" w:space="0" w:color="FFFFFF" w:themeColor="background1"/>
            </w:tcBorders>
          </w:tcPr>
          <w:p w14:paraId="6D83FA92" w14:textId="77777777" w:rsidR="0051540F" w:rsidRPr="00295C87" w:rsidRDefault="0051540F" w:rsidP="00295C87">
            <w:pPr>
              <w:pStyle w:val="TableText"/>
              <w:spacing w:before="40" w:after="40"/>
              <w:jc w:val="center"/>
            </w:pPr>
            <w:r w:rsidRPr="00295C87">
              <w:t>206</w:t>
            </w:r>
          </w:p>
        </w:tc>
        <w:tc>
          <w:tcPr>
            <w:tcW w:w="1605" w:type="dxa"/>
            <w:tcBorders>
              <w:right w:val="single" w:sz="12" w:space="0" w:color="FFFFFF" w:themeColor="background1"/>
            </w:tcBorders>
          </w:tcPr>
          <w:p w14:paraId="7B309E7C" w14:textId="77777777" w:rsidR="0051540F" w:rsidRPr="00295C87" w:rsidRDefault="0051540F" w:rsidP="00295C87">
            <w:pPr>
              <w:pStyle w:val="TableText"/>
              <w:spacing w:before="40" w:after="40"/>
              <w:jc w:val="center"/>
            </w:pPr>
            <w:r w:rsidRPr="00295C87">
              <w:t>3.0</w:t>
            </w:r>
          </w:p>
        </w:tc>
        <w:tc>
          <w:tcPr>
            <w:tcW w:w="1606" w:type="dxa"/>
            <w:tcBorders>
              <w:left w:val="single" w:sz="12" w:space="0" w:color="FFFFFF" w:themeColor="background1"/>
            </w:tcBorders>
          </w:tcPr>
          <w:p w14:paraId="133CE72C" w14:textId="77777777" w:rsidR="0051540F" w:rsidRPr="00295C87" w:rsidRDefault="0051540F" w:rsidP="00295C87">
            <w:pPr>
              <w:pStyle w:val="TableText"/>
              <w:spacing w:before="40" w:after="40"/>
              <w:jc w:val="center"/>
            </w:pPr>
            <w:r w:rsidRPr="00295C87">
              <w:t>178</w:t>
            </w:r>
          </w:p>
        </w:tc>
        <w:tc>
          <w:tcPr>
            <w:tcW w:w="1606" w:type="dxa"/>
          </w:tcPr>
          <w:p w14:paraId="227D3AA9" w14:textId="77777777" w:rsidR="0051540F" w:rsidRPr="00295C87" w:rsidRDefault="0051540F" w:rsidP="00295C87">
            <w:pPr>
              <w:pStyle w:val="TableText"/>
              <w:spacing w:before="40" w:after="40"/>
              <w:jc w:val="center"/>
            </w:pPr>
            <w:r w:rsidRPr="00295C87">
              <w:t>6.0</w:t>
            </w:r>
          </w:p>
        </w:tc>
      </w:tr>
      <w:tr w:rsidR="00295C87" w:rsidRPr="00372644" w14:paraId="55622984" w14:textId="77777777" w:rsidTr="00F972C3">
        <w:trPr>
          <w:trHeight w:val="20"/>
        </w:trPr>
        <w:tc>
          <w:tcPr>
            <w:tcW w:w="1605" w:type="dxa"/>
          </w:tcPr>
          <w:p w14:paraId="6ACA9766" w14:textId="77777777" w:rsidR="0051540F" w:rsidRPr="00295C87" w:rsidRDefault="0051540F" w:rsidP="00295C87">
            <w:pPr>
              <w:pStyle w:val="TableText"/>
              <w:spacing w:before="40" w:after="40"/>
              <w:jc w:val="center"/>
            </w:pPr>
            <w:r w:rsidRPr="00295C87">
              <w:t>213</w:t>
            </w:r>
          </w:p>
        </w:tc>
        <w:tc>
          <w:tcPr>
            <w:tcW w:w="1606" w:type="dxa"/>
            <w:tcBorders>
              <w:right w:val="single" w:sz="12" w:space="0" w:color="FFFFFF" w:themeColor="background1"/>
            </w:tcBorders>
          </w:tcPr>
          <w:p w14:paraId="791F0742" w14:textId="77777777" w:rsidR="0051540F" w:rsidRPr="00295C87" w:rsidRDefault="0051540F" w:rsidP="00295C87">
            <w:pPr>
              <w:pStyle w:val="TableText"/>
              <w:spacing w:before="40" w:after="40"/>
              <w:jc w:val="center"/>
            </w:pPr>
            <w:r w:rsidRPr="00295C87">
              <w:t>1.4</w:t>
            </w:r>
          </w:p>
        </w:tc>
        <w:tc>
          <w:tcPr>
            <w:tcW w:w="1606" w:type="dxa"/>
            <w:tcBorders>
              <w:left w:val="single" w:sz="12" w:space="0" w:color="FFFFFF" w:themeColor="background1"/>
            </w:tcBorders>
          </w:tcPr>
          <w:p w14:paraId="36665BB3" w14:textId="77777777" w:rsidR="0051540F" w:rsidRPr="00295C87" w:rsidRDefault="0051540F" w:rsidP="00295C87">
            <w:pPr>
              <w:pStyle w:val="TableText"/>
              <w:spacing w:before="40" w:after="40"/>
              <w:jc w:val="center"/>
            </w:pPr>
            <w:r w:rsidRPr="00295C87">
              <w:t>200</w:t>
            </w:r>
          </w:p>
        </w:tc>
        <w:tc>
          <w:tcPr>
            <w:tcW w:w="1605" w:type="dxa"/>
            <w:tcBorders>
              <w:right w:val="single" w:sz="12" w:space="0" w:color="FFFFFF" w:themeColor="background1"/>
            </w:tcBorders>
          </w:tcPr>
          <w:p w14:paraId="0FD8AB16" w14:textId="77777777" w:rsidR="0051540F" w:rsidRPr="00295C87" w:rsidRDefault="0051540F" w:rsidP="00295C87">
            <w:pPr>
              <w:pStyle w:val="TableText"/>
              <w:spacing w:before="40" w:after="40"/>
              <w:jc w:val="center"/>
            </w:pPr>
            <w:r w:rsidRPr="00295C87">
              <w:t>3.2</w:t>
            </w:r>
          </w:p>
        </w:tc>
        <w:tc>
          <w:tcPr>
            <w:tcW w:w="1606" w:type="dxa"/>
            <w:tcBorders>
              <w:left w:val="single" w:sz="12" w:space="0" w:color="FFFFFF" w:themeColor="background1"/>
            </w:tcBorders>
            <w:shd w:val="clear" w:color="auto" w:fill="F2F2F2" w:themeFill="background1" w:themeFillShade="F2"/>
          </w:tcPr>
          <w:p w14:paraId="0628224B" w14:textId="77777777" w:rsidR="0051540F" w:rsidRPr="00295C87" w:rsidRDefault="0051540F" w:rsidP="00295C87">
            <w:pPr>
              <w:pStyle w:val="TableText"/>
              <w:spacing w:before="40" w:after="40"/>
              <w:jc w:val="center"/>
            </w:pPr>
          </w:p>
        </w:tc>
        <w:tc>
          <w:tcPr>
            <w:tcW w:w="1606" w:type="dxa"/>
            <w:shd w:val="clear" w:color="auto" w:fill="F2F2F2" w:themeFill="background1" w:themeFillShade="F2"/>
          </w:tcPr>
          <w:p w14:paraId="4CB84CAB" w14:textId="77777777" w:rsidR="0051540F" w:rsidRPr="00295C87" w:rsidRDefault="0051540F" w:rsidP="00295C87">
            <w:pPr>
              <w:pStyle w:val="TableText"/>
              <w:spacing w:before="40" w:after="40"/>
              <w:jc w:val="center"/>
            </w:pPr>
          </w:p>
        </w:tc>
      </w:tr>
      <w:tr w:rsidR="00295C87" w:rsidRPr="00372644" w14:paraId="07BE3185" w14:textId="77777777" w:rsidTr="00F972C3">
        <w:trPr>
          <w:trHeight w:val="20"/>
        </w:trPr>
        <w:tc>
          <w:tcPr>
            <w:tcW w:w="1605" w:type="dxa"/>
          </w:tcPr>
          <w:p w14:paraId="31DF8E49" w14:textId="77777777" w:rsidR="0051540F" w:rsidRPr="00295C87" w:rsidRDefault="0051540F" w:rsidP="00295C87">
            <w:pPr>
              <w:pStyle w:val="TableText"/>
              <w:spacing w:before="40" w:after="40"/>
              <w:jc w:val="center"/>
            </w:pPr>
            <w:r w:rsidRPr="00295C87">
              <w:t>206</w:t>
            </w:r>
          </w:p>
        </w:tc>
        <w:tc>
          <w:tcPr>
            <w:tcW w:w="1606" w:type="dxa"/>
            <w:tcBorders>
              <w:right w:val="single" w:sz="12" w:space="0" w:color="FFFFFF" w:themeColor="background1"/>
            </w:tcBorders>
          </w:tcPr>
          <w:p w14:paraId="68625E7C" w14:textId="77777777" w:rsidR="0051540F" w:rsidRPr="00295C87" w:rsidRDefault="0051540F" w:rsidP="00295C87">
            <w:pPr>
              <w:pStyle w:val="TableText"/>
              <w:spacing w:before="40" w:after="40"/>
              <w:jc w:val="center"/>
            </w:pPr>
            <w:r w:rsidRPr="00295C87">
              <w:t>1.5</w:t>
            </w:r>
          </w:p>
        </w:tc>
        <w:tc>
          <w:tcPr>
            <w:tcW w:w="1606" w:type="dxa"/>
            <w:tcBorders>
              <w:left w:val="single" w:sz="12" w:space="0" w:color="FFFFFF" w:themeColor="background1"/>
            </w:tcBorders>
          </w:tcPr>
          <w:p w14:paraId="20CF9E54" w14:textId="77777777" w:rsidR="0051540F" w:rsidRPr="00295C87" w:rsidRDefault="0051540F" w:rsidP="00295C87">
            <w:pPr>
              <w:pStyle w:val="TableText"/>
              <w:spacing w:before="40" w:after="40"/>
              <w:jc w:val="center"/>
            </w:pPr>
            <w:r w:rsidRPr="00295C87">
              <w:t>194</w:t>
            </w:r>
          </w:p>
        </w:tc>
        <w:tc>
          <w:tcPr>
            <w:tcW w:w="1605" w:type="dxa"/>
            <w:tcBorders>
              <w:right w:val="single" w:sz="12" w:space="0" w:color="FFFFFF" w:themeColor="background1"/>
            </w:tcBorders>
          </w:tcPr>
          <w:p w14:paraId="57F9C9D7" w14:textId="77777777" w:rsidR="0051540F" w:rsidRPr="00295C87" w:rsidRDefault="0051540F" w:rsidP="00295C87">
            <w:pPr>
              <w:pStyle w:val="TableText"/>
              <w:spacing w:before="40" w:after="40"/>
              <w:jc w:val="center"/>
            </w:pPr>
            <w:r w:rsidRPr="00295C87">
              <w:t>3.4</w:t>
            </w:r>
          </w:p>
        </w:tc>
        <w:tc>
          <w:tcPr>
            <w:tcW w:w="1606" w:type="dxa"/>
            <w:tcBorders>
              <w:left w:val="single" w:sz="12" w:space="0" w:color="FFFFFF" w:themeColor="background1"/>
            </w:tcBorders>
            <w:shd w:val="clear" w:color="auto" w:fill="F2F2F2" w:themeFill="background1" w:themeFillShade="F2"/>
          </w:tcPr>
          <w:p w14:paraId="24C12854" w14:textId="77777777" w:rsidR="0051540F" w:rsidRPr="00295C87" w:rsidRDefault="0051540F" w:rsidP="00295C87">
            <w:pPr>
              <w:pStyle w:val="TableText"/>
              <w:spacing w:before="40" w:after="40"/>
              <w:jc w:val="center"/>
            </w:pPr>
          </w:p>
        </w:tc>
        <w:tc>
          <w:tcPr>
            <w:tcW w:w="1606" w:type="dxa"/>
            <w:shd w:val="clear" w:color="auto" w:fill="F2F2F2" w:themeFill="background1" w:themeFillShade="F2"/>
          </w:tcPr>
          <w:p w14:paraId="2134F596" w14:textId="77777777" w:rsidR="0051540F" w:rsidRPr="00295C87" w:rsidRDefault="0051540F" w:rsidP="00295C87">
            <w:pPr>
              <w:pStyle w:val="TableText"/>
              <w:spacing w:before="40" w:after="40"/>
              <w:jc w:val="center"/>
            </w:pPr>
          </w:p>
        </w:tc>
      </w:tr>
      <w:tr w:rsidR="00295C87" w:rsidRPr="00372644" w14:paraId="591D8722" w14:textId="77777777" w:rsidTr="00F972C3">
        <w:trPr>
          <w:trHeight w:val="20"/>
        </w:trPr>
        <w:tc>
          <w:tcPr>
            <w:tcW w:w="1605" w:type="dxa"/>
          </w:tcPr>
          <w:p w14:paraId="267E6D5F" w14:textId="77777777" w:rsidR="0051540F" w:rsidRPr="00295C87" w:rsidRDefault="0051540F" w:rsidP="00295C87">
            <w:pPr>
              <w:pStyle w:val="TableText"/>
              <w:spacing w:before="40" w:after="40"/>
              <w:jc w:val="center"/>
            </w:pPr>
            <w:r w:rsidRPr="00295C87">
              <w:t>200</w:t>
            </w:r>
          </w:p>
        </w:tc>
        <w:tc>
          <w:tcPr>
            <w:tcW w:w="1606" w:type="dxa"/>
            <w:tcBorders>
              <w:right w:val="single" w:sz="12" w:space="0" w:color="FFFFFF" w:themeColor="background1"/>
            </w:tcBorders>
          </w:tcPr>
          <w:p w14:paraId="5B3695E0" w14:textId="77777777" w:rsidR="0051540F" w:rsidRPr="00295C87" w:rsidRDefault="0051540F" w:rsidP="00295C87">
            <w:pPr>
              <w:pStyle w:val="TableText"/>
              <w:spacing w:before="40" w:after="40"/>
              <w:jc w:val="center"/>
            </w:pPr>
            <w:r w:rsidRPr="00295C87">
              <w:t>1.6</w:t>
            </w:r>
          </w:p>
        </w:tc>
        <w:tc>
          <w:tcPr>
            <w:tcW w:w="1606" w:type="dxa"/>
            <w:tcBorders>
              <w:left w:val="single" w:sz="12" w:space="0" w:color="FFFFFF" w:themeColor="background1"/>
            </w:tcBorders>
          </w:tcPr>
          <w:p w14:paraId="58208D56" w14:textId="77777777" w:rsidR="0051540F" w:rsidRPr="00295C87" w:rsidRDefault="0051540F" w:rsidP="00295C87">
            <w:pPr>
              <w:pStyle w:val="TableText"/>
              <w:spacing w:before="40" w:after="40"/>
              <w:jc w:val="center"/>
            </w:pPr>
            <w:r w:rsidRPr="00295C87">
              <w:t>188</w:t>
            </w:r>
          </w:p>
        </w:tc>
        <w:tc>
          <w:tcPr>
            <w:tcW w:w="1605" w:type="dxa"/>
            <w:tcBorders>
              <w:right w:val="single" w:sz="12" w:space="0" w:color="FFFFFF" w:themeColor="background1"/>
            </w:tcBorders>
          </w:tcPr>
          <w:p w14:paraId="73DB09B6" w14:textId="77777777" w:rsidR="0051540F" w:rsidRPr="00295C87" w:rsidRDefault="0051540F" w:rsidP="00295C87">
            <w:pPr>
              <w:pStyle w:val="TableText"/>
              <w:spacing w:before="40" w:after="40"/>
              <w:jc w:val="center"/>
            </w:pPr>
            <w:r w:rsidRPr="00295C87">
              <w:t>3.6</w:t>
            </w:r>
          </w:p>
        </w:tc>
        <w:tc>
          <w:tcPr>
            <w:tcW w:w="1606" w:type="dxa"/>
            <w:tcBorders>
              <w:left w:val="single" w:sz="12" w:space="0" w:color="FFFFFF" w:themeColor="background1"/>
            </w:tcBorders>
            <w:shd w:val="clear" w:color="auto" w:fill="F2F2F2" w:themeFill="background1" w:themeFillShade="F2"/>
          </w:tcPr>
          <w:p w14:paraId="3510736B" w14:textId="77777777" w:rsidR="0051540F" w:rsidRPr="00295C87" w:rsidRDefault="0051540F" w:rsidP="00295C87">
            <w:pPr>
              <w:pStyle w:val="TableText"/>
              <w:spacing w:before="40" w:after="40"/>
              <w:jc w:val="center"/>
            </w:pPr>
          </w:p>
        </w:tc>
        <w:tc>
          <w:tcPr>
            <w:tcW w:w="1606" w:type="dxa"/>
            <w:shd w:val="clear" w:color="auto" w:fill="F2F2F2" w:themeFill="background1" w:themeFillShade="F2"/>
          </w:tcPr>
          <w:p w14:paraId="5328A3B7" w14:textId="77777777" w:rsidR="0051540F" w:rsidRPr="00295C87" w:rsidRDefault="0051540F" w:rsidP="00295C87">
            <w:pPr>
              <w:pStyle w:val="TableText"/>
              <w:spacing w:before="40" w:after="40"/>
              <w:jc w:val="center"/>
            </w:pPr>
          </w:p>
        </w:tc>
      </w:tr>
      <w:tr w:rsidR="00295C87" w:rsidRPr="00372644" w14:paraId="539A13D7" w14:textId="77777777" w:rsidTr="00F972C3">
        <w:trPr>
          <w:trHeight w:val="20"/>
        </w:trPr>
        <w:tc>
          <w:tcPr>
            <w:tcW w:w="1605" w:type="dxa"/>
          </w:tcPr>
          <w:p w14:paraId="5CD61385" w14:textId="77777777" w:rsidR="0051540F" w:rsidRPr="00295C87" w:rsidRDefault="0051540F" w:rsidP="00295C87">
            <w:pPr>
              <w:pStyle w:val="TableText"/>
              <w:spacing w:before="40" w:after="40"/>
              <w:jc w:val="center"/>
            </w:pPr>
            <w:r w:rsidRPr="00295C87">
              <w:t>193</w:t>
            </w:r>
          </w:p>
        </w:tc>
        <w:tc>
          <w:tcPr>
            <w:tcW w:w="1606" w:type="dxa"/>
            <w:tcBorders>
              <w:right w:val="single" w:sz="12" w:space="0" w:color="FFFFFF" w:themeColor="background1"/>
            </w:tcBorders>
          </w:tcPr>
          <w:p w14:paraId="1BB7ABF0" w14:textId="77777777" w:rsidR="0051540F" w:rsidRPr="00295C87" w:rsidRDefault="0051540F" w:rsidP="00295C87">
            <w:pPr>
              <w:pStyle w:val="TableText"/>
              <w:spacing w:before="40" w:after="40"/>
              <w:jc w:val="center"/>
            </w:pPr>
            <w:r w:rsidRPr="00295C87">
              <w:t>1.7</w:t>
            </w:r>
          </w:p>
        </w:tc>
        <w:tc>
          <w:tcPr>
            <w:tcW w:w="1606" w:type="dxa"/>
            <w:tcBorders>
              <w:left w:val="single" w:sz="12" w:space="0" w:color="FFFFFF" w:themeColor="background1"/>
            </w:tcBorders>
          </w:tcPr>
          <w:p w14:paraId="704BC8C3" w14:textId="77777777" w:rsidR="0051540F" w:rsidRPr="00295C87" w:rsidRDefault="0051540F" w:rsidP="00295C87">
            <w:pPr>
              <w:pStyle w:val="TableText"/>
              <w:spacing w:before="40" w:after="40"/>
              <w:jc w:val="center"/>
            </w:pPr>
            <w:r w:rsidRPr="00295C87">
              <w:t>183</w:t>
            </w:r>
          </w:p>
        </w:tc>
        <w:tc>
          <w:tcPr>
            <w:tcW w:w="1605" w:type="dxa"/>
            <w:tcBorders>
              <w:right w:val="single" w:sz="12" w:space="0" w:color="FFFFFF" w:themeColor="background1"/>
            </w:tcBorders>
          </w:tcPr>
          <w:p w14:paraId="2661D1FC" w14:textId="77777777" w:rsidR="0051540F" w:rsidRPr="00295C87" w:rsidRDefault="0051540F" w:rsidP="00295C87">
            <w:pPr>
              <w:pStyle w:val="TableText"/>
              <w:spacing w:before="40" w:after="40"/>
              <w:jc w:val="center"/>
            </w:pPr>
            <w:r w:rsidRPr="00295C87">
              <w:t>3.8</w:t>
            </w:r>
          </w:p>
        </w:tc>
        <w:tc>
          <w:tcPr>
            <w:tcW w:w="1606" w:type="dxa"/>
            <w:tcBorders>
              <w:left w:val="single" w:sz="12" w:space="0" w:color="FFFFFF" w:themeColor="background1"/>
            </w:tcBorders>
            <w:shd w:val="clear" w:color="auto" w:fill="F2F2F2" w:themeFill="background1" w:themeFillShade="F2"/>
          </w:tcPr>
          <w:p w14:paraId="11C16ED1" w14:textId="77777777" w:rsidR="0051540F" w:rsidRPr="00295C87" w:rsidRDefault="0051540F" w:rsidP="00295C87">
            <w:pPr>
              <w:pStyle w:val="TableText"/>
              <w:spacing w:before="40" w:after="40"/>
              <w:jc w:val="center"/>
            </w:pPr>
          </w:p>
        </w:tc>
        <w:tc>
          <w:tcPr>
            <w:tcW w:w="1606" w:type="dxa"/>
            <w:shd w:val="clear" w:color="auto" w:fill="F2F2F2" w:themeFill="background1" w:themeFillShade="F2"/>
          </w:tcPr>
          <w:p w14:paraId="44C4F93B" w14:textId="77777777" w:rsidR="0051540F" w:rsidRPr="00295C87" w:rsidRDefault="0051540F" w:rsidP="00295C87">
            <w:pPr>
              <w:pStyle w:val="TableText"/>
              <w:spacing w:before="40" w:after="40"/>
              <w:jc w:val="center"/>
            </w:pPr>
          </w:p>
        </w:tc>
      </w:tr>
      <w:tr w:rsidR="00295C87" w:rsidRPr="00372644" w14:paraId="7F54C010" w14:textId="77777777" w:rsidTr="00F972C3">
        <w:trPr>
          <w:trHeight w:val="20"/>
        </w:trPr>
        <w:tc>
          <w:tcPr>
            <w:tcW w:w="1605" w:type="dxa"/>
          </w:tcPr>
          <w:p w14:paraId="58F7FCEA" w14:textId="77777777" w:rsidR="0051540F" w:rsidRPr="00295C87" w:rsidRDefault="0051540F" w:rsidP="00295C87">
            <w:pPr>
              <w:pStyle w:val="TableText"/>
              <w:spacing w:before="40" w:after="40"/>
              <w:jc w:val="center"/>
            </w:pPr>
            <w:r w:rsidRPr="00295C87">
              <w:t>188</w:t>
            </w:r>
          </w:p>
        </w:tc>
        <w:tc>
          <w:tcPr>
            <w:tcW w:w="1606" w:type="dxa"/>
            <w:tcBorders>
              <w:right w:val="single" w:sz="12" w:space="0" w:color="FFFFFF" w:themeColor="background1"/>
            </w:tcBorders>
          </w:tcPr>
          <w:p w14:paraId="3CAE86BB" w14:textId="77777777" w:rsidR="0051540F" w:rsidRPr="00295C87" w:rsidRDefault="0051540F" w:rsidP="00295C87">
            <w:pPr>
              <w:pStyle w:val="TableText"/>
              <w:spacing w:before="40" w:after="40"/>
              <w:jc w:val="center"/>
            </w:pPr>
            <w:r w:rsidRPr="00295C87">
              <w:t>1.8</w:t>
            </w:r>
          </w:p>
        </w:tc>
        <w:tc>
          <w:tcPr>
            <w:tcW w:w="1606" w:type="dxa"/>
            <w:tcBorders>
              <w:left w:val="single" w:sz="12" w:space="0" w:color="FFFFFF" w:themeColor="background1"/>
            </w:tcBorders>
          </w:tcPr>
          <w:p w14:paraId="0E739917" w14:textId="77777777" w:rsidR="0051540F" w:rsidRPr="00295C87" w:rsidRDefault="0051540F" w:rsidP="00295C87">
            <w:pPr>
              <w:pStyle w:val="TableText"/>
              <w:spacing w:before="40" w:after="40"/>
              <w:jc w:val="center"/>
            </w:pPr>
            <w:r w:rsidRPr="00295C87">
              <w:t>179</w:t>
            </w:r>
          </w:p>
        </w:tc>
        <w:tc>
          <w:tcPr>
            <w:tcW w:w="1605" w:type="dxa"/>
            <w:tcBorders>
              <w:right w:val="single" w:sz="12" w:space="0" w:color="FFFFFF" w:themeColor="background1"/>
            </w:tcBorders>
          </w:tcPr>
          <w:p w14:paraId="03C4C314" w14:textId="77777777" w:rsidR="0051540F" w:rsidRPr="00295C87" w:rsidRDefault="0051540F" w:rsidP="00295C87">
            <w:pPr>
              <w:pStyle w:val="TableText"/>
              <w:spacing w:before="40" w:after="40"/>
              <w:jc w:val="center"/>
            </w:pPr>
            <w:r w:rsidRPr="00295C87">
              <w:t>4.0</w:t>
            </w:r>
          </w:p>
        </w:tc>
        <w:tc>
          <w:tcPr>
            <w:tcW w:w="1606" w:type="dxa"/>
            <w:tcBorders>
              <w:left w:val="single" w:sz="12" w:space="0" w:color="FFFFFF" w:themeColor="background1"/>
            </w:tcBorders>
            <w:shd w:val="clear" w:color="auto" w:fill="F2F2F2" w:themeFill="background1" w:themeFillShade="F2"/>
          </w:tcPr>
          <w:p w14:paraId="2E7C80D4" w14:textId="77777777" w:rsidR="0051540F" w:rsidRPr="00295C87" w:rsidRDefault="0051540F" w:rsidP="00295C87">
            <w:pPr>
              <w:pStyle w:val="TableText"/>
              <w:spacing w:before="40" w:after="40"/>
              <w:jc w:val="center"/>
            </w:pPr>
          </w:p>
        </w:tc>
        <w:tc>
          <w:tcPr>
            <w:tcW w:w="1606" w:type="dxa"/>
            <w:shd w:val="clear" w:color="auto" w:fill="F2F2F2" w:themeFill="background1" w:themeFillShade="F2"/>
          </w:tcPr>
          <w:p w14:paraId="7966FF15" w14:textId="77777777" w:rsidR="0051540F" w:rsidRPr="00295C87" w:rsidRDefault="0051540F" w:rsidP="00295C87">
            <w:pPr>
              <w:pStyle w:val="TableText"/>
              <w:spacing w:before="40" w:after="40"/>
              <w:jc w:val="center"/>
            </w:pPr>
          </w:p>
        </w:tc>
      </w:tr>
      <w:tr w:rsidR="00295C87" w:rsidRPr="00372644" w14:paraId="4AC0A79F" w14:textId="77777777" w:rsidTr="00F972C3">
        <w:trPr>
          <w:trHeight w:val="20"/>
        </w:trPr>
        <w:tc>
          <w:tcPr>
            <w:tcW w:w="1605" w:type="dxa"/>
          </w:tcPr>
          <w:p w14:paraId="71591454" w14:textId="77777777" w:rsidR="0051540F" w:rsidRPr="00295C87" w:rsidRDefault="0051540F" w:rsidP="00295C87">
            <w:pPr>
              <w:pStyle w:val="TableText"/>
              <w:spacing w:before="40" w:after="40"/>
              <w:jc w:val="center"/>
            </w:pPr>
            <w:r w:rsidRPr="00295C87">
              <w:t>183</w:t>
            </w:r>
          </w:p>
        </w:tc>
        <w:tc>
          <w:tcPr>
            <w:tcW w:w="1606" w:type="dxa"/>
            <w:tcBorders>
              <w:right w:val="single" w:sz="12" w:space="0" w:color="FFFFFF" w:themeColor="background1"/>
            </w:tcBorders>
          </w:tcPr>
          <w:p w14:paraId="016DD7BA" w14:textId="77777777" w:rsidR="0051540F" w:rsidRPr="00295C87" w:rsidRDefault="0051540F" w:rsidP="00295C87">
            <w:pPr>
              <w:pStyle w:val="TableText"/>
              <w:spacing w:before="40" w:after="40"/>
              <w:jc w:val="center"/>
            </w:pPr>
            <w:r w:rsidRPr="00295C87">
              <w:t>1.9</w:t>
            </w:r>
          </w:p>
        </w:tc>
        <w:tc>
          <w:tcPr>
            <w:tcW w:w="1606" w:type="dxa"/>
            <w:tcBorders>
              <w:left w:val="single" w:sz="12" w:space="0" w:color="FFFFFF" w:themeColor="background1"/>
            </w:tcBorders>
            <w:shd w:val="clear" w:color="auto" w:fill="F2F2F2" w:themeFill="background1" w:themeFillShade="F2"/>
          </w:tcPr>
          <w:p w14:paraId="6DF99BC3" w14:textId="77777777" w:rsidR="0051540F" w:rsidRPr="00295C87" w:rsidRDefault="0051540F" w:rsidP="00295C87">
            <w:pPr>
              <w:pStyle w:val="TableText"/>
              <w:spacing w:before="40" w:after="40"/>
              <w:jc w:val="center"/>
            </w:pPr>
          </w:p>
        </w:tc>
        <w:tc>
          <w:tcPr>
            <w:tcW w:w="1605" w:type="dxa"/>
            <w:tcBorders>
              <w:right w:val="single" w:sz="12" w:space="0" w:color="FFFFFF" w:themeColor="background1"/>
            </w:tcBorders>
            <w:shd w:val="clear" w:color="auto" w:fill="F2F2F2" w:themeFill="background1" w:themeFillShade="F2"/>
          </w:tcPr>
          <w:p w14:paraId="1BD97397" w14:textId="77777777" w:rsidR="0051540F" w:rsidRPr="00295C87" w:rsidRDefault="0051540F" w:rsidP="00295C87">
            <w:pPr>
              <w:pStyle w:val="TableText"/>
              <w:spacing w:before="40" w:after="40"/>
              <w:jc w:val="center"/>
            </w:pPr>
          </w:p>
        </w:tc>
        <w:tc>
          <w:tcPr>
            <w:tcW w:w="1606" w:type="dxa"/>
            <w:tcBorders>
              <w:left w:val="single" w:sz="12" w:space="0" w:color="FFFFFF" w:themeColor="background1"/>
            </w:tcBorders>
            <w:shd w:val="clear" w:color="auto" w:fill="F2F2F2" w:themeFill="background1" w:themeFillShade="F2"/>
          </w:tcPr>
          <w:p w14:paraId="00342E84" w14:textId="77777777" w:rsidR="0051540F" w:rsidRPr="00295C87" w:rsidRDefault="0051540F" w:rsidP="00295C87">
            <w:pPr>
              <w:pStyle w:val="TableText"/>
              <w:spacing w:before="40" w:after="40"/>
              <w:jc w:val="center"/>
            </w:pPr>
          </w:p>
        </w:tc>
        <w:tc>
          <w:tcPr>
            <w:tcW w:w="1606" w:type="dxa"/>
            <w:shd w:val="clear" w:color="auto" w:fill="F2F2F2" w:themeFill="background1" w:themeFillShade="F2"/>
          </w:tcPr>
          <w:p w14:paraId="6CE93C71" w14:textId="77777777" w:rsidR="0051540F" w:rsidRPr="00295C87" w:rsidRDefault="0051540F" w:rsidP="00295C87">
            <w:pPr>
              <w:pStyle w:val="TableText"/>
              <w:spacing w:before="40" w:after="40"/>
              <w:jc w:val="center"/>
            </w:pPr>
          </w:p>
        </w:tc>
      </w:tr>
      <w:tr w:rsidR="00295C87" w:rsidRPr="00372644" w14:paraId="7AEECCE5" w14:textId="77777777" w:rsidTr="00F972C3">
        <w:trPr>
          <w:trHeight w:val="20"/>
        </w:trPr>
        <w:tc>
          <w:tcPr>
            <w:tcW w:w="1605" w:type="dxa"/>
          </w:tcPr>
          <w:p w14:paraId="5BEB6EA1" w14:textId="77777777" w:rsidR="0051540F" w:rsidRPr="00295C87" w:rsidRDefault="0051540F" w:rsidP="00295C87">
            <w:pPr>
              <w:pStyle w:val="TableText"/>
              <w:spacing w:before="40" w:after="40"/>
              <w:jc w:val="center"/>
            </w:pPr>
            <w:r w:rsidRPr="00295C87">
              <w:t>178</w:t>
            </w:r>
          </w:p>
        </w:tc>
        <w:tc>
          <w:tcPr>
            <w:tcW w:w="1606" w:type="dxa"/>
            <w:tcBorders>
              <w:right w:val="single" w:sz="12" w:space="0" w:color="FFFFFF" w:themeColor="background1"/>
            </w:tcBorders>
          </w:tcPr>
          <w:p w14:paraId="71FFF798" w14:textId="77777777" w:rsidR="0051540F" w:rsidRPr="00295C87" w:rsidRDefault="0051540F" w:rsidP="00295C87">
            <w:pPr>
              <w:pStyle w:val="TableText"/>
              <w:spacing w:before="40" w:after="40"/>
              <w:jc w:val="center"/>
            </w:pPr>
            <w:r w:rsidRPr="00295C87">
              <w:t>2.0</w:t>
            </w:r>
          </w:p>
        </w:tc>
        <w:tc>
          <w:tcPr>
            <w:tcW w:w="1606" w:type="dxa"/>
            <w:tcBorders>
              <w:left w:val="single" w:sz="12" w:space="0" w:color="FFFFFF" w:themeColor="background1"/>
              <w:bottom w:val="single" w:sz="4" w:space="0" w:color="808080" w:themeColor="background1" w:themeShade="80"/>
            </w:tcBorders>
            <w:shd w:val="clear" w:color="auto" w:fill="F2F2F2" w:themeFill="background1" w:themeFillShade="F2"/>
          </w:tcPr>
          <w:p w14:paraId="03CA6BA6" w14:textId="77777777" w:rsidR="0051540F" w:rsidRPr="00295C87" w:rsidRDefault="0051540F" w:rsidP="00295C87">
            <w:pPr>
              <w:pStyle w:val="TableText"/>
              <w:spacing w:before="40" w:after="40"/>
              <w:jc w:val="center"/>
            </w:pPr>
          </w:p>
        </w:tc>
        <w:tc>
          <w:tcPr>
            <w:tcW w:w="1605" w:type="dxa"/>
            <w:tcBorders>
              <w:right w:val="single" w:sz="12" w:space="0" w:color="FFFFFF" w:themeColor="background1"/>
            </w:tcBorders>
            <w:shd w:val="clear" w:color="auto" w:fill="F2F2F2" w:themeFill="background1" w:themeFillShade="F2"/>
          </w:tcPr>
          <w:p w14:paraId="0790624D" w14:textId="77777777" w:rsidR="0051540F" w:rsidRPr="00295C87" w:rsidRDefault="0051540F" w:rsidP="00295C87">
            <w:pPr>
              <w:pStyle w:val="TableText"/>
              <w:spacing w:before="40" w:after="40"/>
              <w:jc w:val="center"/>
            </w:pPr>
          </w:p>
        </w:tc>
        <w:tc>
          <w:tcPr>
            <w:tcW w:w="1606" w:type="dxa"/>
            <w:tcBorders>
              <w:left w:val="single" w:sz="12" w:space="0" w:color="FFFFFF" w:themeColor="background1"/>
              <w:bottom w:val="single" w:sz="4" w:space="0" w:color="808080" w:themeColor="background1" w:themeShade="80"/>
            </w:tcBorders>
            <w:shd w:val="clear" w:color="auto" w:fill="F2F2F2" w:themeFill="background1" w:themeFillShade="F2"/>
          </w:tcPr>
          <w:p w14:paraId="4917D0C8" w14:textId="77777777" w:rsidR="0051540F" w:rsidRPr="00295C87" w:rsidRDefault="0051540F" w:rsidP="00295C87">
            <w:pPr>
              <w:pStyle w:val="TableText"/>
              <w:spacing w:before="40" w:after="40"/>
              <w:jc w:val="center"/>
            </w:pPr>
          </w:p>
        </w:tc>
        <w:tc>
          <w:tcPr>
            <w:tcW w:w="1606" w:type="dxa"/>
            <w:shd w:val="clear" w:color="auto" w:fill="F2F2F2" w:themeFill="background1" w:themeFillShade="F2"/>
          </w:tcPr>
          <w:p w14:paraId="31B153F6" w14:textId="77777777" w:rsidR="0051540F" w:rsidRPr="00295C87" w:rsidRDefault="0051540F" w:rsidP="00295C87">
            <w:pPr>
              <w:pStyle w:val="TableText"/>
              <w:spacing w:before="40" w:after="40"/>
              <w:jc w:val="center"/>
            </w:pPr>
          </w:p>
        </w:tc>
      </w:tr>
    </w:tbl>
    <w:p w14:paraId="5EBF6BFF" w14:textId="77777777" w:rsidR="00BB0684" w:rsidRPr="00372644" w:rsidRDefault="00BB0684" w:rsidP="00295C87">
      <w:pPr>
        <w:pStyle w:val="FigureCaption"/>
      </w:pPr>
      <w:r w:rsidRPr="00372644">
        <w:lastRenderedPageBreak/>
        <w:t>Figure A1:</w:t>
      </w:r>
      <w:r w:rsidRPr="00372644">
        <w:tab/>
        <w:t>Diameter vs. texture depth conversion chart</w:t>
      </w:r>
    </w:p>
    <w:p w14:paraId="709EF013" w14:textId="77777777" w:rsidR="00BB0684" w:rsidRPr="00372644" w:rsidRDefault="00BB0684" w:rsidP="00BB0684">
      <w:pPr>
        <w:pStyle w:val="Paragraph"/>
        <w:jc w:val="center"/>
      </w:pPr>
      <w:r w:rsidRPr="00372644">
        <w:rPr>
          <w:noProof/>
        </w:rPr>
        <w:drawing>
          <wp:inline distT="0" distB="0" distL="0" distR="0" wp14:anchorId="1C6CEBF6" wp14:editId="604B6D24">
            <wp:extent cx="6120000" cy="42353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424" t="4464" r="2572" b="2240"/>
                    <a:stretch/>
                  </pic:blipFill>
                  <pic:spPr bwMode="auto">
                    <a:xfrm>
                      <a:off x="0" y="0"/>
                      <a:ext cx="6120000" cy="4235365"/>
                    </a:xfrm>
                    <a:prstGeom prst="rect">
                      <a:avLst/>
                    </a:prstGeom>
                    <a:noFill/>
                    <a:ln>
                      <a:noFill/>
                    </a:ln>
                    <a:extLst>
                      <a:ext uri="{53640926-AAD7-44D8-BBD7-CCE9431645EC}">
                        <a14:shadowObscured xmlns:a14="http://schemas.microsoft.com/office/drawing/2010/main"/>
                      </a:ext>
                    </a:extLst>
                  </pic:spPr>
                </pic:pic>
              </a:graphicData>
            </a:graphic>
          </wp:inline>
        </w:drawing>
      </w:r>
    </w:p>
    <w:p w14:paraId="363766CD" w14:textId="77777777" w:rsidR="0051540F" w:rsidRPr="00372644" w:rsidRDefault="0051540F" w:rsidP="0051540F">
      <w:pPr>
        <w:pStyle w:val="Paragraph"/>
      </w:pPr>
    </w:p>
    <w:p w14:paraId="72F89CD2" w14:textId="77777777" w:rsidR="003507B5" w:rsidRPr="007426D3" w:rsidRDefault="008C101C" w:rsidP="0027129A">
      <w:pPr>
        <w:pStyle w:val="CommentaryHeading1"/>
        <w:pageBreakBefore/>
        <w:numPr>
          <w:ilvl w:val="0"/>
          <w:numId w:val="0"/>
        </w:numPr>
        <w:rPr>
          <w:sz w:val="28"/>
          <w:szCs w:val="28"/>
        </w:rPr>
      </w:pPr>
      <w:bookmarkStart w:id="109" w:name="_Toc192064780"/>
      <w:r w:rsidRPr="007426D3">
        <w:rPr>
          <w:caps w:val="0"/>
          <w:sz w:val="28"/>
          <w:szCs w:val="28"/>
        </w:rPr>
        <w:lastRenderedPageBreak/>
        <w:t>Amendment Record</w:t>
      </w:r>
      <w:bookmarkEnd w:id="44"/>
      <w:bookmarkEnd w:id="88"/>
      <w:bookmarkEnd w:id="89"/>
      <w:bookmarkEnd w:id="90"/>
      <w:bookmarkEnd w:id="91"/>
      <w:bookmarkEnd w:id="92"/>
      <w:bookmarkEnd w:id="93"/>
      <w:bookmarkEnd w:id="94"/>
      <w:bookmarkEnd w:id="95"/>
      <w:bookmarkEnd w:id="96"/>
      <w:bookmarkEnd w:id="97"/>
      <w:bookmarkEnd w:id="98"/>
      <w:bookmarkEnd w:id="99"/>
      <w:bookmarkEnd w:id="109"/>
    </w:p>
    <w:tbl>
      <w:tblPr>
        <w:tblStyle w:val="TMTable"/>
        <w:tblW w:w="4962" w:type="pct"/>
        <w:tblLayout w:type="fixed"/>
        <w:tblLook w:val="01E0" w:firstRow="1" w:lastRow="1" w:firstColumn="1" w:lastColumn="1" w:noHBand="0" w:noVBand="0"/>
      </w:tblPr>
      <w:tblGrid>
        <w:gridCol w:w="1265"/>
        <w:gridCol w:w="5621"/>
        <w:gridCol w:w="1331"/>
        <w:gridCol w:w="1329"/>
      </w:tblGrid>
      <w:tr w:rsidR="00367368" w:rsidRPr="00372644" w14:paraId="1E1547E6" w14:textId="77777777" w:rsidTr="001A4CB2">
        <w:trPr>
          <w:cnfStyle w:val="100000000000" w:firstRow="1" w:lastRow="0" w:firstColumn="0" w:lastColumn="0" w:oddVBand="0" w:evenVBand="0" w:oddHBand="0" w:evenHBand="0" w:firstRowFirstColumn="0" w:firstRowLastColumn="0" w:lastRowFirstColumn="0" w:lastRowLastColumn="0"/>
        </w:trPr>
        <w:tc>
          <w:tcPr>
            <w:tcW w:w="663" w:type="pct"/>
            <w:vAlign w:val="center"/>
          </w:tcPr>
          <w:p w14:paraId="03FAA709" w14:textId="77777777" w:rsidR="00367368" w:rsidRPr="00CE4955" w:rsidRDefault="00367368" w:rsidP="00367368">
            <w:pPr>
              <w:pStyle w:val="TableHeader"/>
              <w:rPr>
                <w:b/>
              </w:rPr>
            </w:pPr>
            <w:r w:rsidRPr="00CE4955">
              <w:rPr>
                <w:b/>
              </w:rPr>
              <w:t>Amendment no.</w:t>
            </w:r>
          </w:p>
        </w:tc>
        <w:tc>
          <w:tcPr>
            <w:tcW w:w="2944" w:type="pct"/>
            <w:vAlign w:val="center"/>
          </w:tcPr>
          <w:p w14:paraId="41E6B6D9" w14:textId="77777777" w:rsidR="00367368" w:rsidRPr="00CE4955" w:rsidRDefault="00367368" w:rsidP="00367368">
            <w:pPr>
              <w:pStyle w:val="TableHeader"/>
              <w:rPr>
                <w:b/>
              </w:rPr>
            </w:pPr>
            <w:r w:rsidRPr="00CE4955">
              <w:rPr>
                <w:b/>
              </w:rPr>
              <w:t>Clauses amended</w:t>
            </w:r>
          </w:p>
        </w:tc>
        <w:tc>
          <w:tcPr>
            <w:tcW w:w="697" w:type="pct"/>
            <w:vAlign w:val="center"/>
          </w:tcPr>
          <w:p w14:paraId="4B016D9C" w14:textId="77777777" w:rsidR="00367368" w:rsidRPr="00CE4955" w:rsidRDefault="00367368" w:rsidP="00367368">
            <w:pPr>
              <w:pStyle w:val="TableHeader"/>
            </w:pPr>
            <w:r w:rsidRPr="00CE4955">
              <w:t>Action</w:t>
            </w:r>
          </w:p>
        </w:tc>
        <w:tc>
          <w:tcPr>
            <w:tcW w:w="696" w:type="pct"/>
            <w:vAlign w:val="center"/>
          </w:tcPr>
          <w:p w14:paraId="10D6DE27" w14:textId="77777777" w:rsidR="00367368" w:rsidRPr="00CE4955" w:rsidRDefault="00367368" w:rsidP="00367368">
            <w:pPr>
              <w:pStyle w:val="TableHeader"/>
            </w:pPr>
            <w:r w:rsidRPr="00CE4955">
              <w:t>Date</w:t>
            </w:r>
          </w:p>
        </w:tc>
      </w:tr>
      <w:tr w:rsidR="00367368" w:rsidRPr="00372644" w14:paraId="6939B5F8" w14:textId="77777777" w:rsidTr="001A4CB2">
        <w:tc>
          <w:tcPr>
            <w:tcW w:w="663" w:type="pct"/>
            <w:vMerge w:val="restart"/>
          </w:tcPr>
          <w:p w14:paraId="31741234" w14:textId="77777777" w:rsidR="00367368" w:rsidRPr="00CE4955" w:rsidRDefault="00367368" w:rsidP="00884CC3">
            <w:pPr>
              <w:pStyle w:val="TableFigureCenter"/>
              <w:rPr>
                <w:rFonts w:ascii="Arial" w:hAnsi="Arial" w:cs="Arial"/>
              </w:rPr>
            </w:pPr>
            <w:r w:rsidRPr="00CE4955">
              <w:rPr>
                <w:rFonts w:ascii="Arial" w:hAnsi="Arial" w:cs="Arial"/>
              </w:rPr>
              <w:t>1</w:t>
            </w:r>
          </w:p>
        </w:tc>
        <w:tc>
          <w:tcPr>
            <w:tcW w:w="2944" w:type="pct"/>
          </w:tcPr>
          <w:p w14:paraId="4CEB31F3" w14:textId="77777777" w:rsidR="00367368" w:rsidRPr="00CE4955" w:rsidRDefault="00367368" w:rsidP="00884CC3">
            <w:pPr>
              <w:pStyle w:val="TableFigureLeft"/>
              <w:rPr>
                <w:rFonts w:ascii="Arial" w:hAnsi="Arial" w:cs="Arial"/>
              </w:rPr>
            </w:pPr>
            <w:r w:rsidRPr="00CE4955">
              <w:rPr>
                <w:rFonts w:ascii="Arial" w:hAnsi="Arial" w:cs="Arial"/>
              </w:rPr>
              <w:t>Commentary Page</w:t>
            </w:r>
          </w:p>
        </w:tc>
        <w:tc>
          <w:tcPr>
            <w:tcW w:w="697" w:type="pct"/>
          </w:tcPr>
          <w:p w14:paraId="75E8280B" w14:textId="77777777" w:rsidR="00367368" w:rsidRPr="00CE4955" w:rsidRDefault="00367368" w:rsidP="00884CC3">
            <w:pPr>
              <w:pStyle w:val="TableFigureCenter"/>
              <w:rPr>
                <w:rFonts w:ascii="Arial" w:hAnsi="Arial" w:cs="Arial"/>
              </w:rPr>
            </w:pPr>
            <w:r w:rsidRPr="00CE4955">
              <w:rPr>
                <w:rFonts w:ascii="Arial" w:hAnsi="Arial" w:cs="Arial"/>
              </w:rPr>
              <w:t>New</w:t>
            </w:r>
          </w:p>
        </w:tc>
        <w:tc>
          <w:tcPr>
            <w:tcW w:w="696" w:type="pct"/>
            <w:vMerge w:val="restart"/>
          </w:tcPr>
          <w:p w14:paraId="665515FF" w14:textId="77777777" w:rsidR="00367368" w:rsidRPr="00CE4955" w:rsidRDefault="00367368" w:rsidP="00884CC3">
            <w:pPr>
              <w:pStyle w:val="TableFigureCenter"/>
              <w:rPr>
                <w:rFonts w:ascii="Arial" w:hAnsi="Arial" w:cs="Arial"/>
              </w:rPr>
            </w:pPr>
            <w:r w:rsidRPr="00CE4955">
              <w:rPr>
                <w:rFonts w:ascii="Arial" w:hAnsi="Arial" w:cs="Arial"/>
              </w:rPr>
              <w:t>June 2005</w:t>
            </w:r>
          </w:p>
        </w:tc>
      </w:tr>
      <w:tr w:rsidR="00367368" w:rsidRPr="00372644" w14:paraId="38FE8956" w14:textId="77777777" w:rsidTr="001A4CB2">
        <w:tc>
          <w:tcPr>
            <w:tcW w:w="663" w:type="pct"/>
            <w:vMerge/>
          </w:tcPr>
          <w:p w14:paraId="6606DF3B" w14:textId="77777777" w:rsidR="00367368" w:rsidRPr="00CE4955" w:rsidRDefault="00367368" w:rsidP="00884CC3">
            <w:pPr>
              <w:pStyle w:val="TableFigureCenter"/>
              <w:rPr>
                <w:rFonts w:ascii="Arial" w:hAnsi="Arial" w:cs="Arial"/>
              </w:rPr>
            </w:pPr>
          </w:p>
        </w:tc>
        <w:tc>
          <w:tcPr>
            <w:tcW w:w="2944" w:type="pct"/>
          </w:tcPr>
          <w:p w14:paraId="30AEC91B" w14:textId="77777777" w:rsidR="00367368" w:rsidRPr="00CE4955" w:rsidRDefault="00367368" w:rsidP="00884CC3">
            <w:pPr>
              <w:pStyle w:val="TableFigureLeft"/>
              <w:rPr>
                <w:rFonts w:ascii="Arial" w:hAnsi="Arial" w:cs="Arial"/>
              </w:rPr>
            </w:pPr>
            <w:r w:rsidRPr="00CE4955">
              <w:rPr>
                <w:rFonts w:ascii="Arial" w:hAnsi="Arial" w:cs="Arial"/>
              </w:rPr>
              <w:t>Footer and header</w:t>
            </w:r>
          </w:p>
        </w:tc>
        <w:tc>
          <w:tcPr>
            <w:tcW w:w="697" w:type="pct"/>
          </w:tcPr>
          <w:p w14:paraId="3C65CF26" w14:textId="77777777" w:rsidR="00367368" w:rsidRPr="00CE4955" w:rsidRDefault="00367368" w:rsidP="00884CC3">
            <w:pPr>
              <w:pStyle w:val="TableFigureCenter"/>
              <w:rPr>
                <w:rFonts w:ascii="Arial" w:hAnsi="Arial" w:cs="Arial"/>
              </w:rPr>
            </w:pPr>
            <w:r w:rsidRPr="00CE4955">
              <w:rPr>
                <w:rFonts w:ascii="Arial" w:hAnsi="Arial" w:cs="Arial"/>
              </w:rPr>
              <w:t>Format</w:t>
            </w:r>
          </w:p>
        </w:tc>
        <w:tc>
          <w:tcPr>
            <w:tcW w:w="696" w:type="pct"/>
            <w:vMerge/>
          </w:tcPr>
          <w:p w14:paraId="28C8C371" w14:textId="77777777" w:rsidR="00367368" w:rsidRPr="00CE4955" w:rsidRDefault="00367368" w:rsidP="00884CC3">
            <w:pPr>
              <w:pStyle w:val="TableFigureCenter"/>
              <w:rPr>
                <w:rFonts w:ascii="Arial" w:hAnsi="Arial" w:cs="Arial"/>
              </w:rPr>
            </w:pPr>
          </w:p>
        </w:tc>
      </w:tr>
      <w:tr w:rsidR="00367368" w:rsidRPr="00372644" w14:paraId="0F3CC066" w14:textId="77777777" w:rsidTr="001A4CB2">
        <w:tc>
          <w:tcPr>
            <w:tcW w:w="663" w:type="pct"/>
            <w:vMerge/>
          </w:tcPr>
          <w:p w14:paraId="17E7866E" w14:textId="77777777" w:rsidR="00367368" w:rsidRPr="00CE4955" w:rsidRDefault="00367368" w:rsidP="00884CC3">
            <w:pPr>
              <w:pStyle w:val="TableFigureCenter"/>
              <w:rPr>
                <w:rFonts w:ascii="Arial" w:hAnsi="Arial" w:cs="Arial"/>
              </w:rPr>
            </w:pPr>
          </w:p>
        </w:tc>
        <w:tc>
          <w:tcPr>
            <w:tcW w:w="2944" w:type="pct"/>
          </w:tcPr>
          <w:p w14:paraId="281CE9CD" w14:textId="77777777" w:rsidR="00367368" w:rsidRPr="00CE4955" w:rsidRDefault="00367368" w:rsidP="00884CC3">
            <w:pPr>
              <w:pStyle w:val="TableFigureLeft"/>
              <w:rPr>
                <w:rFonts w:ascii="Arial" w:hAnsi="Arial" w:cs="Arial"/>
              </w:rPr>
            </w:pPr>
            <w:r w:rsidRPr="00CE4955">
              <w:rPr>
                <w:rFonts w:ascii="Arial" w:hAnsi="Arial" w:cs="Arial"/>
              </w:rPr>
              <w:t>Applied revised test method number</w:t>
            </w:r>
          </w:p>
        </w:tc>
        <w:tc>
          <w:tcPr>
            <w:tcW w:w="697" w:type="pct"/>
          </w:tcPr>
          <w:p w14:paraId="78422E04" w14:textId="77777777" w:rsidR="00367368" w:rsidRPr="00CE4955" w:rsidRDefault="00367368" w:rsidP="00884CC3">
            <w:pPr>
              <w:pStyle w:val="TableFigureCenter"/>
              <w:rPr>
                <w:rFonts w:ascii="Arial" w:hAnsi="Arial" w:cs="Arial"/>
              </w:rPr>
            </w:pPr>
            <w:r w:rsidRPr="00CE4955">
              <w:rPr>
                <w:rFonts w:ascii="Arial" w:hAnsi="Arial" w:cs="Arial"/>
              </w:rPr>
              <w:t>Format</w:t>
            </w:r>
          </w:p>
        </w:tc>
        <w:tc>
          <w:tcPr>
            <w:tcW w:w="696" w:type="pct"/>
            <w:vMerge/>
          </w:tcPr>
          <w:p w14:paraId="1DEC59C6" w14:textId="77777777" w:rsidR="00367368" w:rsidRPr="00CE4955" w:rsidRDefault="00367368" w:rsidP="00884CC3">
            <w:pPr>
              <w:pStyle w:val="TableFigureCenter"/>
              <w:rPr>
                <w:rFonts w:ascii="Arial" w:hAnsi="Arial" w:cs="Arial"/>
              </w:rPr>
            </w:pPr>
          </w:p>
        </w:tc>
      </w:tr>
      <w:tr w:rsidR="00367368" w:rsidRPr="00372644" w14:paraId="53A52A51" w14:textId="77777777" w:rsidTr="001A4CB2">
        <w:tc>
          <w:tcPr>
            <w:tcW w:w="663" w:type="pct"/>
            <w:vMerge/>
          </w:tcPr>
          <w:p w14:paraId="28ADB6C3" w14:textId="77777777" w:rsidR="00367368" w:rsidRPr="00CE4955" w:rsidRDefault="00367368" w:rsidP="00884CC3">
            <w:pPr>
              <w:pStyle w:val="TableFigureCenter"/>
              <w:rPr>
                <w:rFonts w:ascii="Arial" w:hAnsi="Arial" w:cs="Arial"/>
              </w:rPr>
            </w:pPr>
          </w:p>
        </w:tc>
        <w:tc>
          <w:tcPr>
            <w:tcW w:w="2944" w:type="pct"/>
          </w:tcPr>
          <w:p w14:paraId="2B49290A" w14:textId="77777777" w:rsidR="00367368" w:rsidRPr="00CE4955" w:rsidRDefault="00367368" w:rsidP="00884CC3">
            <w:pPr>
              <w:pStyle w:val="TableFigureLeft"/>
              <w:rPr>
                <w:rFonts w:ascii="Arial" w:hAnsi="Arial" w:cs="Arial"/>
              </w:rPr>
            </w:pPr>
            <w:r w:rsidRPr="00CE4955">
              <w:rPr>
                <w:rFonts w:ascii="Arial" w:hAnsi="Arial" w:cs="Arial"/>
              </w:rPr>
              <w:t>Applied new styles</w:t>
            </w:r>
          </w:p>
        </w:tc>
        <w:tc>
          <w:tcPr>
            <w:tcW w:w="697" w:type="pct"/>
          </w:tcPr>
          <w:p w14:paraId="30B82213" w14:textId="77777777" w:rsidR="00367368" w:rsidRPr="00CE4955" w:rsidRDefault="00367368" w:rsidP="00884CC3">
            <w:pPr>
              <w:pStyle w:val="TableFigureCenter"/>
              <w:rPr>
                <w:rFonts w:ascii="Arial" w:hAnsi="Arial" w:cs="Arial"/>
              </w:rPr>
            </w:pPr>
            <w:r w:rsidRPr="00CE4955">
              <w:rPr>
                <w:rFonts w:ascii="Arial" w:hAnsi="Arial" w:cs="Arial"/>
              </w:rPr>
              <w:t>Format</w:t>
            </w:r>
          </w:p>
        </w:tc>
        <w:tc>
          <w:tcPr>
            <w:tcW w:w="696" w:type="pct"/>
            <w:vMerge/>
          </w:tcPr>
          <w:p w14:paraId="23000AA5" w14:textId="77777777" w:rsidR="00367368" w:rsidRPr="00CE4955" w:rsidRDefault="00367368" w:rsidP="00884CC3">
            <w:pPr>
              <w:pStyle w:val="TableFigureCenter"/>
              <w:rPr>
                <w:rFonts w:ascii="Arial" w:hAnsi="Arial" w:cs="Arial"/>
              </w:rPr>
            </w:pPr>
          </w:p>
        </w:tc>
      </w:tr>
      <w:tr w:rsidR="00367368" w:rsidRPr="00372644" w14:paraId="35121AC6" w14:textId="77777777" w:rsidTr="001A4CB2">
        <w:tc>
          <w:tcPr>
            <w:tcW w:w="663" w:type="pct"/>
          </w:tcPr>
          <w:p w14:paraId="02553F1E" w14:textId="77777777" w:rsidR="00367368" w:rsidRPr="00CE4955" w:rsidRDefault="00367368" w:rsidP="00884CC3">
            <w:pPr>
              <w:pStyle w:val="TableFigureCenter"/>
              <w:rPr>
                <w:rFonts w:ascii="Arial" w:hAnsi="Arial" w:cs="Arial"/>
              </w:rPr>
            </w:pPr>
            <w:r w:rsidRPr="00CE4955">
              <w:rPr>
                <w:rFonts w:ascii="Arial" w:hAnsi="Arial" w:cs="Arial"/>
              </w:rPr>
              <w:t>2</w:t>
            </w:r>
          </w:p>
        </w:tc>
        <w:tc>
          <w:tcPr>
            <w:tcW w:w="2944" w:type="pct"/>
          </w:tcPr>
          <w:p w14:paraId="1B6325A3" w14:textId="77777777" w:rsidR="00367368" w:rsidRPr="00CE4955" w:rsidRDefault="00367368" w:rsidP="00884CC3">
            <w:pPr>
              <w:pStyle w:val="TableFigureLeft"/>
              <w:rPr>
                <w:rFonts w:ascii="Arial" w:hAnsi="Arial" w:cs="Arial"/>
              </w:rPr>
            </w:pPr>
            <w:r w:rsidRPr="00CE4955">
              <w:rPr>
                <w:rFonts w:ascii="Arial" w:hAnsi="Arial" w:cs="Arial"/>
              </w:rPr>
              <w:t>Preface</w:t>
            </w:r>
          </w:p>
        </w:tc>
        <w:tc>
          <w:tcPr>
            <w:tcW w:w="697" w:type="pct"/>
          </w:tcPr>
          <w:p w14:paraId="45A7997C" w14:textId="77777777" w:rsidR="00367368" w:rsidRPr="00CE4955" w:rsidRDefault="00367368" w:rsidP="00884CC3">
            <w:pPr>
              <w:pStyle w:val="TableFigureCenter"/>
              <w:rPr>
                <w:rFonts w:ascii="Arial" w:hAnsi="Arial" w:cs="Arial"/>
              </w:rPr>
            </w:pPr>
            <w:r w:rsidRPr="00CE4955">
              <w:rPr>
                <w:rFonts w:ascii="Arial" w:hAnsi="Arial" w:cs="Arial"/>
              </w:rPr>
              <w:t>Substitution</w:t>
            </w:r>
          </w:p>
        </w:tc>
        <w:tc>
          <w:tcPr>
            <w:tcW w:w="696" w:type="pct"/>
          </w:tcPr>
          <w:p w14:paraId="49B80E87" w14:textId="77777777" w:rsidR="00367368" w:rsidRPr="00CE4955" w:rsidRDefault="00367368" w:rsidP="00884CC3">
            <w:pPr>
              <w:pStyle w:val="TableFigureCenter"/>
              <w:rPr>
                <w:rFonts w:ascii="Arial" w:hAnsi="Arial" w:cs="Arial"/>
              </w:rPr>
            </w:pPr>
            <w:r w:rsidRPr="00CE4955">
              <w:rPr>
                <w:rFonts w:ascii="Arial" w:hAnsi="Arial" w:cs="Arial"/>
              </w:rPr>
              <w:t>June 2006</w:t>
            </w:r>
          </w:p>
        </w:tc>
      </w:tr>
      <w:tr w:rsidR="00367368" w:rsidRPr="00372644" w14:paraId="10656F5A" w14:textId="77777777" w:rsidTr="001A4CB2">
        <w:tc>
          <w:tcPr>
            <w:tcW w:w="663" w:type="pct"/>
          </w:tcPr>
          <w:p w14:paraId="1299ED95" w14:textId="77777777" w:rsidR="00367368" w:rsidRPr="00CE4955" w:rsidRDefault="00367368" w:rsidP="00884CC3">
            <w:pPr>
              <w:pStyle w:val="TableFigureCenter"/>
              <w:rPr>
                <w:rFonts w:ascii="Arial" w:hAnsi="Arial" w:cs="Arial"/>
              </w:rPr>
            </w:pPr>
            <w:r w:rsidRPr="00CE4955">
              <w:rPr>
                <w:rFonts w:ascii="Arial" w:hAnsi="Arial" w:cs="Arial"/>
              </w:rPr>
              <w:t>3</w:t>
            </w:r>
          </w:p>
        </w:tc>
        <w:tc>
          <w:tcPr>
            <w:tcW w:w="2944" w:type="pct"/>
          </w:tcPr>
          <w:p w14:paraId="363C23D4" w14:textId="77777777" w:rsidR="00367368" w:rsidRPr="00CE4955" w:rsidRDefault="00367368" w:rsidP="00884CC3">
            <w:pPr>
              <w:pStyle w:val="TableFigureLeft"/>
              <w:rPr>
                <w:rFonts w:ascii="Arial" w:hAnsi="Arial" w:cs="Arial"/>
              </w:rPr>
            </w:pPr>
            <w:r w:rsidRPr="00CE4955">
              <w:rPr>
                <w:rFonts w:ascii="Arial" w:hAnsi="Arial" w:cs="Arial"/>
              </w:rPr>
              <w:t>Changed the required number of patch diameters from five to four</w:t>
            </w:r>
          </w:p>
        </w:tc>
        <w:tc>
          <w:tcPr>
            <w:tcW w:w="697" w:type="pct"/>
          </w:tcPr>
          <w:p w14:paraId="3C37466C" w14:textId="77777777" w:rsidR="00367368" w:rsidRPr="00CE4955" w:rsidRDefault="00367368" w:rsidP="00884CC3">
            <w:pPr>
              <w:pStyle w:val="TableFigureCenter"/>
              <w:rPr>
                <w:rFonts w:ascii="Arial" w:hAnsi="Arial" w:cs="Arial"/>
              </w:rPr>
            </w:pPr>
            <w:r w:rsidRPr="00CE4955">
              <w:rPr>
                <w:rFonts w:ascii="Arial" w:hAnsi="Arial" w:cs="Arial"/>
              </w:rPr>
              <w:t>Substitution</w:t>
            </w:r>
          </w:p>
        </w:tc>
        <w:tc>
          <w:tcPr>
            <w:tcW w:w="696" w:type="pct"/>
          </w:tcPr>
          <w:p w14:paraId="2F955EDF" w14:textId="77777777" w:rsidR="00367368" w:rsidRPr="00CE4955" w:rsidRDefault="00367368" w:rsidP="00884CC3">
            <w:pPr>
              <w:pStyle w:val="TableFigureCenter"/>
              <w:rPr>
                <w:rFonts w:ascii="Arial" w:hAnsi="Arial" w:cs="Arial"/>
              </w:rPr>
            </w:pPr>
            <w:r w:rsidRPr="00CE4955">
              <w:rPr>
                <w:rFonts w:ascii="Arial" w:hAnsi="Arial" w:cs="Arial"/>
              </w:rPr>
              <w:t>Oct 2006</w:t>
            </w:r>
          </w:p>
        </w:tc>
      </w:tr>
      <w:tr w:rsidR="00367368" w:rsidRPr="00372644" w14:paraId="77DBA749" w14:textId="77777777" w:rsidTr="001A4CB2">
        <w:tc>
          <w:tcPr>
            <w:tcW w:w="663" w:type="pct"/>
          </w:tcPr>
          <w:p w14:paraId="1E6D771C" w14:textId="77777777" w:rsidR="00367368" w:rsidRPr="00CE4955" w:rsidRDefault="00367368" w:rsidP="00884CC3">
            <w:pPr>
              <w:pStyle w:val="TableFigureCenter"/>
              <w:rPr>
                <w:rFonts w:ascii="Arial" w:hAnsi="Arial" w:cs="Arial"/>
              </w:rPr>
            </w:pPr>
            <w:r w:rsidRPr="00CE4955">
              <w:rPr>
                <w:rFonts w:ascii="Arial" w:hAnsi="Arial" w:cs="Arial"/>
              </w:rPr>
              <w:t>4</w:t>
            </w:r>
          </w:p>
        </w:tc>
        <w:tc>
          <w:tcPr>
            <w:tcW w:w="2944" w:type="pct"/>
          </w:tcPr>
          <w:p w14:paraId="687F357A" w14:textId="77777777" w:rsidR="00367368" w:rsidRPr="00CE4955" w:rsidRDefault="00367368" w:rsidP="00884CC3">
            <w:pPr>
              <w:pStyle w:val="TableFigureLeft"/>
              <w:rPr>
                <w:rFonts w:ascii="Arial" w:hAnsi="Arial" w:cs="Arial"/>
              </w:rPr>
            </w:pPr>
            <w:r w:rsidRPr="00CE4955">
              <w:rPr>
                <w:rFonts w:ascii="Arial" w:hAnsi="Arial" w:cs="Arial"/>
              </w:rPr>
              <w:t>Changed list numbering in apparatus section</w:t>
            </w:r>
          </w:p>
        </w:tc>
        <w:tc>
          <w:tcPr>
            <w:tcW w:w="697" w:type="pct"/>
          </w:tcPr>
          <w:p w14:paraId="73336E05" w14:textId="77777777" w:rsidR="00367368" w:rsidRPr="00CE4955" w:rsidRDefault="00367368" w:rsidP="00884CC3">
            <w:pPr>
              <w:pStyle w:val="TableFigureCenter"/>
              <w:rPr>
                <w:rFonts w:ascii="Arial" w:hAnsi="Arial" w:cs="Arial"/>
              </w:rPr>
            </w:pPr>
            <w:r w:rsidRPr="00CE4955">
              <w:rPr>
                <w:rFonts w:ascii="Arial" w:hAnsi="Arial" w:cs="Arial"/>
              </w:rPr>
              <w:t>Substitution</w:t>
            </w:r>
          </w:p>
        </w:tc>
        <w:tc>
          <w:tcPr>
            <w:tcW w:w="696" w:type="pct"/>
          </w:tcPr>
          <w:p w14:paraId="1710BAD1" w14:textId="77777777" w:rsidR="00367368" w:rsidRPr="00CE4955" w:rsidRDefault="00367368" w:rsidP="00884CC3">
            <w:pPr>
              <w:pStyle w:val="TableFigureCenter"/>
              <w:rPr>
                <w:rFonts w:ascii="Arial" w:hAnsi="Arial" w:cs="Arial"/>
              </w:rPr>
            </w:pPr>
            <w:r w:rsidRPr="00CE4955">
              <w:rPr>
                <w:rFonts w:ascii="Arial" w:hAnsi="Arial" w:cs="Arial"/>
              </w:rPr>
              <w:t>Jan 2007</w:t>
            </w:r>
          </w:p>
        </w:tc>
      </w:tr>
      <w:tr w:rsidR="00367368" w:rsidRPr="00372644" w14:paraId="2120CBEF" w14:textId="77777777" w:rsidTr="001A4CB2">
        <w:tc>
          <w:tcPr>
            <w:tcW w:w="663" w:type="pct"/>
            <w:vMerge w:val="restart"/>
          </w:tcPr>
          <w:p w14:paraId="40AD80AC" w14:textId="77777777" w:rsidR="00367368" w:rsidRPr="00CE4955" w:rsidRDefault="00367368" w:rsidP="00884CC3">
            <w:pPr>
              <w:pStyle w:val="TableFigureCenter"/>
              <w:rPr>
                <w:rFonts w:ascii="Arial" w:hAnsi="Arial" w:cs="Arial"/>
              </w:rPr>
            </w:pPr>
            <w:r w:rsidRPr="00CE4955">
              <w:rPr>
                <w:rFonts w:ascii="Arial" w:hAnsi="Arial" w:cs="Arial"/>
              </w:rPr>
              <w:t>5</w:t>
            </w:r>
          </w:p>
        </w:tc>
        <w:tc>
          <w:tcPr>
            <w:tcW w:w="2944" w:type="pct"/>
          </w:tcPr>
          <w:p w14:paraId="5B2E28B7" w14:textId="77777777" w:rsidR="00367368" w:rsidRPr="00CE4955" w:rsidRDefault="00367368" w:rsidP="00884CC3">
            <w:pPr>
              <w:pStyle w:val="TableFigureLeft"/>
              <w:rPr>
                <w:rFonts w:ascii="Arial" w:hAnsi="Arial" w:cs="Arial"/>
              </w:rPr>
            </w:pPr>
            <w:r w:rsidRPr="00CE4955">
              <w:rPr>
                <w:rFonts w:ascii="Arial" w:hAnsi="Arial" w:cs="Arial"/>
              </w:rPr>
              <w:t>Appendix A added</w:t>
            </w:r>
          </w:p>
        </w:tc>
        <w:tc>
          <w:tcPr>
            <w:tcW w:w="697" w:type="pct"/>
          </w:tcPr>
          <w:p w14:paraId="14DCD358" w14:textId="77777777" w:rsidR="00367368" w:rsidRPr="00CE4955" w:rsidRDefault="00367368" w:rsidP="00884CC3">
            <w:pPr>
              <w:pStyle w:val="TableFigureCenter"/>
              <w:rPr>
                <w:rFonts w:ascii="Arial" w:hAnsi="Arial" w:cs="Arial"/>
              </w:rPr>
            </w:pPr>
            <w:r w:rsidRPr="00CE4955">
              <w:rPr>
                <w:rFonts w:ascii="Arial" w:hAnsi="Arial" w:cs="Arial"/>
              </w:rPr>
              <w:t>New</w:t>
            </w:r>
          </w:p>
        </w:tc>
        <w:tc>
          <w:tcPr>
            <w:tcW w:w="696" w:type="pct"/>
            <w:vMerge w:val="restart"/>
          </w:tcPr>
          <w:p w14:paraId="76A488CB" w14:textId="77777777" w:rsidR="00367368" w:rsidRPr="00CE4955" w:rsidRDefault="00367368" w:rsidP="00884CC3">
            <w:pPr>
              <w:pStyle w:val="TableFigureCenter"/>
              <w:rPr>
                <w:rFonts w:ascii="Arial" w:hAnsi="Arial" w:cs="Arial"/>
              </w:rPr>
            </w:pPr>
            <w:r w:rsidRPr="00CE4955">
              <w:rPr>
                <w:rFonts w:ascii="Arial" w:hAnsi="Arial" w:cs="Arial"/>
              </w:rPr>
              <w:t>May 2008</w:t>
            </w:r>
          </w:p>
        </w:tc>
      </w:tr>
      <w:tr w:rsidR="00367368" w:rsidRPr="00372644" w14:paraId="27452247" w14:textId="77777777" w:rsidTr="001A4CB2">
        <w:tc>
          <w:tcPr>
            <w:tcW w:w="663" w:type="pct"/>
            <w:vMerge/>
          </w:tcPr>
          <w:p w14:paraId="023C50CB" w14:textId="77777777" w:rsidR="00367368" w:rsidRPr="00CE4955" w:rsidRDefault="00367368" w:rsidP="00884CC3">
            <w:pPr>
              <w:pStyle w:val="TableFigureCenter"/>
              <w:rPr>
                <w:rFonts w:ascii="Arial" w:hAnsi="Arial" w:cs="Arial"/>
              </w:rPr>
            </w:pPr>
          </w:p>
        </w:tc>
        <w:tc>
          <w:tcPr>
            <w:tcW w:w="2944" w:type="pct"/>
          </w:tcPr>
          <w:p w14:paraId="5EF41B5D" w14:textId="77777777" w:rsidR="00367368" w:rsidRPr="00CE4955" w:rsidRDefault="00367368" w:rsidP="00884CC3">
            <w:pPr>
              <w:pStyle w:val="TableFigureLeft"/>
              <w:rPr>
                <w:rFonts w:ascii="Arial" w:hAnsi="Arial" w:cs="Arial"/>
              </w:rPr>
            </w:pPr>
            <w:r w:rsidRPr="00CE4955">
              <w:rPr>
                <w:rFonts w:ascii="Arial" w:hAnsi="Arial" w:cs="Arial"/>
              </w:rPr>
              <w:t>Notes 1, 2, 3 and 5 added</w:t>
            </w:r>
          </w:p>
        </w:tc>
        <w:tc>
          <w:tcPr>
            <w:tcW w:w="697" w:type="pct"/>
          </w:tcPr>
          <w:p w14:paraId="55CAB1A7" w14:textId="77777777" w:rsidR="00367368" w:rsidRPr="00CE4955" w:rsidRDefault="00367368" w:rsidP="00884CC3">
            <w:pPr>
              <w:pStyle w:val="TableFigureCenter"/>
              <w:rPr>
                <w:rFonts w:ascii="Arial" w:hAnsi="Arial" w:cs="Arial"/>
              </w:rPr>
            </w:pPr>
            <w:r w:rsidRPr="00CE4955">
              <w:rPr>
                <w:rFonts w:ascii="Arial" w:hAnsi="Arial" w:cs="Arial"/>
              </w:rPr>
              <w:t>New</w:t>
            </w:r>
          </w:p>
        </w:tc>
        <w:tc>
          <w:tcPr>
            <w:tcW w:w="696" w:type="pct"/>
            <w:vMerge/>
          </w:tcPr>
          <w:p w14:paraId="5C0E2F9B" w14:textId="77777777" w:rsidR="00367368" w:rsidRPr="00CE4955" w:rsidRDefault="00367368" w:rsidP="00884CC3">
            <w:pPr>
              <w:pStyle w:val="TableFigureCenter"/>
              <w:rPr>
                <w:rFonts w:ascii="Arial" w:hAnsi="Arial" w:cs="Arial"/>
              </w:rPr>
            </w:pPr>
          </w:p>
        </w:tc>
      </w:tr>
      <w:tr w:rsidR="00367368" w:rsidRPr="00372644" w14:paraId="60FE1E44" w14:textId="77777777" w:rsidTr="001A4CB2">
        <w:tc>
          <w:tcPr>
            <w:tcW w:w="663" w:type="pct"/>
            <w:vMerge w:val="restart"/>
          </w:tcPr>
          <w:p w14:paraId="2240D6E3" w14:textId="77777777" w:rsidR="00367368" w:rsidRPr="00CE4955" w:rsidRDefault="00367368" w:rsidP="00884CC3">
            <w:pPr>
              <w:pStyle w:val="TableFigureCenter"/>
              <w:rPr>
                <w:rFonts w:ascii="Arial" w:hAnsi="Arial" w:cs="Arial"/>
              </w:rPr>
            </w:pPr>
            <w:r w:rsidRPr="00CE4955">
              <w:rPr>
                <w:rFonts w:ascii="Arial" w:hAnsi="Arial" w:cs="Arial"/>
              </w:rPr>
              <w:t>6</w:t>
            </w:r>
          </w:p>
        </w:tc>
        <w:tc>
          <w:tcPr>
            <w:tcW w:w="2944" w:type="pct"/>
          </w:tcPr>
          <w:p w14:paraId="2C8074D1" w14:textId="77777777" w:rsidR="00367368" w:rsidRPr="00CE4955" w:rsidRDefault="00367368" w:rsidP="00884CC3">
            <w:pPr>
              <w:pStyle w:val="TableFigureLeft"/>
              <w:rPr>
                <w:rFonts w:ascii="Arial" w:hAnsi="Arial" w:cs="Arial"/>
              </w:rPr>
            </w:pPr>
            <w:r w:rsidRPr="00CE4955">
              <w:rPr>
                <w:rFonts w:ascii="Arial" w:hAnsi="Arial" w:cs="Arial"/>
              </w:rPr>
              <w:t>Whole document</w:t>
            </w:r>
          </w:p>
        </w:tc>
        <w:tc>
          <w:tcPr>
            <w:tcW w:w="697" w:type="pct"/>
          </w:tcPr>
          <w:p w14:paraId="570E5229" w14:textId="77777777" w:rsidR="00367368" w:rsidRPr="00CE4955" w:rsidRDefault="00367368" w:rsidP="00884CC3">
            <w:pPr>
              <w:pStyle w:val="TableFigureCenter"/>
              <w:rPr>
                <w:rFonts w:ascii="Arial" w:hAnsi="Arial" w:cs="Arial"/>
              </w:rPr>
            </w:pPr>
            <w:r w:rsidRPr="00CE4955">
              <w:rPr>
                <w:rFonts w:ascii="Arial" w:hAnsi="Arial" w:cs="Arial"/>
              </w:rPr>
              <w:t>Format</w:t>
            </w:r>
          </w:p>
        </w:tc>
        <w:tc>
          <w:tcPr>
            <w:tcW w:w="696" w:type="pct"/>
            <w:vMerge w:val="restart"/>
          </w:tcPr>
          <w:p w14:paraId="5B72DFBC" w14:textId="77777777" w:rsidR="00367368" w:rsidRPr="00CE4955" w:rsidRDefault="00367368" w:rsidP="00884CC3">
            <w:pPr>
              <w:pStyle w:val="TableFigureCenter"/>
              <w:rPr>
                <w:rFonts w:ascii="Arial" w:hAnsi="Arial" w:cs="Arial"/>
              </w:rPr>
            </w:pPr>
            <w:r>
              <w:rPr>
                <w:rFonts w:ascii="Arial" w:hAnsi="Arial" w:cs="Arial"/>
              </w:rPr>
              <w:t>November 2023</w:t>
            </w:r>
          </w:p>
        </w:tc>
      </w:tr>
      <w:tr w:rsidR="00367368" w:rsidRPr="00372644" w14:paraId="10AFD207" w14:textId="77777777" w:rsidTr="001A4CB2">
        <w:tc>
          <w:tcPr>
            <w:tcW w:w="663" w:type="pct"/>
            <w:vMerge/>
          </w:tcPr>
          <w:p w14:paraId="0FDBF0EC" w14:textId="77777777" w:rsidR="00367368" w:rsidRPr="00CE4955" w:rsidRDefault="00367368" w:rsidP="00884CC3">
            <w:pPr>
              <w:pStyle w:val="TableFigureCenter"/>
              <w:rPr>
                <w:rFonts w:ascii="Arial" w:hAnsi="Arial" w:cs="Arial"/>
              </w:rPr>
            </w:pPr>
          </w:p>
        </w:tc>
        <w:tc>
          <w:tcPr>
            <w:tcW w:w="2944" w:type="pct"/>
          </w:tcPr>
          <w:p w14:paraId="03B63586" w14:textId="77777777" w:rsidR="00367368" w:rsidRPr="00CE4955" w:rsidRDefault="00367368" w:rsidP="00884CC3">
            <w:pPr>
              <w:pStyle w:val="TableFigureLeft"/>
              <w:rPr>
                <w:rFonts w:ascii="Arial" w:hAnsi="Arial" w:cs="Arial"/>
              </w:rPr>
            </w:pPr>
            <w:r w:rsidRPr="00CE4955">
              <w:rPr>
                <w:rFonts w:ascii="Arial" w:hAnsi="Arial" w:cs="Arial"/>
              </w:rPr>
              <w:t>Whole document</w:t>
            </w:r>
          </w:p>
        </w:tc>
        <w:tc>
          <w:tcPr>
            <w:tcW w:w="697" w:type="pct"/>
          </w:tcPr>
          <w:p w14:paraId="00301A78" w14:textId="77777777" w:rsidR="00367368" w:rsidRPr="00CE4955" w:rsidRDefault="00367368" w:rsidP="00884CC3">
            <w:pPr>
              <w:pStyle w:val="TableFigureCenter"/>
              <w:rPr>
                <w:rFonts w:ascii="Arial" w:hAnsi="Arial" w:cs="Arial"/>
              </w:rPr>
            </w:pPr>
            <w:r w:rsidRPr="00CE4955">
              <w:rPr>
                <w:rFonts w:ascii="Arial" w:hAnsi="Arial" w:cs="Arial"/>
              </w:rPr>
              <w:t>References updated</w:t>
            </w:r>
          </w:p>
        </w:tc>
        <w:tc>
          <w:tcPr>
            <w:tcW w:w="696" w:type="pct"/>
            <w:vMerge/>
          </w:tcPr>
          <w:p w14:paraId="50741754" w14:textId="77777777" w:rsidR="00367368" w:rsidRPr="00CE4955" w:rsidRDefault="00367368" w:rsidP="00884CC3">
            <w:pPr>
              <w:pStyle w:val="TableFigureCenter"/>
              <w:rPr>
                <w:rFonts w:ascii="Arial" w:hAnsi="Arial" w:cs="Arial"/>
              </w:rPr>
            </w:pPr>
          </w:p>
        </w:tc>
      </w:tr>
      <w:tr w:rsidR="00367368" w:rsidRPr="00372644" w14:paraId="607AD5C5" w14:textId="77777777" w:rsidTr="001A4CB2">
        <w:tc>
          <w:tcPr>
            <w:tcW w:w="663" w:type="pct"/>
            <w:vMerge/>
          </w:tcPr>
          <w:p w14:paraId="4419169B" w14:textId="77777777" w:rsidR="00367368" w:rsidRPr="00CE4955" w:rsidRDefault="00367368" w:rsidP="00884CC3">
            <w:pPr>
              <w:pStyle w:val="TableFigureCenter"/>
              <w:rPr>
                <w:rFonts w:ascii="Arial" w:hAnsi="Arial" w:cs="Arial"/>
              </w:rPr>
            </w:pPr>
          </w:p>
        </w:tc>
        <w:tc>
          <w:tcPr>
            <w:tcW w:w="2944" w:type="pct"/>
          </w:tcPr>
          <w:p w14:paraId="11851DC4" w14:textId="77777777" w:rsidR="00367368" w:rsidRPr="00CE4955" w:rsidRDefault="00367368" w:rsidP="00884CC3">
            <w:pPr>
              <w:pStyle w:val="TableFigureLeft"/>
              <w:rPr>
                <w:rFonts w:ascii="Arial" w:hAnsi="Arial" w:cs="Arial"/>
              </w:rPr>
            </w:pPr>
            <w:r w:rsidRPr="00CE4955">
              <w:rPr>
                <w:rFonts w:ascii="Arial" w:hAnsi="Arial" w:cs="Arial"/>
              </w:rPr>
              <w:t>Title page</w:t>
            </w:r>
          </w:p>
        </w:tc>
        <w:tc>
          <w:tcPr>
            <w:tcW w:w="697" w:type="pct"/>
          </w:tcPr>
          <w:p w14:paraId="3AD3996F" w14:textId="77777777" w:rsidR="00367368" w:rsidRPr="00CE4955" w:rsidRDefault="00367368" w:rsidP="00884CC3">
            <w:pPr>
              <w:pStyle w:val="TableFigureCenter"/>
              <w:rPr>
                <w:rFonts w:ascii="Arial" w:hAnsi="Arial" w:cs="Arial"/>
              </w:rPr>
            </w:pPr>
            <w:r w:rsidRPr="00CE4955">
              <w:rPr>
                <w:rFonts w:ascii="Arial" w:hAnsi="Arial" w:cs="Arial"/>
              </w:rPr>
              <w:t>Test Method Number amended</w:t>
            </w:r>
          </w:p>
        </w:tc>
        <w:tc>
          <w:tcPr>
            <w:tcW w:w="696" w:type="pct"/>
            <w:vMerge/>
          </w:tcPr>
          <w:p w14:paraId="62B1F7C3" w14:textId="77777777" w:rsidR="00367368" w:rsidRPr="00CE4955" w:rsidRDefault="00367368" w:rsidP="00884CC3">
            <w:pPr>
              <w:pStyle w:val="TableFigureCenter"/>
              <w:rPr>
                <w:rFonts w:ascii="Arial" w:hAnsi="Arial" w:cs="Arial"/>
              </w:rPr>
            </w:pPr>
          </w:p>
        </w:tc>
      </w:tr>
      <w:tr w:rsidR="00367368" w:rsidRPr="00372644" w14:paraId="054AE137" w14:textId="77777777" w:rsidTr="001A4CB2">
        <w:tc>
          <w:tcPr>
            <w:tcW w:w="663" w:type="pct"/>
            <w:vMerge w:val="restart"/>
          </w:tcPr>
          <w:p w14:paraId="2DAB65B2" w14:textId="150EA035" w:rsidR="00367368" w:rsidRPr="00CE4955" w:rsidRDefault="00367368" w:rsidP="00884CC3">
            <w:pPr>
              <w:pStyle w:val="TableFigureCenter"/>
              <w:rPr>
                <w:rFonts w:ascii="Arial" w:hAnsi="Arial" w:cs="Arial"/>
              </w:rPr>
            </w:pPr>
            <w:r w:rsidRPr="00CE4955">
              <w:rPr>
                <w:rFonts w:ascii="Arial" w:hAnsi="Arial" w:cs="Arial"/>
              </w:rPr>
              <w:t>7</w:t>
            </w:r>
          </w:p>
        </w:tc>
        <w:tc>
          <w:tcPr>
            <w:tcW w:w="2944" w:type="pct"/>
          </w:tcPr>
          <w:p w14:paraId="23693495" w14:textId="7B51F06C" w:rsidR="00367368" w:rsidRPr="00CE4955" w:rsidRDefault="00367368" w:rsidP="00884CC3">
            <w:pPr>
              <w:pStyle w:val="TableFigureLeft"/>
              <w:rPr>
                <w:rFonts w:ascii="Arial" w:hAnsi="Arial" w:cs="Arial"/>
              </w:rPr>
            </w:pPr>
            <w:r w:rsidRPr="00CE4955">
              <w:rPr>
                <w:rFonts w:ascii="Arial" w:hAnsi="Arial" w:cs="Arial"/>
              </w:rPr>
              <w:t>Whole document</w:t>
            </w:r>
          </w:p>
        </w:tc>
        <w:tc>
          <w:tcPr>
            <w:tcW w:w="697" w:type="pct"/>
          </w:tcPr>
          <w:p w14:paraId="16130695" w14:textId="374F9A55" w:rsidR="00367368" w:rsidRPr="00CE4955" w:rsidRDefault="00367368" w:rsidP="00884CC3">
            <w:pPr>
              <w:pStyle w:val="TableFigureCenter"/>
              <w:rPr>
                <w:rFonts w:ascii="Arial" w:hAnsi="Arial" w:cs="Arial"/>
              </w:rPr>
            </w:pPr>
            <w:r w:rsidRPr="00CE4955">
              <w:rPr>
                <w:rFonts w:ascii="Arial" w:hAnsi="Arial" w:cs="Arial"/>
              </w:rPr>
              <w:t>Format</w:t>
            </w:r>
          </w:p>
        </w:tc>
        <w:tc>
          <w:tcPr>
            <w:tcW w:w="696" w:type="pct"/>
            <w:vMerge w:val="restart"/>
          </w:tcPr>
          <w:p w14:paraId="72F03C6C" w14:textId="3C3DDC35" w:rsidR="00367368" w:rsidRPr="00CE4955" w:rsidRDefault="00E4126F" w:rsidP="00884CC3">
            <w:pPr>
              <w:pStyle w:val="TableFigureCenter"/>
              <w:rPr>
                <w:rFonts w:ascii="Arial" w:hAnsi="Arial" w:cs="Arial"/>
              </w:rPr>
            </w:pPr>
            <w:r>
              <w:rPr>
                <w:rFonts w:ascii="Arial" w:hAnsi="Arial" w:cs="Arial"/>
              </w:rPr>
              <w:t>February 2025</w:t>
            </w:r>
          </w:p>
        </w:tc>
      </w:tr>
      <w:tr w:rsidR="00367368" w:rsidRPr="00372644" w14:paraId="638060FC" w14:textId="77777777" w:rsidTr="001A4CB2">
        <w:tc>
          <w:tcPr>
            <w:tcW w:w="663" w:type="pct"/>
            <w:vMerge/>
          </w:tcPr>
          <w:p w14:paraId="6367CFEA" w14:textId="208602DD" w:rsidR="00367368" w:rsidRPr="00CE4955" w:rsidRDefault="00367368" w:rsidP="00884CC3">
            <w:pPr>
              <w:pStyle w:val="TableFigureCenter"/>
              <w:rPr>
                <w:rFonts w:ascii="Arial" w:hAnsi="Arial" w:cs="Arial"/>
              </w:rPr>
            </w:pPr>
          </w:p>
        </w:tc>
        <w:tc>
          <w:tcPr>
            <w:tcW w:w="2944" w:type="pct"/>
          </w:tcPr>
          <w:p w14:paraId="20A02CAF" w14:textId="5034A51F" w:rsidR="00367368" w:rsidRPr="00CE4955" w:rsidRDefault="00367368" w:rsidP="00884CC3">
            <w:pPr>
              <w:pStyle w:val="TableFigureLeft"/>
              <w:rPr>
                <w:rFonts w:ascii="Arial" w:hAnsi="Arial" w:cs="Arial"/>
              </w:rPr>
            </w:pPr>
            <w:r w:rsidRPr="00CE4955">
              <w:rPr>
                <w:rFonts w:ascii="Arial" w:hAnsi="Arial" w:cs="Arial"/>
              </w:rPr>
              <w:t>Commentary</w:t>
            </w:r>
          </w:p>
        </w:tc>
        <w:tc>
          <w:tcPr>
            <w:tcW w:w="697" w:type="pct"/>
          </w:tcPr>
          <w:p w14:paraId="3BDF05E6" w14:textId="77777777" w:rsidR="00367368" w:rsidRPr="00CE4955" w:rsidRDefault="00367368" w:rsidP="00884CC3">
            <w:pPr>
              <w:pStyle w:val="TableFigureCenter"/>
              <w:rPr>
                <w:rFonts w:ascii="Arial" w:hAnsi="Arial" w:cs="Arial"/>
              </w:rPr>
            </w:pPr>
            <w:r w:rsidRPr="00CE4955">
              <w:rPr>
                <w:rFonts w:ascii="Arial" w:hAnsi="Arial" w:cs="Arial"/>
              </w:rPr>
              <w:t>Substitution</w:t>
            </w:r>
          </w:p>
        </w:tc>
        <w:tc>
          <w:tcPr>
            <w:tcW w:w="696" w:type="pct"/>
            <w:vMerge/>
          </w:tcPr>
          <w:p w14:paraId="75F2179A" w14:textId="4C40F3DD" w:rsidR="00367368" w:rsidRPr="00CE4955" w:rsidRDefault="00367368" w:rsidP="00884CC3">
            <w:pPr>
              <w:pStyle w:val="TableFigureCenter"/>
              <w:rPr>
                <w:rFonts w:ascii="Arial" w:hAnsi="Arial" w:cs="Arial"/>
              </w:rPr>
            </w:pPr>
          </w:p>
        </w:tc>
      </w:tr>
      <w:tr w:rsidR="00367368" w:rsidRPr="00372644" w14:paraId="18790C9C" w14:textId="77777777" w:rsidTr="001A4CB2">
        <w:tc>
          <w:tcPr>
            <w:tcW w:w="663" w:type="pct"/>
            <w:vMerge/>
          </w:tcPr>
          <w:p w14:paraId="4F158F12" w14:textId="77777777" w:rsidR="00367368" w:rsidRPr="00CE4955" w:rsidRDefault="00367368" w:rsidP="00884CC3">
            <w:pPr>
              <w:pStyle w:val="TableFigureCenter"/>
              <w:rPr>
                <w:rFonts w:ascii="Arial" w:hAnsi="Arial" w:cs="Arial"/>
              </w:rPr>
            </w:pPr>
          </w:p>
        </w:tc>
        <w:tc>
          <w:tcPr>
            <w:tcW w:w="2944" w:type="pct"/>
          </w:tcPr>
          <w:p w14:paraId="091E721F" w14:textId="77777777" w:rsidR="00367368" w:rsidRPr="00CE4955" w:rsidRDefault="00367368" w:rsidP="00884CC3">
            <w:pPr>
              <w:pStyle w:val="TableFigureLeft"/>
              <w:rPr>
                <w:rFonts w:ascii="Arial" w:hAnsi="Arial" w:cs="Arial"/>
              </w:rPr>
            </w:pPr>
            <w:r w:rsidRPr="00CE4955">
              <w:rPr>
                <w:rFonts w:ascii="Arial" w:hAnsi="Arial" w:cs="Arial"/>
              </w:rPr>
              <w:t>References</w:t>
            </w:r>
          </w:p>
        </w:tc>
        <w:tc>
          <w:tcPr>
            <w:tcW w:w="697" w:type="pct"/>
          </w:tcPr>
          <w:p w14:paraId="700CB4CC" w14:textId="77777777" w:rsidR="00367368" w:rsidRPr="00CE4955" w:rsidRDefault="00367368" w:rsidP="00884CC3">
            <w:pPr>
              <w:pStyle w:val="TableFigureCenter"/>
              <w:rPr>
                <w:rFonts w:ascii="Arial" w:hAnsi="Arial" w:cs="Arial"/>
              </w:rPr>
            </w:pPr>
            <w:r w:rsidRPr="00CE4955">
              <w:rPr>
                <w:rFonts w:ascii="Arial" w:hAnsi="Arial" w:cs="Arial"/>
              </w:rPr>
              <w:t>Substitution</w:t>
            </w:r>
          </w:p>
        </w:tc>
        <w:tc>
          <w:tcPr>
            <w:tcW w:w="696" w:type="pct"/>
            <w:vMerge/>
          </w:tcPr>
          <w:p w14:paraId="3280F663" w14:textId="77777777" w:rsidR="00367368" w:rsidRPr="00CE4955" w:rsidRDefault="00367368" w:rsidP="00884CC3">
            <w:pPr>
              <w:pStyle w:val="TableFigureCenter"/>
              <w:rPr>
                <w:rFonts w:ascii="Arial" w:hAnsi="Arial" w:cs="Arial"/>
              </w:rPr>
            </w:pPr>
          </w:p>
        </w:tc>
      </w:tr>
      <w:tr w:rsidR="00367368" w:rsidRPr="00372644" w14:paraId="0377401B" w14:textId="77777777" w:rsidTr="001A4CB2">
        <w:tc>
          <w:tcPr>
            <w:tcW w:w="663" w:type="pct"/>
            <w:vMerge/>
          </w:tcPr>
          <w:p w14:paraId="76E56B93" w14:textId="77777777" w:rsidR="00367368" w:rsidRPr="00CE4955" w:rsidRDefault="00367368" w:rsidP="00884CC3">
            <w:pPr>
              <w:pStyle w:val="TableFigureCenter"/>
              <w:rPr>
                <w:rFonts w:ascii="Arial" w:hAnsi="Arial" w:cs="Arial"/>
              </w:rPr>
            </w:pPr>
          </w:p>
        </w:tc>
        <w:tc>
          <w:tcPr>
            <w:tcW w:w="2944" w:type="pct"/>
          </w:tcPr>
          <w:p w14:paraId="5A5CDB5D" w14:textId="1E802027" w:rsidR="00367368" w:rsidRPr="00CE4955" w:rsidRDefault="0004206B" w:rsidP="00884CC3">
            <w:pPr>
              <w:pStyle w:val="TableFigureLeft"/>
              <w:rPr>
                <w:rFonts w:ascii="Arial" w:hAnsi="Arial" w:cs="Arial"/>
              </w:rPr>
            </w:pPr>
            <w:r>
              <w:rPr>
                <w:rFonts w:ascii="Arial" w:hAnsi="Arial" w:cs="Arial"/>
              </w:rPr>
              <w:t>3</w:t>
            </w:r>
            <w:r w:rsidR="00367368" w:rsidRPr="00CE4955">
              <w:rPr>
                <w:rFonts w:ascii="Arial" w:hAnsi="Arial" w:cs="Arial"/>
              </w:rPr>
              <w:t>. (d) Apparatus</w:t>
            </w:r>
          </w:p>
        </w:tc>
        <w:tc>
          <w:tcPr>
            <w:tcW w:w="697" w:type="pct"/>
          </w:tcPr>
          <w:p w14:paraId="37586D75" w14:textId="77777777" w:rsidR="00367368" w:rsidRPr="00CE4955" w:rsidRDefault="00367368" w:rsidP="00884CC3">
            <w:pPr>
              <w:pStyle w:val="TableFigureCenter"/>
              <w:rPr>
                <w:rFonts w:ascii="Arial" w:hAnsi="Arial" w:cs="Arial"/>
              </w:rPr>
            </w:pPr>
            <w:r w:rsidRPr="00CE4955">
              <w:rPr>
                <w:rFonts w:ascii="Arial" w:hAnsi="Arial" w:cs="Arial"/>
              </w:rPr>
              <w:t>Substitution</w:t>
            </w:r>
          </w:p>
        </w:tc>
        <w:tc>
          <w:tcPr>
            <w:tcW w:w="696" w:type="pct"/>
            <w:vMerge/>
          </w:tcPr>
          <w:p w14:paraId="566BDFD8" w14:textId="77777777" w:rsidR="00367368" w:rsidRPr="00CE4955" w:rsidRDefault="00367368" w:rsidP="00884CC3">
            <w:pPr>
              <w:pStyle w:val="TableFigureCenter"/>
              <w:rPr>
                <w:rFonts w:ascii="Arial" w:hAnsi="Arial" w:cs="Arial"/>
              </w:rPr>
            </w:pPr>
          </w:p>
        </w:tc>
      </w:tr>
      <w:tr w:rsidR="00367368" w:rsidRPr="00372644" w14:paraId="6BE5ECB7" w14:textId="77777777" w:rsidTr="001A4CB2">
        <w:tc>
          <w:tcPr>
            <w:tcW w:w="663" w:type="pct"/>
            <w:vMerge/>
          </w:tcPr>
          <w:p w14:paraId="10E30F19" w14:textId="77777777" w:rsidR="00367368" w:rsidRPr="00CE4955" w:rsidRDefault="00367368" w:rsidP="00884CC3">
            <w:pPr>
              <w:pStyle w:val="TableFigureCenter"/>
              <w:rPr>
                <w:rFonts w:ascii="Arial" w:hAnsi="Arial" w:cs="Arial"/>
              </w:rPr>
            </w:pPr>
          </w:p>
        </w:tc>
        <w:tc>
          <w:tcPr>
            <w:tcW w:w="2944" w:type="pct"/>
          </w:tcPr>
          <w:p w14:paraId="71C6E9E7" w14:textId="1D04DBDF" w:rsidR="00367368" w:rsidRPr="00CE4955" w:rsidRDefault="0004206B" w:rsidP="00884CC3">
            <w:pPr>
              <w:pStyle w:val="TableFigureLeft"/>
              <w:rPr>
                <w:rFonts w:ascii="Arial" w:hAnsi="Arial" w:cs="Arial"/>
              </w:rPr>
            </w:pPr>
            <w:r>
              <w:rPr>
                <w:rFonts w:ascii="Arial" w:hAnsi="Arial" w:cs="Arial"/>
              </w:rPr>
              <w:t>4</w:t>
            </w:r>
            <w:r w:rsidR="00367368" w:rsidRPr="00CE4955">
              <w:rPr>
                <w:rFonts w:ascii="Arial" w:hAnsi="Arial" w:cs="Arial"/>
              </w:rPr>
              <w:t>. (a) Procedure.</w:t>
            </w:r>
          </w:p>
          <w:p w14:paraId="7708291E" w14:textId="77777777" w:rsidR="00367368" w:rsidRPr="00CE4955" w:rsidRDefault="00367368" w:rsidP="00884CC3">
            <w:pPr>
              <w:pStyle w:val="TableFigureLeft"/>
              <w:rPr>
                <w:rFonts w:ascii="Arial" w:hAnsi="Arial" w:cs="Arial"/>
              </w:rPr>
            </w:pPr>
            <w:r w:rsidRPr="00CE4955">
              <w:rPr>
                <w:rFonts w:ascii="Arial" w:hAnsi="Arial" w:cs="Arial"/>
              </w:rPr>
              <w:t>New Note 4 inserted</w:t>
            </w:r>
          </w:p>
        </w:tc>
        <w:tc>
          <w:tcPr>
            <w:tcW w:w="697" w:type="pct"/>
          </w:tcPr>
          <w:p w14:paraId="0F1E5AD0" w14:textId="77777777" w:rsidR="00367368" w:rsidRPr="00CE4955" w:rsidRDefault="00367368" w:rsidP="00884CC3">
            <w:pPr>
              <w:pStyle w:val="TableFigureCenter"/>
              <w:rPr>
                <w:rFonts w:ascii="Arial" w:hAnsi="Arial" w:cs="Arial"/>
              </w:rPr>
            </w:pPr>
            <w:r w:rsidRPr="00CE4955">
              <w:rPr>
                <w:rFonts w:ascii="Arial" w:hAnsi="Arial" w:cs="Arial"/>
              </w:rPr>
              <w:t>Substitution</w:t>
            </w:r>
          </w:p>
        </w:tc>
        <w:tc>
          <w:tcPr>
            <w:tcW w:w="696" w:type="pct"/>
            <w:vMerge/>
          </w:tcPr>
          <w:p w14:paraId="1A8E9B3B" w14:textId="77777777" w:rsidR="00367368" w:rsidRPr="00CE4955" w:rsidRDefault="00367368" w:rsidP="00884CC3">
            <w:pPr>
              <w:pStyle w:val="TableFigureCenter"/>
              <w:rPr>
                <w:rFonts w:ascii="Arial" w:hAnsi="Arial" w:cs="Arial"/>
              </w:rPr>
            </w:pPr>
          </w:p>
        </w:tc>
      </w:tr>
      <w:tr w:rsidR="00367368" w:rsidRPr="00372644" w14:paraId="40622EF5" w14:textId="77777777" w:rsidTr="001A4CB2">
        <w:tc>
          <w:tcPr>
            <w:tcW w:w="663" w:type="pct"/>
            <w:vMerge/>
          </w:tcPr>
          <w:p w14:paraId="6EB710DA" w14:textId="77777777" w:rsidR="00367368" w:rsidRPr="00CE4955" w:rsidRDefault="00367368" w:rsidP="00884CC3">
            <w:pPr>
              <w:pStyle w:val="TableFigureCenter"/>
              <w:rPr>
                <w:rFonts w:ascii="Arial" w:hAnsi="Arial" w:cs="Arial"/>
              </w:rPr>
            </w:pPr>
          </w:p>
        </w:tc>
        <w:tc>
          <w:tcPr>
            <w:tcW w:w="2944" w:type="pct"/>
          </w:tcPr>
          <w:p w14:paraId="000E7C73" w14:textId="6EEB287E" w:rsidR="00367368" w:rsidRPr="00CE4955" w:rsidRDefault="00994623" w:rsidP="00884CC3">
            <w:pPr>
              <w:pStyle w:val="TableFigureLeft"/>
              <w:rPr>
                <w:rFonts w:ascii="Arial" w:hAnsi="Arial" w:cs="Arial"/>
              </w:rPr>
            </w:pPr>
            <w:r>
              <w:rPr>
                <w:rFonts w:ascii="Arial" w:hAnsi="Arial" w:cs="Arial"/>
              </w:rPr>
              <w:t xml:space="preserve">7, </w:t>
            </w:r>
            <w:r w:rsidR="00367368" w:rsidRPr="00CE4955">
              <w:rPr>
                <w:rFonts w:ascii="Arial" w:hAnsi="Arial" w:cs="Arial"/>
              </w:rPr>
              <w:t xml:space="preserve">Notes (a) </w:t>
            </w:r>
          </w:p>
        </w:tc>
        <w:tc>
          <w:tcPr>
            <w:tcW w:w="697" w:type="pct"/>
          </w:tcPr>
          <w:p w14:paraId="46C907FE" w14:textId="77777777" w:rsidR="00367368" w:rsidRPr="00CE4955" w:rsidRDefault="00367368" w:rsidP="00884CC3">
            <w:pPr>
              <w:pStyle w:val="TableFigureCenter"/>
              <w:rPr>
                <w:rFonts w:ascii="Arial" w:hAnsi="Arial" w:cs="Arial"/>
              </w:rPr>
            </w:pPr>
            <w:r w:rsidRPr="00CE4955">
              <w:rPr>
                <w:rFonts w:ascii="Arial" w:hAnsi="Arial" w:cs="Arial"/>
              </w:rPr>
              <w:t>Substitution</w:t>
            </w:r>
          </w:p>
        </w:tc>
        <w:tc>
          <w:tcPr>
            <w:tcW w:w="696" w:type="pct"/>
            <w:vMerge/>
          </w:tcPr>
          <w:p w14:paraId="2944684E" w14:textId="77777777" w:rsidR="00367368" w:rsidRPr="00CE4955" w:rsidRDefault="00367368" w:rsidP="00884CC3">
            <w:pPr>
              <w:pStyle w:val="TableFigureCenter"/>
              <w:rPr>
                <w:rFonts w:ascii="Arial" w:hAnsi="Arial" w:cs="Arial"/>
              </w:rPr>
            </w:pPr>
          </w:p>
        </w:tc>
      </w:tr>
      <w:tr w:rsidR="00C234B7" w:rsidRPr="00372644" w14:paraId="0EAB87C4" w14:textId="77777777" w:rsidTr="001A4CB2">
        <w:tc>
          <w:tcPr>
            <w:tcW w:w="663" w:type="pct"/>
          </w:tcPr>
          <w:p w14:paraId="3926AF30" w14:textId="658417E8" w:rsidR="00C234B7" w:rsidRPr="00CE4955" w:rsidRDefault="00C234B7" w:rsidP="00884CC3">
            <w:pPr>
              <w:pStyle w:val="TableFigureCenter"/>
              <w:rPr>
                <w:rFonts w:ascii="Arial" w:hAnsi="Arial" w:cs="Arial"/>
              </w:rPr>
            </w:pPr>
            <w:r>
              <w:rPr>
                <w:rFonts w:ascii="Arial" w:hAnsi="Arial" w:cs="Arial"/>
              </w:rPr>
              <w:t>8</w:t>
            </w:r>
          </w:p>
        </w:tc>
        <w:tc>
          <w:tcPr>
            <w:tcW w:w="2944" w:type="pct"/>
          </w:tcPr>
          <w:p w14:paraId="1C1BA300" w14:textId="3C234B02" w:rsidR="00C234B7" w:rsidRDefault="00C234B7" w:rsidP="00884CC3">
            <w:pPr>
              <w:pStyle w:val="TableFigureLeft"/>
              <w:rPr>
                <w:rFonts w:ascii="Arial" w:hAnsi="Arial" w:cs="Arial"/>
              </w:rPr>
            </w:pPr>
            <w:r>
              <w:rPr>
                <w:rFonts w:ascii="Arial" w:hAnsi="Arial" w:cs="Arial"/>
              </w:rPr>
              <w:t>5.Calculation</w:t>
            </w:r>
          </w:p>
        </w:tc>
        <w:tc>
          <w:tcPr>
            <w:tcW w:w="697" w:type="pct"/>
          </w:tcPr>
          <w:p w14:paraId="6B48F351" w14:textId="07783DC2" w:rsidR="00C234B7" w:rsidRPr="00CE4955" w:rsidRDefault="00C234B7" w:rsidP="00884CC3">
            <w:pPr>
              <w:pStyle w:val="TableFigureCenter"/>
              <w:rPr>
                <w:rFonts w:ascii="Arial" w:hAnsi="Arial" w:cs="Arial"/>
              </w:rPr>
            </w:pPr>
            <w:r w:rsidRPr="00CE4955">
              <w:rPr>
                <w:rFonts w:ascii="Arial" w:hAnsi="Arial" w:cs="Arial"/>
              </w:rPr>
              <w:t>Substitution</w:t>
            </w:r>
          </w:p>
        </w:tc>
        <w:tc>
          <w:tcPr>
            <w:tcW w:w="696" w:type="pct"/>
          </w:tcPr>
          <w:p w14:paraId="68AB4CBB" w14:textId="6B086543" w:rsidR="00C234B7" w:rsidRPr="00CE4955" w:rsidRDefault="00E4126F" w:rsidP="00884CC3">
            <w:pPr>
              <w:pStyle w:val="TableFigureCenter"/>
              <w:rPr>
                <w:rFonts w:ascii="Arial" w:hAnsi="Arial" w:cs="Arial"/>
              </w:rPr>
            </w:pPr>
            <w:r>
              <w:rPr>
                <w:rFonts w:ascii="Arial" w:hAnsi="Arial" w:cs="Arial"/>
              </w:rPr>
              <w:t xml:space="preserve">March </w:t>
            </w:r>
            <w:r w:rsidR="00C234B7">
              <w:rPr>
                <w:rFonts w:ascii="Arial" w:hAnsi="Arial" w:cs="Arial"/>
              </w:rPr>
              <w:t>2025</w:t>
            </w:r>
          </w:p>
        </w:tc>
      </w:tr>
    </w:tbl>
    <w:p w14:paraId="0CA97AB3" w14:textId="52690953" w:rsidR="003507B5" w:rsidRPr="007426D3" w:rsidRDefault="003507B5">
      <w:pPr>
        <w:pStyle w:val="Paragraph"/>
      </w:pPr>
    </w:p>
    <w:tbl>
      <w:tblPr>
        <w:tblW w:w="0" w:type="auto"/>
        <w:tblLook w:val="01E0" w:firstRow="1" w:lastRow="1" w:firstColumn="1" w:lastColumn="1" w:noHBand="0" w:noVBand="0"/>
      </w:tblPr>
      <w:tblGrid>
        <w:gridCol w:w="1157"/>
        <w:gridCol w:w="8482"/>
      </w:tblGrid>
      <w:tr w:rsidR="00EE45B0" w:rsidRPr="007426D3" w14:paraId="7DC85E70" w14:textId="77777777" w:rsidTr="0095718B">
        <w:trPr>
          <w:trHeight w:val="427"/>
        </w:trPr>
        <w:tc>
          <w:tcPr>
            <w:tcW w:w="1101" w:type="dxa"/>
            <w:shd w:val="clear" w:color="auto" w:fill="auto"/>
          </w:tcPr>
          <w:p w14:paraId="5CD4D641" w14:textId="77777777" w:rsidR="00EE45B0" w:rsidRPr="007426D3" w:rsidRDefault="00EE45B0" w:rsidP="002164A8">
            <w:pPr>
              <w:pStyle w:val="Paragraph"/>
              <w:spacing w:before="60" w:after="60"/>
              <w:rPr>
                <w:b/>
                <w:sz w:val="16"/>
                <w:szCs w:val="16"/>
              </w:rPr>
            </w:pPr>
            <w:r w:rsidRPr="007426D3">
              <w:rPr>
                <w:b/>
                <w:sz w:val="18"/>
                <w:szCs w:val="16"/>
              </w:rPr>
              <w:t>Key</w:t>
            </w:r>
          </w:p>
        </w:tc>
        <w:tc>
          <w:tcPr>
            <w:tcW w:w="8680" w:type="dxa"/>
            <w:shd w:val="clear" w:color="auto" w:fill="auto"/>
          </w:tcPr>
          <w:p w14:paraId="6C2C626A" w14:textId="77777777" w:rsidR="00EE45B0" w:rsidRPr="007426D3" w:rsidRDefault="00EE45B0">
            <w:pPr>
              <w:pStyle w:val="Paragraph"/>
              <w:rPr>
                <w:sz w:val="16"/>
                <w:szCs w:val="16"/>
              </w:rPr>
            </w:pPr>
          </w:p>
        </w:tc>
      </w:tr>
      <w:tr w:rsidR="00EE45B0" w:rsidRPr="007426D3" w14:paraId="786292FF" w14:textId="77777777" w:rsidTr="0095718B">
        <w:tc>
          <w:tcPr>
            <w:tcW w:w="1101" w:type="dxa"/>
            <w:shd w:val="clear" w:color="auto" w:fill="auto"/>
          </w:tcPr>
          <w:p w14:paraId="0ADBD81D" w14:textId="77777777" w:rsidR="00EE45B0" w:rsidRPr="007426D3" w:rsidRDefault="00EE45B0" w:rsidP="005214E4">
            <w:pPr>
              <w:pStyle w:val="Paragraph"/>
              <w:spacing w:before="60" w:after="60"/>
              <w:rPr>
                <w:sz w:val="18"/>
                <w:szCs w:val="16"/>
              </w:rPr>
            </w:pPr>
            <w:r w:rsidRPr="007426D3">
              <w:rPr>
                <w:sz w:val="18"/>
                <w:szCs w:val="16"/>
              </w:rPr>
              <w:t>Format</w:t>
            </w:r>
          </w:p>
        </w:tc>
        <w:tc>
          <w:tcPr>
            <w:tcW w:w="8680" w:type="dxa"/>
            <w:shd w:val="clear" w:color="auto" w:fill="auto"/>
          </w:tcPr>
          <w:p w14:paraId="2EFE99E4" w14:textId="77777777" w:rsidR="00EE45B0" w:rsidRPr="007426D3" w:rsidRDefault="00692426" w:rsidP="005214E4">
            <w:pPr>
              <w:pStyle w:val="Paragraph"/>
              <w:spacing w:before="60" w:after="60"/>
              <w:rPr>
                <w:sz w:val="18"/>
                <w:szCs w:val="16"/>
              </w:rPr>
            </w:pPr>
            <w:r w:rsidRPr="007426D3">
              <w:rPr>
                <w:sz w:val="18"/>
                <w:szCs w:val="16"/>
              </w:rPr>
              <w:t>Change in format</w:t>
            </w:r>
          </w:p>
        </w:tc>
      </w:tr>
      <w:tr w:rsidR="00EE45B0" w:rsidRPr="007426D3" w14:paraId="3E93D1D7" w14:textId="77777777" w:rsidTr="0095718B">
        <w:tc>
          <w:tcPr>
            <w:tcW w:w="1101" w:type="dxa"/>
            <w:shd w:val="clear" w:color="auto" w:fill="auto"/>
          </w:tcPr>
          <w:p w14:paraId="78AE324D" w14:textId="77777777" w:rsidR="00EE45B0" w:rsidRPr="007426D3" w:rsidRDefault="00EE45B0" w:rsidP="005214E4">
            <w:pPr>
              <w:pStyle w:val="Paragraph"/>
              <w:spacing w:before="60" w:after="60"/>
              <w:rPr>
                <w:sz w:val="18"/>
                <w:szCs w:val="16"/>
              </w:rPr>
            </w:pPr>
            <w:r w:rsidRPr="007426D3">
              <w:rPr>
                <w:sz w:val="18"/>
                <w:szCs w:val="16"/>
              </w:rPr>
              <w:t>Substitution</w:t>
            </w:r>
          </w:p>
        </w:tc>
        <w:tc>
          <w:tcPr>
            <w:tcW w:w="8680" w:type="dxa"/>
            <w:shd w:val="clear" w:color="auto" w:fill="auto"/>
          </w:tcPr>
          <w:p w14:paraId="4DCCA2F1" w14:textId="77777777" w:rsidR="00EE45B0" w:rsidRPr="007426D3" w:rsidRDefault="00692426" w:rsidP="005214E4">
            <w:pPr>
              <w:pStyle w:val="Paragraph"/>
              <w:spacing w:before="60" w:after="60"/>
              <w:rPr>
                <w:sz w:val="18"/>
                <w:szCs w:val="16"/>
              </w:rPr>
            </w:pPr>
            <w:r w:rsidRPr="007426D3">
              <w:rPr>
                <w:sz w:val="18"/>
                <w:szCs w:val="16"/>
              </w:rPr>
              <w:t>Old clause removed and replaced with new clause</w:t>
            </w:r>
          </w:p>
        </w:tc>
      </w:tr>
      <w:tr w:rsidR="00EE45B0" w:rsidRPr="007426D3" w14:paraId="63DC53C5" w14:textId="77777777" w:rsidTr="0095718B">
        <w:tc>
          <w:tcPr>
            <w:tcW w:w="1101" w:type="dxa"/>
            <w:shd w:val="clear" w:color="auto" w:fill="auto"/>
          </w:tcPr>
          <w:p w14:paraId="47E5FA39" w14:textId="77777777" w:rsidR="00EE45B0" w:rsidRPr="007426D3" w:rsidRDefault="00EE45B0" w:rsidP="005214E4">
            <w:pPr>
              <w:pStyle w:val="Paragraph"/>
              <w:spacing w:before="60" w:after="60"/>
              <w:rPr>
                <w:sz w:val="18"/>
                <w:szCs w:val="16"/>
              </w:rPr>
            </w:pPr>
            <w:r w:rsidRPr="007426D3">
              <w:rPr>
                <w:sz w:val="18"/>
                <w:szCs w:val="16"/>
              </w:rPr>
              <w:t>New</w:t>
            </w:r>
          </w:p>
        </w:tc>
        <w:tc>
          <w:tcPr>
            <w:tcW w:w="8680" w:type="dxa"/>
            <w:shd w:val="clear" w:color="auto" w:fill="auto"/>
          </w:tcPr>
          <w:p w14:paraId="5CBD43BB" w14:textId="77777777" w:rsidR="00EE45B0" w:rsidRPr="007426D3" w:rsidRDefault="00692426" w:rsidP="005214E4">
            <w:pPr>
              <w:pStyle w:val="Paragraph"/>
              <w:spacing w:before="60" w:after="60"/>
              <w:rPr>
                <w:sz w:val="18"/>
                <w:szCs w:val="16"/>
              </w:rPr>
            </w:pPr>
            <w:r w:rsidRPr="007426D3">
              <w:rPr>
                <w:sz w:val="18"/>
                <w:szCs w:val="16"/>
              </w:rPr>
              <w:t>Insertion of new clause</w:t>
            </w:r>
          </w:p>
        </w:tc>
      </w:tr>
      <w:tr w:rsidR="00EE45B0" w:rsidRPr="007426D3" w14:paraId="3DD43BF0" w14:textId="77777777" w:rsidTr="0095718B">
        <w:tc>
          <w:tcPr>
            <w:tcW w:w="1101" w:type="dxa"/>
            <w:shd w:val="clear" w:color="auto" w:fill="auto"/>
          </w:tcPr>
          <w:p w14:paraId="1686898E" w14:textId="77777777" w:rsidR="00EE45B0" w:rsidRPr="007426D3" w:rsidRDefault="00EE45B0" w:rsidP="005214E4">
            <w:pPr>
              <w:pStyle w:val="Paragraph"/>
              <w:spacing w:before="60" w:after="60"/>
              <w:rPr>
                <w:sz w:val="18"/>
                <w:szCs w:val="16"/>
              </w:rPr>
            </w:pPr>
            <w:r w:rsidRPr="007426D3">
              <w:rPr>
                <w:sz w:val="18"/>
                <w:szCs w:val="16"/>
              </w:rPr>
              <w:t>Removed</w:t>
            </w:r>
          </w:p>
        </w:tc>
        <w:tc>
          <w:tcPr>
            <w:tcW w:w="8680" w:type="dxa"/>
            <w:shd w:val="clear" w:color="auto" w:fill="auto"/>
          </w:tcPr>
          <w:p w14:paraId="4257D006" w14:textId="77777777" w:rsidR="00EE45B0" w:rsidRPr="007426D3" w:rsidRDefault="00692426" w:rsidP="005214E4">
            <w:pPr>
              <w:pStyle w:val="Paragraph"/>
              <w:spacing w:before="60" w:after="60"/>
              <w:rPr>
                <w:sz w:val="18"/>
                <w:szCs w:val="16"/>
              </w:rPr>
            </w:pPr>
            <w:r w:rsidRPr="007426D3">
              <w:rPr>
                <w:sz w:val="18"/>
                <w:szCs w:val="16"/>
              </w:rPr>
              <w:t>Old clauses removed</w:t>
            </w:r>
          </w:p>
        </w:tc>
      </w:tr>
    </w:tbl>
    <w:p w14:paraId="120C4427" w14:textId="18F05BB2" w:rsidR="00573D78" w:rsidRPr="007426D3" w:rsidRDefault="00573D78">
      <w:pPr>
        <w:pStyle w:val="Paragraph"/>
      </w:pPr>
    </w:p>
    <w:sectPr w:rsidR="00573D78" w:rsidRPr="007426D3" w:rsidSect="00323DA4">
      <w:headerReference w:type="default" r:id="rId19"/>
      <w:type w:val="continuous"/>
      <w:pgSz w:w="11907" w:h="16840" w:code="9"/>
      <w:pgMar w:top="1134" w:right="1134" w:bottom="1418" w:left="1134" w:header="720"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8900D" w14:textId="77777777" w:rsidR="00B24CD0" w:rsidRDefault="00B24CD0">
      <w:r>
        <w:separator/>
      </w:r>
    </w:p>
  </w:endnote>
  <w:endnote w:type="continuationSeparator" w:id="0">
    <w:p w14:paraId="34034B85" w14:textId="77777777" w:rsidR="00B24CD0" w:rsidRDefault="00B24CD0">
      <w:r>
        <w:continuationSeparator/>
      </w:r>
    </w:p>
  </w:endnote>
  <w:endnote w:type="continuationNotice" w:id="1">
    <w:p w14:paraId="0B6CF48E" w14:textId="77777777" w:rsidR="00B24CD0" w:rsidRDefault="00B24C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22ABF" w14:textId="77777777" w:rsidR="004A3CD1" w:rsidRDefault="004A3CD1" w:rsidP="001F1A04">
    <w:pPr>
      <w:pStyle w:val="Footer"/>
      <w:pBdr>
        <w:top w:val="none" w:sz="0" w:space="0" w:color="auto"/>
      </w:pBdr>
      <w:spacing w:after="0"/>
      <w:jc w:val="right"/>
    </w:pPr>
  </w:p>
  <w:p w14:paraId="3C6E996F" w14:textId="77777777" w:rsidR="004A3CD1" w:rsidRDefault="004A3CD1" w:rsidP="001F1A04">
    <w:pPr>
      <w:pStyle w:val="Footer"/>
      <w:pBdr>
        <w:top w:val="dotted" w:sz="4" w:space="1" w:color="auto"/>
      </w:pBdr>
      <w:spacing w:after="0"/>
      <w:jc w:val="right"/>
    </w:pPr>
  </w:p>
  <w:p w14:paraId="7A010C11" w14:textId="29EED9A7" w:rsidR="004A3CD1" w:rsidRPr="001F1A04" w:rsidRDefault="0046618C" w:rsidP="001F1A04">
    <w:pPr>
      <w:pStyle w:val="Footer"/>
      <w:pBdr>
        <w:top w:val="none" w:sz="0" w:space="0" w:color="auto"/>
      </w:pBdr>
      <w:jc w:val="right"/>
      <w:rPr>
        <w:rFonts w:ascii="Arial" w:hAnsi="Arial" w:cs="Arial"/>
        <w:spacing w:val="0"/>
        <w:sz w:val="16"/>
        <w:szCs w:val="16"/>
      </w:rPr>
    </w:pPr>
    <w:r>
      <w:rPr>
        <w:rFonts w:ascii="Arial" w:hAnsi="Arial" w:cs="Arial"/>
        <w:spacing w:val="0"/>
        <w:sz w:val="16"/>
        <w:szCs w:val="16"/>
      </w:rPr>
      <w:t xml:space="preserve">Edition </w:t>
    </w:r>
    <w:r w:rsidR="00C234B7">
      <w:rPr>
        <w:rFonts w:ascii="Arial" w:hAnsi="Arial" w:cs="Arial"/>
        <w:spacing w:val="0"/>
        <w:sz w:val="16"/>
        <w:szCs w:val="16"/>
      </w:rPr>
      <w:t>8</w:t>
    </w:r>
    <w:r w:rsidR="007426D3">
      <w:rPr>
        <w:rFonts w:ascii="Arial" w:hAnsi="Arial" w:cs="Arial"/>
        <w:spacing w:val="0"/>
        <w:sz w:val="16"/>
        <w:szCs w:val="16"/>
      </w:rPr>
      <w:t>.0</w:t>
    </w:r>
    <w:r>
      <w:rPr>
        <w:rFonts w:ascii="Arial" w:hAnsi="Arial" w:cs="Arial"/>
        <w:spacing w:val="0"/>
        <w:sz w:val="16"/>
        <w:szCs w:val="16"/>
      </w:rPr>
      <w:t xml:space="preserve"> | </w:t>
    </w:r>
    <w:r w:rsidR="00E4126F">
      <w:rPr>
        <w:rFonts w:ascii="Arial" w:hAnsi="Arial" w:cs="Arial"/>
        <w:spacing w:val="0"/>
        <w:sz w:val="16"/>
        <w:szCs w:val="16"/>
      </w:rPr>
      <w:t>March</w:t>
    </w:r>
    <w:r w:rsidR="007426D3" w:rsidRPr="001F1A04">
      <w:rPr>
        <w:rFonts w:ascii="Arial" w:hAnsi="Arial" w:cs="Arial"/>
        <w:spacing w:val="0"/>
        <w:sz w:val="16"/>
        <w:szCs w:val="16"/>
      </w:rPr>
      <w:t xml:space="preserve"> </w:t>
    </w:r>
    <w:r w:rsidR="00DB7744">
      <w:rPr>
        <w:rFonts w:ascii="Arial" w:hAnsi="Arial" w:cs="Arial"/>
        <w:spacing w:val="0"/>
        <w:sz w:val="16"/>
        <w:szCs w:val="16"/>
      </w:rPr>
      <w:t xml:space="preserve">2025 </w:t>
    </w:r>
    <w:r w:rsidR="004A3CD1" w:rsidRPr="001F1A04">
      <w:rPr>
        <w:rFonts w:ascii="Arial" w:hAnsi="Arial" w:cs="Arial"/>
        <w:spacing w:val="0"/>
        <w:sz w:val="16"/>
        <w:szCs w:val="16"/>
      </w:rPr>
      <w:t xml:space="preserve">| page </w:t>
    </w:r>
    <w:r w:rsidR="004A3CD1" w:rsidRPr="001F1A04">
      <w:rPr>
        <w:rFonts w:ascii="Arial" w:hAnsi="Arial" w:cs="Arial"/>
        <w:spacing w:val="0"/>
        <w:sz w:val="16"/>
        <w:szCs w:val="16"/>
      </w:rPr>
      <w:fldChar w:fldCharType="begin"/>
    </w:r>
    <w:r w:rsidR="004A3CD1" w:rsidRPr="001F1A04">
      <w:rPr>
        <w:rFonts w:ascii="Arial" w:hAnsi="Arial" w:cs="Arial"/>
        <w:spacing w:val="0"/>
        <w:sz w:val="16"/>
        <w:szCs w:val="16"/>
      </w:rPr>
      <w:instrText xml:space="preserve"> PAGE   \* MERGEFORMAT </w:instrText>
    </w:r>
    <w:r w:rsidR="004A3CD1" w:rsidRPr="001F1A04">
      <w:rPr>
        <w:rFonts w:ascii="Arial" w:hAnsi="Arial" w:cs="Arial"/>
        <w:spacing w:val="0"/>
        <w:sz w:val="16"/>
        <w:szCs w:val="16"/>
      </w:rPr>
      <w:fldChar w:fldCharType="separate"/>
    </w:r>
    <w:r w:rsidR="007E38A2">
      <w:rPr>
        <w:rFonts w:ascii="Arial" w:hAnsi="Arial" w:cs="Arial"/>
        <w:noProof/>
        <w:spacing w:val="0"/>
        <w:sz w:val="16"/>
        <w:szCs w:val="16"/>
      </w:rPr>
      <w:t>2</w:t>
    </w:r>
    <w:r w:rsidR="004A3CD1" w:rsidRPr="001F1A04">
      <w:rPr>
        <w:rFonts w:ascii="Arial" w:hAnsi="Arial" w:cs="Arial"/>
        <w:noProof/>
        <w:spacing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7E114" w14:textId="77777777" w:rsidR="00B24CD0" w:rsidRDefault="00B24CD0">
      <w:r>
        <w:separator/>
      </w:r>
    </w:p>
  </w:footnote>
  <w:footnote w:type="continuationSeparator" w:id="0">
    <w:p w14:paraId="15B784D0" w14:textId="77777777" w:rsidR="00B24CD0" w:rsidRDefault="00B24CD0">
      <w:r>
        <w:continuationSeparator/>
      </w:r>
    </w:p>
  </w:footnote>
  <w:footnote w:type="continuationNotice" w:id="1">
    <w:p w14:paraId="020A9F2A" w14:textId="77777777" w:rsidR="00B24CD0" w:rsidRDefault="00B24C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E86F" w14:textId="476068EC" w:rsidR="004A3CD1" w:rsidRPr="00CD40F5" w:rsidRDefault="00341B1B" w:rsidP="001F1A04">
    <w:pPr>
      <w:tabs>
        <w:tab w:val="right" w:pos="9639"/>
      </w:tabs>
      <w:jc w:val="right"/>
      <w:rPr>
        <w:rFonts w:cs="Arial"/>
        <w:sz w:val="16"/>
        <w:szCs w:val="16"/>
      </w:rPr>
    </w:pPr>
    <w:r>
      <w:rPr>
        <w:rFonts w:cs="Arial"/>
        <w:sz w:val="16"/>
        <w:szCs w:val="16"/>
      </w:rPr>
      <w:t>Austroads Test Method A</w:t>
    </w:r>
    <w:r w:rsidR="00DB19D0">
      <w:rPr>
        <w:rFonts w:cs="Arial"/>
        <w:sz w:val="16"/>
        <w:szCs w:val="16"/>
      </w:rPr>
      <w:t>TM</w:t>
    </w:r>
    <w:r w:rsidR="007426D3">
      <w:rPr>
        <w:rFonts w:cs="Arial"/>
        <w:sz w:val="16"/>
        <w:szCs w:val="16"/>
      </w:rPr>
      <w:t xml:space="preserve"> </w:t>
    </w:r>
    <w:r w:rsidR="00367368">
      <w:rPr>
        <w:rFonts w:cs="Arial"/>
        <w:sz w:val="16"/>
        <w:szCs w:val="16"/>
      </w:rPr>
      <w:t>250</w:t>
    </w:r>
  </w:p>
  <w:p w14:paraId="5E3D72A5" w14:textId="77777777" w:rsidR="00787801" w:rsidRPr="00CD40F5" w:rsidRDefault="00787801" w:rsidP="00787801">
    <w:pPr>
      <w:pBdr>
        <w:bottom w:val="dotted" w:sz="4" w:space="4" w:color="auto"/>
      </w:pBdr>
      <w:tabs>
        <w:tab w:val="right" w:pos="9639"/>
      </w:tabs>
      <w:jc w:val="right"/>
      <w:rPr>
        <w:rFonts w:cs="Arial"/>
        <w:sz w:val="16"/>
        <w:szCs w:val="16"/>
      </w:rPr>
    </w:pPr>
    <w:r>
      <w:rPr>
        <w:rFonts w:cs="Arial"/>
        <w:sz w:val="16"/>
        <w:szCs w:val="16"/>
      </w:rPr>
      <w:t>Modified Surface Textured Depth (Pestle Method)</w:t>
    </w:r>
  </w:p>
  <w:p w14:paraId="6D2ED6AD" w14:textId="77777777" w:rsidR="004A3CD1" w:rsidRPr="001F1A04" w:rsidRDefault="004A3CD1" w:rsidP="001F1A04">
    <w:pPr>
      <w:pStyle w:val="Header"/>
      <w:pBdr>
        <w:bottom w:val="none" w:sz="0" w:space="0" w:color="auto"/>
      </w:pBdr>
      <w:spacing w:before="0" w:after="0"/>
      <w:rPr>
        <w:rFonts w:ascii="Arial" w:hAnsi="Arial" w:cs="Arial"/>
        <w:sz w:val="16"/>
        <w:szCs w:val="16"/>
      </w:rPr>
    </w:pPr>
  </w:p>
  <w:p w14:paraId="38EE8BA8" w14:textId="77777777" w:rsidR="004A3CD1" w:rsidRDefault="004A3CD1" w:rsidP="00367368">
    <w:pPr>
      <w:tabs>
        <w:tab w:val="left" w:pos="1890"/>
      </w:tabs>
      <w:jc w:val="right"/>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4EB0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7ADA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2420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2A689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84A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34AD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3A12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8081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426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E844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972DC"/>
    <w:multiLevelType w:val="hybridMultilevel"/>
    <w:tmpl w:val="44ECA078"/>
    <w:lvl w:ilvl="0" w:tplc="886E7D64">
      <w:start w:val="1"/>
      <w:numFmt w:val="bullet"/>
      <w:pStyle w:val="BulletListLevel2lastitem"/>
      <w:lvlText w:val="—"/>
      <w:lvlJc w:val="left"/>
      <w:pPr>
        <w:tabs>
          <w:tab w:val="num" w:pos="1134"/>
        </w:tabs>
        <w:ind w:left="1134" w:hanging="567"/>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7F6F32"/>
    <w:multiLevelType w:val="hybridMultilevel"/>
    <w:tmpl w:val="881E54BA"/>
    <w:lvl w:ilvl="0" w:tplc="D0C83004">
      <w:start w:val="1"/>
      <w:numFmt w:val="bullet"/>
      <w:pStyle w:val="BulletListindent1"/>
      <w:lvlText w:val=""/>
      <w:lvlJc w:val="left"/>
      <w:pPr>
        <w:tabs>
          <w:tab w:val="num" w:pos="767"/>
        </w:tabs>
        <w:ind w:left="767" w:hanging="567"/>
      </w:pPr>
      <w:rPr>
        <w:rFonts w:ascii="Wingdings" w:hAnsi="Wingdings" w:hint="default"/>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AC41ED"/>
    <w:multiLevelType w:val="multilevel"/>
    <w:tmpl w:val="9BF0E754"/>
    <w:lvl w:ilvl="0">
      <w:start w:val="1"/>
      <w:numFmt w:val="lowerRoman"/>
      <w:lvlText w:val="(%1)"/>
      <w:lvlJc w:val="left"/>
      <w:pPr>
        <w:tabs>
          <w:tab w:val="num" w:pos="896"/>
        </w:tabs>
        <w:ind w:left="896" w:hanging="896"/>
      </w:pPr>
      <w:rPr>
        <w:rFonts w:hint="default"/>
        <w:sz w:val="20"/>
        <w:szCs w:val="22"/>
      </w:rPr>
    </w:lvl>
    <w:lvl w:ilvl="1">
      <w:start w:val="1"/>
      <w:numFmt w:val="decimal"/>
      <w:lvlText w:val="%2."/>
      <w:lvlJc w:val="left"/>
      <w:pPr>
        <w:tabs>
          <w:tab w:val="num" w:pos="1440"/>
        </w:tabs>
        <w:ind w:left="1440" w:hanging="544"/>
      </w:pPr>
      <w:rPr>
        <w:rFonts w:hint="default"/>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16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247"/>
        </w:tabs>
        <w:ind w:left="4887" w:hanging="1440"/>
      </w:pPr>
      <w:rPr>
        <w:rFonts w:hint="default"/>
      </w:rPr>
    </w:lvl>
  </w:abstractNum>
  <w:abstractNum w:abstractNumId="13" w15:restartNumberingAfterBreak="0">
    <w:nsid w:val="06836F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0CCD3F90"/>
    <w:multiLevelType w:val="hybridMultilevel"/>
    <w:tmpl w:val="E654C200"/>
    <w:lvl w:ilvl="0" w:tplc="FB082E20">
      <w:start w:val="1"/>
      <w:numFmt w:val="bullet"/>
      <w:pStyle w:val="BulletListLevel3"/>
      <w:lvlText w:val=""/>
      <w:lvlJc w:val="left"/>
      <w:pPr>
        <w:tabs>
          <w:tab w:val="num" w:pos="1701"/>
        </w:tabs>
        <w:ind w:left="1701" w:hanging="567"/>
      </w:pPr>
      <w:rPr>
        <w:rFonts w:ascii="Symbol" w:hAnsi="Symbol" w:hint="default"/>
        <w:color w:val="auto"/>
        <w:sz w:val="16"/>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1727749B"/>
    <w:multiLevelType w:val="multilevel"/>
    <w:tmpl w:val="B6C4F806"/>
    <w:lvl w:ilvl="0">
      <w:start w:val="1"/>
      <w:numFmt w:val="upperLetter"/>
      <w:pStyle w:val="AppendixHeading1"/>
      <w:lvlText w:val="Appendix %1"/>
      <w:lvlJc w:val="left"/>
      <w:pPr>
        <w:tabs>
          <w:tab w:val="num" w:pos="2835"/>
        </w:tabs>
        <w:ind w:left="2835" w:hanging="2835"/>
      </w:pPr>
      <w:rPr>
        <w:rFonts w:cs="Times New Roman"/>
        <w:b/>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851"/>
        </w:tabs>
        <w:ind w:left="851" w:hanging="851"/>
      </w:pPr>
      <w:rPr>
        <w:rFonts w:hint="default"/>
      </w:rPr>
    </w:lvl>
    <w:lvl w:ilvl="2">
      <w:start w:val="1"/>
      <w:numFmt w:val="decimal"/>
      <w:pStyle w:val="AppendixHeading3"/>
      <w:lvlText w:val="%1.%2.%3"/>
      <w:lvlJc w:val="left"/>
      <w:pPr>
        <w:tabs>
          <w:tab w:val="num" w:pos="851"/>
        </w:tabs>
        <w:ind w:left="851" w:hanging="851"/>
      </w:pPr>
      <w:rPr>
        <w:rFonts w:hint="default"/>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C7164A8"/>
    <w:multiLevelType w:val="multilevel"/>
    <w:tmpl w:val="D5D4B36E"/>
    <w:lvl w:ilvl="0">
      <w:start w:val="1"/>
      <w:numFmt w:val="lowerLetter"/>
      <w:pStyle w:val="NumberedList"/>
      <w:lvlText w:val="(%1)"/>
      <w:lvlJc w:val="left"/>
      <w:pPr>
        <w:tabs>
          <w:tab w:val="num" w:pos="567"/>
        </w:tabs>
        <w:ind w:left="567" w:hanging="567"/>
      </w:pPr>
      <w:rPr>
        <w:rFonts w:ascii="Arial" w:hAnsi="Arial" w:hint="default"/>
        <w:sz w:val="20"/>
        <w:szCs w:val="22"/>
      </w:rPr>
    </w:lvl>
    <w:lvl w:ilvl="1">
      <w:start w:val="1"/>
      <w:numFmt w:val="lowerRoman"/>
      <w:pStyle w:val="Numberedlistlevel2"/>
      <w:lvlText w:val="%2."/>
      <w:lvlJc w:val="left"/>
      <w:pPr>
        <w:tabs>
          <w:tab w:val="num" w:pos="1134"/>
        </w:tabs>
        <w:ind w:left="1134" w:hanging="567"/>
      </w:pPr>
      <w:rPr>
        <w:rFonts w:hint="default"/>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16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247"/>
        </w:tabs>
        <w:ind w:left="4887" w:hanging="1440"/>
      </w:pPr>
      <w:rPr>
        <w:rFonts w:hint="default"/>
      </w:rPr>
    </w:lvl>
  </w:abstractNum>
  <w:abstractNum w:abstractNumId="17" w15:restartNumberingAfterBreak="0">
    <w:nsid w:val="20A9368D"/>
    <w:multiLevelType w:val="hybridMultilevel"/>
    <w:tmpl w:val="4A4236EE"/>
    <w:lvl w:ilvl="0" w:tplc="C186E4C0">
      <w:start w:val="1"/>
      <w:numFmt w:val="bullet"/>
      <w:pStyle w:val="appHeading1"/>
      <w:lvlText w:val="-"/>
      <w:lvlJc w:val="left"/>
      <w:pPr>
        <w:tabs>
          <w:tab w:val="num" w:pos="1134"/>
        </w:tabs>
        <w:ind w:left="1134" w:hanging="567"/>
      </w:pPr>
      <w:rPr>
        <w:rFonts w:ascii="Arial" w:hAnsi="Arial" w:hint="default"/>
        <w:sz w:val="20"/>
        <w:szCs w:val="20"/>
      </w:rPr>
    </w:lvl>
    <w:lvl w:ilvl="1" w:tplc="04090019" w:tentative="1">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10502AC"/>
    <w:multiLevelType w:val="hybridMultilevel"/>
    <w:tmpl w:val="CE8A0900"/>
    <w:lvl w:ilvl="0" w:tplc="2AEAD21A">
      <w:start w:val="1"/>
      <w:numFmt w:val="decimal"/>
      <w:pStyle w:val="TableFigureNotesList"/>
      <w:lvlText w:val="%1"/>
      <w:lvlJc w:val="left"/>
      <w:pPr>
        <w:tabs>
          <w:tab w:val="num" w:pos="284"/>
        </w:tabs>
        <w:ind w:left="284" w:hanging="284"/>
      </w:pPr>
      <w:rPr>
        <w:rFonts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893495B"/>
    <w:multiLevelType w:val="hybridMultilevel"/>
    <w:tmpl w:val="13645C9E"/>
    <w:lvl w:ilvl="0" w:tplc="A306AD5A">
      <w:start w:val="1"/>
      <w:numFmt w:val="bullet"/>
      <w:pStyle w:val="TableFigureNotesBullet"/>
      <w:lvlText w:val=""/>
      <w:lvlJc w:val="left"/>
      <w:pPr>
        <w:tabs>
          <w:tab w:val="num" w:pos="198"/>
        </w:tabs>
        <w:ind w:left="198" w:hanging="198"/>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00731"/>
    <w:multiLevelType w:val="hybridMultilevel"/>
    <w:tmpl w:val="2E165CC8"/>
    <w:lvl w:ilvl="0" w:tplc="EEB2DDD2">
      <w:start w:val="1"/>
      <w:numFmt w:val="bullet"/>
      <w:pStyle w:val="BulletListlastitem"/>
      <w:lvlText w:val=""/>
      <w:lvlJc w:val="left"/>
      <w:pPr>
        <w:tabs>
          <w:tab w:val="num" w:pos="567"/>
        </w:tabs>
        <w:ind w:left="567" w:hanging="567"/>
      </w:pPr>
      <w:rPr>
        <w:rFonts w:ascii="Wingdings" w:hAnsi="Wingdings"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B8003B"/>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8C74567"/>
    <w:multiLevelType w:val="hybridMultilevel"/>
    <w:tmpl w:val="A59AACA8"/>
    <w:lvl w:ilvl="0" w:tplc="5C7EB35A">
      <w:start w:val="1"/>
      <w:numFmt w:val="bullet"/>
      <w:pStyle w:val="BulletList"/>
      <w:lvlText w:val=""/>
      <w:lvlJc w:val="left"/>
      <w:pPr>
        <w:tabs>
          <w:tab w:val="num" w:pos="567"/>
        </w:tabs>
        <w:ind w:left="567" w:hanging="567"/>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35BD4"/>
    <w:multiLevelType w:val="hybridMultilevel"/>
    <w:tmpl w:val="E046A1DC"/>
    <w:lvl w:ilvl="0" w:tplc="E5E2C06E">
      <w:start w:val="1"/>
      <w:numFmt w:val="bullet"/>
      <w:pStyle w:val="BulletListLevel2"/>
      <w:lvlText w:val="—"/>
      <w:lvlJc w:val="left"/>
      <w:pPr>
        <w:tabs>
          <w:tab w:val="num" w:pos="1134"/>
        </w:tabs>
        <w:ind w:left="1134" w:hanging="567"/>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181AE2"/>
    <w:multiLevelType w:val="hybridMultilevel"/>
    <w:tmpl w:val="2E70DBDC"/>
    <w:lvl w:ilvl="0" w:tplc="318E99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3B4BA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FB52995"/>
    <w:multiLevelType w:val="multilevel"/>
    <w:tmpl w:val="41826552"/>
    <w:lvl w:ilvl="0">
      <w:start w:val="1"/>
      <w:numFmt w:val="decimal"/>
      <w:pStyle w:val="Heading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8423308"/>
    <w:multiLevelType w:val="hybridMultilevel"/>
    <w:tmpl w:val="EC98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416BBE"/>
    <w:multiLevelType w:val="hybridMultilevel"/>
    <w:tmpl w:val="0608A1AA"/>
    <w:lvl w:ilvl="0" w:tplc="84D66BE0">
      <w:start w:val="1"/>
      <w:numFmt w:val="lowerLetter"/>
      <w:pStyle w:val="LetteredParagraph"/>
      <w:lvlText w:val="(%1)"/>
      <w:lvlJc w:val="left"/>
      <w:pPr>
        <w:tabs>
          <w:tab w:val="num" w:pos="567"/>
        </w:tabs>
        <w:ind w:left="567" w:hanging="567"/>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061937"/>
    <w:multiLevelType w:val="hybridMultilevel"/>
    <w:tmpl w:val="A1444FAA"/>
    <w:lvl w:ilvl="0" w:tplc="8CFC3B34">
      <w:numFmt w:val="bullet"/>
      <w:lvlText w:val=""/>
      <w:lvlJc w:val="left"/>
      <w:pPr>
        <w:tabs>
          <w:tab w:val="num" w:pos="1701"/>
        </w:tabs>
        <w:ind w:left="1701" w:hanging="567"/>
      </w:pPr>
      <w:rPr>
        <w:rFonts w:ascii="Symbol" w:hAnsi="Symbol" w:hint="default"/>
        <w:color w:val="auto"/>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20A5505"/>
    <w:multiLevelType w:val="hybridMultilevel"/>
    <w:tmpl w:val="DD7EBABC"/>
    <w:lvl w:ilvl="0" w:tplc="B79A0EFA">
      <w:start w:val="1"/>
      <w:numFmt w:val="bullet"/>
      <w:pStyle w:val="BulletListLevel3lastitem"/>
      <w:lvlText w:val=""/>
      <w:lvlJc w:val="left"/>
      <w:pPr>
        <w:tabs>
          <w:tab w:val="num" w:pos="1701"/>
        </w:tabs>
        <w:ind w:left="1701" w:hanging="567"/>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86BDB"/>
    <w:multiLevelType w:val="hybridMultilevel"/>
    <w:tmpl w:val="337CA126"/>
    <w:lvl w:ilvl="0" w:tplc="8ABE2844">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70025376"/>
    <w:multiLevelType w:val="hybridMultilevel"/>
    <w:tmpl w:val="BCC20D18"/>
    <w:lvl w:ilvl="0" w:tplc="C2CCB202">
      <w:start w:val="1"/>
      <w:numFmt w:val="bullet"/>
      <w:pStyle w:val="TableFigureLevel1Bullet"/>
      <w:lvlText w:val=""/>
      <w:lvlJc w:val="left"/>
      <w:pPr>
        <w:tabs>
          <w:tab w:val="num" w:pos="284"/>
        </w:tabs>
        <w:ind w:left="284" w:hanging="284"/>
      </w:pPr>
      <w:rPr>
        <w:rFonts w:ascii="Wingdings" w:hAnsi="Wingdings"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1757E3"/>
    <w:multiLevelType w:val="multilevel"/>
    <w:tmpl w:val="7AC09338"/>
    <w:lvl w:ilvl="0">
      <w:start w:val="1"/>
      <w:numFmt w:val="decimal"/>
      <w:lvlRestart w:val="0"/>
      <w:pStyle w:val="CommentaryHeading1"/>
      <w:suff w:val="nothing"/>
      <w:lvlText w:val="Commentary %1"/>
      <w:lvlJc w:val="left"/>
      <w:pPr>
        <w:ind w:left="2835" w:hanging="2835"/>
      </w:pPr>
      <w:rPr>
        <w:rFonts w:ascii="Arial Bold" w:hAnsi="Arial Bold" w:hint="default"/>
        <w:b/>
        <w:i w:val="0"/>
        <w:caps/>
        <w:color w:val="auto"/>
      </w:rPr>
    </w:lvl>
    <w:lvl w:ilvl="1">
      <w:start w:val="1"/>
      <w:numFmt w:val="decimal"/>
      <w:pStyle w:val="CommentaryHeading2"/>
      <w:lvlText w:val="C%1.%2"/>
      <w:lvlJc w:val="left"/>
      <w:pPr>
        <w:tabs>
          <w:tab w:val="num" w:pos="1134"/>
        </w:tabs>
        <w:ind w:left="1134" w:hanging="1134"/>
      </w:pPr>
      <w:rPr>
        <w:rFonts w:ascii="Arial Bold" w:hAnsi="Arial Bold" w:hint="default"/>
        <w:b/>
        <w:i w:val="0"/>
        <w:caps/>
        <w:color w:val="auto"/>
      </w:rPr>
    </w:lvl>
    <w:lvl w:ilvl="2">
      <w:start w:val="1"/>
      <w:numFmt w:val="decimal"/>
      <w:pStyle w:val="CommentaryHeading3"/>
      <w:lvlText w:val="C%1.%2.%3"/>
      <w:lvlJc w:val="left"/>
      <w:pPr>
        <w:tabs>
          <w:tab w:val="num" w:pos="1134"/>
        </w:tabs>
        <w:ind w:left="1134" w:hanging="1134"/>
      </w:pPr>
      <w:rPr>
        <w:rFonts w:ascii="Arial Bold" w:hAnsi="Arial Bold" w:hint="default"/>
        <w:b/>
        <w:i/>
        <w:caps/>
      </w:rPr>
    </w:lvl>
    <w:lvl w:ilvl="3">
      <w:start w:val="1"/>
      <w:numFmt w:val="decimal"/>
      <w:lvlText w:val="%1.%2.%3.%4."/>
      <w:lvlJc w:val="left"/>
      <w:pPr>
        <w:tabs>
          <w:tab w:val="num" w:pos="2037"/>
        </w:tabs>
        <w:ind w:left="1969" w:hanging="652"/>
      </w:pPr>
      <w:rPr>
        <w:rFonts w:hint="default"/>
      </w:rPr>
    </w:lvl>
    <w:lvl w:ilvl="4">
      <w:start w:val="1"/>
      <w:numFmt w:val="decimal"/>
      <w:lvlText w:val="%1.%2.%3.%4.%5."/>
      <w:lvlJc w:val="left"/>
      <w:pPr>
        <w:tabs>
          <w:tab w:val="num" w:pos="2757"/>
        </w:tabs>
        <w:ind w:left="2474" w:hanging="794"/>
      </w:pPr>
      <w:rPr>
        <w:rFonts w:hint="default"/>
      </w:rPr>
    </w:lvl>
    <w:lvl w:ilvl="5">
      <w:start w:val="1"/>
      <w:numFmt w:val="decimal"/>
      <w:lvlText w:val="%1.%2.%3.%4.%5.%6."/>
      <w:lvlJc w:val="left"/>
      <w:pPr>
        <w:tabs>
          <w:tab w:val="num" w:pos="3120"/>
        </w:tabs>
        <w:ind w:left="2978" w:hanging="941"/>
      </w:pPr>
      <w:rPr>
        <w:rFonts w:hint="default"/>
      </w:rPr>
    </w:lvl>
    <w:lvl w:ilvl="6">
      <w:start w:val="1"/>
      <w:numFmt w:val="decimal"/>
      <w:lvlText w:val="%1.%2.%3.%4.%5.%6.%7."/>
      <w:lvlJc w:val="left"/>
      <w:pPr>
        <w:tabs>
          <w:tab w:val="num" w:pos="3840"/>
        </w:tabs>
        <w:ind w:left="3477" w:hanging="1077"/>
      </w:pPr>
      <w:rPr>
        <w:rFonts w:hint="default"/>
      </w:rPr>
    </w:lvl>
    <w:lvl w:ilvl="7">
      <w:start w:val="1"/>
      <w:numFmt w:val="decimal"/>
      <w:lvlText w:val="%1.%2.%3.%4.%5.%6.%7.%8."/>
      <w:lvlJc w:val="left"/>
      <w:pPr>
        <w:tabs>
          <w:tab w:val="num" w:pos="4197"/>
        </w:tabs>
        <w:ind w:left="3982" w:hanging="1225"/>
      </w:pPr>
      <w:rPr>
        <w:rFonts w:hint="default"/>
      </w:rPr>
    </w:lvl>
    <w:lvl w:ilvl="8">
      <w:start w:val="1"/>
      <w:numFmt w:val="decimal"/>
      <w:lvlText w:val="%1.%2.%3.%4.%5.%6.%7.%8.%9."/>
      <w:lvlJc w:val="left"/>
      <w:pPr>
        <w:tabs>
          <w:tab w:val="num" w:pos="4917"/>
        </w:tabs>
        <w:ind w:left="4560" w:hanging="1440"/>
      </w:pPr>
      <w:rPr>
        <w:rFonts w:hint="default"/>
      </w:rPr>
    </w:lvl>
  </w:abstractNum>
  <w:abstractNum w:abstractNumId="34" w15:restartNumberingAfterBreak="0">
    <w:nsid w:val="7ADB70F5"/>
    <w:multiLevelType w:val="multilevel"/>
    <w:tmpl w:val="0C7C56D4"/>
    <w:lvl w:ilvl="0">
      <w:start w:val="1"/>
      <w:numFmt w:val="none"/>
      <w:pStyle w:val="Heading7"/>
      <w:lvlText w:val=""/>
      <w:lvlJc w:val="left"/>
      <w:pPr>
        <w:tabs>
          <w:tab w:val="num" w:pos="2835"/>
        </w:tabs>
        <w:ind w:left="2835" w:hanging="2835"/>
      </w:pPr>
      <w:rPr>
        <w:rFonts w:ascii="Arial" w:hAnsi="Arial" w:hint="default"/>
        <w:caps/>
        <w:sz w:val="32"/>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lvlText w:val="APPENDIX %7"/>
      <w:lvlJc w:val="left"/>
      <w:pPr>
        <w:tabs>
          <w:tab w:val="num" w:pos="2835"/>
        </w:tabs>
        <w:ind w:left="2835" w:hanging="2835"/>
      </w:pPr>
      <w:rPr>
        <w:rFonts w:ascii="Arial" w:hAnsi="Arial" w:hint="default"/>
        <w:caps/>
        <w:sz w:val="32"/>
        <w:szCs w:val="32"/>
      </w:rPr>
    </w:lvl>
    <w:lvl w:ilvl="7">
      <w:start w:val="1"/>
      <w:numFmt w:val="none"/>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1332028663">
    <w:abstractNumId w:val="13"/>
  </w:num>
  <w:num w:numId="2" w16cid:durableId="473304032">
    <w:abstractNumId w:val="25"/>
  </w:num>
  <w:num w:numId="3" w16cid:durableId="689260884">
    <w:abstractNumId w:val="17"/>
  </w:num>
  <w:num w:numId="4" w16cid:durableId="1130782320">
    <w:abstractNumId w:val="15"/>
  </w:num>
  <w:num w:numId="5" w16cid:durableId="1257254637">
    <w:abstractNumId w:val="21"/>
  </w:num>
  <w:num w:numId="6" w16cid:durableId="151915821">
    <w:abstractNumId w:val="22"/>
  </w:num>
  <w:num w:numId="7" w16cid:durableId="1664820250">
    <w:abstractNumId w:val="11"/>
  </w:num>
  <w:num w:numId="8" w16cid:durableId="1205561831">
    <w:abstractNumId w:val="20"/>
  </w:num>
  <w:num w:numId="9" w16cid:durableId="763646820">
    <w:abstractNumId w:val="23"/>
  </w:num>
  <w:num w:numId="10" w16cid:durableId="395200720">
    <w:abstractNumId w:val="10"/>
  </w:num>
  <w:num w:numId="11" w16cid:durableId="1126315576">
    <w:abstractNumId w:val="29"/>
  </w:num>
  <w:num w:numId="12" w16cid:durableId="597060222">
    <w:abstractNumId w:val="30"/>
  </w:num>
  <w:num w:numId="13" w16cid:durableId="1830948228">
    <w:abstractNumId w:val="33"/>
  </w:num>
  <w:num w:numId="14" w16cid:durableId="675688573">
    <w:abstractNumId w:val="26"/>
  </w:num>
  <w:num w:numId="15" w16cid:durableId="1829713985">
    <w:abstractNumId w:val="34"/>
  </w:num>
  <w:num w:numId="16" w16cid:durableId="2126272248">
    <w:abstractNumId w:val="28"/>
  </w:num>
  <w:num w:numId="17" w16cid:durableId="828247768">
    <w:abstractNumId w:val="9"/>
  </w:num>
  <w:num w:numId="18" w16cid:durableId="278336158">
    <w:abstractNumId w:val="7"/>
  </w:num>
  <w:num w:numId="19" w16cid:durableId="708186719">
    <w:abstractNumId w:val="6"/>
  </w:num>
  <w:num w:numId="20" w16cid:durableId="2135781745">
    <w:abstractNumId w:val="5"/>
  </w:num>
  <w:num w:numId="21" w16cid:durableId="1110273526">
    <w:abstractNumId w:val="4"/>
  </w:num>
  <w:num w:numId="22" w16cid:durableId="1388803708">
    <w:abstractNumId w:val="8"/>
  </w:num>
  <w:num w:numId="23" w16cid:durableId="325060780">
    <w:abstractNumId w:val="3"/>
  </w:num>
  <w:num w:numId="24" w16cid:durableId="505293591">
    <w:abstractNumId w:val="2"/>
  </w:num>
  <w:num w:numId="25" w16cid:durableId="404306063">
    <w:abstractNumId w:val="1"/>
  </w:num>
  <w:num w:numId="26" w16cid:durableId="822428453">
    <w:abstractNumId w:val="0"/>
  </w:num>
  <w:num w:numId="27" w16cid:durableId="423066704">
    <w:abstractNumId w:val="32"/>
  </w:num>
  <w:num w:numId="28" w16cid:durableId="2072459983">
    <w:abstractNumId w:val="19"/>
  </w:num>
  <w:num w:numId="29" w16cid:durableId="672491009">
    <w:abstractNumId w:val="18"/>
  </w:num>
  <w:num w:numId="30" w16cid:durableId="2059350706">
    <w:abstractNumId w:val="16"/>
  </w:num>
  <w:num w:numId="31" w16cid:durableId="2081827363">
    <w:abstractNumId w:val="24"/>
  </w:num>
  <w:num w:numId="32" w16cid:durableId="187256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43261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6882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42642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81846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1734846">
    <w:abstractNumId w:val="12"/>
  </w:num>
  <w:num w:numId="38" w16cid:durableId="517158036">
    <w:abstractNumId w:val="27"/>
  </w:num>
  <w:num w:numId="39" w16cid:durableId="523175037">
    <w:abstractNumId w:val="31"/>
  </w:num>
  <w:num w:numId="40" w16cid:durableId="773093567">
    <w:abstractNumId w:val="14"/>
  </w:num>
  <w:num w:numId="41" w16cid:durableId="1726366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2969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68042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readOnly" w:enforcement="0"/>
  <w:defaultTabStop w:val="170"/>
  <w:clickAndTypeStyle w:val="Paragraph"/>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2C"/>
    <w:rsid w:val="000003A4"/>
    <w:rsid w:val="00000D20"/>
    <w:rsid w:val="000027C4"/>
    <w:rsid w:val="00002EC3"/>
    <w:rsid w:val="000052A3"/>
    <w:rsid w:val="00007339"/>
    <w:rsid w:val="000103B9"/>
    <w:rsid w:val="00012A59"/>
    <w:rsid w:val="00012D17"/>
    <w:rsid w:val="000137E9"/>
    <w:rsid w:val="0001415C"/>
    <w:rsid w:val="00015908"/>
    <w:rsid w:val="00017212"/>
    <w:rsid w:val="00021161"/>
    <w:rsid w:val="00022073"/>
    <w:rsid w:val="00024D29"/>
    <w:rsid w:val="0003157B"/>
    <w:rsid w:val="00032A4E"/>
    <w:rsid w:val="00036414"/>
    <w:rsid w:val="0003772D"/>
    <w:rsid w:val="0003794A"/>
    <w:rsid w:val="000402A2"/>
    <w:rsid w:val="0004206B"/>
    <w:rsid w:val="00042688"/>
    <w:rsid w:val="0004528A"/>
    <w:rsid w:val="00045335"/>
    <w:rsid w:val="00046273"/>
    <w:rsid w:val="00047973"/>
    <w:rsid w:val="000514DE"/>
    <w:rsid w:val="00052C3D"/>
    <w:rsid w:val="00055C58"/>
    <w:rsid w:val="0005614E"/>
    <w:rsid w:val="000569B4"/>
    <w:rsid w:val="000578EC"/>
    <w:rsid w:val="00057C02"/>
    <w:rsid w:val="000617E3"/>
    <w:rsid w:val="00065037"/>
    <w:rsid w:val="00066135"/>
    <w:rsid w:val="00067CCC"/>
    <w:rsid w:val="000705BF"/>
    <w:rsid w:val="00070858"/>
    <w:rsid w:val="000723A7"/>
    <w:rsid w:val="000736DF"/>
    <w:rsid w:val="00076125"/>
    <w:rsid w:val="00086054"/>
    <w:rsid w:val="000874B5"/>
    <w:rsid w:val="000904CC"/>
    <w:rsid w:val="000908F0"/>
    <w:rsid w:val="000919EB"/>
    <w:rsid w:val="00092058"/>
    <w:rsid w:val="0009371F"/>
    <w:rsid w:val="000955F4"/>
    <w:rsid w:val="000972E3"/>
    <w:rsid w:val="000973DC"/>
    <w:rsid w:val="000A2E26"/>
    <w:rsid w:val="000A2FDB"/>
    <w:rsid w:val="000A4470"/>
    <w:rsid w:val="000A4FEF"/>
    <w:rsid w:val="000A5163"/>
    <w:rsid w:val="000A659C"/>
    <w:rsid w:val="000A6836"/>
    <w:rsid w:val="000A6D25"/>
    <w:rsid w:val="000A775F"/>
    <w:rsid w:val="000B2EA1"/>
    <w:rsid w:val="000B799C"/>
    <w:rsid w:val="000B79D9"/>
    <w:rsid w:val="000C1544"/>
    <w:rsid w:val="000C5667"/>
    <w:rsid w:val="000C5E76"/>
    <w:rsid w:val="000D2B18"/>
    <w:rsid w:val="000D391B"/>
    <w:rsid w:val="000D409E"/>
    <w:rsid w:val="000D428C"/>
    <w:rsid w:val="000D455E"/>
    <w:rsid w:val="000D4CF7"/>
    <w:rsid w:val="000D5674"/>
    <w:rsid w:val="000D638A"/>
    <w:rsid w:val="000D7096"/>
    <w:rsid w:val="000D70D8"/>
    <w:rsid w:val="000D7436"/>
    <w:rsid w:val="000E1AD1"/>
    <w:rsid w:val="000E233A"/>
    <w:rsid w:val="000E25EC"/>
    <w:rsid w:val="000E2604"/>
    <w:rsid w:val="000E3FF2"/>
    <w:rsid w:val="000F0092"/>
    <w:rsid w:val="000F082E"/>
    <w:rsid w:val="000F62D3"/>
    <w:rsid w:val="000F67E1"/>
    <w:rsid w:val="000F73E0"/>
    <w:rsid w:val="00100DED"/>
    <w:rsid w:val="00102C42"/>
    <w:rsid w:val="00103E4D"/>
    <w:rsid w:val="00103FF6"/>
    <w:rsid w:val="00106898"/>
    <w:rsid w:val="00107053"/>
    <w:rsid w:val="00107B38"/>
    <w:rsid w:val="00110226"/>
    <w:rsid w:val="001113F4"/>
    <w:rsid w:val="00113A7B"/>
    <w:rsid w:val="00113FAB"/>
    <w:rsid w:val="001153E9"/>
    <w:rsid w:val="00115E1E"/>
    <w:rsid w:val="00115EFA"/>
    <w:rsid w:val="001169E3"/>
    <w:rsid w:val="00116BB7"/>
    <w:rsid w:val="00120A33"/>
    <w:rsid w:val="00120AE3"/>
    <w:rsid w:val="0012244F"/>
    <w:rsid w:val="00122754"/>
    <w:rsid w:val="0012374B"/>
    <w:rsid w:val="00123D85"/>
    <w:rsid w:val="00124B6F"/>
    <w:rsid w:val="00125269"/>
    <w:rsid w:val="001252E1"/>
    <w:rsid w:val="00130970"/>
    <w:rsid w:val="00130A97"/>
    <w:rsid w:val="001332A7"/>
    <w:rsid w:val="001359DB"/>
    <w:rsid w:val="00136C84"/>
    <w:rsid w:val="00137EFC"/>
    <w:rsid w:val="00140252"/>
    <w:rsid w:val="0014422B"/>
    <w:rsid w:val="001443A0"/>
    <w:rsid w:val="00145BA3"/>
    <w:rsid w:val="00147FA6"/>
    <w:rsid w:val="00150207"/>
    <w:rsid w:val="00150DB3"/>
    <w:rsid w:val="001521A7"/>
    <w:rsid w:val="00154892"/>
    <w:rsid w:val="001559C4"/>
    <w:rsid w:val="00157F80"/>
    <w:rsid w:val="00161B03"/>
    <w:rsid w:val="001622FD"/>
    <w:rsid w:val="00163C82"/>
    <w:rsid w:val="00166A14"/>
    <w:rsid w:val="001678BA"/>
    <w:rsid w:val="00170391"/>
    <w:rsid w:val="0017091C"/>
    <w:rsid w:val="00170F18"/>
    <w:rsid w:val="001710DB"/>
    <w:rsid w:val="00174F18"/>
    <w:rsid w:val="00183A1D"/>
    <w:rsid w:val="00184503"/>
    <w:rsid w:val="00186886"/>
    <w:rsid w:val="00190259"/>
    <w:rsid w:val="00191AF8"/>
    <w:rsid w:val="0019589C"/>
    <w:rsid w:val="00196EB4"/>
    <w:rsid w:val="00197110"/>
    <w:rsid w:val="00197F9F"/>
    <w:rsid w:val="001A21AD"/>
    <w:rsid w:val="001A4B81"/>
    <w:rsid w:val="001A4CB2"/>
    <w:rsid w:val="001A6DC1"/>
    <w:rsid w:val="001A7F45"/>
    <w:rsid w:val="001B4045"/>
    <w:rsid w:val="001B5512"/>
    <w:rsid w:val="001B6AF5"/>
    <w:rsid w:val="001B6E44"/>
    <w:rsid w:val="001C0339"/>
    <w:rsid w:val="001C3003"/>
    <w:rsid w:val="001C4B2E"/>
    <w:rsid w:val="001C5801"/>
    <w:rsid w:val="001C6CE5"/>
    <w:rsid w:val="001D1EBC"/>
    <w:rsid w:val="001D3BAC"/>
    <w:rsid w:val="001D3E81"/>
    <w:rsid w:val="001D5812"/>
    <w:rsid w:val="001D6A94"/>
    <w:rsid w:val="001E0F0E"/>
    <w:rsid w:val="001E28AA"/>
    <w:rsid w:val="001E4E56"/>
    <w:rsid w:val="001E510B"/>
    <w:rsid w:val="001E547E"/>
    <w:rsid w:val="001E5ADB"/>
    <w:rsid w:val="001E7386"/>
    <w:rsid w:val="001E74B5"/>
    <w:rsid w:val="001E79D1"/>
    <w:rsid w:val="001F0567"/>
    <w:rsid w:val="001F14D3"/>
    <w:rsid w:val="001F1A04"/>
    <w:rsid w:val="001F1C08"/>
    <w:rsid w:val="001F4828"/>
    <w:rsid w:val="001F58DC"/>
    <w:rsid w:val="001F65AD"/>
    <w:rsid w:val="001F6F03"/>
    <w:rsid w:val="001F73C5"/>
    <w:rsid w:val="00202514"/>
    <w:rsid w:val="00203A7D"/>
    <w:rsid w:val="0020443E"/>
    <w:rsid w:val="002072AF"/>
    <w:rsid w:val="002105C5"/>
    <w:rsid w:val="00212661"/>
    <w:rsid w:val="00213FE0"/>
    <w:rsid w:val="00215603"/>
    <w:rsid w:val="002160CA"/>
    <w:rsid w:val="002164A8"/>
    <w:rsid w:val="00217F08"/>
    <w:rsid w:val="0022370C"/>
    <w:rsid w:val="00224F99"/>
    <w:rsid w:val="0022565E"/>
    <w:rsid w:val="00225B2D"/>
    <w:rsid w:val="002264E4"/>
    <w:rsid w:val="00230E04"/>
    <w:rsid w:val="00232203"/>
    <w:rsid w:val="0023220C"/>
    <w:rsid w:val="0023336B"/>
    <w:rsid w:val="002337BF"/>
    <w:rsid w:val="00233C88"/>
    <w:rsid w:val="00236BC0"/>
    <w:rsid w:val="00237765"/>
    <w:rsid w:val="00240A95"/>
    <w:rsid w:val="0024181E"/>
    <w:rsid w:val="002419FF"/>
    <w:rsid w:val="0024346F"/>
    <w:rsid w:val="00243967"/>
    <w:rsid w:val="0024458D"/>
    <w:rsid w:val="002500F7"/>
    <w:rsid w:val="00250A98"/>
    <w:rsid w:val="002513F5"/>
    <w:rsid w:val="0025292C"/>
    <w:rsid w:val="00255319"/>
    <w:rsid w:val="00255F9A"/>
    <w:rsid w:val="00262226"/>
    <w:rsid w:val="002639DC"/>
    <w:rsid w:val="002666FE"/>
    <w:rsid w:val="002672BC"/>
    <w:rsid w:val="0026793B"/>
    <w:rsid w:val="002701AB"/>
    <w:rsid w:val="0027129A"/>
    <w:rsid w:val="00271DEE"/>
    <w:rsid w:val="00272211"/>
    <w:rsid w:val="00272CCF"/>
    <w:rsid w:val="00283A10"/>
    <w:rsid w:val="002851AA"/>
    <w:rsid w:val="002851BF"/>
    <w:rsid w:val="0028536E"/>
    <w:rsid w:val="0028571A"/>
    <w:rsid w:val="0029126F"/>
    <w:rsid w:val="00291ACC"/>
    <w:rsid w:val="002926E6"/>
    <w:rsid w:val="00292841"/>
    <w:rsid w:val="002929DB"/>
    <w:rsid w:val="00293E9A"/>
    <w:rsid w:val="00295153"/>
    <w:rsid w:val="00295C87"/>
    <w:rsid w:val="002A1368"/>
    <w:rsid w:val="002A5DC2"/>
    <w:rsid w:val="002A6FC6"/>
    <w:rsid w:val="002B312C"/>
    <w:rsid w:val="002B31B3"/>
    <w:rsid w:val="002B41AA"/>
    <w:rsid w:val="002B489A"/>
    <w:rsid w:val="002B561A"/>
    <w:rsid w:val="002B568D"/>
    <w:rsid w:val="002C0509"/>
    <w:rsid w:val="002C0F3B"/>
    <w:rsid w:val="002C0FDC"/>
    <w:rsid w:val="002C1487"/>
    <w:rsid w:val="002C359F"/>
    <w:rsid w:val="002C6542"/>
    <w:rsid w:val="002C6890"/>
    <w:rsid w:val="002C6C25"/>
    <w:rsid w:val="002D07C2"/>
    <w:rsid w:val="002D10FE"/>
    <w:rsid w:val="002D2473"/>
    <w:rsid w:val="002D2518"/>
    <w:rsid w:val="002D37D6"/>
    <w:rsid w:val="002D4817"/>
    <w:rsid w:val="002D5061"/>
    <w:rsid w:val="002D7996"/>
    <w:rsid w:val="002D7E95"/>
    <w:rsid w:val="002E0277"/>
    <w:rsid w:val="002E0B61"/>
    <w:rsid w:val="002E0F8E"/>
    <w:rsid w:val="002E1295"/>
    <w:rsid w:val="002E35BB"/>
    <w:rsid w:val="002E4BDF"/>
    <w:rsid w:val="002E4F19"/>
    <w:rsid w:val="002F1194"/>
    <w:rsid w:val="002F35A1"/>
    <w:rsid w:val="002F6514"/>
    <w:rsid w:val="002F77A0"/>
    <w:rsid w:val="003009C8"/>
    <w:rsid w:val="0030294D"/>
    <w:rsid w:val="00302F58"/>
    <w:rsid w:val="00305ED9"/>
    <w:rsid w:val="00306076"/>
    <w:rsid w:val="003113BE"/>
    <w:rsid w:val="0031140A"/>
    <w:rsid w:val="003114D8"/>
    <w:rsid w:val="003139AE"/>
    <w:rsid w:val="00313B3F"/>
    <w:rsid w:val="00314009"/>
    <w:rsid w:val="00314EB8"/>
    <w:rsid w:val="003156A8"/>
    <w:rsid w:val="00320354"/>
    <w:rsid w:val="003208A1"/>
    <w:rsid w:val="00321CFC"/>
    <w:rsid w:val="00321DC2"/>
    <w:rsid w:val="003229EF"/>
    <w:rsid w:val="00323DA4"/>
    <w:rsid w:val="0033012A"/>
    <w:rsid w:val="00331905"/>
    <w:rsid w:val="00331A1F"/>
    <w:rsid w:val="00331D1F"/>
    <w:rsid w:val="0033355A"/>
    <w:rsid w:val="00336446"/>
    <w:rsid w:val="00340245"/>
    <w:rsid w:val="00341B1B"/>
    <w:rsid w:val="003435A1"/>
    <w:rsid w:val="003454CB"/>
    <w:rsid w:val="00345EFB"/>
    <w:rsid w:val="00346043"/>
    <w:rsid w:val="00346593"/>
    <w:rsid w:val="003476C9"/>
    <w:rsid w:val="003507B5"/>
    <w:rsid w:val="00352F3F"/>
    <w:rsid w:val="0035406D"/>
    <w:rsid w:val="00354954"/>
    <w:rsid w:val="003560E7"/>
    <w:rsid w:val="00356AA9"/>
    <w:rsid w:val="00360949"/>
    <w:rsid w:val="00366340"/>
    <w:rsid w:val="003668E7"/>
    <w:rsid w:val="00367368"/>
    <w:rsid w:val="00371574"/>
    <w:rsid w:val="003734E2"/>
    <w:rsid w:val="00374CC2"/>
    <w:rsid w:val="00381190"/>
    <w:rsid w:val="003836E7"/>
    <w:rsid w:val="003843BC"/>
    <w:rsid w:val="00384F85"/>
    <w:rsid w:val="00385095"/>
    <w:rsid w:val="00385452"/>
    <w:rsid w:val="00385874"/>
    <w:rsid w:val="003863F0"/>
    <w:rsid w:val="00387D1C"/>
    <w:rsid w:val="003905E9"/>
    <w:rsid w:val="00391649"/>
    <w:rsid w:val="0039282A"/>
    <w:rsid w:val="003951D1"/>
    <w:rsid w:val="00396947"/>
    <w:rsid w:val="00397871"/>
    <w:rsid w:val="003A41DE"/>
    <w:rsid w:val="003B0548"/>
    <w:rsid w:val="003B0917"/>
    <w:rsid w:val="003B2CD2"/>
    <w:rsid w:val="003B4500"/>
    <w:rsid w:val="003B6383"/>
    <w:rsid w:val="003B7643"/>
    <w:rsid w:val="003B7B4D"/>
    <w:rsid w:val="003C04D8"/>
    <w:rsid w:val="003C2CB7"/>
    <w:rsid w:val="003C41C9"/>
    <w:rsid w:val="003C6402"/>
    <w:rsid w:val="003C6859"/>
    <w:rsid w:val="003D23A1"/>
    <w:rsid w:val="003D3B34"/>
    <w:rsid w:val="003D5FD3"/>
    <w:rsid w:val="003D781D"/>
    <w:rsid w:val="003E0C10"/>
    <w:rsid w:val="003E6C3D"/>
    <w:rsid w:val="003E6E01"/>
    <w:rsid w:val="003E741E"/>
    <w:rsid w:val="003E74DD"/>
    <w:rsid w:val="003F220D"/>
    <w:rsid w:val="003F2380"/>
    <w:rsid w:val="003F47D4"/>
    <w:rsid w:val="003F651B"/>
    <w:rsid w:val="00400555"/>
    <w:rsid w:val="004006C6"/>
    <w:rsid w:val="00401B41"/>
    <w:rsid w:val="00402602"/>
    <w:rsid w:val="00402903"/>
    <w:rsid w:val="00405A5A"/>
    <w:rsid w:val="00406810"/>
    <w:rsid w:val="00406F9C"/>
    <w:rsid w:val="00411DB3"/>
    <w:rsid w:val="0041264E"/>
    <w:rsid w:val="004131B5"/>
    <w:rsid w:val="00413404"/>
    <w:rsid w:val="00414A56"/>
    <w:rsid w:val="0041628E"/>
    <w:rsid w:val="0042059A"/>
    <w:rsid w:val="00422E97"/>
    <w:rsid w:val="00423A3D"/>
    <w:rsid w:val="00424BEC"/>
    <w:rsid w:val="004279B7"/>
    <w:rsid w:val="00427E6D"/>
    <w:rsid w:val="00433316"/>
    <w:rsid w:val="004344E3"/>
    <w:rsid w:val="004348C8"/>
    <w:rsid w:val="00435364"/>
    <w:rsid w:val="00435624"/>
    <w:rsid w:val="00436215"/>
    <w:rsid w:val="00437FA1"/>
    <w:rsid w:val="00441981"/>
    <w:rsid w:val="004440AE"/>
    <w:rsid w:val="00446AEC"/>
    <w:rsid w:val="004502D5"/>
    <w:rsid w:val="00452CD4"/>
    <w:rsid w:val="0045621E"/>
    <w:rsid w:val="004562CF"/>
    <w:rsid w:val="004575C4"/>
    <w:rsid w:val="00460155"/>
    <w:rsid w:val="00460E23"/>
    <w:rsid w:val="00462FED"/>
    <w:rsid w:val="0046377C"/>
    <w:rsid w:val="004650FD"/>
    <w:rsid w:val="00465B13"/>
    <w:rsid w:val="0046618C"/>
    <w:rsid w:val="004667A1"/>
    <w:rsid w:val="00466EB0"/>
    <w:rsid w:val="004702EC"/>
    <w:rsid w:val="0047312F"/>
    <w:rsid w:val="00474A49"/>
    <w:rsid w:val="00474C28"/>
    <w:rsid w:val="00476BE5"/>
    <w:rsid w:val="00476E93"/>
    <w:rsid w:val="0047786C"/>
    <w:rsid w:val="00477D2C"/>
    <w:rsid w:val="00483B8A"/>
    <w:rsid w:val="00484DC5"/>
    <w:rsid w:val="00484ED3"/>
    <w:rsid w:val="00485CF3"/>
    <w:rsid w:val="004878E1"/>
    <w:rsid w:val="00487E08"/>
    <w:rsid w:val="00487EA1"/>
    <w:rsid w:val="0049194E"/>
    <w:rsid w:val="00492DA5"/>
    <w:rsid w:val="00495525"/>
    <w:rsid w:val="004A0E72"/>
    <w:rsid w:val="004A148B"/>
    <w:rsid w:val="004A172F"/>
    <w:rsid w:val="004A1EE4"/>
    <w:rsid w:val="004A2F2A"/>
    <w:rsid w:val="004A397D"/>
    <w:rsid w:val="004A3CD1"/>
    <w:rsid w:val="004A3D8E"/>
    <w:rsid w:val="004A45BC"/>
    <w:rsid w:val="004A7911"/>
    <w:rsid w:val="004B1F05"/>
    <w:rsid w:val="004B26FB"/>
    <w:rsid w:val="004B2F15"/>
    <w:rsid w:val="004B3952"/>
    <w:rsid w:val="004B5A22"/>
    <w:rsid w:val="004B6393"/>
    <w:rsid w:val="004B7519"/>
    <w:rsid w:val="004B7C51"/>
    <w:rsid w:val="004C0A18"/>
    <w:rsid w:val="004C177B"/>
    <w:rsid w:val="004C21D6"/>
    <w:rsid w:val="004C28F0"/>
    <w:rsid w:val="004C37DE"/>
    <w:rsid w:val="004C5E6E"/>
    <w:rsid w:val="004C73EE"/>
    <w:rsid w:val="004D3A1D"/>
    <w:rsid w:val="004E01E1"/>
    <w:rsid w:val="004E16B7"/>
    <w:rsid w:val="004E225C"/>
    <w:rsid w:val="004E3222"/>
    <w:rsid w:val="004E573A"/>
    <w:rsid w:val="004E672F"/>
    <w:rsid w:val="004E7D46"/>
    <w:rsid w:val="004E7EA1"/>
    <w:rsid w:val="004F0FFC"/>
    <w:rsid w:val="004F452E"/>
    <w:rsid w:val="004F5084"/>
    <w:rsid w:val="004F5C52"/>
    <w:rsid w:val="004F607C"/>
    <w:rsid w:val="00501C49"/>
    <w:rsid w:val="0050277D"/>
    <w:rsid w:val="005032CE"/>
    <w:rsid w:val="00503D6C"/>
    <w:rsid w:val="00504D00"/>
    <w:rsid w:val="00505975"/>
    <w:rsid w:val="00507677"/>
    <w:rsid w:val="00507AB3"/>
    <w:rsid w:val="005101CD"/>
    <w:rsid w:val="00512E3D"/>
    <w:rsid w:val="0051540F"/>
    <w:rsid w:val="005163A1"/>
    <w:rsid w:val="0051724B"/>
    <w:rsid w:val="005214E4"/>
    <w:rsid w:val="00521900"/>
    <w:rsid w:val="005221EC"/>
    <w:rsid w:val="005279EE"/>
    <w:rsid w:val="0053067F"/>
    <w:rsid w:val="005328A6"/>
    <w:rsid w:val="005333BB"/>
    <w:rsid w:val="00533910"/>
    <w:rsid w:val="0053443C"/>
    <w:rsid w:val="00534635"/>
    <w:rsid w:val="00534D0E"/>
    <w:rsid w:val="00540FAB"/>
    <w:rsid w:val="00541C75"/>
    <w:rsid w:val="00542D40"/>
    <w:rsid w:val="00543EC6"/>
    <w:rsid w:val="00544116"/>
    <w:rsid w:val="005446E6"/>
    <w:rsid w:val="00547D36"/>
    <w:rsid w:val="00547D84"/>
    <w:rsid w:val="00550245"/>
    <w:rsid w:val="00550265"/>
    <w:rsid w:val="00550B8E"/>
    <w:rsid w:val="00552325"/>
    <w:rsid w:val="005534DA"/>
    <w:rsid w:val="00553C47"/>
    <w:rsid w:val="00563237"/>
    <w:rsid w:val="00565E4F"/>
    <w:rsid w:val="005703E5"/>
    <w:rsid w:val="00573D78"/>
    <w:rsid w:val="00581204"/>
    <w:rsid w:val="005826CA"/>
    <w:rsid w:val="005827A1"/>
    <w:rsid w:val="00583374"/>
    <w:rsid w:val="005834D7"/>
    <w:rsid w:val="00585C6D"/>
    <w:rsid w:val="005865AE"/>
    <w:rsid w:val="00586BBD"/>
    <w:rsid w:val="00586C63"/>
    <w:rsid w:val="00586DCD"/>
    <w:rsid w:val="00587BE3"/>
    <w:rsid w:val="00587D13"/>
    <w:rsid w:val="005908E9"/>
    <w:rsid w:val="00591208"/>
    <w:rsid w:val="0059546F"/>
    <w:rsid w:val="005954AC"/>
    <w:rsid w:val="00596046"/>
    <w:rsid w:val="005970D7"/>
    <w:rsid w:val="005975D6"/>
    <w:rsid w:val="005A2392"/>
    <w:rsid w:val="005A2CA0"/>
    <w:rsid w:val="005A49C1"/>
    <w:rsid w:val="005A4F4D"/>
    <w:rsid w:val="005B22E8"/>
    <w:rsid w:val="005B2697"/>
    <w:rsid w:val="005B54E8"/>
    <w:rsid w:val="005B55A4"/>
    <w:rsid w:val="005B67E5"/>
    <w:rsid w:val="005B6863"/>
    <w:rsid w:val="005B6998"/>
    <w:rsid w:val="005B7838"/>
    <w:rsid w:val="005C0049"/>
    <w:rsid w:val="005C3245"/>
    <w:rsid w:val="005C39ED"/>
    <w:rsid w:val="005C3C6F"/>
    <w:rsid w:val="005C4C4C"/>
    <w:rsid w:val="005C532A"/>
    <w:rsid w:val="005C54E9"/>
    <w:rsid w:val="005C59C6"/>
    <w:rsid w:val="005C637C"/>
    <w:rsid w:val="005C6B43"/>
    <w:rsid w:val="005D0DD1"/>
    <w:rsid w:val="005D2DD6"/>
    <w:rsid w:val="005D604B"/>
    <w:rsid w:val="005E343C"/>
    <w:rsid w:val="005E3A66"/>
    <w:rsid w:val="005E68F1"/>
    <w:rsid w:val="005E6C48"/>
    <w:rsid w:val="005F0D6D"/>
    <w:rsid w:val="005F3495"/>
    <w:rsid w:val="005F3663"/>
    <w:rsid w:val="005F4A8A"/>
    <w:rsid w:val="005F62A0"/>
    <w:rsid w:val="005F6E19"/>
    <w:rsid w:val="0060010F"/>
    <w:rsid w:val="0060181B"/>
    <w:rsid w:val="00601B4E"/>
    <w:rsid w:val="0060251A"/>
    <w:rsid w:val="00602AD0"/>
    <w:rsid w:val="00602BB6"/>
    <w:rsid w:val="00604FD8"/>
    <w:rsid w:val="00606012"/>
    <w:rsid w:val="0060699F"/>
    <w:rsid w:val="00606BD1"/>
    <w:rsid w:val="00607343"/>
    <w:rsid w:val="00607728"/>
    <w:rsid w:val="00611120"/>
    <w:rsid w:val="00611E0C"/>
    <w:rsid w:val="0061266F"/>
    <w:rsid w:val="006139DA"/>
    <w:rsid w:val="00613B47"/>
    <w:rsid w:val="00617343"/>
    <w:rsid w:val="006239BA"/>
    <w:rsid w:val="0062496C"/>
    <w:rsid w:val="006259E9"/>
    <w:rsid w:val="00625E5C"/>
    <w:rsid w:val="006272CA"/>
    <w:rsid w:val="00631075"/>
    <w:rsid w:val="006341B2"/>
    <w:rsid w:val="006367EE"/>
    <w:rsid w:val="00640926"/>
    <w:rsid w:val="00641585"/>
    <w:rsid w:val="00642B2F"/>
    <w:rsid w:val="00646723"/>
    <w:rsid w:val="0064783A"/>
    <w:rsid w:val="006479DA"/>
    <w:rsid w:val="00650AB7"/>
    <w:rsid w:val="0065340B"/>
    <w:rsid w:val="0065506C"/>
    <w:rsid w:val="00655825"/>
    <w:rsid w:val="00656508"/>
    <w:rsid w:val="00656BC0"/>
    <w:rsid w:val="006575C6"/>
    <w:rsid w:val="00657623"/>
    <w:rsid w:val="006602DF"/>
    <w:rsid w:val="006605C9"/>
    <w:rsid w:val="00660F33"/>
    <w:rsid w:val="00660FED"/>
    <w:rsid w:val="00661086"/>
    <w:rsid w:val="00662CCF"/>
    <w:rsid w:val="00664AA8"/>
    <w:rsid w:val="00664ADF"/>
    <w:rsid w:val="00665722"/>
    <w:rsid w:val="00670D65"/>
    <w:rsid w:val="00670FA8"/>
    <w:rsid w:val="00671B4C"/>
    <w:rsid w:val="00674AC9"/>
    <w:rsid w:val="006811EE"/>
    <w:rsid w:val="00684441"/>
    <w:rsid w:val="00686F6B"/>
    <w:rsid w:val="00687352"/>
    <w:rsid w:val="00692426"/>
    <w:rsid w:val="00693CEC"/>
    <w:rsid w:val="00694E24"/>
    <w:rsid w:val="00694FD6"/>
    <w:rsid w:val="006951E9"/>
    <w:rsid w:val="006A1CBF"/>
    <w:rsid w:val="006A2231"/>
    <w:rsid w:val="006A6871"/>
    <w:rsid w:val="006B589B"/>
    <w:rsid w:val="006B6F14"/>
    <w:rsid w:val="006C3656"/>
    <w:rsid w:val="006C4F72"/>
    <w:rsid w:val="006C5769"/>
    <w:rsid w:val="006C687A"/>
    <w:rsid w:val="006C7CD6"/>
    <w:rsid w:val="006D1E71"/>
    <w:rsid w:val="006D50F1"/>
    <w:rsid w:val="006D6E9F"/>
    <w:rsid w:val="006D7BBC"/>
    <w:rsid w:val="006E1C45"/>
    <w:rsid w:val="006E2BEF"/>
    <w:rsid w:val="006E6BA3"/>
    <w:rsid w:val="006E7BB2"/>
    <w:rsid w:val="006F190E"/>
    <w:rsid w:val="006F31F3"/>
    <w:rsid w:val="006F402C"/>
    <w:rsid w:val="007003A4"/>
    <w:rsid w:val="0070083C"/>
    <w:rsid w:val="00701A61"/>
    <w:rsid w:val="00702302"/>
    <w:rsid w:val="007055EA"/>
    <w:rsid w:val="00705DF5"/>
    <w:rsid w:val="007079CD"/>
    <w:rsid w:val="00710A1A"/>
    <w:rsid w:val="00710CBB"/>
    <w:rsid w:val="00712BF2"/>
    <w:rsid w:val="007132A6"/>
    <w:rsid w:val="00713B56"/>
    <w:rsid w:val="007207F9"/>
    <w:rsid w:val="00720BAF"/>
    <w:rsid w:val="00720DF3"/>
    <w:rsid w:val="007214F2"/>
    <w:rsid w:val="00721939"/>
    <w:rsid w:val="00721F97"/>
    <w:rsid w:val="00724620"/>
    <w:rsid w:val="00725B93"/>
    <w:rsid w:val="00725C04"/>
    <w:rsid w:val="00731643"/>
    <w:rsid w:val="007317A9"/>
    <w:rsid w:val="00731A9E"/>
    <w:rsid w:val="00731EA0"/>
    <w:rsid w:val="0073288D"/>
    <w:rsid w:val="007344A0"/>
    <w:rsid w:val="00740A44"/>
    <w:rsid w:val="007420A9"/>
    <w:rsid w:val="007426D3"/>
    <w:rsid w:val="007430A6"/>
    <w:rsid w:val="00744B87"/>
    <w:rsid w:val="00747CDD"/>
    <w:rsid w:val="00747E55"/>
    <w:rsid w:val="00747F1A"/>
    <w:rsid w:val="00751991"/>
    <w:rsid w:val="007532DC"/>
    <w:rsid w:val="007538EF"/>
    <w:rsid w:val="00753A89"/>
    <w:rsid w:val="00754735"/>
    <w:rsid w:val="00755893"/>
    <w:rsid w:val="0075634A"/>
    <w:rsid w:val="007605B2"/>
    <w:rsid w:val="00761B6F"/>
    <w:rsid w:val="007620E3"/>
    <w:rsid w:val="007625BA"/>
    <w:rsid w:val="00762C19"/>
    <w:rsid w:val="00764790"/>
    <w:rsid w:val="00766CFF"/>
    <w:rsid w:val="00767023"/>
    <w:rsid w:val="00770B2B"/>
    <w:rsid w:val="00770DB0"/>
    <w:rsid w:val="00770F70"/>
    <w:rsid w:val="00771DBD"/>
    <w:rsid w:val="007730D8"/>
    <w:rsid w:val="0077346B"/>
    <w:rsid w:val="00775B6A"/>
    <w:rsid w:val="00777244"/>
    <w:rsid w:val="00777C32"/>
    <w:rsid w:val="007801AA"/>
    <w:rsid w:val="0078027C"/>
    <w:rsid w:val="007823F1"/>
    <w:rsid w:val="00782F5A"/>
    <w:rsid w:val="0078373C"/>
    <w:rsid w:val="0078493F"/>
    <w:rsid w:val="00787801"/>
    <w:rsid w:val="0079013D"/>
    <w:rsid w:val="00791258"/>
    <w:rsid w:val="00793917"/>
    <w:rsid w:val="00794464"/>
    <w:rsid w:val="00795180"/>
    <w:rsid w:val="007975AC"/>
    <w:rsid w:val="007A063F"/>
    <w:rsid w:val="007A140D"/>
    <w:rsid w:val="007A268A"/>
    <w:rsid w:val="007A3917"/>
    <w:rsid w:val="007A64E0"/>
    <w:rsid w:val="007B039C"/>
    <w:rsid w:val="007B10F8"/>
    <w:rsid w:val="007B24E0"/>
    <w:rsid w:val="007B3748"/>
    <w:rsid w:val="007B385B"/>
    <w:rsid w:val="007B5A11"/>
    <w:rsid w:val="007B6406"/>
    <w:rsid w:val="007B6F7A"/>
    <w:rsid w:val="007B7165"/>
    <w:rsid w:val="007C18FB"/>
    <w:rsid w:val="007C20CD"/>
    <w:rsid w:val="007C4022"/>
    <w:rsid w:val="007C56E0"/>
    <w:rsid w:val="007C593B"/>
    <w:rsid w:val="007C7779"/>
    <w:rsid w:val="007C7AD5"/>
    <w:rsid w:val="007C7EAF"/>
    <w:rsid w:val="007D0542"/>
    <w:rsid w:val="007D0AEC"/>
    <w:rsid w:val="007D19C3"/>
    <w:rsid w:val="007D1FA3"/>
    <w:rsid w:val="007D27B8"/>
    <w:rsid w:val="007D4855"/>
    <w:rsid w:val="007D5427"/>
    <w:rsid w:val="007D6EB4"/>
    <w:rsid w:val="007E136B"/>
    <w:rsid w:val="007E1FB8"/>
    <w:rsid w:val="007E38A2"/>
    <w:rsid w:val="007E5955"/>
    <w:rsid w:val="007E62CF"/>
    <w:rsid w:val="007E6664"/>
    <w:rsid w:val="007E6822"/>
    <w:rsid w:val="007E72AD"/>
    <w:rsid w:val="007F3923"/>
    <w:rsid w:val="007F4A8B"/>
    <w:rsid w:val="007F6C62"/>
    <w:rsid w:val="00800EB3"/>
    <w:rsid w:val="00803CF5"/>
    <w:rsid w:val="008041D9"/>
    <w:rsid w:val="008057B5"/>
    <w:rsid w:val="008062AC"/>
    <w:rsid w:val="00806DB6"/>
    <w:rsid w:val="00807948"/>
    <w:rsid w:val="0080797A"/>
    <w:rsid w:val="00810763"/>
    <w:rsid w:val="00813AA9"/>
    <w:rsid w:val="008147D3"/>
    <w:rsid w:val="00814D69"/>
    <w:rsid w:val="00817EE1"/>
    <w:rsid w:val="00820D5E"/>
    <w:rsid w:val="008220FB"/>
    <w:rsid w:val="00825E38"/>
    <w:rsid w:val="008300EC"/>
    <w:rsid w:val="00830352"/>
    <w:rsid w:val="00831BD3"/>
    <w:rsid w:val="00834080"/>
    <w:rsid w:val="00840883"/>
    <w:rsid w:val="00844C0B"/>
    <w:rsid w:val="00846400"/>
    <w:rsid w:val="00846FB8"/>
    <w:rsid w:val="0084790D"/>
    <w:rsid w:val="00847D0D"/>
    <w:rsid w:val="00854264"/>
    <w:rsid w:val="00854610"/>
    <w:rsid w:val="0085481A"/>
    <w:rsid w:val="008561A7"/>
    <w:rsid w:val="00856C4E"/>
    <w:rsid w:val="008641C5"/>
    <w:rsid w:val="00864F48"/>
    <w:rsid w:val="0086645D"/>
    <w:rsid w:val="00867BCB"/>
    <w:rsid w:val="00867CE5"/>
    <w:rsid w:val="008701C1"/>
    <w:rsid w:val="00870489"/>
    <w:rsid w:val="00870E1E"/>
    <w:rsid w:val="00872E3D"/>
    <w:rsid w:val="008746FA"/>
    <w:rsid w:val="008765B1"/>
    <w:rsid w:val="008776A0"/>
    <w:rsid w:val="00880BA3"/>
    <w:rsid w:val="00881015"/>
    <w:rsid w:val="00882056"/>
    <w:rsid w:val="0088243E"/>
    <w:rsid w:val="008829D4"/>
    <w:rsid w:val="00885A16"/>
    <w:rsid w:val="008875BC"/>
    <w:rsid w:val="00887EDB"/>
    <w:rsid w:val="008911D8"/>
    <w:rsid w:val="00893B18"/>
    <w:rsid w:val="00894CA9"/>
    <w:rsid w:val="008963D3"/>
    <w:rsid w:val="00896A90"/>
    <w:rsid w:val="008971C9"/>
    <w:rsid w:val="008A09D9"/>
    <w:rsid w:val="008A132A"/>
    <w:rsid w:val="008A3679"/>
    <w:rsid w:val="008A3689"/>
    <w:rsid w:val="008A46C9"/>
    <w:rsid w:val="008A76DF"/>
    <w:rsid w:val="008A7A18"/>
    <w:rsid w:val="008B137E"/>
    <w:rsid w:val="008B2BF6"/>
    <w:rsid w:val="008B56B3"/>
    <w:rsid w:val="008B7483"/>
    <w:rsid w:val="008C0374"/>
    <w:rsid w:val="008C0706"/>
    <w:rsid w:val="008C101C"/>
    <w:rsid w:val="008C1B42"/>
    <w:rsid w:val="008C31DB"/>
    <w:rsid w:val="008C33C7"/>
    <w:rsid w:val="008C34A2"/>
    <w:rsid w:val="008C6013"/>
    <w:rsid w:val="008C6203"/>
    <w:rsid w:val="008D079A"/>
    <w:rsid w:val="008D2E9B"/>
    <w:rsid w:val="008D4652"/>
    <w:rsid w:val="008D7937"/>
    <w:rsid w:val="008E1882"/>
    <w:rsid w:val="008E37A9"/>
    <w:rsid w:val="008E3A58"/>
    <w:rsid w:val="008E793C"/>
    <w:rsid w:val="008E7B95"/>
    <w:rsid w:val="008F27DC"/>
    <w:rsid w:val="008F31CD"/>
    <w:rsid w:val="008F42A5"/>
    <w:rsid w:val="008F461C"/>
    <w:rsid w:val="008F6593"/>
    <w:rsid w:val="008F7119"/>
    <w:rsid w:val="00900930"/>
    <w:rsid w:val="00900AFE"/>
    <w:rsid w:val="0090477A"/>
    <w:rsid w:val="00904C24"/>
    <w:rsid w:val="00905FA2"/>
    <w:rsid w:val="00906CF3"/>
    <w:rsid w:val="00911051"/>
    <w:rsid w:val="009127D6"/>
    <w:rsid w:val="00912DBD"/>
    <w:rsid w:val="00913920"/>
    <w:rsid w:val="00916AA0"/>
    <w:rsid w:val="00917A89"/>
    <w:rsid w:val="00920B37"/>
    <w:rsid w:val="00922001"/>
    <w:rsid w:val="0092492E"/>
    <w:rsid w:val="00925106"/>
    <w:rsid w:val="009258C2"/>
    <w:rsid w:val="00925B7C"/>
    <w:rsid w:val="00926DD7"/>
    <w:rsid w:val="009308F8"/>
    <w:rsid w:val="00930C9D"/>
    <w:rsid w:val="00932483"/>
    <w:rsid w:val="0093361D"/>
    <w:rsid w:val="00934DDE"/>
    <w:rsid w:val="00935517"/>
    <w:rsid w:val="00935617"/>
    <w:rsid w:val="00937469"/>
    <w:rsid w:val="00937758"/>
    <w:rsid w:val="009401BB"/>
    <w:rsid w:val="00941B8F"/>
    <w:rsid w:val="0094289A"/>
    <w:rsid w:val="00942EB7"/>
    <w:rsid w:val="00943794"/>
    <w:rsid w:val="00944A43"/>
    <w:rsid w:val="00945CDF"/>
    <w:rsid w:val="00946714"/>
    <w:rsid w:val="009471A6"/>
    <w:rsid w:val="00947854"/>
    <w:rsid w:val="00947CCF"/>
    <w:rsid w:val="009502E7"/>
    <w:rsid w:val="00951083"/>
    <w:rsid w:val="0095434E"/>
    <w:rsid w:val="00955727"/>
    <w:rsid w:val="009558CA"/>
    <w:rsid w:val="00956794"/>
    <w:rsid w:val="0095718B"/>
    <w:rsid w:val="00960DBB"/>
    <w:rsid w:val="00962902"/>
    <w:rsid w:val="00963541"/>
    <w:rsid w:val="009645FB"/>
    <w:rsid w:val="00966578"/>
    <w:rsid w:val="00974271"/>
    <w:rsid w:val="00974696"/>
    <w:rsid w:val="00975970"/>
    <w:rsid w:val="00975A6F"/>
    <w:rsid w:val="00976A97"/>
    <w:rsid w:val="0097732C"/>
    <w:rsid w:val="00981409"/>
    <w:rsid w:val="00981863"/>
    <w:rsid w:val="00984647"/>
    <w:rsid w:val="00985261"/>
    <w:rsid w:val="009858AF"/>
    <w:rsid w:val="00986F79"/>
    <w:rsid w:val="00987B2C"/>
    <w:rsid w:val="00990371"/>
    <w:rsid w:val="009941F6"/>
    <w:rsid w:val="00994623"/>
    <w:rsid w:val="009948BE"/>
    <w:rsid w:val="00994AC7"/>
    <w:rsid w:val="009954EF"/>
    <w:rsid w:val="00996118"/>
    <w:rsid w:val="00996321"/>
    <w:rsid w:val="00997720"/>
    <w:rsid w:val="009A01AC"/>
    <w:rsid w:val="009A047B"/>
    <w:rsid w:val="009A0A38"/>
    <w:rsid w:val="009A0FD5"/>
    <w:rsid w:val="009A2951"/>
    <w:rsid w:val="009A4293"/>
    <w:rsid w:val="009A521F"/>
    <w:rsid w:val="009A61F4"/>
    <w:rsid w:val="009B1E22"/>
    <w:rsid w:val="009B5875"/>
    <w:rsid w:val="009B6208"/>
    <w:rsid w:val="009C575A"/>
    <w:rsid w:val="009C74DD"/>
    <w:rsid w:val="009D12D1"/>
    <w:rsid w:val="009D1BDA"/>
    <w:rsid w:val="009D2969"/>
    <w:rsid w:val="009D5553"/>
    <w:rsid w:val="009D5DD0"/>
    <w:rsid w:val="009D5FCE"/>
    <w:rsid w:val="009D5FD5"/>
    <w:rsid w:val="009D6E62"/>
    <w:rsid w:val="009D727C"/>
    <w:rsid w:val="009E23ED"/>
    <w:rsid w:val="009E29E6"/>
    <w:rsid w:val="009E2D1E"/>
    <w:rsid w:val="009E7533"/>
    <w:rsid w:val="009E786D"/>
    <w:rsid w:val="009F0969"/>
    <w:rsid w:val="009F118E"/>
    <w:rsid w:val="009F1D1E"/>
    <w:rsid w:val="009F2523"/>
    <w:rsid w:val="009F2E93"/>
    <w:rsid w:val="009F4A74"/>
    <w:rsid w:val="009F4B67"/>
    <w:rsid w:val="009F4F2E"/>
    <w:rsid w:val="009F5238"/>
    <w:rsid w:val="009F52BD"/>
    <w:rsid w:val="009F5D40"/>
    <w:rsid w:val="009F5F25"/>
    <w:rsid w:val="009F6F76"/>
    <w:rsid w:val="009F7929"/>
    <w:rsid w:val="00A01395"/>
    <w:rsid w:val="00A021D7"/>
    <w:rsid w:val="00A0295F"/>
    <w:rsid w:val="00A06890"/>
    <w:rsid w:val="00A0730F"/>
    <w:rsid w:val="00A108E2"/>
    <w:rsid w:val="00A10FCA"/>
    <w:rsid w:val="00A11655"/>
    <w:rsid w:val="00A13FB8"/>
    <w:rsid w:val="00A1446D"/>
    <w:rsid w:val="00A1648B"/>
    <w:rsid w:val="00A16D1B"/>
    <w:rsid w:val="00A16DF8"/>
    <w:rsid w:val="00A17549"/>
    <w:rsid w:val="00A17D77"/>
    <w:rsid w:val="00A17E7E"/>
    <w:rsid w:val="00A20711"/>
    <w:rsid w:val="00A208AC"/>
    <w:rsid w:val="00A23241"/>
    <w:rsid w:val="00A2487E"/>
    <w:rsid w:val="00A31430"/>
    <w:rsid w:val="00A31E77"/>
    <w:rsid w:val="00A3267E"/>
    <w:rsid w:val="00A36DF8"/>
    <w:rsid w:val="00A3770F"/>
    <w:rsid w:val="00A40BA4"/>
    <w:rsid w:val="00A42D1C"/>
    <w:rsid w:val="00A4388C"/>
    <w:rsid w:val="00A45412"/>
    <w:rsid w:val="00A506E7"/>
    <w:rsid w:val="00A5124C"/>
    <w:rsid w:val="00A512D1"/>
    <w:rsid w:val="00A53CE6"/>
    <w:rsid w:val="00A53E6F"/>
    <w:rsid w:val="00A5433C"/>
    <w:rsid w:val="00A56006"/>
    <w:rsid w:val="00A5677A"/>
    <w:rsid w:val="00A57E3D"/>
    <w:rsid w:val="00A60ECC"/>
    <w:rsid w:val="00A6772A"/>
    <w:rsid w:val="00A67EAD"/>
    <w:rsid w:val="00A7159E"/>
    <w:rsid w:val="00A73E80"/>
    <w:rsid w:val="00A743F6"/>
    <w:rsid w:val="00A7442F"/>
    <w:rsid w:val="00A74438"/>
    <w:rsid w:val="00A779D9"/>
    <w:rsid w:val="00A77BFB"/>
    <w:rsid w:val="00A81A4D"/>
    <w:rsid w:val="00A82ABB"/>
    <w:rsid w:val="00A82ADC"/>
    <w:rsid w:val="00A82BDB"/>
    <w:rsid w:val="00A84369"/>
    <w:rsid w:val="00A848CC"/>
    <w:rsid w:val="00A86A31"/>
    <w:rsid w:val="00A872AE"/>
    <w:rsid w:val="00A91FFC"/>
    <w:rsid w:val="00A92A82"/>
    <w:rsid w:val="00A945FC"/>
    <w:rsid w:val="00A9680D"/>
    <w:rsid w:val="00A96DFC"/>
    <w:rsid w:val="00A97665"/>
    <w:rsid w:val="00AA17E6"/>
    <w:rsid w:val="00AA499E"/>
    <w:rsid w:val="00AA52D6"/>
    <w:rsid w:val="00AA7AF5"/>
    <w:rsid w:val="00AA7FD2"/>
    <w:rsid w:val="00AB04B2"/>
    <w:rsid w:val="00AB2D64"/>
    <w:rsid w:val="00AB46C4"/>
    <w:rsid w:val="00AB4857"/>
    <w:rsid w:val="00AB6BCC"/>
    <w:rsid w:val="00AC1A9A"/>
    <w:rsid w:val="00AC3A7E"/>
    <w:rsid w:val="00AC428B"/>
    <w:rsid w:val="00AC54AC"/>
    <w:rsid w:val="00AC68C0"/>
    <w:rsid w:val="00AC6CD6"/>
    <w:rsid w:val="00AC7873"/>
    <w:rsid w:val="00AC7CE6"/>
    <w:rsid w:val="00AD090D"/>
    <w:rsid w:val="00AD1609"/>
    <w:rsid w:val="00AD29B8"/>
    <w:rsid w:val="00AE0B8C"/>
    <w:rsid w:val="00AE12CF"/>
    <w:rsid w:val="00AE1984"/>
    <w:rsid w:val="00AE3AD9"/>
    <w:rsid w:val="00AE3F15"/>
    <w:rsid w:val="00AE3FDD"/>
    <w:rsid w:val="00AE4231"/>
    <w:rsid w:val="00AE47D0"/>
    <w:rsid w:val="00AF1121"/>
    <w:rsid w:val="00AF1DD8"/>
    <w:rsid w:val="00AF2BFE"/>
    <w:rsid w:val="00AF2D0A"/>
    <w:rsid w:val="00AF2D97"/>
    <w:rsid w:val="00AF33DA"/>
    <w:rsid w:val="00AF3B2A"/>
    <w:rsid w:val="00AF5011"/>
    <w:rsid w:val="00AF6146"/>
    <w:rsid w:val="00AF6329"/>
    <w:rsid w:val="00AF65F7"/>
    <w:rsid w:val="00AF689B"/>
    <w:rsid w:val="00AF6DB9"/>
    <w:rsid w:val="00AF6F70"/>
    <w:rsid w:val="00AF78CE"/>
    <w:rsid w:val="00B00A14"/>
    <w:rsid w:val="00B03182"/>
    <w:rsid w:val="00B03485"/>
    <w:rsid w:val="00B0371B"/>
    <w:rsid w:val="00B04B0D"/>
    <w:rsid w:val="00B064E2"/>
    <w:rsid w:val="00B0781F"/>
    <w:rsid w:val="00B10993"/>
    <w:rsid w:val="00B10AB1"/>
    <w:rsid w:val="00B1271F"/>
    <w:rsid w:val="00B1369D"/>
    <w:rsid w:val="00B17448"/>
    <w:rsid w:val="00B17CAA"/>
    <w:rsid w:val="00B22C49"/>
    <w:rsid w:val="00B24A58"/>
    <w:rsid w:val="00B24CD0"/>
    <w:rsid w:val="00B25EE3"/>
    <w:rsid w:val="00B27D10"/>
    <w:rsid w:val="00B3168A"/>
    <w:rsid w:val="00B3240E"/>
    <w:rsid w:val="00B3270A"/>
    <w:rsid w:val="00B33E59"/>
    <w:rsid w:val="00B35DD0"/>
    <w:rsid w:val="00B36125"/>
    <w:rsid w:val="00B41EE1"/>
    <w:rsid w:val="00B420A3"/>
    <w:rsid w:val="00B424D9"/>
    <w:rsid w:val="00B4315B"/>
    <w:rsid w:val="00B45493"/>
    <w:rsid w:val="00B47D01"/>
    <w:rsid w:val="00B50184"/>
    <w:rsid w:val="00B5351E"/>
    <w:rsid w:val="00B5366A"/>
    <w:rsid w:val="00B54477"/>
    <w:rsid w:val="00B55761"/>
    <w:rsid w:val="00B56003"/>
    <w:rsid w:val="00B56207"/>
    <w:rsid w:val="00B613F7"/>
    <w:rsid w:val="00B61C0B"/>
    <w:rsid w:val="00B65BCC"/>
    <w:rsid w:val="00B70F23"/>
    <w:rsid w:val="00B711F3"/>
    <w:rsid w:val="00B711FC"/>
    <w:rsid w:val="00B71F02"/>
    <w:rsid w:val="00B73EB4"/>
    <w:rsid w:val="00B766CF"/>
    <w:rsid w:val="00B77A85"/>
    <w:rsid w:val="00B81433"/>
    <w:rsid w:val="00B815D1"/>
    <w:rsid w:val="00B816EB"/>
    <w:rsid w:val="00B8234C"/>
    <w:rsid w:val="00B82542"/>
    <w:rsid w:val="00B84FD6"/>
    <w:rsid w:val="00B8644F"/>
    <w:rsid w:val="00B86C86"/>
    <w:rsid w:val="00B878FC"/>
    <w:rsid w:val="00B87C5F"/>
    <w:rsid w:val="00B933D0"/>
    <w:rsid w:val="00B941B7"/>
    <w:rsid w:val="00BA0F18"/>
    <w:rsid w:val="00BA2803"/>
    <w:rsid w:val="00BA2BC9"/>
    <w:rsid w:val="00BA79AF"/>
    <w:rsid w:val="00BB0684"/>
    <w:rsid w:val="00BB16F1"/>
    <w:rsid w:val="00BB3EC1"/>
    <w:rsid w:val="00BB5124"/>
    <w:rsid w:val="00BB551D"/>
    <w:rsid w:val="00BB565E"/>
    <w:rsid w:val="00BB6BE3"/>
    <w:rsid w:val="00BC17AB"/>
    <w:rsid w:val="00BC3A22"/>
    <w:rsid w:val="00BC5CEC"/>
    <w:rsid w:val="00BC7111"/>
    <w:rsid w:val="00BC773E"/>
    <w:rsid w:val="00BD0E0D"/>
    <w:rsid w:val="00BD3EB9"/>
    <w:rsid w:val="00BD4CB1"/>
    <w:rsid w:val="00BD5A24"/>
    <w:rsid w:val="00BD7661"/>
    <w:rsid w:val="00BD7792"/>
    <w:rsid w:val="00BD7D99"/>
    <w:rsid w:val="00BE0122"/>
    <w:rsid w:val="00BE07CF"/>
    <w:rsid w:val="00BE1451"/>
    <w:rsid w:val="00BE1636"/>
    <w:rsid w:val="00BE1AF9"/>
    <w:rsid w:val="00BE6820"/>
    <w:rsid w:val="00BE6D14"/>
    <w:rsid w:val="00BF0BA2"/>
    <w:rsid w:val="00BF236F"/>
    <w:rsid w:val="00BF262C"/>
    <w:rsid w:val="00BF4C5D"/>
    <w:rsid w:val="00BF4D03"/>
    <w:rsid w:val="00BF5629"/>
    <w:rsid w:val="00BF7F38"/>
    <w:rsid w:val="00C00760"/>
    <w:rsid w:val="00C043CB"/>
    <w:rsid w:val="00C0513E"/>
    <w:rsid w:val="00C129A5"/>
    <w:rsid w:val="00C12DC7"/>
    <w:rsid w:val="00C13EF2"/>
    <w:rsid w:val="00C161DF"/>
    <w:rsid w:val="00C20246"/>
    <w:rsid w:val="00C20288"/>
    <w:rsid w:val="00C209DF"/>
    <w:rsid w:val="00C234B7"/>
    <w:rsid w:val="00C23A75"/>
    <w:rsid w:val="00C23C63"/>
    <w:rsid w:val="00C24CC1"/>
    <w:rsid w:val="00C267F6"/>
    <w:rsid w:val="00C3085B"/>
    <w:rsid w:val="00C3414E"/>
    <w:rsid w:val="00C347B7"/>
    <w:rsid w:val="00C349ED"/>
    <w:rsid w:val="00C34B68"/>
    <w:rsid w:val="00C3532C"/>
    <w:rsid w:val="00C35ACF"/>
    <w:rsid w:val="00C36276"/>
    <w:rsid w:val="00C41821"/>
    <w:rsid w:val="00C41BDB"/>
    <w:rsid w:val="00C43176"/>
    <w:rsid w:val="00C431B0"/>
    <w:rsid w:val="00C43238"/>
    <w:rsid w:val="00C44EF5"/>
    <w:rsid w:val="00C45EC7"/>
    <w:rsid w:val="00C47889"/>
    <w:rsid w:val="00C5080B"/>
    <w:rsid w:val="00C50E43"/>
    <w:rsid w:val="00C5460F"/>
    <w:rsid w:val="00C55E36"/>
    <w:rsid w:val="00C5608B"/>
    <w:rsid w:val="00C569E2"/>
    <w:rsid w:val="00C57C69"/>
    <w:rsid w:val="00C60192"/>
    <w:rsid w:val="00C60EA7"/>
    <w:rsid w:val="00C61038"/>
    <w:rsid w:val="00C6204E"/>
    <w:rsid w:val="00C62651"/>
    <w:rsid w:val="00C64D20"/>
    <w:rsid w:val="00C65861"/>
    <w:rsid w:val="00C714A9"/>
    <w:rsid w:val="00C72D9B"/>
    <w:rsid w:val="00C75D28"/>
    <w:rsid w:val="00C80B19"/>
    <w:rsid w:val="00C8114C"/>
    <w:rsid w:val="00C82AF2"/>
    <w:rsid w:val="00C8352C"/>
    <w:rsid w:val="00C864D7"/>
    <w:rsid w:val="00C87E60"/>
    <w:rsid w:val="00C94035"/>
    <w:rsid w:val="00C9536F"/>
    <w:rsid w:val="00C95E27"/>
    <w:rsid w:val="00C95E57"/>
    <w:rsid w:val="00CA04A3"/>
    <w:rsid w:val="00CA1F72"/>
    <w:rsid w:val="00CB363C"/>
    <w:rsid w:val="00CB47A2"/>
    <w:rsid w:val="00CC06BC"/>
    <w:rsid w:val="00CC10AB"/>
    <w:rsid w:val="00CC210D"/>
    <w:rsid w:val="00CC337C"/>
    <w:rsid w:val="00CC4632"/>
    <w:rsid w:val="00CC7B52"/>
    <w:rsid w:val="00CC7FDC"/>
    <w:rsid w:val="00CD3CD5"/>
    <w:rsid w:val="00CD787C"/>
    <w:rsid w:val="00CD7B65"/>
    <w:rsid w:val="00CE0BB1"/>
    <w:rsid w:val="00CE1B5D"/>
    <w:rsid w:val="00CE2E56"/>
    <w:rsid w:val="00CE368A"/>
    <w:rsid w:val="00CE424A"/>
    <w:rsid w:val="00CE51F5"/>
    <w:rsid w:val="00CF013F"/>
    <w:rsid w:val="00CF5468"/>
    <w:rsid w:val="00CF6354"/>
    <w:rsid w:val="00CF70BF"/>
    <w:rsid w:val="00D01A93"/>
    <w:rsid w:val="00D025DB"/>
    <w:rsid w:val="00D029C7"/>
    <w:rsid w:val="00D05B4A"/>
    <w:rsid w:val="00D06FE1"/>
    <w:rsid w:val="00D07662"/>
    <w:rsid w:val="00D07A67"/>
    <w:rsid w:val="00D07B8F"/>
    <w:rsid w:val="00D07C6C"/>
    <w:rsid w:val="00D117CD"/>
    <w:rsid w:val="00D11DA0"/>
    <w:rsid w:val="00D136BF"/>
    <w:rsid w:val="00D1530B"/>
    <w:rsid w:val="00D15E68"/>
    <w:rsid w:val="00D2007A"/>
    <w:rsid w:val="00D22A91"/>
    <w:rsid w:val="00D24F72"/>
    <w:rsid w:val="00D25BDB"/>
    <w:rsid w:val="00D25E5E"/>
    <w:rsid w:val="00D272D3"/>
    <w:rsid w:val="00D27568"/>
    <w:rsid w:val="00D3096D"/>
    <w:rsid w:val="00D31B8F"/>
    <w:rsid w:val="00D331E4"/>
    <w:rsid w:val="00D35828"/>
    <w:rsid w:val="00D35C95"/>
    <w:rsid w:val="00D36FC9"/>
    <w:rsid w:val="00D37E72"/>
    <w:rsid w:val="00D4084F"/>
    <w:rsid w:val="00D438D3"/>
    <w:rsid w:val="00D44552"/>
    <w:rsid w:val="00D45CC4"/>
    <w:rsid w:val="00D47013"/>
    <w:rsid w:val="00D52AD5"/>
    <w:rsid w:val="00D63E8F"/>
    <w:rsid w:val="00D64497"/>
    <w:rsid w:val="00D65FFB"/>
    <w:rsid w:val="00D667F6"/>
    <w:rsid w:val="00D66B1A"/>
    <w:rsid w:val="00D67861"/>
    <w:rsid w:val="00D67E4D"/>
    <w:rsid w:val="00D70D66"/>
    <w:rsid w:val="00D7128B"/>
    <w:rsid w:val="00D72307"/>
    <w:rsid w:val="00D72F10"/>
    <w:rsid w:val="00D77378"/>
    <w:rsid w:val="00D77459"/>
    <w:rsid w:val="00D818E0"/>
    <w:rsid w:val="00D848E3"/>
    <w:rsid w:val="00D90440"/>
    <w:rsid w:val="00D91386"/>
    <w:rsid w:val="00D92521"/>
    <w:rsid w:val="00D9295C"/>
    <w:rsid w:val="00D930DE"/>
    <w:rsid w:val="00D95506"/>
    <w:rsid w:val="00DA0EB8"/>
    <w:rsid w:val="00DA1483"/>
    <w:rsid w:val="00DA1E2B"/>
    <w:rsid w:val="00DA234B"/>
    <w:rsid w:val="00DA4174"/>
    <w:rsid w:val="00DA4CF3"/>
    <w:rsid w:val="00DA59B7"/>
    <w:rsid w:val="00DA5B5F"/>
    <w:rsid w:val="00DA793E"/>
    <w:rsid w:val="00DB19D0"/>
    <w:rsid w:val="00DB267A"/>
    <w:rsid w:val="00DB353B"/>
    <w:rsid w:val="00DB5D13"/>
    <w:rsid w:val="00DB69D9"/>
    <w:rsid w:val="00DB7744"/>
    <w:rsid w:val="00DB7FFE"/>
    <w:rsid w:val="00DC006E"/>
    <w:rsid w:val="00DC1892"/>
    <w:rsid w:val="00DC323D"/>
    <w:rsid w:val="00DC3FAB"/>
    <w:rsid w:val="00DC6BD5"/>
    <w:rsid w:val="00DD03C9"/>
    <w:rsid w:val="00DD3615"/>
    <w:rsid w:val="00DD36A2"/>
    <w:rsid w:val="00DD3E88"/>
    <w:rsid w:val="00DD4F45"/>
    <w:rsid w:val="00DD5FD7"/>
    <w:rsid w:val="00DE3CE2"/>
    <w:rsid w:val="00DE40AD"/>
    <w:rsid w:val="00DE6F26"/>
    <w:rsid w:val="00DF0506"/>
    <w:rsid w:val="00DF0C1C"/>
    <w:rsid w:val="00DF0FE6"/>
    <w:rsid w:val="00DF1083"/>
    <w:rsid w:val="00DF1D80"/>
    <w:rsid w:val="00DF3A99"/>
    <w:rsid w:val="00DF543E"/>
    <w:rsid w:val="00DF6905"/>
    <w:rsid w:val="00DF7F3E"/>
    <w:rsid w:val="00E00F4D"/>
    <w:rsid w:val="00E0230B"/>
    <w:rsid w:val="00E024B6"/>
    <w:rsid w:val="00E06468"/>
    <w:rsid w:val="00E06B47"/>
    <w:rsid w:val="00E07E3A"/>
    <w:rsid w:val="00E11793"/>
    <w:rsid w:val="00E14697"/>
    <w:rsid w:val="00E167D2"/>
    <w:rsid w:val="00E16C99"/>
    <w:rsid w:val="00E16D32"/>
    <w:rsid w:val="00E257C4"/>
    <w:rsid w:val="00E27233"/>
    <w:rsid w:val="00E2779D"/>
    <w:rsid w:val="00E3006B"/>
    <w:rsid w:val="00E30A3C"/>
    <w:rsid w:val="00E30A9F"/>
    <w:rsid w:val="00E31E00"/>
    <w:rsid w:val="00E3218F"/>
    <w:rsid w:val="00E3238D"/>
    <w:rsid w:val="00E32E7B"/>
    <w:rsid w:val="00E3396F"/>
    <w:rsid w:val="00E35E1F"/>
    <w:rsid w:val="00E37FBB"/>
    <w:rsid w:val="00E40F36"/>
    <w:rsid w:val="00E4126F"/>
    <w:rsid w:val="00E41ABB"/>
    <w:rsid w:val="00E450ED"/>
    <w:rsid w:val="00E50D33"/>
    <w:rsid w:val="00E52A26"/>
    <w:rsid w:val="00E532E5"/>
    <w:rsid w:val="00E55B51"/>
    <w:rsid w:val="00E5689F"/>
    <w:rsid w:val="00E56CD4"/>
    <w:rsid w:val="00E612A0"/>
    <w:rsid w:val="00E639AF"/>
    <w:rsid w:val="00E6543E"/>
    <w:rsid w:val="00E67B5A"/>
    <w:rsid w:val="00E67B80"/>
    <w:rsid w:val="00E75661"/>
    <w:rsid w:val="00E75BED"/>
    <w:rsid w:val="00E77EF4"/>
    <w:rsid w:val="00E81199"/>
    <w:rsid w:val="00E8210D"/>
    <w:rsid w:val="00E82E2E"/>
    <w:rsid w:val="00E8455A"/>
    <w:rsid w:val="00E9140E"/>
    <w:rsid w:val="00E92050"/>
    <w:rsid w:val="00E92574"/>
    <w:rsid w:val="00E9722A"/>
    <w:rsid w:val="00EA58FB"/>
    <w:rsid w:val="00EA60FB"/>
    <w:rsid w:val="00EA7EFB"/>
    <w:rsid w:val="00EB11E8"/>
    <w:rsid w:val="00EB1735"/>
    <w:rsid w:val="00EB436F"/>
    <w:rsid w:val="00EB5EFD"/>
    <w:rsid w:val="00EB7AEB"/>
    <w:rsid w:val="00EC0262"/>
    <w:rsid w:val="00EC04C7"/>
    <w:rsid w:val="00EC0550"/>
    <w:rsid w:val="00EC421F"/>
    <w:rsid w:val="00EC4B37"/>
    <w:rsid w:val="00ED0EB5"/>
    <w:rsid w:val="00ED130A"/>
    <w:rsid w:val="00ED28AE"/>
    <w:rsid w:val="00ED4806"/>
    <w:rsid w:val="00ED5D49"/>
    <w:rsid w:val="00EE1D91"/>
    <w:rsid w:val="00EE45B0"/>
    <w:rsid w:val="00EE5830"/>
    <w:rsid w:val="00EE5ADA"/>
    <w:rsid w:val="00EE6E1D"/>
    <w:rsid w:val="00EF1C3E"/>
    <w:rsid w:val="00EF3084"/>
    <w:rsid w:val="00EF47C3"/>
    <w:rsid w:val="00F03378"/>
    <w:rsid w:val="00F10276"/>
    <w:rsid w:val="00F10AA4"/>
    <w:rsid w:val="00F11CDC"/>
    <w:rsid w:val="00F11FD6"/>
    <w:rsid w:val="00F12AD9"/>
    <w:rsid w:val="00F1458F"/>
    <w:rsid w:val="00F169ED"/>
    <w:rsid w:val="00F255ED"/>
    <w:rsid w:val="00F271A5"/>
    <w:rsid w:val="00F27399"/>
    <w:rsid w:val="00F31553"/>
    <w:rsid w:val="00F40DB2"/>
    <w:rsid w:val="00F415C8"/>
    <w:rsid w:val="00F41C76"/>
    <w:rsid w:val="00F42424"/>
    <w:rsid w:val="00F43014"/>
    <w:rsid w:val="00F51A7C"/>
    <w:rsid w:val="00F52376"/>
    <w:rsid w:val="00F5726B"/>
    <w:rsid w:val="00F60FD7"/>
    <w:rsid w:val="00F6126C"/>
    <w:rsid w:val="00F617D8"/>
    <w:rsid w:val="00F61C04"/>
    <w:rsid w:val="00F623E9"/>
    <w:rsid w:val="00F62EE3"/>
    <w:rsid w:val="00F63F26"/>
    <w:rsid w:val="00F67953"/>
    <w:rsid w:val="00F70077"/>
    <w:rsid w:val="00F7072F"/>
    <w:rsid w:val="00F70BBC"/>
    <w:rsid w:val="00F72622"/>
    <w:rsid w:val="00F75420"/>
    <w:rsid w:val="00F77B94"/>
    <w:rsid w:val="00F819AB"/>
    <w:rsid w:val="00F81CAE"/>
    <w:rsid w:val="00F83370"/>
    <w:rsid w:val="00F86A91"/>
    <w:rsid w:val="00F91665"/>
    <w:rsid w:val="00F91C35"/>
    <w:rsid w:val="00F972C3"/>
    <w:rsid w:val="00F97BA0"/>
    <w:rsid w:val="00F97C69"/>
    <w:rsid w:val="00FA12F9"/>
    <w:rsid w:val="00FA134D"/>
    <w:rsid w:val="00FA2BE8"/>
    <w:rsid w:val="00FA580C"/>
    <w:rsid w:val="00FB592D"/>
    <w:rsid w:val="00FB6D13"/>
    <w:rsid w:val="00FC0913"/>
    <w:rsid w:val="00FC0F7A"/>
    <w:rsid w:val="00FC61F0"/>
    <w:rsid w:val="00FC65B3"/>
    <w:rsid w:val="00FC69FC"/>
    <w:rsid w:val="00FC7AD9"/>
    <w:rsid w:val="00FD2DBB"/>
    <w:rsid w:val="00FD5853"/>
    <w:rsid w:val="00FE3D17"/>
    <w:rsid w:val="00FE52A7"/>
    <w:rsid w:val="00FE5C9D"/>
    <w:rsid w:val="00FE64DB"/>
    <w:rsid w:val="00FF13AB"/>
    <w:rsid w:val="00FF3A3D"/>
    <w:rsid w:val="00FF5487"/>
    <w:rsid w:val="00FF61E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04411104"/>
  <w15:docId w15:val="{A62704DA-29D7-4C36-BE6C-6BBD18C3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C87"/>
    <w:pPr>
      <w:spacing w:line="240" w:lineRule="atLeast"/>
    </w:pPr>
    <w:rPr>
      <w:rFonts w:ascii="Arial" w:hAnsi="Arial"/>
      <w:sz w:val="22"/>
      <w:szCs w:val="22"/>
    </w:rPr>
  </w:style>
  <w:style w:type="paragraph" w:styleId="Heading1">
    <w:name w:val="heading 1"/>
    <w:next w:val="Paragraph"/>
    <w:qFormat/>
    <w:rsid w:val="006C7CD6"/>
    <w:pPr>
      <w:keepNext/>
      <w:keepLines/>
      <w:numPr>
        <w:numId w:val="14"/>
      </w:numPr>
      <w:tabs>
        <w:tab w:val="left" w:pos="567"/>
      </w:tabs>
      <w:spacing w:before="720" w:after="240" w:line="240" w:lineRule="atLeast"/>
      <w:ind w:left="567" w:hanging="567"/>
      <w:outlineLvl w:val="0"/>
    </w:pPr>
    <w:rPr>
      <w:rFonts w:ascii="Arial Bold" w:hAnsi="Arial Bold"/>
      <w:b/>
      <w:sz w:val="28"/>
      <w:szCs w:val="28"/>
    </w:rPr>
  </w:style>
  <w:style w:type="paragraph" w:styleId="Heading2">
    <w:name w:val="heading 2"/>
    <w:next w:val="Paragraph"/>
    <w:link w:val="Heading2Char"/>
    <w:qFormat/>
    <w:rsid w:val="00F97C69"/>
    <w:pPr>
      <w:keepNext/>
      <w:numPr>
        <w:ilvl w:val="1"/>
        <w:numId w:val="14"/>
      </w:numPr>
      <w:tabs>
        <w:tab w:val="left" w:pos="567"/>
      </w:tabs>
      <w:spacing w:before="360" w:after="240" w:line="240" w:lineRule="atLeast"/>
      <w:outlineLvl w:val="1"/>
    </w:pPr>
    <w:rPr>
      <w:rFonts w:ascii="Arial" w:hAnsi="Arial"/>
      <w:b/>
      <w:sz w:val="24"/>
      <w:szCs w:val="24"/>
    </w:rPr>
  </w:style>
  <w:style w:type="paragraph" w:styleId="Heading3">
    <w:name w:val="heading 3"/>
    <w:next w:val="Paragraph"/>
    <w:link w:val="Heading3Char"/>
    <w:qFormat/>
    <w:rsid w:val="004A3CD1"/>
    <w:pPr>
      <w:keepNext/>
      <w:numPr>
        <w:ilvl w:val="2"/>
        <w:numId w:val="14"/>
      </w:numPr>
      <w:spacing w:before="240" w:line="240" w:lineRule="atLeast"/>
      <w:outlineLvl w:val="2"/>
    </w:pPr>
    <w:rPr>
      <w:rFonts w:ascii="Arial" w:hAnsi="Arial"/>
      <w:b/>
      <w:i/>
    </w:rPr>
  </w:style>
  <w:style w:type="paragraph" w:styleId="Heading4">
    <w:name w:val="heading 4"/>
    <w:next w:val="Paragraph"/>
    <w:qFormat/>
    <w:rsid w:val="001F1A04"/>
    <w:pPr>
      <w:keepNext/>
      <w:spacing w:before="120" w:after="120"/>
      <w:outlineLvl w:val="3"/>
    </w:pPr>
    <w:rPr>
      <w:rFonts w:ascii="Arial" w:hAnsi="Arial"/>
      <w:i/>
      <w:sz w:val="22"/>
      <w:szCs w:val="22"/>
    </w:rPr>
  </w:style>
  <w:style w:type="paragraph" w:styleId="Heading5">
    <w:name w:val="heading 5"/>
    <w:next w:val="Normal"/>
    <w:link w:val="Heading5Char"/>
    <w:qFormat/>
    <w:rsid w:val="001F1A04"/>
    <w:pPr>
      <w:numPr>
        <w:ilvl w:val="4"/>
        <w:numId w:val="15"/>
      </w:numPr>
      <w:spacing w:after="120"/>
      <w:outlineLvl w:val="4"/>
    </w:pPr>
    <w:rPr>
      <w:rFonts w:ascii="Arial" w:hAnsi="Arial"/>
      <w:bCs/>
      <w:iCs/>
      <w:sz w:val="22"/>
      <w:szCs w:val="22"/>
    </w:rPr>
  </w:style>
  <w:style w:type="paragraph" w:styleId="Heading6">
    <w:name w:val="heading 6"/>
    <w:next w:val="Normal"/>
    <w:link w:val="Heading6Char"/>
    <w:qFormat/>
    <w:rsid w:val="001F1A04"/>
    <w:pPr>
      <w:numPr>
        <w:ilvl w:val="5"/>
        <w:numId w:val="15"/>
      </w:numPr>
      <w:spacing w:before="240" w:after="60" w:line="240" w:lineRule="atLeast"/>
      <w:outlineLvl w:val="5"/>
    </w:pPr>
    <w:rPr>
      <w:b/>
      <w:bCs/>
      <w:sz w:val="22"/>
      <w:szCs w:val="22"/>
    </w:rPr>
  </w:style>
  <w:style w:type="paragraph" w:styleId="Heading7">
    <w:name w:val="heading 7"/>
    <w:basedOn w:val="Paragraph"/>
    <w:next w:val="Paragraph"/>
    <w:link w:val="Heading7Char"/>
    <w:qFormat/>
    <w:rsid w:val="001F1A04"/>
    <w:pPr>
      <w:numPr>
        <w:numId w:val="15"/>
      </w:numPr>
      <w:outlineLvl w:val="6"/>
    </w:pPr>
    <w:rPr>
      <w:sz w:val="22"/>
    </w:rPr>
  </w:style>
  <w:style w:type="paragraph" w:styleId="Heading8">
    <w:name w:val="heading 8"/>
    <w:basedOn w:val="Heading7"/>
    <w:next w:val="Normal"/>
    <w:link w:val="Heading8Char"/>
    <w:qFormat/>
    <w:rsid w:val="001F1A04"/>
    <w:pPr>
      <w:numPr>
        <w:numId w:val="0"/>
      </w:numPr>
      <w:tabs>
        <w:tab w:val="num" w:pos="2835"/>
      </w:tabs>
      <w:ind w:left="2835" w:hanging="2835"/>
      <w:outlineLvl w:val="7"/>
    </w:pPr>
  </w:style>
  <w:style w:type="paragraph" w:styleId="Heading9">
    <w:name w:val="heading 9"/>
    <w:next w:val="Normal"/>
    <w:link w:val="Heading9Char"/>
    <w:qFormat/>
    <w:rsid w:val="001F1A04"/>
    <w:pPr>
      <w:numPr>
        <w:ilvl w:val="8"/>
        <w:numId w:val="15"/>
      </w:numPr>
      <w:spacing w:before="240" w:after="60" w:line="240" w:lineRule="atLeast"/>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323DA4"/>
    <w:pPr>
      <w:keepLines/>
      <w:spacing w:after="240" w:line="240" w:lineRule="atLeast"/>
    </w:pPr>
    <w:rPr>
      <w:rFonts w:ascii="Arial" w:hAnsi="Arial"/>
      <w:szCs w:val="22"/>
    </w:rPr>
  </w:style>
  <w:style w:type="character" w:customStyle="1" w:styleId="ParagraphChar">
    <w:name w:val="Paragraph Char"/>
    <w:link w:val="Paragraph"/>
    <w:rsid w:val="00323DA4"/>
    <w:rPr>
      <w:rFonts w:ascii="Arial" w:hAnsi="Arial"/>
      <w:szCs w:val="22"/>
    </w:rPr>
  </w:style>
  <w:style w:type="paragraph" w:styleId="TOC1">
    <w:name w:val="toc 1"/>
    <w:basedOn w:val="Heading1"/>
    <w:next w:val="Normal"/>
    <w:link w:val="TOC1Char"/>
    <w:autoRedefine/>
    <w:uiPriority w:val="39"/>
    <w:rsid w:val="007D27B8"/>
    <w:pPr>
      <w:numPr>
        <w:numId w:val="0"/>
      </w:numPr>
      <w:tabs>
        <w:tab w:val="clear" w:pos="567"/>
        <w:tab w:val="right" w:leader="dot" w:pos="9356"/>
      </w:tabs>
      <w:spacing w:before="120" w:after="120"/>
      <w:ind w:left="567" w:hanging="425"/>
      <w:outlineLvl w:val="9"/>
    </w:pPr>
    <w:rPr>
      <w:rFonts w:ascii="Arial" w:hAnsi="Arial" w:cs="Arial"/>
      <w:b w:val="0"/>
      <w:noProof/>
      <w:sz w:val="20"/>
      <w:szCs w:val="20"/>
      <w14:scene3d>
        <w14:camera w14:prst="orthographicFront"/>
        <w14:lightRig w14:rig="threePt" w14:dir="t">
          <w14:rot w14:lat="0" w14:lon="0" w14:rev="0"/>
        </w14:lightRig>
      </w14:scene3d>
    </w:rPr>
  </w:style>
  <w:style w:type="paragraph" w:styleId="TOC2">
    <w:name w:val="toc 2"/>
    <w:basedOn w:val="Heading2"/>
    <w:next w:val="Normal"/>
    <w:autoRedefine/>
    <w:uiPriority w:val="39"/>
    <w:rsid w:val="002701AB"/>
    <w:pPr>
      <w:numPr>
        <w:ilvl w:val="0"/>
        <w:numId w:val="0"/>
      </w:numPr>
      <w:tabs>
        <w:tab w:val="clear" w:pos="567"/>
        <w:tab w:val="right" w:leader="dot" w:pos="9356"/>
      </w:tabs>
      <w:spacing w:before="120" w:after="120"/>
      <w:ind w:left="1134" w:hanging="567"/>
      <w:outlineLvl w:val="9"/>
    </w:pPr>
    <w:rPr>
      <w:rFonts w:eastAsiaTheme="minorEastAsia" w:cs="Arial"/>
      <w:b w:val="0"/>
      <w:noProof/>
      <w:sz w:val="20"/>
      <w:szCs w:val="18"/>
      <w14:scene3d>
        <w14:camera w14:prst="orthographicFront"/>
        <w14:lightRig w14:rig="threePt" w14:dir="t">
          <w14:rot w14:lat="0" w14:lon="0" w14:rev="0"/>
        </w14:lightRig>
      </w14:scene3d>
    </w:rPr>
  </w:style>
  <w:style w:type="paragraph" w:styleId="TOC3">
    <w:name w:val="toc 3"/>
    <w:next w:val="Normal"/>
    <w:link w:val="TOC3Char"/>
    <w:autoRedefine/>
    <w:rsid w:val="001F1A04"/>
    <w:pPr>
      <w:tabs>
        <w:tab w:val="left" w:pos="1418"/>
        <w:tab w:val="right" w:leader="dot" w:pos="9629"/>
      </w:tabs>
      <w:spacing w:line="240" w:lineRule="atLeast"/>
      <w:ind w:left="1418" w:right="567" w:hanging="851"/>
    </w:pPr>
    <w:rPr>
      <w:rFonts w:ascii="Arial" w:hAnsi="Arial"/>
      <w:b/>
      <w:bCs/>
      <w:i/>
      <w:caps/>
      <w:noProof/>
      <w:sz w:val="22"/>
      <w:szCs w:val="24"/>
    </w:rPr>
  </w:style>
  <w:style w:type="paragraph" w:styleId="TOC4">
    <w:name w:val="toc 4"/>
    <w:next w:val="Normal"/>
    <w:link w:val="TOC4Char"/>
    <w:autoRedefine/>
    <w:rsid w:val="001F1A04"/>
    <w:pPr>
      <w:tabs>
        <w:tab w:val="left" w:pos="2268"/>
        <w:tab w:val="right" w:leader="dot" w:pos="9639"/>
      </w:tabs>
      <w:ind w:left="2268" w:right="567" w:hanging="2268"/>
    </w:pPr>
    <w:rPr>
      <w:rFonts w:ascii="Arial" w:hAnsi="Arial"/>
      <w:b/>
      <w:bCs/>
      <w:caps/>
      <w:sz w:val="22"/>
      <w:szCs w:val="22"/>
    </w:rPr>
  </w:style>
  <w:style w:type="paragraph" w:styleId="TOC5">
    <w:name w:val="toc 5"/>
    <w:next w:val="Normal"/>
    <w:rsid w:val="001F1A04"/>
    <w:pPr>
      <w:tabs>
        <w:tab w:val="left" w:pos="2268"/>
        <w:tab w:val="right" w:leader="dot" w:pos="9072"/>
      </w:tabs>
      <w:spacing w:before="120" w:after="120" w:line="240" w:lineRule="atLeast"/>
      <w:ind w:left="2268" w:right="1134" w:hanging="2268"/>
    </w:pPr>
    <w:rPr>
      <w:rFonts w:ascii="Arial Bold" w:hAnsi="Arial Bold"/>
      <w:b/>
      <w:caps/>
      <w:sz w:val="22"/>
      <w:szCs w:val="18"/>
    </w:rPr>
  </w:style>
  <w:style w:type="paragraph" w:styleId="TOC6">
    <w:name w:val="toc 6"/>
    <w:next w:val="Normal"/>
    <w:autoRedefine/>
    <w:rsid w:val="001F1A04"/>
    <w:pPr>
      <w:spacing w:line="240" w:lineRule="atLeast"/>
      <w:ind w:left="1100"/>
    </w:pPr>
    <w:rPr>
      <w:rFonts w:ascii="Arial" w:hAnsi="Arial"/>
      <w:sz w:val="18"/>
      <w:szCs w:val="18"/>
    </w:rPr>
  </w:style>
  <w:style w:type="paragraph" w:styleId="TOC7">
    <w:name w:val="toc 7"/>
    <w:next w:val="Normal"/>
    <w:autoRedefine/>
    <w:rsid w:val="001F1A04"/>
    <w:pPr>
      <w:spacing w:line="240" w:lineRule="atLeast"/>
      <w:ind w:left="1320"/>
    </w:pPr>
    <w:rPr>
      <w:rFonts w:ascii="Arial" w:hAnsi="Arial"/>
      <w:sz w:val="18"/>
      <w:szCs w:val="18"/>
    </w:rPr>
  </w:style>
  <w:style w:type="paragraph" w:styleId="TOC8">
    <w:name w:val="toc 8"/>
    <w:next w:val="Normal"/>
    <w:autoRedefine/>
    <w:rsid w:val="001F1A04"/>
    <w:pPr>
      <w:spacing w:line="240" w:lineRule="atLeast"/>
      <w:ind w:left="1540"/>
    </w:pPr>
    <w:rPr>
      <w:rFonts w:ascii="Arial" w:hAnsi="Arial"/>
      <w:sz w:val="18"/>
      <w:szCs w:val="18"/>
    </w:rPr>
  </w:style>
  <w:style w:type="paragraph" w:styleId="TOC9">
    <w:name w:val="toc 9"/>
    <w:next w:val="Normal"/>
    <w:autoRedefine/>
    <w:semiHidden/>
    <w:rsid w:val="001F1A04"/>
    <w:pPr>
      <w:spacing w:line="240" w:lineRule="atLeast"/>
      <w:ind w:left="1760"/>
    </w:pPr>
    <w:rPr>
      <w:rFonts w:ascii="Arial" w:hAnsi="Arial"/>
      <w:sz w:val="18"/>
      <w:szCs w:val="18"/>
    </w:rPr>
  </w:style>
  <w:style w:type="paragraph" w:customStyle="1" w:styleId="BulletList">
    <w:name w:val="Bullet List"/>
    <w:link w:val="BulletListChar"/>
    <w:rsid w:val="001F1A04"/>
    <w:pPr>
      <w:keepLines/>
      <w:numPr>
        <w:numId w:val="6"/>
      </w:numPr>
      <w:spacing w:after="120" w:line="240" w:lineRule="atLeast"/>
    </w:pPr>
    <w:rPr>
      <w:rFonts w:ascii="Arial" w:hAnsi="Arial"/>
      <w:sz w:val="22"/>
      <w:szCs w:val="22"/>
    </w:rPr>
  </w:style>
  <w:style w:type="paragraph" w:customStyle="1" w:styleId="ReferenceText">
    <w:name w:val="Reference Text"/>
    <w:rsid w:val="001F1A04"/>
    <w:pPr>
      <w:tabs>
        <w:tab w:val="left" w:pos="567"/>
      </w:tabs>
      <w:spacing w:after="240" w:line="240" w:lineRule="atLeast"/>
    </w:pPr>
    <w:rPr>
      <w:rFonts w:ascii="Arial" w:hAnsi="Arial"/>
    </w:rPr>
  </w:style>
  <w:style w:type="paragraph" w:customStyle="1" w:styleId="FigureCaption">
    <w:name w:val="Figure Caption"/>
    <w:next w:val="Paragraph"/>
    <w:rsid w:val="00295C87"/>
    <w:pPr>
      <w:keepNext/>
      <w:spacing w:before="360" w:after="240"/>
    </w:pPr>
    <w:rPr>
      <w:rFonts w:ascii="Arial" w:hAnsi="Arial" w:cs="Arial"/>
      <w:b/>
      <w:sz w:val="18"/>
      <w:szCs w:val="18"/>
    </w:rPr>
  </w:style>
  <w:style w:type="paragraph" w:styleId="Footer">
    <w:name w:val="footer"/>
    <w:rsid w:val="001F1A04"/>
    <w:pPr>
      <w:pBdr>
        <w:top w:val="single" w:sz="4" w:space="1" w:color="auto"/>
      </w:pBdr>
      <w:spacing w:after="120" w:line="240" w:lineRule="atLeast"/>
      <w:jc w:val="center"/>
    </w:pPr>
    <w:rPr>
      <w:rFonts w:ascii="Arial Narrow" w:hAnsi="Arial Narrow"/>
      <w:spacing w:val="30"/>
      <w:sz w:val="18"/>
      <w:szCs w:val="18"/>
    </w:rPr>
  </w:style>
  <w:style w:type="paragraph" w:styleId="Header">
    <w:name w:val="header"/>
    <w:rsid w:val="001F1A04"/>
    <w:pPr>
      <w:pBdr>
        <w:bottom w:val="single" w:sz="4" w:space="1" w:color="auto"/>
      </w:pBdr>
      <w:tabs>
        <w:tab w:val="center" w:pos="4153"/>
        <w:tab w:val="right" w:pos="8306"/>
      </w:tabs>
      <w:spacing w:before="120" w:after="120" w:line="240" w:lineRule="atLeast"/>
      <w:jc w:val="right"/>
    </w:pPr>
    <w:rPr>
      <w:rFonts w:ascii="Arial Narrow" w:hAnsi="Arial Narrow"/>
      <w:b/>
      <w:caps/>
      <w:sz w:val="18"/>
      <w:szCs w:val="22"/>
    </w:rPr>
  </w:style>
  <w:style w:type="paragraph" w:customStyle="1" w:styleId="BulletLevel1a">
    <w:name w:val="Bullet Level 1 (a)"/>
    <w:rsid w:val="001F1A04"/>
    <w:pPr>
      <w:spacing w:after="120"/>
    </w:pPr>
    <w:rPr>
      <w:rFonts w:ascii="Arial" w:hAnsi="Arial"/>
      <w:sz w:val="22"/>
      <w:szCs w:val="22"/>
    </w:rPr>
  </w:style>
  <w:style w:type="paragraph" w:customStyle="1" w:styleId="TableFigureNotesorSource">
    <w:name w:val="Table / Figure Notes or Source"/>
    <w:rsid w:val="009B6208"/>
    <w:pPr>
      <w:keepNext/>
      <w:keepLines/>
      <w:spacing w:before="60"/>
    </w:pPr>
    <w:rPr>
      <w:rFonts w:ascii="Arial" w:hAnsi="Arial" w:cs="Arial"/>
      <w:sz w:val="16"/>
      <w:szCs w:val="16"/>
    </w:rPr>
  </w:style>
  <w:style w:type="paragraph" w:customStyle="1" w:styleId="TableHeader">
    <w:name w:val="Table Header"/>
    <w:rsid w:val="00367368"/>
    <w:pPr>
      <w:keepNext/>
      <w:spacing w:before="80" w:after="80"/>
      <w:jc w:val="center"/>
    </w:pPr>
    <w:rPr>
      <w:rFonts w:ascii="Arial" w:hAnsi="Arial"/>
      <w:b/>
      <w:sz w:val="18"/>
      <w:szCs w:val="18"/>
    </w:rPr>
  </w:style>
  <w:style w:type="paragraph" w:customStyle="1" w:styleId="TableFigureLeft">
    <w:name w:val="Table / Figure Left"/>
    <w:rsid w:val="001F1A04"/>
    <w:pPr>
      <w:spacing w:before="40" w:after="40" w:line="240" w:lineRule="atLeast"/>
    </w:pPr>
    <w:rPr>
      <w:rFonts w:ascii="Arial Narrow" w:hAnsi="Arial Narrow"/>
      <w:sz w:val="18"/>
      <w:szCs w:val="18"/>
    </w:rPr>
  </w:style>
  <w:style w:type="paragraph" w:customStyle="1" w:styleId="TableCaption">
    <w:name w:val="Table Caption"/>
    <w:next w:val="Paragraph"/>
    <w:rsid w:val="00295C87"/>
    <w:pPr>
      <w:keepNext/>
      <w:spacing w:before="240" w:after="120"/>
    </w:pPr>
    <w:rPr>
      <w:rFonts w:ascii="Arial" w:hAnsi="Arial" w:cs="Arial"/>
      <w:b/>
      <w:sz w:val="18"/>
      <w:szCs w:val="18"/>
    </w:rPr>
  </w:style>
  <w:style w:type="character" w:styleId="FootnoteReference">
    <w:name w:val="footnote reference"/>
    <w:rsid w:val="001F1A04"/>
    <w:rPr>
      <w:rFonts w:ascii="Arial" w:hAnsi="Arial"/>
      <w:sz w:val="22"/>
      <w:vertAlign w:val="superscript"/>
    </w:rPr>
  </w:style>
  <w:style w:type="paragraph" w:styleId="FootnoteText">
    <w:name w:val="footnote text"/>
    <w:link w:val="FootnoteTextChar"/>
    <w:rsid w:val="001F1A04"/>
    <w:rPr>
      <w:rFonts w:ascii="Arial" w:hAnsi="Arial"/>
      <w:sz w:val="18"/>
      <w:szCs w:val="18"/>
    </w:rPr>
  </w:style>
  <w:style w:type="paragraph" w:customStyle="1" w:styleId="TitleHeading">
    <w:name w:val="Title Heading"/>
    <w:next w:val="Paragraph"/>
    <w:rsid w:val="001F1A04"/>
    <w:pPr>
      <w:keepLines/>
      <w:spacing w:before="240" w:after="360" w:line="240" w:lineRule="atLeast"/>
    </w:pPr>
    <w:rPr>
      <w:rFonts w:ascii="Arial" w:hAnsi="Arial"/>
      <w:b/>
      <w:caps/>
      <w:sz w:val="32"/>
      <w:szCs w:val="32"/>
    </w:rPr>
  </w:style>
  <w:style w:type="character" w:styleId="FollowedHyperlink">
    <w:name w:val="FollowedHyperlink"/>
    <w:rsid w:val="001F1A04"/>
    <w:rPr>
      <w:color w:val="800080"/>
      <w:u w:val="single"/>
    </w:rPr>
  </w:style>
  <w:style w:type="paragraph" w:styleId="TableofFigures">
    <w:name w:val="table of figures"/>
    <w:next w:val="Normal"/>
    <w:rsid w:val="001F1A04"/>
    <w:pPr>
      <w:tabs>
        <w:tab w:val="left" w:pos="1418"/>
        <w:tab w:val="right" w:leader="dot" w:pos="9639"/>
      </w:tabs>
      <w:spacing w:line="240" w:lineRule="atLeast"/>
      <w:ind w:left="1418" w:right="1134" w:hanging="1418"/>
    </w:pPr>
    <w:rPr>
      <w:rFonts w:ascii="Arial" w:hAnsi="Arial"/>
      <w:sz w:val="22"/>
      <w:szCs w:val="22"/>
    </w:rPr>
  </w:style>
  <w:style w:type="character" w:styleId="Hyperlink">
    <w:name w:val="Hyperlink"/>
    <w:uiPriority w:val="99"/>
    <w:rsid w:val="001F1A04"/>
    <w:rPr>
      <w:rFonts w:ascii="Arial" w:hAnsi="Arial"/>
      <w:color w:val="0000FF"/>
      <w:sz w:val="18"/>
      <w:u w:val="single"/>
    </w:rPr>
  </w:style>
  <w:style w:type="paragraph" w:customStyle="1" w:styleId="BulletListLevel2">
    <w:name w:val="Bullet List Level 2"/>
    <w:rsid w:val="001F1A04"/>
    <w:pPr>
      <w:numPr>
        <w:numId w:val="9"/>
      </w:numPr>
      <w:spacing w:after="120" w:line="240" w:lineRule="atLeast"/>
    </w:pPr>
    <w:rPr>
      <w:rFonts w:ascii="Arial" w:hAnsi="Arial"/>
      <w:sz w:val="22"/>
      <w:szCs w:val="22"/>
    </w:rPr>
  </w:style>
  <w:style w:type="paragraph" w:customStyle="1" w:styleId="BulletListLevel3">
    <w:name w:val="Bullet List Level 3"/>
    <w:semiHidden/>
    <w:rsid w:val="00295C87"/>
    <w:pPr>
      <w:numPr>
        <w:numId w:val="40"/>
      </w:numPr>
      <w:tabs>
        <w:tab w:val="clear" w:pos="1701"/>
        <w:tab w:val="num" w:pos="1134"/>
      </w:tabs>
      <w:spacing w:after="120" w:line="240" w:lineRule="atLeast"/>
      <w:ind w:left="1134"/>
    </w:pPr>
    <w:rPr>
      <w:rFonts w:ascii="Arial" w:hAnsi="Arial"/>
    </w:rPr>
  </w:style>
  <w:style w:type="paragraph" w:customStyle="1" w:styleId="CommentaryHeading1">
    <w:name w:val="Commentary Heading 1"/>
    <w:next w:val="Paragraph"/>
    <w:rsid w:val="001F1A04"/>
    <w:pPr>
      <w:numPr>
        <w:numId w:val="13"/>
      </w:numPr>
      <w:spacing w:before="240" w:after="240" w:line="240" w:lineRule="atLeast"/>
      <w:outlineLvl w:val="0"/>
    </w:pPr>
    <w:rPr>
      <w:rFonts w:ascii="Arial" w:hAnsi="Arial"/>
      <w:b/>
      <w:caps/>
      <w:sz w:val="32"/>
      <w:szCs w:val="32"/>
    </w:rPr>
  </w:style>
  <w:style w:type="paragraph" w:customStyle="1" w:styleId="CommentaryHeading2">
    <w:name w:val="Commentary Heading 2"/>
    <w:next w:val="Paragraph"/>
    <w:rsid w:val="001F1A04"/>
    <w:pPr>
      <w:numPr>
        <w:ilvl w:val="1"/>
        <w:numId w:val="13"/>
      </w:numPr>
      <w:spacing w:before="120" w:after="120" w:line="240" w:lineRule="atLeast"/>
      <w:outlineLvl w:val="1"/>
    </w:pPr>
    <w:rPr>
      <w:rFonts w:ascii="Arial" w:hAnsi="Arial"/>
      <w:b/>
      <w:sz w:val="28"/>
      <w:szCs w:val="22"/>
    </w:rPr>
  </w:style>
  <w:style w:type="paragraph" w:customStyle="1" w:styleId="CommentaryHeading3">
    <w:name w:val="Commentary Heading 3"/>
    <w:next w:val="Paragraph"/>
    <w:rsid w:val="001F1A04"/>
    <w:pPr>
      <w:numPr>
        <w:ilvl w:val="2"/>
        <w:numId w:val="13"/>
      </w:numPr>
      <w:spacing w:before="120" w:after="120" w:line="240" w:lineRule="atLeast"/>
      <w:outlineLvl w:val="2"/>
    </w:pPr>
    <w:rPr>
      <w:rFonts w:ascii="Arial" w:hAnsi="Arial"/>
      <w:b/>
      <w:i/>
      <w:sz w:val="22"/>
      <w:szCs w:val="22"/>
    </w:rPr>
  </w:style>
  <w:style w:type="paragraph" w:customStyle="1" w:styleId="AppendixHeading1">
    <w:name w:val="Appendix Heading 1"/>
    <w:next w:val="Paragraph"/>
    <w:rsid w:val="009B6208"/>
    <w:pPr>
      <w:keepNext/>
      <w:pageBreakBefore/>
      <w:numPr>
        <w:numId w:val="4"/>
      </w:numPr>
      <w:tabs>
        <w:tab w:val="clear" w:pos="2835"/>
        <w:tab w:val="num" w:pos="1985"/>
      </w:tabs>
      <w:spacing w:after="240" w:line="240" w:lineRule="atLeast"/>
      <w:ind w:left="1985" w:hanging="1985"/>
      <w:outlineLvl w:val="0"/>
    </w:pPr>
    <w:rPr>
      <w:rFonts w:ascii="Arial" w:hAnsi="Arial"/>
      <w:b/>
      <w:sz w:val="28"/>
      <w:szCs w:val="28"/>
    </w:rPr>
  </w:style>
  <w:style w:type="paragraph" w:customStyle="1" w:styleId="AppendixHeading2">
    <w:name w:val="Appendix Heading 2"/>
    <w:next w:val="Paragraph"/>
    <w:rsid w:val="008C101C"/>
    <w:pPr>
      <w:keepNext/>
      <w:numPr>
        <w:ilvl w:val="1"/>
        <w:numId w:val="4"/>
      </w:numPr>
      <w:tabs>
        <w:tab w:val="clear" w:pos="851"/>
        <w:tab w:val="num" w:pos="567"/>
      </w:tabs>
      <w:spacing w:before="240" w:line="240" w:lineRule="atLeast"/>
      <w:ind w:left="567" w:hanging="567"/>
      <w:outlineLvl w:val="1"/>
    </w:pPr>
    <w:rPr>
      <w:rFonts w:ascii="Arial" w:hAnsi="Arial"/>
      <w:b/>
      <w:sz w:val="24"/>
      <w:szCs w:val="24"/>
    </w:rPr>
  </w:style>
  <w:style w:type="paragraph" w:customStyle="1" w:styleId="AppendixHeading3">
    <w:name w:val="Appendix Heading 3"/>
    <w:next w:val="Paragraph"/>
    <w:rsid w:val="001F1A04"/>
    <w:pPr>
      <w:keepNext/>
      <w:numPr>
        <w:ilvl w:val="2"/>
        <w:numId w:val="4"/>
      </w:numPr>
      <w:spacing w:before="120" w:after="120" w:line="240" w:lineRule="atLeast"/>
      <w:outlineLvl w:val="2"/>
    </w:pPr>
    <w:rPr>
      <w:rFonts w:ascii="Arial" w:hAnsi="Arial"/>
      <w:b/>
      <w:i/>
      <w:sz w:val="22"/>
      <w:szCs w:val="22"/>
    </w:rPr>
  </w:style>
  <w:style w:type="character" w:styleId="PageNumber">
    <w:name w:val="page number"/>
    <w:rsid w:val="001F1A04"/>
  </w:style>
  <w:style w:type="paragraph" w:customStyle="1" w:styleId="Bullet1212ptspaceafter">
    <w:name w:val="Bullet 12 (12pt space after)"/>
    <w:rsid w:val="001F1A04"/>
    <w:pPr>
      <w:spacing w:after="240" w:line="240" w:lineRule="atLeast"/>
    </w:pPr>
    <w:rPr>
      <w:rFonts w:ascii="Arial" w:hAnsi="Arial"/>
      <w:sz w:val="22"/>
      <w:szCs w:val="22"/>
    </w:rPr>
  </w:style>
  <w:style w:type="paragraph" w:customStyle="1" w:styleId="Para66ptspaceafter">
    <w:name w:val="Para 6 (6pt space after)"/>
    <w:rsid w:val="001F1A04"/>
    <w:pPr>
      <w:keepNext/>
      <w:spacing w:after="120" w:line="240" w:lineRule="atLeast"/>
    </w:pPr>
    <w:rPr>
      <w:rFonts w:ascii="Arial" w:hAnsi="Arial"/>
      <w:szCs w:val="22"/>
    </w:rPr>
  </w:style>
  <w:style w:type="paragraph" w:styleId="BalloonText">
    <w:name w:val="Balloon Text"/>
    <w:semiHidden/>
    <w:rsid w:val="001F1A04"/>
    <w:pPr>
      <w:spacing w:line="240" w:lineRule="atLeast"/>
    </w:pPr>
    <w:rPr>
      <w:rFonts w:ascii="Tahoma" w:hAnsi="Tahoma" w:cs="Tahoma"/>
      <w:sz w:val="16"/>
      <w:szCs w:val="16"/>
    </w:rPr>
  </w:style>
  <w:style w:type="table" w:styleId="TableGrid">
    <w:name w:val="Table Grid"/>
    <w:rsid w:val="001F1A04"/>
    <w:pPr>
      <w:spacing w:line="240" w:lineRule="atLeast"/>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gureLevel1Bullet">
    <w:name w:val="Table / Figure Level 1 Bullet"/>
    <w:link w:val="TableFigureLevel1BulletCharChar"/>
    <w:rsid w:val="001F1A04"/>
    <w:pPr>
      <w:numPr>
        <w:numId w:val="27"/>
      </w:numPr>
      <w:spacing w:before="40" w:after="40"/>
    </w:pPr>
    <w:rPr>
      <w:rFonts w:ascii="Arial Narrow" w:hAnsi="Arial Narrow"/>
      <w:sz w:val="18"/>
      <w:szCs w:val="18"/>
    </w:rPr>
  </w:style>
  <w:style w:type="character" w:customStyle="1" w:styleId="TableFigureLevel1BulletCharChar">
    <w:name w:val="Table / Figure Level 1 Bullet Char Char"/>
    <w:link w:val="TableFigureLevel1Bullet"/>
    <w:rsid w:val="001F1A04"/>
    <w:rPr>
      <w:rFonts w:ascii="Arial Narrow" w:hAnsi="Arial Narrow"/>
      <w:sz w:val="18"/>
      <w:szCs w:val="18"/>
    </w:rPr>
  </w:style>
  <w:style w:type="paragraph" w:customStyle="1" w:styleId="INFORMATIONRETRIEVALHEADING">
    <w:name w:val="INFORMATION RETRIEVAL HEADING"/>
    <w:rsid w:val="001F1A04"/>
    <w:pPr>
      <w:keepLines/>
      <w:pageBreakBefore/>
      <w:spacing w:before="240" w:after="360" w:line="240" w:lineRule="atLeast"/>
      <w:jc w:val="center"/>
    </w:pPr>
    <w:rPr>
      <w:rFonts w:ascii="Arial Bold" w:hAnsi="Arial Bold"/>
      <w:b/>
      <w:caps/>
      <w:sz w:val="32"/>
      <w:szCs w:val="32"/>
    </w:rPr>
  </w:style>
  <w:style w:type="paragraph" w:customStyle="1" w:styleId="Quotation">
    <w:name w:val="Quotation"/>
    <w:next w:val="Paragraph"/>
    <w:rsid w:val="001F1A04"/>
    <w:pPr>
      <w:keepLines/>
      <w:spacing w:after="240" w:line="240" w:lineRule="atLeast"/>
      <w:ind w:left="1134" w:right="1134"/>
    </w:pPr>
    <w:rPr>
      <w:rFonts w:ascii="Arial" w:hAnsi="Arial"/>
    </w:rPr>
  </w:style>
  <w:style w:type="character" w:customStyle="1" w:styleId="StyleArial105pt">
    <w:name w:val="Style Arial 10.5 pt"/>
    <w:semiHidden/>
    <w:rsid w:val="001F1A04"/>
    <w:rPr>
      <w:rFonts w:ascii="Arial" w:hAnsi="Arial"/>
      <w:sz w:val="20"/>
    </w:rPr>
  </w:style>
  <w:style w:type="character" w:styleId="Strong">
    <w:name w:val="Strong"/>
    <w:qFormat/>
    <w:rsid w:val="001F1A04"/>
    <w:rPr>
      <w:b/>
      <w:bCs/>
    </w:rPr>
  </w:style>
  <w:style w:type="paragraph" w:customStyle="1" w:styleId="Bulletlistlevel21">
    <w:name w:val="Bullet list level 2 (1.)"/>
    <w:rsid w:val="001F1A04"/>
    <w:pPr>
      <w:spacing w:after="60" w:line="240" w:lineRule="atLeast"/>
    </w:pPr>
    <w:rPr>
      <w:rFonts w:ascii="Arial" w:hAnsi="Arial"/>
      <w:sz w:val="22"/>
      <w:szCs w:val="22"/>
    </w:rPr>
  </w:style>
  <w:style w:type="paragraph" w:customStyle="1" w:styleId="ACKNOWLEDGEMENTS">
    <w:name w:val="ACKNOWLEDGEMENTS"/>
    <w:semiHidden/>
    <w:rsid w:val="001F1A04"/>
    <w:pPr>
      <w:spacing w:after="120" w:line="240" w:lineRule="atLeast"/>
    </w:pPr>
    <w:rPr>
      <w:rFonts w:ascii="Arial" w:hAnsi="Arial"/>
      <w:b/>
      <w:caps/>
      <w:sz w:val="32"/>
      <w:szCs w:val="32"/>
    </w:rPr>
  </w:style>
  <w:style w:type="paragraph" w:styleId="NormalWeb">
    <w:name w:val="Normal (Web)"/>
    <w:rsid w:val="001F1A04"/>
    <w:pPr>
      <w:spacing w:before="100" w:beforeAutospacing="1" w:after="100" w:afterAutospacing="1"/>
    </w:pPr>
    <w:rPr>
      <w:sz w:val="24"/>
      <w:szCs w:val="24"/>
    </w:rPr>
  </w:style>
  <w:style w:type="numbering" w:styleId="ArticleSection">
    <w:name w:val="Outline List 3"/>
    <w:rsid w:val="001F1A04"/>
    <w:pPr>
      <w:numPr>
        <w:numId w:val="5"/>
      </w:numPr>
    </w:pPr>
  </w:style>
  <w:style w:type="paragraph" w:styleId="BlockText">
    <w:name w:val="Block Text"/>
    <w:rsid w:val="001F1A04"/>
    <w:pPr>
      <w:spacing w:after="120" w:line="240" w:lineRule="atLeast"/>
      <w:ind w:left="1440" w:right="1440"/>
    </w:pPr>
    <w:rPr>
      <w:rFonts w:ascii="Arial" w:hAnsi="Arial"/>
      <w:sz w:val="22"/>
      <w:szCs w:val="22"/>
    </w:rPr>
  </w:style>
  <w:style w:type="paragraph" w:styleId="BodyText">
    <w:name w:val="Body Text"/>
    <w:link w:val="BodyTextChar"/>
    <w:rsid w:val="00F5726B"/>
    <w:pPr>
      <w:spacing w:after="120" w:line="240" w:lineRule="atLeast"/>
    </w:pPr>
    <w:rPr>
      <w:rFonts w:ascii="Arial" w:hAnsi="Arial"/>
      <w:szCs w:val="22"/>
    </w:rPr>
  </w:style>
  <w:style w:type="paragraph" w:styleId="BodyTextIndent">
    <w:name w:val="Body Text Indent"/>
    <w:link w:val="BodyTextIndentChar"/>
    <w:rsid w:val="001F1A04"/>
    <w:pPr>
      <w:spacing w:after="120" w:line="240" w:lineRule="atLeast"/>
      <w:ind w:left="283"/>
    </w:pPr>
    <w:rPr>
      <w:rFonts w:ascii="Arial" w:hAnsi="Arial"/>
      <w:sz w:val="22"/>
      <w:szCs w:val="22"/>
    </w:rPr>
  </w:style>
  <w:style w:type="paragraph" w:styleId="BodyTextFirstIndent2">
    <w:name w:val="Body Text First Indent 2"/>
    <w:link w:val="BodyTextFirstIndent2Char"/>
    <w:rsid w:val="001F1A04"/>
    <w:pPr>
      <w:spacing w:line="240" w:lineRule="atLeast"/>
      <w:ind w:firstLine="210"/>
    </w:pPr>
    <w:rPr>
      <w:rFonts w:ascii="Arial" w:hAnsi="Arial"/>
      <w:sz w:val="22"/>
      <w:szCs w:val="22"/>
    </w:rPr>
  </w:style>
  <w:style w:type="paragraph" w:styleId="BodyTextIndent2">
    <w:name w:val="Body Text Indent 2"/>
    <w:link w:val="BodyTextIndent2Char"/>
    <w:rsid w:val="00295C87"/>
    <w:pPr>
      <w:spacing w:after="120" w:line="240" w:lineRule="atLeast"/>
      <w:ind w:left="567"/>
    </w:pPr>
    <w:rPr>
      <w:rFonts w:ascii="Arial" w:hAnsi="Arial"/>
      <w:szCs w:val="22"/>
    </w:rPr>
  </w:style>
  <w:style w:type="paragraph" w:styleId="BodyTextIndent3">
    <w:name w:val="Body Text Indent 3"/>
    <w:link w:val="BodyTextIndent3Char"/>
    <w:rsid w:val="001F1A04"/>
    <w:pPr>
      <w:spacing w:after="120" w:line="240" w:lineRule="atLeast"/>
      <w:ind w:left="283"/>
    </w:pPr>
    <w:rPr>
      <w:rFonts w:ascii="Arial" w:hAnsi="Arial"/>
      <w:sz w:val="16"/>
      <w:szCs w:val="16"/>
    </w:rPr>
  </w:style>
  <w:style w:type="character" w:styleId="CommentReference">
    <w:name w:val="annotation reference"/>
    <w:rsid w:val="001F1A04"/>
    <w:rPr>
      <w:sz w:val="16"/>
      <w:szCs w:val="16"/>
    </w:rPr>
  </w:style>
  <w:style w:type="paragraph" w:styleId="CommentText">
    <w:name w:val="annotation text"/>
    <w:link w:val="CommentTextChar"/>
    <w:rsid w:val="001F1A04"/>
    <w:pPr>
      <w:spacing w:line="240" w:lineRule="atLeast"/>
    </w:pPr>
    <w:rPr>
      <w:rFonts w:ascii="Arial" w:hAnsi="Arial"/>
    </w:rPr>
  </w:style>
  <w:style w:type="paragraph" w:styleId="CommentSubject">
    <w:name w:val="annotation subject"/>
    <w:next w:val="CommentText"/>
    <w:link w:val="CommentSubjectChar"/>
    <w:rsid w:val="001F1A04"/>
    <w:pPr>
      <w:spacing w:line="240" w:lineRule="atLeast"/>
    </w:pPr>
    <w:rPr>
      <w:rFonts w:ascii="Arial" w:hAnsi="Arial"/>
      <w:b/>
      <w:bCs/>
    </w:rPr>
  </w:style>
  <w:style w:type="paragraph" w:styleId="Date">
    <w:name w:val="Date"/>
    <w:next w:val="Normal"/>
    <w:link w:val="DateChar"/>
    <w:rsid w:val="001F1A04"/>
    <w:pPr>
      <w:spacing w:line="240" w:lineRule="atLeast"/>
    </w:pPr>
    <w:rPr>
      <w:rFonts w:ascii="Arial" w:hAnsi="Arial"/>
      <w:sz w:val="22"/>
      <w:szCs w:val="22"/>
    </w:rPr>
  </w:style>
  <w:style w:type="paragraph" w:styleId="DocumentMap">
    <w:name w:val="Document Map"/>
    <w:link w:val="DocumentMapChar"/>
    <w:rsid w:val="001F1A04"/>
    <w:pPr>
      <w:shd w:val="clear" w:color="auto" w:fill="000080"/>
      <w:spacing w:line="240" w:lineRule="atLeast"/>
    </w:pPr>
    <w:rPr>
      <w:rFonts w:ascii="Tahoma" w:hAnsi="Tahoma" w:cs="Tahoma"/>
    </w:rPr>
  </w:style>
  <w:style w:type="paragraph" w:styleId="E-mailSignature">
    <w:name w:val="E-mail Signature"/>
    <w:link w:val="E-mailSignatureChar"/>
    <w:rsid w:val="001F1A04"/>
    <w:pPr>
      <w:spacing w:line="240" w:lineRule="atLeast"/>
    </w:pPr>
    <w:rPr>
      <w:rFonts w:ascii="Arial" w:hAnsi="Arial"/>
      <w:sz w:val="22"/>
      <w:szCs w:val="22"/>
    </w:rPr>
  </w:style>
  <w:style w:type="character" w:styleId="Emphasis">
    <w:name w:val="Emphasis"/>
    <w:qFormat/>
    <w:rsid w:val="001F1A04"/>
    <w:rPr>
      <w:i/>
      <w:iCs/>
    </w:rPr>
  </w:style>
  <w:style w:type="character" w:styleId="EndnoteReference">
    <w:name w:val="endnote reference"/>
    <w:rsid w:val="001F1A04"/>
    <w:rPr>
      <w:vertAlign w:val="superscript"/>
    </w:rPr>
  </w:style>
  <w:style w:type="paragraph" w:styleId="EndnoteText">
    <w:name w:val="endnote text"/>
    <w:link w:val="EndnoteTextChar"/>
    <w:rsid w:val="001F1A04"/>
    <w:pPr>
      <w:spacing w:line="240" w:lineRule="atLeast"/>
    </w:pPr>
    <w:rPr>
      <w:rFonts w:ascii="Arial" w:hAnsi="Arial"/>
    </w:rPr>
  </w:style>
  <w:style w:type="paragraph" w:styleId="EnvelopeAddress">
    <w:name w:val="envelope address"/>
    <w:rsid w:val="001F1A04"/>
    <w:pPr>
      <w:framePr w:w="7920" w:h="1980" w:hRule="exact" w:hSpace="180" w:wrap="auto" w:hAnchor="page" w:xAlign="center" w:yAlign="bottom"/>
      <w:spacing w:line="240" w:lineRule="atLeast"/>
      <w:ind w:left="2880"/>
    </w:pPr>
    <w:rPr>
      <w:rFonts w:ascii="Arial" w:hAnsi="Arial" w:cs="Arial"/>
      <w:sz w:val="24"/>
      <w:szCs w:val="24"/>
    </w:rPr>
  </w:style>
  <w:style w:type="paragraph" w:styleId="EnvelopeReturn">
    <w:name w:val="envelope return"/>
    <w:rsid w:val="001F1A04"/>
    <w:pPr>
      <w:spacing w:line="240" w:lineRule="atLeast"/>
    </w:pPr>
    <w:rPr>
      <w:rFonts w:ascii="Arial" w:hAnsi="Arial" w:cs="Arial"/>
    </w:rPr>
  </w:style>
  <w:style w:type="character" w:styleId="HTMLAcronym">
    <w:name w:val="HTML Acronym"/>
    <w:rsid w:val="001F1A04"/>
  </w:style>
  <w:style w:type="paragraph" w:styleId="HTMLAddress">
    <w:name w:val="HTML Address"/>
    <w:link w:val="HTMLAddressChar"/>
    <w:rsid w:val="001F1A04"/>
    <w:pPr>
      <w:spacing w:line="240" w:lineRule="atLeast"/>
    </w:pPr>
    <w:rPr>
      <w:rFonts w:ascii="Arial" w:hAnsi="Arial"/>
      <w:i/>
      <w:iCs/>
      <w:sz w:val="22"/>
      <w:szCs w:val="22"/>
    </w:rPr>
  </w:style>
  <w:style w:type="character" w:styleId="HTMLCite">
    <w:name w:val="HTML Cite"/>
    <w:rsid w:val="001F1A04"/>
    <w:rPr>
      <w:i/>
      <w:iCs/>
    </w:rPr>
  </w:style>
  <w:style w:type="character" w:styleId="HTMLCode">
    <w:name w:val="HTML Code"/>
    <w:rsid w:val="001F1A04"/>
    <w:rPr>
      <w:rFonts w:ascii="Courier New" w:hAnsi="Courier New" w:cs="Courier New"/>
      <w:sz w:val="20"/>
      <w:szCs w:val="20"/>
    </w:rPr>
  </w:style>
  <w:style w:type="character" w:styleId="HTMLDefinition">
    <w:name w:val="HTML Definition"/>
    <w:rsid w:val="001F1A04"/>
    <w:rPr>
      <w:i/>
      <w:iCs/>
    </w:rPr>
  </w:style>
  <w:style w:type="character" w:styleId="HTMLKeyboard">
    <w:name w:val="HTML Keyboard"/>
    <w:rsid w:val="001F1A04"/>
    <w:rPr>
      <w:rFonts w:ascii="Courier New" w:hAnsi="Courier New" w:cs="Courier New"/>
      <w:sz w:val="20"/>
      <w:szCs w:val="20"/>
    </w:rPr>
  </w:style>
  <w:style w:type="paragraph" w:styleId="HTMLPreformatted">
    <w:name w:val="HTML Preformatted"/>
    <w:link w:val="HTMLPreformattedChar"/>
    <w:rsid w:val="001F1A04"/>
    <w:pPr>
      <w:spacing w:line="240" w:lineRule="atLeast"/>
    </w:pPr>
    <w:rPr>
      <w:rFonts w:ascii="Courier New" w:hAnsi="Courier New" w:cs="Courier New"/>
    </w:rPr>
  </w:style>
  <w:style w:type="character" w:styleId="HTMLSample">
    <w:name w:val="HTML Sample"/>
    <w:rsid w:val="001F1A04"/>
    <w:rPr>
      <w:rFonts w:ascii="Courier New" w:hAnsi="Courier New" w:cs="Courier New"/>
    </w:rPr>
  </w:style>
  <w:style w:type="character" w:styleId="HTMLTypewriter">
    <w:name w:val="HTML Typewriter"/>
    <w:rsid w:val="001F1A04"/>
    <w:rPr>
      <w:rFonts w:ascii="Courier New" w:hAnsi="Courier New" w:cs="Courier New"/>
      <w:sz w:val="20"/>
      <w:szCs w:val="20"/>
    </w:rPr>
  </w:style>
  <w:style w:type="character" w:styleId="HTMLVariable">
    <w:name w:val="HTML Variable"/>
    <w:rsid w:val="001F1A04"/>
    <w:rPr>
      <w:i/>
      <w:iCs/>
    </w:rPr>
  </w:style>
  <w:style w:type="paragraph" w:styleId="Index1">
    <w:name w:val="index 1"/>
    <w:next w:val="Normal"/>
    <w:autoRedefine/>
    <w:rsid w:val="001F1A04"/>
    <w:pPr>
      <w:spacing w:line="240" w:lineRule="atLeast"/>
      <w:ind w:left="220" w:hanging="220"/>
    </w:pPr>
    <w:rPr>
      <w:rFonts w:ascii="Arial" w:hAnsi="Arial"/>
      <w:sz w:val="22"/>
      <w:szCs w:val="22"/>
    </w:rPr>
  </w:style>
  <w:style w:type="paragraph" w:styleId="Index2">
    <w:name w:val="index 2"/>
    <w:next w:val="Normal"/>
    <w:autoRedefine/>
    <w:rsid w:val="001F1A04"/>
    <w:pPr>
      <w:spacing w:line="240" w:lineRule="atLeast"/>
      <w:ind w:left="440" w:hanging="220"/>
    </w:pPr>
    <w:rPr>
      <w:rFonts w:ascii="Arial" w:hAnsi="Arial"/>
      <w:sz w:val="22"/>
      <w:szCs w:val="22"/>
    </w:rPr>
  </w:style>
  <w:style w:type="paragraph" w:styleId="Index3">
    <w:name w:val="index 3"/>
    <w:next w:val="Normal"/>
    <w:autoRedefine/>
    <w:rsid w:val="001F1A04"/>
    <w:pPr>
      <w:spacing w:line="240" w:lineRule="atLeast"/>
      <w:ind w:left="660" w:hanging="220"/>
    </w:pPr>
    <w:rPr>
      <w:rFonts w:ascii="Arial" w:hAnsi="Arial"/>
      <w:sz w:val="22"/>
      <w:szCs w:val="22"/>
    </w:rPr>
  </w:style>
  <w:style w:type="paragraph" w:styleId="Index4">
    <w:name w:val="index 4"/>
    <w:next w:val="Normal"/>
    <w:autoRedefine/>
    <w:rsid w:val="001F1A04"/>
    <w:pPr>
      <w:spacing w:line="240" w:lineRule="atLeast"/>
      <w:ind w:left="880" w:hanging="220"/>
    </w:pPr>
    <w:rPr>
      <w:rFonts w:ascii="Arial" w:hAnsi="Arial"/>
      <w:sz w:val="22"/>
      <w:szCs w:val="22"/>
    </w:rPr>
  </w:style>
  <w:style w:type="paragraph" w:styleId="Index5">
    <w:name w:val="index 5"/>
    <w:next w:val="Normal"/>
    <w:autoRedefine/>
    <w:rsid w:val="001F1A04"/>
    <w:pPr>
      <w:spacing w:line="240" w:lineRule="atLeast"/>
      <w:ind w:left="1100" w:hanging="220"/>
    </w:pPr>
    <w:rPr>
      <w:rFonts w:ascii="Arial" w:hAnsi="Arial"/>
      <w:sz w:val="22"/>
      <w:szCs w:val="22"/>
    </w:rPr>
  </w:style>
  <w:style w:type="paragraph" w:styleId="Index6">
    <w:name w:val="index 6"/>
    <w:next w:val="Normal"/>
    <w:autoRedefine/>
    <w:rsid w:val="001F1A04"/>
    <w:pPr>
      <w:spacing w:line="240" w:lineRule="atLeast"/>
      <w:ind w:left="1320" w:hanging="220"/>
    </w:pPr>
    <w:rPr>
      <w:rFonts w:ascii="Arial" w:hAnsi="Arial"/>
      <w:sz w:val="22"/>
      <w:szCs w:val="22"/>
    </w:rPr>
  </w:style>
  <w:style w:type="paragraph" w:styleId="Index7">
    <w:name w:val="index 7"/>
    <w:next w:val="Normal"/>
    <w:autoRedefine/>
    <w:rsid w:val="001F1A04"/>
    <w:pPr>
      <w:spacing w:line="240" w:lineRule="atLeast"/>
      <w:ind w:left="1540" w:hanging="220"/>
    </w:pPr>
    <w:rPr>
      <w:rFonts w:ascii="Arial" w:hAnsi="Arial"/>
      <w:sz w:val="22"/>
      <w:szCs w:val="22"/>
    </w:rPr>
  </w:style>
  <w:style w:type="paragraph" w:styleId="Index8">
    <w:name w:val="index 8"/>
    <w:next w:val="Normal"/>
    <w:autoRedefine/>
    <w:rsid w:val="001F1A04"/>
    <w:pPr>
      <w:spacing w:line="240" w:lineRule="atLeast"/>
      <w:ind w:left="1760" w:hanging="220"/>
    </w:pPr>
    <w:rPr>
      <w:rFonts w:ascii="Arial" w:hAnsi="Arial"/>
      <w:sz w:val="22"/>
      <w:szCs w:val="22"/>
    </w:rPr>
  </w:style>
  <w:style w:type="paragraph" w:styleId="Index9">
    <w:name w:val="index 9"/>
    <w:next w:val="Normal"/>
    <w:autoRedefine/>
    <w:rsid w:val="001F1A04"/>
    <w:pPr>
      <w:spacing w:line="240" w:lineRule="atLeast"/>
      <w:ind w:left="1980" w:hanging="220"/>
    </w:pPr>
    <w:rPr>
      <w:rFonts w:ascii="Arial" w:hAnsi="Arial"/>
      <w:sz w:val="22"/>
      <w:szCs w:val="22"/>
    </w:rPr>
  </w:style>
  <w:style w:type="paragraph" w:styleId="IndexHeading">
    <w:name w:val="index heading"/>
    <w:next w:val="Index1"/>
    <w:rsid w:val="001F1A04"/>
    <w:pPr>
      <w:spacing w:line="240" w:lineRule="atLeast"/>
    </w:pPr>
    <w:rPr>
      <w:rFonts w:ascii="Arial" w:hAnsi="Arial" w:cs="Arial"/>
      <w:b/>
      <w:bCs/>
      <w:sz w:val="22"/>
      <w:szCs w:val="22"/>
    </w:rPr>
  </w:style>
  <w:style w:type="character" w:styleId="LineNumber">
    <w:name w:val="line number"/>
    <w:rsid w:val="001F1A04"/>
  </w:style>
  <w:style w:type="paragraph" w:styleId="List">
    <w:name w:val="List"/>
    <w:rsid w:val="001F1A04"/>
    <w:pPr>
      <w:spacing w:line="240" w:lineRule="atLeast"/>
      <w:ind w:left="283" w:hanging="283"/>
    </w:pPr>
    <w:rPr>
      <w:rFonts w:ascii="Arial" w:hAnsi="Arial"/>
      <w:sz w:val="22"/>
      <w:szCs w:val="22"/>
    </w:rPr>
  </w:style>
  <w:style w:type="paragraph" w:styleId="List2">
    <w:name w:val="List 2"/>
    <w:rsid w:val="001F1A04"/>
    <w:pPr>
      <w:spacing w:line="240" w:lineRule="atLeast"/>
      <w:ind w:left="566" w:hanging="283"/>
    </w:pPr>
    <w:rPr>
      <w:rFonts w:ascii="Arial" w:hAnsi="Arial"/>
      <w:sz w:val="22"/>
      <w:szCs w:val="22"/>
    </w:rPr>
  </w:style>
  <w:style w:type="paragraph" w:styleId="List3">
    <w:name w:val="List 3"/>
    <w:rsid w:val="001F1A04"/>
    <w:pPr>
      <w:spacing w:line="240" w:lineRule="atLeast"/>
      <w:ind w:left="849" w:hanging="283"/>
    </w:pPr>
    <w:rPr>
      <w:rFonts w:ascii="Arial" w:hAnsi="Arial"/>
      <w:sz w:val="22"/>
      <w:szCs w:val="22"/>
    </w:rPr>
  </w:style>
  <w:style w:type="paragraph" w:styleId="List4">
    <w:name w:val="List 4"/>
    <w:rsid w:val="001F1A04"/>
    <w:pPr>
      <w:spacing w:line="240" w:lineRule="atLeast"/>
      <w:ind w:left="1132" w:hanging="283"/>
    </w:pPr>
    <w:rPr>
      <w:rFonts w:ascii="Arial" w:hAnsi="Arial"/>
      <w:sz w:val="22"/>
      <w:szCs w:val="22"/>
    </w:rPr>
  </w:style>
  <w:style w:type="paragraph" w:styleId="List5">
    <w:name w:val="List 5"/>
    <w:rsid w:val="001F1A04"/>
    <w:pPr>
      <w:spacing w:line="240" w:lineRule="atLeast"/>
      <w:ind w:left="1415" w:hanging="283"/>
    </w:pPr>
    <w:rPr>
      <w:rFonts w:ascii="Arial" w:hAnsi="Arial"/>
      <w:sz w:val="22"/>
      <w:szCs w:val="22"/>
    </w:rPr>
  </w:style>
  <w:style w:type="paragraph" w:styleId="ListBullet">
    <w:name w:val="List Bullet"/>
    <w:rsid w:val="001F1A04"/>
    <w:pPr>
      <w:numPr>
        <w:numId w:val="17"/>
      </w:numPr>
      <w:spacing w:line="240" w:lineRule="atLeast"/>
    </w:pPr>
    <w:rPr>
      <w:rFonts w:ascii="Arial" w:hAnsi="Arial"/>
      <w:sz w:val="22"/>
      <w:szCs w:val="22"/>
    </w:rPr>
  </w:style>
  <w:style w:type="paragraph" w:styleId="ListBullet2">
    <w:name w:val="List Bullet 2"/>
    <w:rsid w:val="001F1A04"/>
    <w:pPr>
      <w:numPr>
        <w:numId w:val="18"/>
      </w:numPr>
      <w:spacing w:line="240" w:lineRule="atLeast"/>
    </w:pPr>
    <w:rPr>
      <w:rFonts w:ascii="Arial" w:hAnsi="Arial"/>
      <w:sz w:val="22"/>
      <w:szCs w:val="22"/>
    </w:rPr>
  </w:style>
  <w:style w:type="paragraph" w:styleId="ListBullet3">
    <w:name w:val="List Bullet 3"/>
    <w:rsid w:val="001F1A04"/>
    <w:pPr>
      <w:numPr>
        <w:numId w:val="19"/>
      </w:numPr>
      <w:spacing w:line="240" w:lineRule="atLeast"/>
    </w:pPr>
    <w:rPr>
      <w:rFonts w:ascii="Arial" w:hAnsi="Arial"/>
      <w:sz w:val="22"/>
      <w:szCs w:val="22"/>
    </w:rPr>
  </w:style>
  <w:style w:type="paragraph" w:styleId="ListBullet4">
    <w:name w:val="List Bullet 4"/>
    <w:rsid w:val="001F1A04"/>
    <w:pPr>
      <w:numPr>
        <w:numId w:val="20"/>
      </w:numPr>
      <w:spacing w:line="240" w:lineRule="atLeast"/>
    </w:pPr>
    <w:rPr>
      <w:rFonts w:ascii="Arial" w:hAnsi="Arial"/>
      <w:sz w:val="22"/>
      <w:szCs w:val="22"/>
    </w:rPr>
  </w:style>
  <w:style w:type="paragraph" w:styleId="ListBullet5">
    <w:name w:val="List Bullet 5"/>
    <w:rsid w:val="001F1A04"/>
    <w:pPr>
      <w:numPr>
        <w:numId w:val="21"/>
      </w:numPr>
      <w:spacing w:line="240" w:lineRule="atLeast"/>
    </w:pPr>
    <w:rPr>
      <w:rFonts w:ascii="Arial" w:hAnsi="Arial"/>
      <w:sz w:val="22"/>
      <w:szCs w:val="22"/>
    </w:rPr>
  </w:style>
  <w:style w:type="paragraph" w:styleId="ListContinue">
    <w:name w:val="List Continue"/>
    <w:rsid w:val="001F1A04"/>
    <w:pPr>
      <w:spacing w:after="120" w:line="240" w:lineRule="atLeast"/>
      <w:ind w:left="283"/>
    </w:pPr>
    <w:rPr>
      <w:rFonts w:ascii="Arial" w:hAnsi="Arial"/>
      <w:sz w:val="22"/>
      <w:szCs w:val="22"/>
    </w:rPr>
  </w:style>
  <w:style w:type="paragraph" w:styleId="ListContinue2">
    <w:name w:val="List Continue 2"/>
    <w:rsid w:val="001F1A04"/>
    <w:pPr>
      <w:spacing w:after="120" w:line="240" w:lineRule="atLeast"/>
      <w:ind w:left="566"/>
    </w:pPr>
    <w:rPr>
      <w:rFonts w:ascii="Arial" w:hAnsi="Arial"/>
      <w:sz w:val="22"/>
      <w:szCs w:val="22"/>
    </w:rPr>
  </w:style>
  <w:style w:type="paragraph" w:styleId="ListContinue3">
    <w:name w:val="List Continue 3"/>
    <w:rsid w:val="001F1A04"/>
    <w:pPr>
      <w:spacing w:after="120" w:line="240" w:lineRule="atLeast"/>
      <w:ind w:left="849"/>
    </w:pPr>
    <w:rPr>
      <w:rFonts w:ascii="Arial" w:hAnsi="Arial"/>
      <w:sz w:val="22"/>
      <w:szCs w:val="22"/>
    </w:rPr>
  </w:style>
  <w:style w:type="paragraph" w:styleId="ListContinue4">
    <w:name w:val="List Continue 4"/>
    <w:rsid w:val="001F1A04"/>
    <w:pPr>
      <w:spacing w:after="120" w:line="240" w:lineRule="atLeast"/>
      <w:ind w:left="1132"/>
    </w:pPr>
    <w:rPr>
      <w:rFonts w:ascii="Arial" w:hAnsi="Arial"/>
      <w:sz w:val="22"/>
      <w:szCs w:val="22"/>
    </w:rPr>
  </w:style>
  <w:style w:type="paragraph" w:styleId="ListContinue5">
    <w:name w:val="List Continue 5"/>
    <w:rsid w:val="001F1A04"/>
    <w:pPr>
      <w:spacing w:after="120" w:line="240" w:lineRule="atLeast"/>
      <w:ind w:left="1415"/>
    </w:pPr>
    <w:rPr>
      <w:rFonts w:ascii="Arial" w:hAnsi="Arial"/>
      <w:sz w:val="22"/>
      <w:szCs w:val="22"/>
    </w:rPr>
  </w:style>
  <w:style w:type="paragraph" w:styleId="ListNumber">
    <w:name w:val="List Number"/>
    <w:rsid w:val="001F1A04"/>
    <w:pPr>
      <w:numPr>
        <w:numId w:val="22"/>
      </w:numPr>
      <w:spacing w:line="240" w:lineRule="atLeast"/>
    </w:pPr>
    <w:rPr>
      <w:rFonts w:ascii="Arial" w:hAnsi="Arial"/>
      <w:sz w:val="22"/>
      <w:szCs w:val="22"/>
    </w:rPr>
  </w:style>
  <w:style w:type="paragraph" w:styleId="ListNumber2">
    <w:name w:val="List Number 2"/>
    <w:rsid w:val="001F1A04"/>
    <w:pPr>
      <w:numPr>
        <w:numId w:val="23"/>
      </w:numPr>
      <w:spacing w:line="240" w:lineRule="atLeast"/>
    </w:pPr>
    <w:rPr>
      <w:rFonts w:ascii="Arial" w:hAnsi="Arial"/>
      <w:sz w:val="22"/>
      <w:szCs w:val="22"/>
    </w:rPr>
  </w:style>
  <w:style w:type="paragraph" w:styleId="ListNumber3">
    <w:name w:val="List Number 3"/>
    <w:rsid w:val="001F1A04"/>
    <w:pPr>
      <w:numPr>
        <w:numId w:val="24"/>
      </w:numPr>
      <w:spacing w:line="240" w:lineRule="atLeast"/>
    </w:pPr>
    <w:rPr>
      <w:rFonts w:ascii="Arial" w:hAnsi="Arial"/>
      <w:sz w:val="22"/>
      <w:szCs w:val="22"/>
    </w:rPr>
  </w:style>
  <w:style w:type="paragraph" w:styleId="ListNumber4">
    <w:name w:val="List Number 4"/>
    <w:rsid w:val="001F1A04"/>
    <w:pPr>
      <w:numPr>
        <w:numId w:val="25"/>
      </w:numPr>
      <w:spacing w:line="240" w:lineRule="atLeast"/>
    </w:pPr>
    <w:rPr>
      <w:rFonts w:ascii="Arial" w:hAnsi="Arial"/>
      <w:sz w:val="22"/>
      <w:szCs w:val="22"/>
    </w:rPr>
  </w:style>
  <w:style w:type="paragraph" w:styleId="ListNumber5">
    <w:name w:val="List Number 5"/>
    <w:rsid w:val="001F1A04"/>
    <w:pPr>
      <w:numPr>
        <w:numId w:val="26"/>
      </w:numPr>
      <w:spacing w:line="240" w:lineRule="atLeast"/>
    </w:pPr>
    <w:rPr>
      <w:rFonts w:ascii="Arial" w:hAnsi="Arial"/>
      <w:sz w:val="22"/>
      <w:szCs w:val="22"/>
    </w:rPr>
  </w:style>
  <w:style w:type="paragraph" w:styleId="MacroText">
    <w:name w:val="macro"/>
    <w:link w:val="MacroTextChar"/>
    <w:rsid w:val="001F1A0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link w:val="MessageHeaderChar"/>
    <w:rsid w:val="001F1A04"/>
    <w:pPr>
      <w:pBdr>
        <w:top w:val="single" w:sz="6" w:space="1" w:color="auto"/>
        <w:left w:val="single" w:sz="6" w:space="1" w:color="auto"/>
        <w:bottom w:val="single" w:sz="6" w:space="1" w:color="auto"/>
        <w:right w:val="single" w:sz="6" w:space="1" w:color="auto"/>
      </w:pBdr>
      <w:shd w:val="pct20" w:color="auto" w:fill="auto"/>
      <w:spacing w:line="240" w:lineRule="atLeast"/>
      <w:ind w:left="1134" w:hanging="1134"/>
    </w:pPr>
    <w:rPr>
      <w:rFonts w:ascii="Arial" w:hAnsi="Arial"/>
      <w:sz w:val="24"/>
      <w:szCs w:val="24"/>
    </w:rPr>
  </w:style>
  <w:style w:type="paragraph" w:styleId="NormalIndent">
    <w:name w:val="Normal Indent"/>
    <w:aliases w:val="Note"/>
    <w:rsid w:val="001F1A04"/>
    <w:pPr>
      <w:spacing w:line="240" w:lineRule="atLeast"/>
      <w:ind w:left="720"/>
    </w:pPr>
    <w:rPr>
      <w:rFonts w:ascii="Arial" w:hAnsi="Arial"/>
      <w:sz w:val="22"/>
      <w:szCs w:val="22"/>
    </w:rPr>
  </w:style>
  <w:style w:type="paragraph" w:styleId="NoteHeading">
    <w:name w:val="Note Heading"/>
    <w:next w:val="Normal"/>
    <w:link w:val="NoteHeadingChar"/>
    <w:rsid w:val="001F1A04"/>
    <w:pPr>
      <w:spacing w:line="240" w:lineRule="atLeast"/>
    </w:pPr>
    <w:rPr>
      <w:rFonts w:ascii="Arial" w:hAnsi="Arial"/>
      <w:sz w:val="22"/>
      <w:szCs w:val="22"/>
    </w:rPr>
  </w:style>
  <w:style w:type="paragraph" w:styleId="PlainText">
    <w:name w:val="Plain Text"/>
    <w:link w:val="PlainTextChar"/>
    <w:rsid w:val="001F1A04"/>
    <w:pPr>
      <w:spacing w:line="240" w:lineRule="atLeast"/>
    </w:pPr>
    <w:rPr>
      <w:rFonts w:ascii="Courier New" w:hAnsi="Courier New" w:cs="Courier New"/>
    </w:rPr>
  </w:style>
  <w:style w:type="paragraph" w:styleId="Salutation">
    <w:name w:val="Salutation"/>
    <w:next w:val="Normal"/>
    <w:link w:val="SalutationChar"/>
    <w:rsid w:val="001F1A04"/>
    <w:pPr>
      <w:spacing w:line="240" w:lineRule="atLeast"/>
    </w:pPr>
    <w:rPr>
      <w:rFonts w:ascii="Arial" w:hAnsi="Arial"/>
      <w:sz w:val="22"/>
      <w:szCs w:val="22"/>
    </w:rPr>
  </w:style>
  <w:style w:type="paragraph" w:styleId="Signature">
    <w:name w:val="Signature"/>
    <w:link w:val="SignatureChar"/>
    <w:rsid w:val="001F1A04"/>
    <w:pPr>
      <w:spacing w:line="240" w:lineRule="atLeast"/>
      <w:ind w:left="4252"/>
    </w:pPr>
    <w:rPr>
      <w:rFonts w:ascii="Arial" w:hAnsi="Arial"/>
      <w:sz w:val="22"/>
      <w:szCs w:val="22"/>
    </w:rPr>
  </w:style>
  <w:style w:type="paragraph" w:styleId="Subtitle">
    <w:name w:val="Subtitle"/>
    <w:link w:val="SubtitleChar"/>
    <w:qFormat/>
    <w:rsid w:val="001F1A04"/>
    <w:pPr>
      <w:spacing w:after="60" w:line="240" w:lineRule="atLeast"/>
      <w:jc w:val="center"/>
      <w:outlineLvl w:val="1"/>
    </w:pPr>
    <w:rPr>
      <w:rFonts w:ascii="Arial" w:hAnsi="Arial"/>
      <w:sz w:val="24"/>
      <w:szCs w:val="24"/>
    </w:rPr>
  </w:style>
  <w:style w:type="table" w:styleId="Table3Deffects1">
    <w:name w:val="Table 3D effects 1"/>
    <w:rsid w:val="001F1A04"/>
    <w:pPr>
      <w:spacing w:line="240" w:lineRule="atLeast"/>
    </w:pPr>
    <w:tblPr>
      <w:tblCellMar>
        <w:top w:w="0" w:type="dxa"/>
        <w:left w:w="0" w:type="dxa"/>
        <w:bottom w:w="0" w:type="dxa"/>
        <w:right w:w="0" w:type="dxa"/>
      </w:tblCellMar>
    </w:tblPr>
    <w:tcPr>
      <w:shd w:val="solid" w:color="C0C0C0" w:fill="FFFFFF"/>
    </w:tcPr>
  </w:style>
  <w:style w:type="table" w:styleId="Table3Deffects2">
    <w:name w:val="Table 3D effects 2"/>
    <w:rsid w:val="001F1A04"/>
    <w:pPr>
      <w:spacing w:line="240" w:lineRule="atLeast"/>
    </w:pPr>
    <w:tblPr>
      <w:tblStyleRowBandSize w:val="1"/>
      <w:tblCellMar>
        <w:top w:w="0" w:type="dxa"/>
        <w:left w:w="0" w:type="dxa"/>
        <w:bottom w:w="0" w:type="dxa"/>
        <w:right w:w="0" w:type="dxa"/>
      </w:tblCellMar>
    </w:tblPr>
    <w:tcPr>
      <w:shd w:val="solid" w:color="C0C0C0" w:fill="FFFFFF"/>
    </w:tcPr>
  </w:style>
  <w:style w:type="table" w:styleId="Table3Deffects3">
    <w:name w:val="Table 3D effects 3"/>
    <w:rsid w:val="001F1A04"/>
    <w:pPr>
      <w:spacing w:line="240" w:lineRule="atLeast"/>
    </w:pPr>
    <w:tblPr>
      <w:tblStyleRowBandSize w:val="1"/>
      <w:tblStyleColBandSize w:val="1"/>
      <w:tblCellMar>
        <w:top w:w="0" w:type="dxa"/>
        <w:left w:w="0" w:type="dxa"/>
        <w:bottom w:w="0" w:type="dxa"/>
        <w:right w:w="0" w:type="dxa"/>
      </w:tblCellMar>
    </w:tblPr>
  </w:style>
  <w:style w:type="table" w:styleId="TableClassic1">
    <w:name w:val="Table Classic 1"/>
    <w:rsid w:val="001F1A04"/>
    <w:pPr>
      <w:spacing w:line="240" w:lineRule="atLeast"/>
    </w:p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rsid w:val="001F1A04"/>
    <w:pPr>
      <w:spacing w:line="240" w:lineRule="atLeast"/>
    </w:p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rsid w:val="001F1A04"/>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rsid w:val="001F1A04"/>
    <w:pPr>
      <w:spacing w:line="240" w:lineRule="atLeast"/>
    </w:p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rsid w:val="001F1A04"/>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rsid w:val="001F1A04"/>
    <w:pPr>
      <w:spacing w:line="240" w:lineRule="atLeast"/>
    </w:p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rsid w:val="001F1A04"/>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rsid w:val="001F1A04"/>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rsid w:val="001F1A04"/>
    <w:pPr>
      <w:spacing w:line="240" w:lineRule="atLeast"/>
    </w:pPr>
    <w:rPr>
      <w:b/>
      <w:bCs/>
    </w:rPr>
    <w:tblPr>
      <w:tblStyleColBandSize w:val="1"/>
      <w:tblCellMar>
        <w:top w:w="0" w:type="dxa"/>
        <w:left w:w="0" w:type="dxa"/>
        <w:bottom w:w="0" w:type="dxa"/>
        <w:right w:w="0" w:type="dxa"/>
      </w:tblCellMar>
    </w:tblPr>
  </w:style>
  <w:style w:type="table" w:styleId="TableColumns3">
    <w:name w:val="Table Columns 3"/>
    <w:rsid w:val="001F1A04"/>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rsid w:val="001F1A04"/>
    <w:pPr>
      <w:spacing w:line="240" w:lineRule="atLeast"/>
    </w:pPr>
    <w:tblPr>
      <w:tblStyleColBandSize w:val="1"/>
      <w:tblCellMar>
        <w:top w:w="0" w:type="dxa"/>
        <w:left w:w="0" w:type="dxa"/>
        <w:bottom w:w="0" w:type="dxa"/>
        <w:right w:w="0" w:type="dxa"/>
      </w:tblCellMar>
    </w:tblPr>
  </w:style>
  <w:style w:type="table" w:styleId="TableColumns5">
    <w:name w:val="Table Columns 5"/>
    <w:rsid w:val="001F1A04"/>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rsid w:val="001F1A04"/>
    <w:pPr>
      <w:spacing w:line="240" w:lineRule="atLeast"/>
    </w:p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rsid w:val="001F1A04"/>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1">
    <w:name w:val="Table Grid 1"/>
    <w:rsid w:val="001F1A04"/>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rsid w:val="001F1A04"/>
    <w:pPr>
      <w:spacing w:line="240" w:lineRule="atLeast"/>
    </w:p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rsid w:val="001F1A04"/>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rsid w:val="001F1A04"/>
    <w:pPr>
      <w:spacing w:line="240" w:lineRule="atLeast"/>
    </w:p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rsid w:val="001F1A04"/>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rsid w:val="001F1A04"/>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rsid w:val="001F1A04"/>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rsid w:val="001F1A04"/>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List1">
    <w:name w:val="Table List 1"/>
    <w:rsid w:val="001F1A04"/>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rsid w:val="001F1A04"/>
    <w:pPr>
      <w:spacing w:line="240" w:lineRule="atLeast"/>
    </w:p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rsid w:val="001F1A04"/>
    <w:pPr>
      <w:spacing w:line="240" w:lineRule="atLeast"/>
    </w:p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rsid w:val="001F1A04"/>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rsid w:val="001F1A04"/>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rsid w:val="001F1A04"/>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rsid w:val="001F1A04"/>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rsid w:val="001F1A04"/>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rsid w:val="001F1A04"/>
    <w:pPr>
      <w:spacing w:line="240" w:lineRule="atLeast"/>
      <w:ind w:left="220" w:hanging="220"/>
    </w:pPr>
    <w:rPr>
      <w:rFonts w:ascii="Arial" w:hAnsi="Arial"/>
      <w:sz w:val="22"/>
      <w:szCs w:val="22"/>
    </w:rPr>
  </w:style>
  <w:style w:type="table" w:styleId="TableProfessional">
    <w:name w:val="Table Professional"/>
    <w:rsid w:val="001F1A04"/>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rsid w:val="001F1A04"/>
    <w:pPr>
      <w:spacing w:line="240" w:lineRule="atLeast"/>
    </w:p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rsid w:val="001F1A04"/>
    <w:pPr>
      <w:spacing w:line="240" w:lineRule="atLeast"/>
    </w:pPr>
    <w:tblPr>
      <w:tblCellMar>
        <w:top w:w="0" w:type="dxa"/>
        <w:left w:w="0" w:type="dxa"/>
        <w:bottom w:w="0" w:type="dxa"/>
        <w:right w:w="0" w:type="dxa"/>
      </w:tblCellMar>
    </w:tblPr>
  </w:style>
  <w:style w:type="table" w:styleId="TableSimple3">
    <w:name w:val="Table Simple 3"/>
    <w:rsid w:val="001F1A04"/>
    <w:pPr>
      <w:spacing w:line="240" w:lineRule="atLeast"/>
    </w:p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rsid w:val="001F1A04"/>
    <w:pPr>
      <w:spacing w:line="240" w:lineRule="atLeast"/>
    </w:pPr>
    <w:tblPr>
      <w:tblStyleRowBandSize w:val="1"/>
      <w:tblCellMar>
        <w:top w:w="0" w:type="dxa"/>
        <w:left w:w="0" w:type="dxa"/>
        <w:bottom w:w="0" w:type="dxa"/>
        <w:right w:w="0" w:type="dxa"/>
      </w:tblCellMar>
    </w:tblPr>
  </w:style>
  <w:style w:type="table" w:styleId="TableSubtle2">
    <w:name w:val="Table Subtle 2"/>
    <w:rsid w:val="001F1A04"/>
    <w:pPr>
      <w:spacing w:line="240" w:lineRule="atLeast"/>
    </w:p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rsid w:val="001F1A0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rsid w:val="001F1A04"/>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rsid w:val="001F1A04"/>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rsid w:val="001F1A04"/>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link w:val="TitleChar"/>
    <w:qFormat/>
    <w:rsid w:val="001F1A04"/>
    <w:pPr>
      <w:spacing w:before="240" w:after="60" w:line="240" w:lineRule="atLeast"/>
      <w:jc w:val="center"/>
      <w:outlineLvl w:val="0"/>
    </w:pPr>
    <w:rPr>
      <w:rFonts w:ascii="Arial" w:hAnsi="Arial"/>
      <w:b/>
      <w:bCs/>
      <w:kern w:val="28"/>
      <w:sz w:val="32"/>
      <w:szCs w:val="32"/>
    </w:rPr>
  </w:style>
  <w:style w:type="paragraph" w:styleId="TOAHeading">
    <w:name w:val="toa heading"/>
    <w:next w:val="Normal"/>
    <w:rsid w:val="001F1A04"/>
    <w:pPr>
      <w:spacing w:before="120" w:line="240" w:lineRule="atLeast"/>
    </w:pPr>
    <w:rPr>
      <w:rFonts w:ascii="Arial" w:hAnsi="Arial" w:cs="Arial"/>
      <w:b/>
      <w:bCs/>
      <w:sz w:val="24"/>
      <w:szCs w:val="24"/>
    </w:rPr>
  </w:style>
  <w:style w:type="paragraph" w:customStyle="1" w:styleId="StyleTableofFiguresRight199cm">
    <w:name w:val="Style Table of Figures + Right:  1.99 cm"/>
    <w:basedOn w:val="TableofFigures"/>
    <w:autoRedefine/>
    <w:semiHidden/>
    <w:rsid w:val="001F1A04"/>
    <w:pPr>
      <w:ind w:right="1128"/>
    </w:pPr>
    <w:rPr>
      <w:szCs w:val="20"/>
    </w:rPr>
  </w:style>
  <w:style w:type="character" w:customStyle="1" w:styleId="TOC4Char">
    <w:name w:val="TOC 4 Char"/>
    <w:link w:val="TOC4"/>
    <w:rsid w:val="001F1A04"/>
    <w:rPr>
      <w:rFonts w:ascii="Arial" w:hAnsi="Arial"/>
      <w:b/>
      <w:bCs/>
      <w:caps/>
      <w:sz w:val="22"/>
      <w:szCs w:val="22"/>
    </w:rPr>
  </w:style>
  <w:style w:type="character" w:customStyle="1" w:styleId="TOC1Char">
    <w:name w:val="TOC 1 Char"/>
    <w:link w:val="TOC1"/>
    <w:uiPriority w:val="39"/>
    <w:rsid w:val="007D27B8"/>
    <w:rPr>
      <w:rFonts w:ascii="Arial" w:hAnsi="Arial" w:cs="Arial"/>
      <w:noProof/>
      <w14:scene3d>
        <w14:camera w14:prst="orthographicFront"/>
        <w14:lightRig w14:rig="threePt" w14:dir="t">
          <w14:rot w14:lat="0" w14:lon="0" w14:rev="0"/>
        </w14:lightRig>
      </w14:scene3d>
    </w:rPr>
  </w:style>
  <w:style w:type="character" w:customStyle="1" w:styleId="TOC3Char">
    <w:name w:val="TOC 3 Char"/>
    <w:link w:val="TOC3"/>
    <w:rsid w:val="001F1A04"/>
    <w:rPr>
      <w:rFonts w:ascii="Arial" w:hAnsi="Arial"/>
      <w:b/>
      <w:bCs/>
      <w:i/>
      <w:caps/>
      <w:noProof/>
      <w:sz w:val="22"/>
      <w:szCs w:val="24"/>
    </w:rPr>
  </w:style>
  <w:style w:type="paragraph" w:customStyle="1" w:styleId="Hyperlinkright">
    <w:name w:val="Hyperlink right"/>
    <w:next w:val="Paragraph"/>
    <w:rsid w:val="001F1A04"/>
    <w:pPr>
      <w:jc w:val="right"/>
    </w:pPr>
    <w:rPr>
      <w:rFonts w:ascii="Arial" w:hAnsi="Arial"/>
      <w:bCs/>
      <w:color w:val="0000FF"/>
      <w:sz w:val="18"/>
      <w:u w:val="single"/>
    </w:rPr>
  </w:style>
  <w:style w:type="paragraph" w:customStyle="1" w:styleId="TableFigureRight">
    <w:name w:val="Table / Figure Right"/>
    <w:rsid w:val="001F1A04"/>
    <w:pPr>
      <w:spacing w:before="40" w:after="40" w:line="240" w:lineRule="atLeast"/>
      <w:jc w:val="right"/>
    </w:pPr>
    <w:rPr>
      <w:rFonts w:ascii="Arial Narrow" w:hAnsi="Arial Narrow"/>
      <w:sz w:val="18"/>
      <w:szCs w:val="18"/>
    </w:rPr>
  </w:style>
  <w:style w:type="paragraph" w:customStyle="1" w:styleId="Equationleft">
    <w:name w:val="Equation left"/>
    <w:rsid w:val="009B6208"/>
    <w:pPr>
      <w:spacing w:after="240" w:line="240" w:lineRule="atLeast"/>
      <w:ind w:left="57"/>
    </w:pPr>
    <w:rPr>
      <w:rFonts w:ascii="Arial" w:hAnsi="Arial"/>
      <w:szCs w:val="18"/>
    </w:rPr>
  </w:style>
  <w:style w:type="paragraph" w:customStyle="1" w:styleId="Equationright">
    <w:name w:val="Equation right"/>
    <w:rsid w:val="009B6208"/>
    <w:pPr>
      <w:spacing w:after="240" w:line="240" w:lineRule="atLeast"/>
      <w:jc w:val="right"/>
    </w:pPr>
    <w:rPr>
      <w:rFonts w:ascii="Arial" w:hAnsi="Arial"/>
      <w:szCs w:val="18"/>
    </w:rPr>
  </w:style>
  <w:style w:type="paragraph" w:customStyle="1" w:styleId="Equationcentered">
    <w:name w:val="Equation centered"/>
    <w:rsid w:val="009B6208"/>
    <w:pPr>
      <w:spacing w:after="240" w:line="240" w:lineRule="atLeast"/>
      <w:jc w:val="center"/>
    </w:pPr>
    <w:rPr>
      <w:rFonts w:ascii="Arial" w:hAnsi="Arial"/>
      <w:szCs w:val="18"/>
    </w:rPr>
  </w:style>
  <w:style w:type="numbering" w:styleId="111111">
    <w:name w:val="Outline List 2"/>
    <w:basedOn w:val="NoList"/>
    <w:rsid w:val="001F1A04"/>
    <w:pPr>
      <w:numPr>
        <w:numId w:val="1"/>
      </w:numPr>
    </w:pPr>
  </w:style>
  <w:style w:type="numbering" w:styleId="1ai">
    <w:name w:val="Outline List 1"/>
    <w:basedOn w:val="NoList"/>
    <w:rsid w:val="001F1A04"/>
    <w:pPr>
      <w:numPr>
        <w:numId w:val="2"/>
      </w:numPr>
    </w:pPr>
  </w:style>
  <w:style w:type="paragraph" w:customStyle="1" w:styleId="TableFigureCenter">
    <w:name w:val="Table / Figure Center"/>
    <w:rsid w:val="001F1A04"/>
    <w:pPr>
      <w:spacing w:before="40" w:after="40" w:line="240" w:lineRule="atLeast"/>
      <w:jc w:val="center"/>
    </w:pPr>
    <w:rPr>
      <w:rFonts w:ascii="Arial Narrow" w:hAnsi="Arial Narrow"/>
      <w:sz w:val="18"/>
      <w:szCs w:val="18"/>
    </w:rPr>
  </w:style>
  <w:style w:type="paragraph" w:customStyle="1" w:styleId="ParagraphSingleSpacing">
    <w:name w:val="Paragraph Single Spacing"/>
    <w:rsid w:val="001F1A04"/>
    <w:pPr>
      <w:spacing w:line="240" w:lineRule="atLeast"/>
    </w:pPr>
    <w:rPr>
      <w:rFonts w:ascii="Arial" w:hAnsi="Arial"/>
      <w:sz w:val="22"/>
      <w:szCs w:val="22"/>
    </w:rPr>
  </w:style>
  <w:style w:type="paragraph" w:customStyle="1" w:styleId="BulletListlastitem">
    <w:name w:val="Bullet List (last item)"/>
    <w:next w:val="Paragraph"/>
    <w:rsid w:val="001F1A04"/>
    <w:pPr>
      <w:numPr>
        <w:numId w:val="8"/>
      </w:numPr>
      <w:spacing w:after="240" w:line="240" w:lineRule="atLeast"/>
    </w:pPr>
    <w:rPr>
      <w:rFonts w:ascii="Arial" w:hAnsi="Arial"/>
      <w:sz w:val="22"/>
      <w:szCs w:val="22"/>
    </w:rPr>
  </w:style>
  <w:style w:type="paragraph" w:customStyle="1" w:styleId="StyleHeading1Before0ptAfter12pt">
    <w:name w:val="Style Heading 1 + Before:  0 pt After:  12 pt"/>
    <w:basedOn w:val="Heading1"/>
    <w:rsid w:val="001F1A04"/>
    <w:pPr>
      <w:numPr>
        <w:numId w:val="0"/>
      </w:numPr>
    </w:pPr>
    <w:rPr>
      <w:bCs/>
      <w:szCs w:val="20"/>
    </w:rPr>
  </w:style>
  <w:style w:type="paragraph" w:customStyle="1" w:styleId="ReferenceHeading">
    <w:name w:val="Reference Heading"/>
    <w:rsid w:val="001F1A04"/>
    <w:pPr>
      <w:pageBreakBefore/>
      <w:spacing w:before="120" w:after="120" w:line="240" w:lineRule="atLeast"/>
      <w:outlineLvl w:val="0"/>
    </w:pPr>
    <w:rPr>
      <w:rFonts w:ascii="Arial Bold" w:hAnsi="Arial Bold"/>
      <w:b/>
      <w:caps/>
      <w:sz w:val="32"/>
      <w:szCs w:val="32"/>
    </w:rPr>
  </w:style>
  <w:style w:type="paragraph" w:customStyle="1" w:styleId="HalfLine">
    <w:name w:val="Half Line"/>
    <w:next w:val="Paragraph"/>
    <w:rsid w:val="001F1A04"/>
    <w:rPr>
      <w:rFonts w:ascii="Arial" w:hAnsi="Arial"/>
      <w:sz w:val="12"/>
      <w:szCs w:val="12"/>
    </w:rPr>
  </w:style>
  <w:style w:type="paragraph" w:customStyle="1" w:styleId="Picture">
    <w:name w:val="Picture"/>
    <w:next w:val="Paragraph"/>
    <w:rsid w:val="00A1648B"/>
    <w:pPr>
      <w:keepNext/>
      <w:keepLines/>
      <w:spacing w:before="120" w:after="240"/>
    </w:pPr>
    <w:rPr>
      <w:rFonts w:ascii="Arial" w:hAnsi="Arial"/>
      <w:noProof/>
      <w:sz w:val="22"/>
      <w:szCs w:val="22"/>
    </w:rPr>
  </w:style>
  <w:style w:type="paragraph" w:customStyle="1" w:styleId="NoStyle">
    <w:name w:val="No Style"/>
    <w:rsid w:val="001F1A04"/>
    <w:pPr>
      <w:spacing w:line="240" w:lineRule="atLeast"/>
    </w:pPr>
    <w:rPr>
      <w:rFonts w:ascii="Arial" w:hAnsi="Arial"/>
      <w:sz w:val="22"/>
      <w:szCs w:val="22"/>
    </w:rPr>
  </w:style>
  <w:style w:type="paragraph" w:customStyle="1" w:styleId="TableFigureNotesBullet">
    <w:name w:val="Table / Figure Notes Bullet"/>
    <w:rsid w:val="001F1A04"/>
    <w:pPr>
      <w:keepNext/>
      <w:keepLines/>
      <w:numPr>
        <w:numId w:val="28"/>
      </w:numPr>
    </w:pPr>
    <w:rPr>
      <w:rFonts w:ascii="Arial Narrow" w:hAnsi="Arial Narrow"/>
      <w:sz w:val="16"/>
      <w:szCs w:val="18"/>
    </w:rPr>
  </w:style>
  <w:style w:type="paragraph" w:customStyle="1" w:styleId="BulletListLevel2lastitem">
    <w:name w:val="Bullet List Level 2 (last item)"/>
    <w:next w:val="Paragraph"/>
    <w:rsid w:val="001F1A04"/>
    <w:pPr>
      <w:numPr>
        <w:numId w:val="10"/>
      </w:numPr>
      <w:spacing w:after="240" w:line="240" w:lineRule="atLeast"/>
    </w:pPr>
    <w:rPr>
      <w:rFonts w:ascii="Arial" w:hAnsi="Arial"/>
      <w:sz w:val="22"/>
      <w:szCs w:val="22"/>
    </w:rPr>
  </w:style>
  <w:style w:type="paragraph" w:customStyle="1" w:styleId="BulletListLevel3lastitem">
    <w:name w:val="Bullet List Level 3 (last item)"/>
    <w:next w:val="Paragraph"/>
    <w:rsid w:val="001F1A04"/>
    <w:pPr>
      <w:numPr>
        <w:numId w:val="12"/>
      </w:numPr>
      <w:spacing w:after="240" w:line="240" w:lineRule="atLeast"/>
    </w:pPr>
    <w:rPr>
      <w:rFonts w:ascii="Arial" w:hAnsi="Arial"/>
      <w:sz w:val="22"/>
      <w:szCs w:val="22"/>
    </w:rPr>
  </w:style>
  <w:style w:type="paragraph" w:customStyle="1" w:styleId="FigureNotesorSource">
    <w:name w:val="Figure Notes or Source"/>
    <w:rsid w:val="001F1A04"/>
    <w:pPr>
      <w:spacing w:before="60"/>
    </w:pPr>
    <w:rPr>
      <w:rFonts w:ascii="Arial Narrow" w:hAnsi="Arial Narrow"/>
      <w:sz w:val="16"/>
      <w:szCs w:val="16"/>
    </w:rPr>
  </w:style>
  <w:style w:type="paragraph" w:customStyle="1" w:styleId="StyleTableFigureLevel1Bullet">
    <w:name w:val="Style Table / Figure Level 1 Bullet +"/>
    <w:rsid w:val="001F1A04"/>
    <w:rPr>
      <w:rFonts w:ascii="Arial Narrow" w:hAnsi="Arial Narrow"/>
      <w:sz w:val="18"/>
    </w:rPr>
  </w:style>
  <w:style w:type="paragraph" w:customStyle="1" w:styleId="StyleTableFigureLevel1Bullet1">
    <w:name w:val="Style Table / Figure Level 1 Bullet +1"/>
    <w:rsid w:val="001F1A04"/>
    <w:pPr>
      <w:spacing w:before="40" w:after="40"/>
    </w:pPr>
    <w:rPr>
      <w:rFonts w:ascii="Arial Narrow" w:hAnsi="Arial Narrow"/>
      <w:sz w:val="18"/>
    </w:rPr>
  </w:style>
  <w:style w:type="paragraph" w:customStyle="1" w:styleId="StyleTableFigureLevel1Bullet2">
    <w:name w:val="Style Table / Figure Level 1 Bullet +2"/>
    <w:rsid w:val="001F1A04"/>
    <w:rPr>
      <w:rFonts w:ascii="Arial Narrow" w:hAnsi="Arial Narrow"/>
      <w:sz w:val="18"/>
    </w:rPr>
  </w:style>
  <w:style w:type="paragraph" w:customStyle="1" w:styleId="StyleTableFigureLevel1Bullet3">
    <w:name w:val="Style Table / Figure Level 1 Bullet +3"/>
    <w:basedOn w:val="TableFigureLevel1Bullet"/>
    <w:next w:val="TableFigureLevel1Bullet"/>
    <w:rsid w:val="001F1A04"/>
    <w:pPr>
      <w:numPr>
        <w:numId w:val="0"/>
      </w:numPr>
    </w:pPr>
    <w:rPr>
      <w:szCs w:val="20"/>
    </w:rPr>
  </w:style>
  <w:style w:type="paragraph" w:customStyle="1" w:styleId="TableFigureNotesList">
    <w:name w:val="Table / Figure Notes List"/>
    <w:rsid w:val="001F1A04"/>
    <w:pPr>
      <w:numPr>
        <w:numId w:val="29"/>
      </w:numPr>
    </w:pPr>
    <w:rPr>
      <w:rFonts w:ascii="Arial Narrow" w:hAnsi="Arial Narrow"/>
      <w:sz w:val="16"/>
      <w:szCs w:val="18"/>
      <w:lang w:val="en-US"/>
    </w:rPr>
  </w:style>
  <w:style w:type="paragraph" w:customStyle="1" w:styleId="NumberedList112">
    <w:name w:val="Numbered List 1. (12)"/>
    <w:basedOn w:val="NumberedList"/>
    <w:rsid w:val="001F1A04"/>
    <w:pPr>
      <w:numPr>
        <w:numId w:val="0"/>
      </w:numPr>
      <w:spacing w:after="240"/>
    </w:pPr>
    <w:rPr>
      <w:lang w:val="en-US"/>
    </w:rPr>
  </w:style>
  <w:style w:type="paragraph" w:customStyle="1" w:styleId="NumberedLista12">
    <w:name w:val="Numbered List (a) (12)"/>
    <w:rsid w:val="001F1A04"/>
    <w:pPr>
      <w:spacing w:after="240"/>
    </w:pPr>
    <w:rPr>
      <w:rFonts w:ascii="Arial" w:hAnsi="Arial"/>
      <w:sz w:val="22"/>
      <w:szCs w:val="22"/>
    </w:rPr>
  </w:style>
  <w:style w:type="paragraph" w:customStyle="1" w:styleId="ReportHeading">
    <w:name w:val="Report Heading"/>
    <w:basedOn w:val="Paragraph"/>
    <w:rsid w:val="001F1A04"/>
    <w:rPr>
      <w:rFonts w:ascii="Arial Bold" w:hAnsi="Arial Bold"/>
      <w:b/>
      <w:sz w:val="32"/>
    </w:rPr>
  </w:style>
  <w:style w:type="paragraph" w:customStyle="1" w:styleId="NumberedList">
    <w:name w:val="Numbered List"/>
    <w:rsid w:val="00A73E80"/>
    <w:pPr>
      <w:numPr>
        <w:numId w:val="30"/>
      </w:numPr>
      <w:spacing w:after="120"/>
    </w:pPr>
    <w:rPr>
      <w:rFonts w:ascii="Arial" w:hAnsi="Arial"/>
    </w:rPr>
  </w:style>
  <w:style w:type="paragraph" w:customStyle="1" w:styleId="Numberedlistlevel2">
    <w:name w:val="Numbered list level 2"/>
    <w:rsid w:val="00295C87"/>
    <w:pPr>
      <w:numPr>
        <w:ilvl w:val="1"/>
        <w:numId w:val="30"/>
      </w:numPr>
      <w:spacing w:after="60" w:line="240" w:lineRule="atLeast"/>
    </w:pPr>
    <w:rPr>
      <w:rFonts w:ascii="Arial" w:hAnsi="Arial"/>
      <w:szCs w:val="22"/>
    </w:rPr>
  </w:style>
  <w:style w:type="paragraph" w:customStyle="1" w:styleId="Heading-nonumbering">
    <w:name w:val="Heading - no numbering"/>
    <w:next w:val="Paragraph"/>
    <w:rsid w:val="001F1A04"/>
    <w:pPr>
      <w:spacing w:after="240" w:line="240" w:lineRule="atLeast"/>
    </w:pPr>
    <w:rPr>
      <w:rFonts w:ascii="Arial Bold" w:hAnsi="Arial Bold"/>
      <w:b/>
      <w:sz w:val="28"/>
      <w:szCs w:val="28"/>
    </w:rPr>
  </w:style>
  <w:style w:type="paragraph" w:customStyle="1" w:styleId="Paragraph9pt">
    <w:name w:val="Paragraph 9 pt"/>
    <w:next w:val="Paragraph"/>
    <w:rsid w:val="001F1A04"/>
    <w:pPr>
      <w:spacing w:line="180" w:lineRule="exact"/>
    </w:pPr>
    <w:rPr>
      <w:rFonts w:ascii="Arial" w:hAnsi="Arial"/>
      <w:sz w:val="22"/>
      <w:szCs w:val="22"/>
    </w:rPr>
  </w:style>
  <w:style w:type="character" w:customStyle="1" w:styleId="CommentTextChar">
    <w:name w:val="Comment Text Char"/>
    <w:link w:val="CommentText"/>
    <w:rsid w:val="001F1A04"/>
    <w:rPr>
      <w:rFonts w:ascii="Arial" w:hAnsi="Arial"/>
    </w:rPr>
  </w:style>
  <w:style w:type="character" w:styleId="PlaceholderText">
    <w:name w:val="Placeholder Text"/>
    <w:basedOn w:val="DefaultParagraphFont"/>
    <w:uiPriority w:val="99"/>
    <w:semiHidden/>
    <w:rsid w:val="00C82AF2"/>
    <w:rPr>
      <w:color w:val="808080"/>
    </w:rPr>
  </w:style>
  <w:style w:type="paragraph" w:customStyle="1" w:styleId="MethodHeading">
    <w:name w:val="Method Heading"/>
    <w:basedOn w:val="Normal"/>
    <w:qFormat/>
    <w:rsid w:val="00295C87"/>
    <w:pPr>
      <w:spacing w:before="240" w:after="240"/>
    </w:pPr>
    <w:rPr>
      <w:sz w:val="36"/>
      <w:szCs w:val="36"/>
    </w:rPr>
  </w:style>
  <w:style w:type="paragraph" w:customStyle="1" w:styleId="appHeading1">
    <w:name w:val="app Heading 1"/>
    <w:basedOn w:val="Heading1"/>
    <w:rsid w:val="001F1A04"/>
    <w:pPr>
      <w:numPr>
        <w:numId w:val="3"/>
      </w:numPr>
    </w:pPr>
  </w:style>
  <w:style w:type="character" w:customStyle="1" w:styleId="BodyTextChar">
    <w:name w:val="Body Text Char"/>
    <w:link w:val="BodyText"/>
    <w:rsid w:val="00F5726B"/>
    <w:rPr>
      <w:rFonts w:ascii="Arial" w:hAnsi="Arial"/>
      <w:szCs w:val="22"/>
    </w:rPr>
  </w:style>
  <w:style w:type="character" w:customStyle="1" w:styleId="BodyTextFirstIndent2Char">
    <w:name w:val="Body Text First Indent 2 Char"/>
    <w:basedOn w:val="DefaultParagraphFont"/>
    <w:link w:val="BodyTextFirstIndent2"/>
    <w:rsid w:val="001F1A04"/>
    <w:rPr>
      <w:rFonts w:ascii="Arial" w:hAnsi="Arial"/>
      <w:sz w:val="22"/>
      <w:szCs w:val="22"/>
    </w:rPr>
  </w:style>
  <w:style w:type="character" w:customStyle="1" w:styleId="BodyTextIndentChar">
    <w:name w:val="Body Text Indent Char"/>
    <w:link w:val="BodyTextIndent"/>
    <w:rsid w:val="001F1A04"/>
    <w:rPr>
      <w:rFonts w:ascii="Arial" w:hAnsi="Arial"/>
      <w:sz w:val="22"/>
      <w:szCs w:val="22"/>
    </w:rPr>
  </w:style>
  <w:style w:type="character" w:customStyle="1" w:styleId="BodyTextIndent2Char">
    <w:name w:val="Body Text Indent 2 Char"/>
    <w:link w:val="BodyTextIndent2"/>
    <w:rsid w:val="00295C87"/>
    <w:rPr>
      <w:rFonts w:ascii="Arial" w:hAnsi="Arial"/>
      <w:szCs w:val="22"/>
    </w:rPr>
  </w:style>
  <w:style w:type="character" w:customStyle="1" w:styleId="BodyTextIndent3Char">
    <w:name w:val="Body Text Indent 3 Char"/>
    <w:link w:val="BodyTextIndent3"/>
    <w:rsid w:val="001F1A04"/>
    <w:rPr>
      <w:rFonts w:ascii="Arial" w:hAnsi="Arial"/>
      <w:sz w:val="16"/>
      <w:szCs w:val="16"/>
    </w:rPr>
  </w:style>
  <w:style w:type="character" w:customStyle="1" w:styleId="BulletListChar">
    <w:name w:val="Bullet List Char"/>
    <w:link w:val="BulletList"/>
    <w:rsid w:val="001F1A04"/>
    <w:rPr>
      <w:rFonts w:ascii="Arial" w:hAnsi="Arial"/>
      <w:sz w:val="22"/>
      <w:szCs w:val="22"/>
    </w:rPr>
  </w:style>
  <w:style w:type="paragraph" w:customStyle="1" w:styleId="BulletListindent1">
    <w:name w:val="Bullet List (indent 1)"/>
    <w:basedOn w:val="BulletList"/>
    <w:rsid w:val="001F1A04"/>
    <w:pPr>
      <w:numPr>
        <w:numId w:val="7"/>
      </w:numPr>
      <w:tabs>
        <w:tab w:val="left" w:pos="907"/>
      </w:tabs>
    </w:pPr>
    <w:rPr>
      <w:sz w:val="20"/>
    </w:rPr>
  </w:style>
  <w:style w:type="paragraph" w:customStyle="1" w:styleId="ChapterHeading2">
    <w:name w:val="Chapter Heading 2"/>
    <w:basedOn w:val="Paragraph"/>
    <w:rsid w:val="001F1A04"/>
    <w:pPr>
      <w:keepNext/>
      <w:spacing w:before="360" w:after="120"/>
    </w:pPr>
    <w:rPr>
      <w:b/>
      <w:sz w:val="24"/>
      <w:szCs w:val="24"/>
    </w:rPr>
  </w:style>
  <w:style w:type="character" w:customStyle="1" w:styleId="CommentSubjectChar">
    <w:name w:val="Comment Subject Char"/>
    <w:link w:val="CommentSubject"/>
    <w:rsid w:val="001F1A04"/>
    <w:rPr>
      <w:rFonts w:ascii="Arial" w:hAnsi="Arial"/>
      <w:b/>
      <w:bCs/>
    </w:rPr>
  </w:style>
  <w:style w:type="character" w:customStyle="1" w:styleId="DateChar">
    <w:name w:val="Date Char"/>
    <w:link w:val="Date"/>
    <w:rsid w:val="001F1A04"/>
    <w:rPr>
      <w:rFonts w:ascii="Arial" w:hAnsi="Arial"/>
      <w:sz w:val="22"/>
      <w:szCs w:val="22"/>
    </w:rPr>
  </w:style>
  <w:style w:type="character" w:customStyle="1" w:styleId="DocumentMapChar">
    <w:name w:val="Document Map Char"/>
    <w:link w:val="DocumentMap"/>
    <w:rsid w:val="001F1A04"/>
    <w:rPr>
      <w:rFonts w:ascii="Tahoma" w:hAnsi="Tahoma" w:cs="Tahoma"/>
      <w:shd w:val="clear" w:color="auto" w:fill="000080"/>
    </w:rPr>
  </w:style>
  <w:style w:type="character" w:customStyle="1" w:styleId="E-mailSignatureChar">
    <w:name w:val="E-mail Signature Char"/>
    <w:link w:val="E-mailSignature"/>
    <w:rsid w:val="001F1A04"/>
    <w:rPr>
      <w:rFonts w:ascii="Arial" w:hAnsi="Arial"/>
      <w:sz w:val="22"/>
      <w:szCs w:val="22"/>
    </w:rPr>
  </w:style>
  <w:style w:type="character" w:customStyle="1" w:styleId="EndnoteTextChar">
    <w:name w:val="Endnote Text Char"/>
    <w:link w:val="EndnoteText"/>
    <w:rsid w:val="001F1A04"/>
    <w:rPr>
      <w:rFonts w:ascii="Arial" w:hAnsi="Arial"/>
    </w:rPr>
  </w:style>
  <w:style w:type="paragraph" w:customStyle="1" w:styleId="Equation">
    <w:name w:val="Equation"/>
    <w:basedOn w:val="Normal"/>
    <w:next w:val="Paragraph"/>
    <w:rsid w:val="001F1A04"/>
    <w:pPr>
      <w:tabs>
        <w:tab w:val="center" w:pos="3969"/>
        <w:tab w:val="right" w:pos="8505"/>
      </w:tabs>
      <w:spacing w:after="120"/>
    </w:pPr>
  </w:style>
  <w:style w:type="character" w:customStyle="1" w:styleId="FootnoteTextChar">
    <w:name w:val="Footnote Text Char"/>
    <w:link w:val="FootnoteText"/>
    <w:rsid w:val="001F1A04"/>
    <w:rPr>
      <w:rFonts w:ascii="Arial" w:hAnsi="Arial"/>
      <w:sz w:val="18"/>
      <w:szCs w:val="18"/>
    </w:rPr>
  </w:style>
  <w:style w:type="character" w:customStyle="1" w:styleId="Heading2Char">
    <w:name w:val="Heading 2 Char"/>
    <w:link w:val="Heading2"/>
    <w:rsid w:val="00F97C69"/>
    <w:rPr>
      <w:rFonts w:ascii="Arial" w:hAnsi="Arial"/>
      <w:b/>
      <w:sz w:val="24"/>
      <w:szCs w:val="24"/>
    </w:rPr>
  </w:style>
  <w:style w:type="character" w:customStyle="1" w:styleId="Heading3Char">
    <w:name w:val="Heading 3 Char"/>
    <w:link w:val="Heading3"/>
    <w:rsid w:val="004A3CD1"/>
    <w:rPr>
      <w:rFonts w:ascii="Arial" w:hAnsi="Arial"/>
      <w:b/>
      <w:i/>
    </w:rPr>
  </w:style>
  <w:style w:type="character" w:customStyle="1" w:styleId="Heading5Char">
    <w:name w:val="Heading 5 Char"/>
    <w:link w:val="Heading5"/>
    <w:rsid w:val="001F1A04"/>
    <w:rPr>
      <w:rFonts w:ascii="Arial" w:hAnsi="Arial"/>
      <w:bCs/>
      <w:iCs/>
      <w:sz w:val="22"/>
      <w:szCs w:val="22"/>
    </w:rPr>
  </w:style>
  <w:style w:type="character" w:customStyle="1" w:styleId="Heading6Char">
    <w:name w:val="Heading 6 Char"/>
    <w:link w:val="Heading6"/>
    <w:rsid w:val="001F1A04"/>
    <w:rPr>
      <w:b/>
      <w:bCs/>
      <w:sz w:val="22"/>
      <w:szCs w:val="22"/>
    </w:rPr>
  </w:style>
  <w:style w:type="character" w:customStyle="1" w:styleId="Heading7Char">
    <w:name w:val="Heading 7 Char"/>
    <w:link w:val="Heading7"/>
    <w:rsid w:val="001F1A04"/>
    <w:rPr>
      <w:rFonts w:ascii="Arial" w:hAnsi="Arial"/>
      <w:sz w:val="22"/>
      <w:szCs w:val="22"/>
    </w:rPr>
  </w:style>
  <w:style w:type="character" w:customStyle="1" w:styleId="Heading8Char">
    <w:name w:val="Heading 8 Char"/>
    <w:link w:val="Heading8"/>
    <w:rsid w:val="001F1A04"/>
    <w:rPr>
      <w:rFonts w:ascii="Arial" w:hAnsi="Arial"/>
      <w:sz w:val="22"/>
      <w:szCs w:val="22"/>
    </w:rPr>
  </w:style>
  <w:style w:type="character" w:customStyle="1" w:styleId="Heading9Char">
    <w:name w:val="Heading 9 Char"/>
    <w:link w:val="Heading9"/>
    <w:rsid w:val="001F1A04"/>
    <w:rPr>
      <w:rFonts w:ascii="Arial" w:hAnsi="Arial"/>
      <w:sz w:val="22"/>
      <w:szCs w:val="22"/>
    </w:rPr>
  </w:style>
  <w:style w:type="character" w:customStyle="1" w:styleId="HTMLAddressChar">
    <w:name w:val="HTML Address Char"/>
    <w:link w:val="HTMLAddress"/>
    <w:rsid w:val="001F1A04"/>
    <w:rPr>
      <w:rFonts w:ascii="Arial" w:hAnsi="Arial"/>
      <w:i/>
      <w:iCs/>
      <w:sz w:val="22"/>
      <w:szCs w:val="22"/>
    </w:rPr>
  </w:style>
  <w:style w:type="character" w:customStyle="1" w:styleId="HTMLPreformattedChar">
    <w:name w:val="HTML Preformatted Char"/>
    <w:link w:val="HTMLPreformatted"/>
    <w:rsid w:val="001F1A04"/>
    <w:rPr>
      <w:rFonts w:ascii="Courier New" w:hAnsi="Courier New" w:cs="Courier New"/>
    </w:rPr>
  </w:style>
  <w:style w:type="paragraph" w:customStyle="1" w:styleId="LetteredParagraph">
    <w:name w:val="Lettered Paragraph"/>
    <w:basedOn w:val="Paragraph"/>
    <w:rsid w:val="001F1A04"/>
    <w:pPr>
      <w:numPr>
        <w:numId w:val="16"/>
      </w:numPr>
    </w:pPr>
  </w:style>
  <w:style w:type="character" w:customStyle="1" w:styleId="MacroTextChar">
    <w:name w:val="Macro Text Char"/>
    <w:link w:val="MacroText"/>
    <w:rsid w:val="001F1A04"/>
    <w:rPr>
      <w:rFonts w:ascii="Courier New" w:hAnsi="Courier New" w:cs="Courier New"/>
    </w:rPr>
  </w:style>
  <w:style w:type="character" w:customStyle="1" w:styleId="MessageHeaderChar">
    <w:name w:val="Message Header Char"/>
    <w:link w:val="MessageHeader"/>
    <w:rsid w:val="001F1A04"/>
    <w:rPr>
      <w:rFonts w:ascii="Arial" w:hAnsi="Arial"/>
      <w:sz w:val="24"/>
      <w:szCs w:val="24"/>
      <w:shd w:val="pct20" w:color="auto" w:fill="auto"/>
    </w:rPr>
  </w:style>
  <w:style w:type="character" w:customStyle="1" w:styleId="NoteHeadingChar">
    <w:name w:val="Note Heading Char"/>
    <w:link w:val="NoteHeading"/>
    <w:rsid w:val="001F1A04"/>
    <w:rPr>
      <w:rFonts w:ascii="Arial" w:hAnsi="Arial"/>
      <w:sz w:val="22"/>
      <w:szCs w:val="22"/>
    </w:rPr>
  </w:style>
  <w:style w:type="character" w:customStyle="1" w:styleId="PlainTextChar">
    <w:name w:val="Plain Text Char"/>
    <w:link w:val="PlainText"/>
    <w:rsid w:val="001F1A04"/>
    <w:rPr>
      <w:rFonts w:ascii="Courier New" w:hAnsi="Courier New" w:cs="Courier New"/>
    </w:rPr>
  </w:style>
  <w:style w:type="character" w:customStyle="1" w:styleId="SalutationChar">
    <w:name w:val="Salutation Char"/>
    <w:link w:val="Salutation"/>
    <w:rsid w:val="001F1A04"/>
    <w:rPr>
      <w:rFonts w:ascii="Arial" w:hAnsi="Arial"/>
      <w:sz w:val="22"/>
      <w:szCs w:val="22"/>
    </w:rPr>
  </w:style>
  <w:style w:type="paragraph" w:customStyle="1" w:styleId="SectionHeading">
    <w:name w:val="Section Heading"/>
    <w:basedOn w:val="Normal"/>
    <w:next w:val="Paragraph"/>
    <w:rsid w:val="00295C87"/>
    <w:pPr>
      <w:spacing w:before="240" w:after="240"/>
    </w:pPr>
    <w:rPr>
      <w:b/>
      <w:caps/>
      <w:sz w:val="32"/>
      <w:szCs w:val="40"/>
    </w:rPr>
  </w:style>
  <w:style w:type="character" w:customStyle="1" w:styleId="SignatureChar">
    <w:name w:val="Signature Char"/>
    <w:link w:val="Signature"/>
    <w:rsid w:val="001F1A04"/>
    <w:rPr>
      <w:rFonts w:ascii="Arial" w:hAnsi="Arial"/>
      <w:sz w:val="22"/>
      <w:szCs w:val="22"/>
    </w:rPr>
  </w:style>
  <w:style w:type="character" w:customStyle="1" w:styleId="SubtitleChar">
    <w:name w:val="Subtitle Char"/>
    <w:link w:val="Subtitle"/>
    <w:rsid w:val="001F1A04"/>
    <w:rPr>
      <w:rFonts w:ascii="Arial" w:hAnsi="Arial"/>
      <w:sz w:val="24"/>
      <w:szCs w:val="24"/>
    </w:rPr>
  </w:style>
  <w:style w:type="paragraph" w:customStyle="1" w:styleId="TableFigureText">
    <w:name w:val="Table / Figure Text"/>
    <w:basedOn w:val="Normal"/>
    <w:rsid w:val="001F1A04"/>
    <w:pPr>
      <w:spacing w:before="40" w:after="40"/>
      <w:jc w:val="center"/>
    </w:pPr>
    <w:rPr>
      <w:rFonts w:ascii="Arial Narrow" w:hAnsi="Arial Narrow"/>
    </w:rPr>
  </w:style>
  <w:style w:type="paragraph" w:customStyle="1" w:styleId="TableRow">
    <w:name w:val="Table Row"/>
    <w:basedOn w:val="TableHeader"/>
    <w:rsid w:val="001F1A04"/>
    <w:pPr>
      <w:keepNext w:val="0"/>
      <w:jc w:val="left"/>
    </w:pPr>
    <w:rPr>
      <w:b w:val="0"/>
      <w:lang w:eastAsia="en-US"/>
    </w:rPr>
  </w:style>
  <w:style w:type="paragraph" w:customStyle="1" w:styleId="TableText">
    <w:name w:val="Table Text"/>
    <w:basedOn w:val="Normal"/>
    <w:rsid w:val="00295C87"/>
    <w:rPr>
      <w:sz w:val="18"/>
      <w:lang w:eastAsia="en-US"/>
    </w:rPr>
  </w:style>
  <w:style w:type="character" w:customStyle="1" w:styleId="TitleChar">
    <w:name w:val="Title Char"/>
    <w:link w:val="Title"/>
    <w:rsid w:val="001F1A04"/>
    <w:rPr>
      <w:rFonts w:ascii="Arial" w:hAnsi="Arial"/>
      <w:b/>
      <w:bCs/>
      <w:kern w:val="28"/>
      <w:sz w:val="32"/>
      <w:szCs w:val="32"/>
    </w:rPr>
  </w:style>
  <w:style w:type="paragraph" w:styleId="ListParagraph">
    <w:name w:val="List Paragraph"/>
    <w:basedOn w:val="Normal"/>
    <w:uiPriority w:val="34"/>
    <w:qFormat/>
    <w:rsid w:val="0027129A"/>
    <w:pPr>
      <w:ind w:left="720"/>
      <w:contextualSpacing/>
    </w:pPr>
  </w:style>
  <w:style w:type="character" w:customStyle="1" w:styleId="Subtitle1">
    <w:name w:val="Subtitle1"/>
    <w:basedOn w:val="DefaultParagraphFont"/>
    <w:rsid w:val="00BE1AF9"/>
  </w:style>
  <w:style w:type="table" w:customStyle="1" w:styleId="TMTable">
    <w:name w:val="TM Table"/>
    <w:basedOn w:val="TableNormal"/>
    <w:uiPriority w:val="99"/>
    <w:rsid w:val="00906CF3"/>
    <w:rPr>
      <w:rFonts w:ascii="Arial" w:hAnsi="Arial"/>
      <w:sz w:val="18"/>
    </w:rPr>
    <w:tblPr>
      <w:tbl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BFBFBF" w:themeFill="background1" w:themeFillShade="BF"/>
      </w:tcPr>
    </w:tblStylePr>
  </w:style>
  <w:style w:type="paragraph" w:styleId="TOCHeading">
    <w:name w:val="TOC Heading"/>
    <w:basedOn w:val="Heading1"/>
    <w:next w:val="Normal"/>
    <w:uiPriority w:val="39"/>
    <w:unhideWhenUsed/>
    <w:qFormat/>
    <w:rsid w:val="00C41BDB"/>
    <w:pPr>
      <w:numPr>
        <w:numId w:val="0"/>
      </w:numPr>
      <w:tabs>
        <w:tab w:val="clear" w:pos="567"/>
      </w:tabs>
      <w:spacing w:before="360" w:after="0" w:line="259" w:lineRule="auto"/>
      <w:ind w:left="170"/>
      <w:outlineLvl w:val="9"/>
    </w:pPr>
    <w:rPr>
      <w:rFonts w:ascii="Arial" w:eastAsiaTheme="majorEastAsia" w:hAnsi="Arial" w:cstheme="majorBidi"/>
      <w:szCs w:val="32"/>
      <w:lang w:val="en-US" w:eastAsia="en-US"/>
    </w:rPr>
  </w:style>
  <w:style w:type="paragraph" w:customStyle="1" w:styleId="Default">
    <w:name w:val="Default"/>
    <w:rsid w:val="005826CA"/>
    <w:pPr>
      <w:autoSpaceDE w:val="0"/>
      <w:autoSpaceDN w:val="0"/>
      <w:adjustRightInd w:val="0"/>
    </w:pPr>
    <w:rPr>
      <w:rFonts w:ascii="Arial" w:hAnsi="Arial" w:cs="Arial"/>
      <w:color w:val="000000"/>
      <w:sz w:val="24"/>
      <w:szCs w:val="24"/>
    </w:rPr>
  </w:style>
  <w:style w:type="paragraph" w:customStyle="1" w:styleId="Caption-figure">
    <w:name w:val="Caption - figure"/>
    <w:basedOn w:val="Normal"/>
    <w:qFormat/>
    <w:rsid w:val="00391649"/>
    <w:pPr>
      <w:keepNext/>
      <w:keepLines/>
      <w:tabs>
        <w:tab w:val="left" w:pos="1021"/>
      </w:tabs>
      <w:spacing w:before="360" w:after="120"/>
      <w:ind w:left="1021" w:hanging="1021"/>
    </w:pPr>
    <w:rPr>
      <w:rFonts w:eastAsiaTheme="minorHAnsi" w:cs="Arial"/>
      <w:b/>
      <w:color w:val="323232"/>
      <w:sz w:val="18"/>
      <w:lang w:eastAsia="en-US"/>
    </w:rPr>
  </w:style>
  <w:style w:type="paragraph" w:styleId="Revision">
    <w:name w:val="Revision"/>
    <w:hidden/>
    <w:uiPriority w:val="99"/>
    <w:semiHidden/>
    <w:rsid w:val="001F14D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5759">
      <w:bodyDiv w:val="1"/>
      <w:marLeft w:val="0"/>
      <w:marRight w:val="0"/>
      <w:marTop w:val="0"/>
      <w:marBottom w:val="0"/>
      <w:divBdr>
        <w:top w:val="none" w:sz="0" w:space="0" w:color="auto"/>
        <w:left w:val="none" w:sz="0" w:space="0" w:color="auto"/>
        <w:bottom w:val="none" w:sz="0" w:space="0" w:color="auto"/>
        <w:right w:val="none" w:sz="0" w:space="0" w:color="auto"/>
      </w:divBdr>
    </w:div>
    <w:div w:id="549613135">
      <w:bodyDiv w:val="1"/>
      <w:marLeft w:val="0"/>
      <w:marRight w:val="0"/>
      <w:marTop w:val="0"/>
      <w:marBottom w:val="0"/>
      <w:divBdr>
        <w:top w:val="none" w:sz="0" w:space="0" w:color="auto"/>
        <w:left w:val="none" w:sz="0" w:space="0" w:color="auto"/>
        <w:bottom w:val="none" w:sz="0" w:space="0" w:color="auto"/>
        <w:right w:val="none" w:sz="0" w:space="0" w:color="auto"/>
      </w:divBdr>
    </w:div>
    <w:div w:id="1692533351">
      <w:bodyDiv w:val="1"/>
      <w:marLeft w:val="0"/>
      <w:marRight w:val="0"/>
      <w:marTop w:val="0"/>
      <w:marBottom w:val="0"/>
      <w:divBdr>
        <w:top w:val="none" w:sz="0" w:space="0" w:color="auto"/>
        <w:left w:val="none" w:sz="0" w:space="0" w:color="auto"/>
        <w:bottom w:val="none" w:sz="0" w:space="0" w:color="auto"/>
        <w:right w:val="none" w:sz="0" w:space="0" w:color="auto"/>
      </w:divBdr>
      <w:divsChild>
        <w:div w:id="430592484">
          <w:marLeft w:val="0"/>
          <w:marRight w:val="0"/>
          <w:marTop w:val="0"/>
          <w:marBottom w:val="0"/>
          <w:divBdr>
            <w:top w:val="none" w:sz="0" w:space="0" w:color="auto"/>
            <w:left w:val="none" w:sz="0" w:space="0" w:color="auto"/>
            <w:bottom w:val="none" w:sz="0" w:space="0" w:color="auto"/>
            <w:right w:val="none" w:sz="0" w:space="0" w:color="auto"/>
          </w:divBdr>
        </w:div>
        <w:div w:id="568809102">
          <w:marLeft w:val="0"/>
          <w:marRight w:val="0"/>
          <w:marTop w:val="0"/>
          <w:marBottom w:val="0"/>
          <w:divBdr>
            <w:top w:val="none" w:sz="0" w:space="0" w:color="auto"/>
            <w:left w:val="none" w:sz="0" w:space="0" w:color="auto"/>
            <w:bottom w:val="none" w:sz="0" w:space="0" w:color="auto"/>
            <w:right w:val="none" w:sz="0" w:space="0" w:color="auto"/>
          </w:divBdr>
        </w:div>
        <w:div w:id="711853534">
          <w:marLeft w:val="0"/>
          <w:marRight w:val="0"/>
          <w:marTop w:val="0"/>
          <w:marBottom w:val="0"/>
          <w:divBdr>
            <w:top w:val="none" w:sz="0" w:space="0" w:color="auto"/>
            <w:left w:val="none" w:sz="0" w:space="0" w:color="auto"/>
            <w:bottom w:val="none" w:sz="0" w:space="0" w:color="auto"/>
            <w:right w:val="none" w:sz="0" w:space="0" w:color="auto"/>
          </w:divBdr>
        </w:div>
        <w:div w:id="1258322498">
          <w:marLeft w:val="0"/>
          <w:marRight w:val="0"/>
          <w:marTop w:val="0"/>
          <w:marBottom w:val="0"/>
          <w:divBdr>
            <w:top w:val="none" w:sz="0" w:space="0" w:color="auto"/>
            <w:left w:val="none" w:sz="0" w:space="0" w:color="auto"/>
            <w:bottom w:val="none" w:sz="0" w:space="0" w:color="auto"/>
            <w:right w:val="none" w:sz="0" w:space="0" w:color="auto"/>
          </w:divBdr>
        </w:div>
      </w:divsChild>
    </w:div>
    <w:div w:id="1950967780">
      <w:bodyDiv w:val="1"/>
      <w:marLeft w:val="0"/>
      <w:marRight w:val="0"/>
      <w:marTop w:val="0"/>
      <w:marBottom w:val="0"/>
      <w:divBdr>
        <w:top w:val="none" w:sz="0" w:space="0" w:color="auto"/>
        <w:left w:val="none" w:sz="0" w:space="0" w:color="auto"/>
        <w:bottom w:val="none" w:sz="0" w:space="0" w:color="auto"/>
        <w:right w:val="none" w:sz="0" w:space="0" w:color="auto"/>
      </w:divBdr>
      <w:divsChild>
        <w:div w:id="368458906">
          <w:marLeft w:val="357"/>
          <w:marRight w:val="0"/>
          <w:marTop w:val="0"/>
          <w:marBottom w:val="40"/>
          <w:divBdr>
            <w:top w:val="none" w:sz="0" w:space="0" w:color="auto"/>
            <w:left w:val="none" w:sz="0" w:space="0" w:color="auto"/>
            <w:bottom w:val="none" w:sz="0" w:space="0" w:color="auto"/>
            <w:right w:val="none" w:sz="0" w:space="0" w:color="auto"/>
          </w:divBdr>
        </w:div>
        <w:div w:id="1009258459">
          <w:marLeft w:val="357"/>
          <w:marRight w:val="0"/>
          <w:marTop w:val="0"/>
          <w:marBottom w:val="40"/>
          <w:divBdr>
            <w:top w:val="none" w:sz="0" w:space="0" w:color="auto"/>
            <w:left w:val="none" w:sz="0" w:space="0" w:color="auto"/>
            <w:bottom w:val="none" w:sz="0" w:space="0" w:color="auto"/>
            <w:right w:val="none" w:sz="0" w:space="0" w:color="auto"/>
          </w:divBdr>
        </w:div>
        <w:div w:id="1018386784">
          <w:marLeft w:val="357"/>
          <w:marRight w:val="0"/>
          <w:marTop w:val="0"/>
          <w:marBottom w:val="40"/>
          <w:divBdr>
            <w:top w:val="none" w:sz="0" w:space="0" w:color="auto"/>
            <w:left w:val="none" w:sz="0" w:space="0" w:color="auto"/>
            <w:bottom w:val="none" w:sz="0" w:space="0" w:color="auto"/>
            <w:right w:val="none" w:sz="0" w:space="0" w:color="auto"/>
          </w:divBdr>
        </w:div>
        <w:div w:id="1203206193">
          <w:marLeft w:val="357"/>
          <w:marRight w:val="0"/>
          <w:marTop w:val="0"/>
          <w:marBottom w:val="40"/>
          <w:divBdr>
            <w:top w:val="none" w:sz="0" w:space="0" w:color="auto"/>
            <w:left w:val="none" w:sz="0" w:space="0" w:color="auto"/>
            <w:bottom w:val="none" w:sz="0" w:space="0" w:color="auto"/>
            <w:right w:val="none" w:sz="0" w:space="0" w:color="auto"/>
          </w:divBdr>
        </w:div>
        <w:div w:id="1377315049">
          <w:marLeft w:val="357"/>
          <w:marRight w:val="0"/>
          <w:marTop w:val="0"/>
          <w:marBottom w:val="40"/>
          <w:divBdr>
            <w:top w:val="none" w:sz="0" w:space="0" w:color="auto"/>
            <w:left w:val="none" w:sz="0" w:space="0" w:color="auto"/>
            <w:bottom w:val="none" w:sz="0" w:space="0" w:color="auto"/>
            <w:right w:val="none" w:sz="0" w:space="0" w:color="auto"/>
          </w:divBdr>
        </w:div>
        <w:div w:id="1412971809">
          <w:marLeft w:val="357"/>
          <w:marRight w:val="0"/>
          <w:marTop w:val="0"/>
          <w:marBottom w:val="40"/>
          <w:divBdr>
            <w:top w:val="none" w:sz="0" w:space="0" w:color="auto"/>
            <w:left w:val="none" w:sz="0" w:space="0" w:color="auto"/>
            <w:bottom w:val="none" w:sz="0" w:space="0" w:color="auto"/>
            <w:right w:val="none" w:sz="0" w:space="0" w:color="auto"/>
          </w:divBdr>
        </w:div>
        <w:div w:id="1427389000">
          <w:marLeft w:val="357"/>
          <w:marRight w:val="0"/>
          <w:marTop w:val="0"/>
          <w:marBottom w:val="40"/>
          <w:divBdr>
            <w:top w:val="none" w:sz="0" w:space="0" w:color="auto"/>
            <w:left w:val="none" w:sz="0" w:space="0" w:color="auto"/>
            <w:bottom w:val="none" w:sz="0" w:space="0" w:color="auto"/>
            <w:right w:val="none" w:sz="0" w:space="0" w:color="auto"/>
          </w:divBdr>
        </w:div>
        <w:div w:id="1773622975">
          <w:marLeft w:val="360"/>
          <w:marRight w:val="0"/>
          <w:marTop w:val="0"/>
          <w:marBottom w:val="0"/>
          <w:divBdr>
            <w:top w:val="none" w:sz="0" w:space="0" w:color="auto"/>
            <w:left w:val="none" w:sz="0" w:space="0" w:color="auto"/>
            <w:bottom w:val="none" w:sz="0" w:space="0" w:color="auto"/>
            <w:right w:val="none" w:sz="0" w:space="0" w:color="auto"/>
          </w:divBdr>
        </w:div>
        <w:div w:id="1883906142">
          <w:marLeft w:val="357"/>
          <w:marRight w:val="0"/>
          <w:marTop w:val="0"/>
          <w:marBottom w:val="40"/>
          <w:divBdr>
            <w:top w:val="none" w:sz="0" w:space="0" w:color="auto"/>
            <w:left w:val="none" w:sz="0" w:space="0" w:color="auto"/>
            <w:bottom w:val="none" w:sz="0" w:space="0" w:color="auto"/>
            <w:right w:val="none" w:sz="0" w:space="0" w:color="auto"/>
          </w:divBdr>
        </w:div>
        <w:div w:id="1969043838">
          <w:marLeft w:val="357"/>
          <w:marRight w:val="0"/>
          <w:marTop w:val="0"/>
          <w:marBottom w:val="40"/>
          <w:divBdr>
            <w:top w:val="none" w:sz="0" w:space="0" w:color="auto"/>
            <w:left w:val="none" w:sz="0" w:space="0" w:color="auto"/>
            <w:bottom w:val="none" w:sz="0" w:space="0" w:color="auto"/>
            <w:right w:val="none" w:sz="0" w:space="0" w:color="auto"/>
          </w:divBdr>
        </w:div>
        <w:div w:id="2029213071">
          <w:marLeft w:val="357"/>
          <w:marRight w:val="0"/>
          <w:marTop w:val="0"/>
          <w:marBottom w:val="40"/>
          <w:divBdr>
            <w:top w:val="none" w:sz="0" w:space="0" w:color="auto"/>
            <w:left w:val="none" w:sz="0" w:space="0" w:color="auto"/>
            <w:bottom w:val="none" w:sz="0" w:space="0" w:color="auto"/>
            <w:right w:val="none" w:sz="0" w:space="0" w:color="auto"/>
          </w:divBdr>
        </w:div>
      </w:divsChild>
    </w:div>
    <w:div w:id="20278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llespie\Downloads\Tech%20specs%20drafts\Test%20Method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75600e-64b6-4d24-80f3-84b017016e2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06A82001706643B33EAC7B20C60E1D" ma:contentTypeVersion="18" ma:contentTypeDescription="Create a new document." ma:contentTypeScope="" ma:versionID="2e4ee1bfa9afa06c93e8c0f4dd6c875c">
  <xsd:schema xmlns:xsd="http://www.w3.org/2001/XMLSchema" xmlns:xs="http://www.w3.org/2001/XMLSchema" xmlns:p="http://schemas.microsoft.com/office/2006/metadata/properties" xmlns:ns3="f275600e-64b6-4d24-80f3-84b017016e2e" xmlns:ns4="0dc04591-98fd-4391-b7c1-2a15d4542c63" targetNamespace="http://schemas.microsoft.com/office/2006/metadata/properties" ma:root="true" ma:fieldsID="58147399b1fecad4101235180f4602c7" ns3:_="" ns4:_="">
    <xsd:import namespace="f275600e-64b6-4d24-80f3-84b017016e2e"/>
    <xsd:import namespace="0dc04591-98fd-4391-b7c1-2a15d4542c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5600e-64b6-4d24-80f3-84b017016e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04591-98fd-4391-b7c1-2a15d4542c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08FFC-1F17-4FFA-83CF-09564FD93F0C}">
  <ds:schemaRefs>
    <ds:schemaRef ds:uri="http://schemas.microsoft.com/sharepoint/v3/contenttype/forms"/>
  </ds:schemaRefs>
</ds:datastoreItem>
</file>

<file path=customXml/itemProps2.xml><?xml version="1.0" encoding="utf-8"?>
<ds:datastoreItem xmlns:ds="http://schemas.openxmlformats.org/officeDocument/2006/customXml" ds:itemID="{C83B283F-0686-44AE-8145-5D323A5C2213}">
  <ds:schemaRefs>
    <ds:schemaRef ds:uri="http://schemas.microsoft.com/office/2006/metadata/properties"/>
    <ds:schemaRef ds:uri="http://schemas.microsoft.com/office/infopath/2007/PartnerControls"/>
    <ds:schemaRef ds:uri="f275600e-64b6-4d24-80f3-84b017016e2e"/>
  </ds:schemaRefs>
</ds:datastoreItem>
</file>

<file path=customXml/itemProps3.xml><?xml version="1.0" encoding="utf-8"?>
<ds:datastoreItem xmlns:ds="http://schemas.openxmlformats.org/officeDocument/2006/customXml" ds:itemID="{DA81BFC8-EBE3-4D4B-B6C7-E9F88CE4C412}">
  <ds:schemaRefs>
    <ds:schemaRef ds:uri="http://schemas.openxmlformats.org/officeDocument/2006/bibliography"/>
  </ds:schemaRefs>
</ds:datastoreItem>
</file>

<file path=customXml/itemProps4.xml><?xml version="1.0" encoding="utf-8"?>
<ds:datastoreItem xmlns:ds="http://schemas.openxmlformats.org/officeDocument/2006/customXml" ds:itemID="{99FE9FFB-EE5E-46C9-8134-81F3AB71B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5600e-64b6-4d24-80f3-84b017016e2e"/>
    <ds:schemaRef ds:uri="0dc04591-98fd-4391-b7c1-2a15d4542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Test Methods Template 2024</Template>
  <TotalTime>21</TotalTime>
  <Pages>7</Pages>
  <Words>1240</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ATM 104 Storage Stability of Binders</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 250 Modified Surface Texture Depth (Pestle Method)</dc:title>
  <dc:creator>Austroads</dc:creator>
  <cp:lastModifiedBy>Elaena Gardner</cp:lastModifiedBy>
  <cp:revision>14</cp:revision>
  <cp:lastPrinted>2024-07-02T06:41:00Z</cp:lastPrinted>
  <dcterms:created xsi:type="dcterms:W3CDTF">2025-02-12T01:22:00Z</dcterms:created>
  <dcterms:modified xsi:type="dcterms:W3CDTF">2025-03-05T00:00:00Z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_report_month">
    <vt:lpwstr>November</vt:lpwstr>
  </property>
  <property fmtid="{D5CDD505-2E9C-101B-9397-08002B2CF9AE}" pid="3" name="a_report_year">
    <vt:lpwstr>2013</vt:lpwstr>
  </property>
  <property fmtid="{D5CDD505-2E9C-101B-9397-08002B2CF9AE}" pid="4" name="a_project_number">
    <vt:lpwstr>121</vt:lpwstr>
  </property>
  <property fmtid="{D5CDD505-2E9C-101B-9397-08002B2CF9AE}" pid="5" name="a_title">
    <vt:lpwstr>Shear properties of polymer modified binders (ARRB elastometer)</vt:lpwstr>
  </property>
  <property fmtid="{D5CDD505-2E9C-101B-9397-08002B2CF9AE}" pid="6" name="a_author">
    <vt:lpwstr>Robert Urquhart</vt:lpwstr>
  </property>
  <property fmtid="{D5CDD505-2E9C-101B-9397-08002B2CF9AE}" pid="7" name="a_edited">
    <vt:lpwstr>true</vt:lpwstr>
  </property>
  <property fmtid="{D5CDD505-2E9C-101B-9397-08002B2CF9AE}" pid="8" name="ContentTypeId">
    <vt:lpwstr>0x0101005206A82001706643B33EAC7B20C60E1D</vt:lpwstr>
  </property>
  <property fmtid="{D5CDD505-2E9C-101B-9397-08002B2CF9AE}" pid="9" name="MediaServiceImageTags">
    <vt:lpwstr/>
  </property>
</Properties>
</file>