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impleTable3"/>
        <w:tblW w:w="0" w:type="auto"/>
        <w:tblBorders>
          <w:top w:val="dotted" w:sz="4" w:space="0" w:color="auto"/>
          <w:bottom w:val="dotted" w:sz="4" w:space="0" w:color="auto"/>
        </w:tblBorders>
        <w:tblCellMar>
          <w:top w:w="57" w:type="dxa"/>
          <w:bottom w:w="57" w:type="dxa"/>
        </w:tblCellMar>
        <w:tblLook w:val="04A0" w:firstRow="1" w:lastRow="0" w:firstColumn="1" w:lastColumn="0" w:noHBand="0" w:noVBand="1"/>
      </w:tblPr>
      <w:tblGrid>
        <w:gridCol w:w="7427"/>
        <w:gridCol w:w="2060"/>
      </w:tblGrid>
      <w:tr w:rsidR="00AF1D72" w:rsidRPr="0072458E" w14:paraId="409B9E7B" w14:textId="77777777" w:rsidTr="0072458E">
        <w:trPr>
          <w:cnfStyle w:val="100000000000" w:firstRow="1" w:lastRow="0" w:firstColumn="0" w:lastColumn="0" w:oddVBand="0" w:evenVBand="0" w:oddHBand="0" w:evenHBand="0" w:firstRowFirstColumn="0" w:firstRowLastColumn="0" w:lastRowFirstColumn="0" w:lastRowLastColumn="0"/>
        </w:trPr>
        <w:tc>
          <w:tcPr>
            <w:tcW w:w="7427" w:type="dxa"/>
            <w:tcBorders>
              <w:bottom w:val="dotted" w:sz="4" w:space="0" w:color="auto"/>
            </w:tcBorders>
            <w:shd w:val="clear" w:color="auto" w:fill="auto"/>
            <w:vAlign w:val="center"/>
          </w:tcPr>
          <w:p w14:paraId="40B3F116" w14:textId="410647E5" w:rsidR="00AF1D72" w:rsidRPr="0072458E" w:rsidRDefault="00AF1D72" w:rsidP="00AE6F58">
            <w:pPr>
              <w:tabs>
                <w:tab w:val="center" w:pos="4513"/>
                <w:tab w:val="right" w:pos="9026"/>
              </w:tabs>
              <w:rPr>
                <w:rFonts w:eastAsia="SimSun" w:cs="Arial"/>
                <w:color w:val="004259"/>
                <w:sz w:val="28"/>
                <w:szCs w:val="28"/>
              </w:rPr>
            </w:pPr>
            <w:bookmarkStart w:id="0" w:name="1.1.1_General"/>
            <w:bookmarkStart w:id="1" w:name="_Toc886731"/>
            <w:bookmarkEnd w:id="0"/>
            <w:r w:rsidRPr="0072458E">
              <w:rPr>
                <w:rFonts w:eastAsia="SimSun" w:cs="Arial"/>
                <w:color w:val="004259"/>
                <w:sz w:val="28"/>
                <w:szCs w:val="28"/>
              </w:rPr>
              <w:t>AUSTROADS TECHNICAL SPECIFICATION ATS</w:t>
            </w:r>
            <w:r w:rsidR="004B715D" w:rsidRPr="0072458E">
              <w:rPr>
                <w:rFonts w:eastAsia="SimSun" w:cs="Arial"/>
                <w:color w:val="004259"/>
                <w:sz w:val="28"/>
                <w:szCs w:val="28"/>
              </w:rPr>
              <w:t xml:space="preserve"> </w:t>
            </w:r>
            <w:r w:rsidR="003B7DCB" w:rsidRPr="0072458E">
              <w:rPr>
                <w:rFonts w:eastAsia="SimSun" w:cs="Arial"/>
                <w:color w:val="004259"/>
                <w:sz w:val="28"/>
                <w:szCs w:val="28"/>
              </w:rPr>
              <w:t>3</w:t>
            </w:r>
            <w:r w:rsidR="008660FA" w:rsidRPr="0072458E">
              <w:rPr>
                <w:rFonts w:eastAsia="SimSun" w:cs="Arial"/>
                <w:color w:val="004259"/>
                <w:sz w:val="28"/>
                <w:szCs w:val="28"/>
              </w:rPr>
              <w:t>46</w:t>
            </w:r>
            <w:r w:rsidR="00174A2A" w:rsidRPr="0072458E">
              <w:rPr>
                <w:rFonts w:eastAsia="SimSun" w:cs="Arial"/>
                <w:color w:val="004259"/>
                <w:sz w:val="28"/>
                <w:szCs w:val="28"/>
              </w:rPr>
              <w:t>5</w:t>
            </w:r>
          </w:p>
          <w:p w14:paraId="48C93D8E" w14:textId="0E9B9CC7" w:rsidR="00AF1D72" w:rsidRPr="0072458E" w:rsidRDefault="00D66A45" w:rsidP="00AE6F58">
            <w:pPr>
              <w:tabs>
                <w:tab w:val="center" w:pos="4513"/>
                <w:tab w:val="right" w:pos="9026"/>
              </w:tabs>
              <w:rPr>
                <w:rFonts w:eastAsia="SimSun" w:cs="Arial"/>
                <w:b w:val="0"/>
                <w:bCs/>
                <w:color w:val="6F7C87"/>
                <w:sz w:val="32"/>
                <w:szCs w:val="32"/>
              </w:rPr>
            </w:pPr>
            <w:r w:rsidRPr="0072458E">
              <w:rPr>
                <w:rFonts w:cs="Arial"/>
                <w:b w:val="0"/>
                <w:bCs/>
                <w:color w:val="004259"/>
                <w:sz w:val="32"/>
                <w:szCs w:val="32"/>
              </w:rPr>
              <w:t>Coloured</w:t>
            </w:r>
            <w:r w:rsidR="008660FA" w:rsidRPr="0072458E">
              <w:rPr>
                <w:rFonts w:cs="Arial"/>
                <w:b w:val="0"/>
                <w:bCs/>
                <w:color w:val="004259"/>
                <w:sz w:val="32"/>
                <w:szCs w:val="32"/>
              </w:rPr>
              <w:t xml:space="preserve"> Surface Treatment</w:t>
            </w:r>
          </w:p>
        </w:tc>
        <w:tc>
          <w:tcPr>
            <w:tcW w:w="2060" w:type="dxa"/>
            <w:tcBorders>
              <w:bottom w:val="dotted" w:sz="4" w:space="0" w:color="auto"/>
            </w:tcBorders>
            <w:shd w:val="clear" w:color="auto" w:fill="auto"/>
            <w:vAlign w:val="bottom"/>
          </w:tcPr>
          <w:p w14:paraId="6B4B3E22" w14:textId="5D8903C4" w:rsidR="00AF1D72" w:rsidRPr="0072458E" w:rsidRDefault="00AF1D72" w:rsidP="00AF1D72">
            <w:pPr>
              <w:tabs>
                <w:tab w:val="center" w:pos="4513"/>
                <w:tab w:val="right" w:pos="9026"/>
              </w:tabs>
              <w:jc w:val="right"/>
              <w:rPr>
                <w:rFonts w:eastAsia="SimSun" w:cs="Arial"/>
                <w:color w:val="B35E06"/>
                <w:sz w:val="16"/>
                <w:szCs w:val="16"/>
              </w:rPr>
            </w:pPr>
            <w:r w:rsidRPr="0072458E">
              <w:rPr>
                <w:rFonts w:eastAsia="SimSun" w:cs="Arial"/>
                <w:noProof/>
                <w:color w:val="B35E06"/>
                <w:sz w:val="16"/>
                <w:szCs w:val="16"/>
              </w:rPr>
              <w:drawing>
                <wp:inline distT="0" distB="0" distL="0" distR="0" wp14:anchorId="6C626086" wp14:editId="3725C88B">
                  <wp:extent cx="1171127" cy="1034681"/>
                  <wp:effectExtent l="0" t="0" r="0" b="0"/>
                  <wp:docPr id="3" name="Picture 3"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oads-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9884" cy="1051252"/>
                          </a:xfrm>
                          <a:prstGeom prst="rect">
                            <a:avLst/>
                          </a:prstGeom>
                        </pic:spPr>
                      </pic:pic>
                    </a:graphicData>
                  </a:graphic>
                </wp:inline>
              </w:drawing>
            </w:r>
          </w:p>
        </w:tc>
      </w:tr>
      <w:tr w:rsidR="00AE6F58" w:rsidRPr="0072458E" w14:paraId="7EF711ED" w14:textId="77777777" w:rsidTr="0072458E">
        <w:tc>
          <w:tcPr>
            <w:tcW w:w="7427" w:type="dxa"/>
            <w:tcBorders>
              <w:top w:val="dotted" w:sz="4" w:space="0" w:color="auto"/>
              <w:bottom w:val="nil"/>
            </w:tcBorders>
            <w:shd w:val="clear" w:color="auto" w:fill="auto"/>
            <w:vAlign w:val="center"/>
          </w:tcPr>
          <w:p w14:paraId="6E02E7EB" w14:textId="77777777" w:rsidR="00AE6F58" w:rsidRPr="0072458E" w:rsidRDefault="00AE6F58" w:rsidP="00AE6F58">
            <w:pPr>
              <w:tabs>
                <w:tab w:val="center" w:pos="4513"/>
                <w:tab w:val="right" w:pos="9026"/>
              </w:tabs>
              <w:rPr>
                <w:rFonts w:eastAsia="SimSun" w:cs="Arial"/>
                <w:color w:val="004259"/>
                <w:sz w:val="16"/>
                <w:szCs w:val="16"/>
              </w:rPr>
            </w:pPr>
          </w:p>
        </w:tc>
        <w:tc>
          <w:tcPr>
            <w:tcW w:w="2060" w:type="dxa"/>
            <w:tcBorders>
              <w:top w:val="dotted" w:sz="4" w:space="0" w:color="auto"/>
              <w:bottom w:val="nil"/>
            </w:tcBorders>
            <w:shd w:val="clear" w:color="auto" w:fill="auto"/>
            <w:vAlign w:val="bottom"/>
          </w:tcPr>
          <w:p w14:paraId="008810BF" w14:textId="77777777" w:rsidR="00AE6F58" w:rsidRPr="0072458E" w:rsidRDefault="00AE6F58" w:rsidP="00AF1D72">
            <w:pPr>
              <w:tabs>
                <w:tab w:val="center" w:pos="4513"/>
                <w:tab w:val="right" w:pos="9026"/>
              </w:tabs>
              <w:jc w:val="right"/>
              <w:rPr>
                <w:rFonts w:eastAsia="SimSun" w:cs="Arial"/>
                <w:color w:val="B35E06"/>
                <w:sz w:val="16"/>
                <w:szCs w:val="16"/>
              </w:rPr>
            </w:pPr>
          </w:p>
        </w:tc>
      </w:tr>
    </w:tbl>
    <w:tbl>
      <w:tblPr>
        <w:tblStyle w:val="TableGrid"/>
        <w:tblpPr w:leftFromText="180" w:rightFromText="180" w:vertAnchor="text" w:tblpY="1"/>
        <w:tblOverlap w:val="never"/>
        <w:tblW w:w="0" w:type="auto"/>
        <w:tblLook w:val="04A0" w:firstRow="1" w:lastRow="0" w:firstColumn="1" w:lastColumn="0" w:noHBand="0" w:noVBand="1"/>
      </w:tblPr>
      <w:tblGrid>
        <w:gridCol w:w="9497"/>
      </w:tblGrid>
      <w:tr w:rsidR="00AF1D72" w:rsidRPr="0072458E" w14:paraId="77988DC1" w14:textId="77777777" w:rsidTr="00D2598B">
        <w:trPr>
          <w:trHeight w:val="3941"/>
        </w:trPr>
        <w:tc>
          <w:tcPr>
            <w:tcW w:w="9497" w:type="dxa"/>
            <w:tcBorders>
              <w:top w:val="nil"/>
              <w:left w:val="nil"/>
              <w:bottom w:val="nil"/>
              <w:right w:val="nil"/>
            </w:tcBorders>
            <w:shd w:val="clear" w:color="auto" w:fill="F2F2F2" w:themeFill="background1" w:themeFillShade="F2"/>
          </w:tcPr>
          <w:bookmarkStart w:id="2" w:name="1.1_Scope" w:displacedByCustomXml="next"/>
          <w:bookmarkEnd w:id="2" w:displacedByCustomXml="next"/>
          <w:sdt>
            <w:sdtPr>
              <w:rPr>
                <w:rFonts w:ascii="Times New Roman" w:hAnsi="Times New Roman" w:cs="Times New Roman"/>
                <w:bCs w:val="0"/>
                <w:caps/>
                <w:color w:val="auto"/>
                <w:sz w:val="22"/>
                <w:szCs w:val="22"/>
              </w:rPr>
              <w:id w:val="-889418727"/>
              <w:docPartObj>
                <w:docPartGallery w:val="Table of Contents"/>
                <w:docPartUnique/>
              </w:docPartObj>
            </w:sdtPr>
            <w:sdtEndPr>
              <w:rPr>
                <w:rFonts w:ascii="Arial" w:hAnsi="Arial"/>
                <w:caps w:val="0"/>
                <w:sz w:val="18"/>
                <w:szCs w:val="18"/>
              </w:rPr>
            </w:sdtEndPr>
            <w:sdtContent>
              <w:p w14:paraId="59357140" w14:textId="2242213B" w:rsidR="00AF1D72" w:rsidRPr="0072458E" w:rsidRDefault="004B715D" w:rsidP="008C6939">
                <w:pPr>
                  <w:pStyle w:val="Heading1nonumber"/>
                </w:pPr>
                <w:r w:rsidRPr="0072458E">
                  <w:t>Contents</w:t>
                </w:r>
              </w:p>
              <w:p w14:paraId="3B2C2100" w14:textId="6733772E" w:rsidR="00A01B7F" w:rsidRDefault="00B23DC4" w:rsidP="00A01B7F">
                <w:pPr>
                  <w:pStyle w:val="TOC1"/>
                  <w:rPr>
                    <w:rFonts w:asciiTheme="minorHAnsi" w:eastAsiaTheme="minorEastAsia" w:hAnsiTheme="minorHAnsi" w:cstheme="minorBidi"/>
                    <w:b w:val="0"/>
                    <w:noProof/>
                    <w:kern w:val="2"/>
                    <w:sz w:val="24"/>
                    <w:szCs w:val="24"/>
                    <w:lang w:eastAsia="en-AU"/>
                    <w14:ligatures w14:val="standardContextual"/>
                  </w:rPr>
                </w:pPr>
                <w:r w:rsidRPr="0072458E">
                  <w:rPr>
                    <w:rFonts w:cs="Arial"/>
                    <w:b w:val="0"/>
                    <w:bCs/>
                    <w:sz w:val="20"/>
                    <w:szCs w:val="20"/>
                  </w:rPr>
                  <w:fldChar w:fldCharType="begin"/>
                </w:r>
                <w:r w:rsidRPr="0072458E">
                  <w:rPr>
                    <w:rFonts w:cs="Arial"/>
                    <w:b w:val="0"/>
                    <w:bCs/>
                    <w:sz w:val="20"/>
                    <w:szCs w:val="20"/>
                  </w:rPr>
                  <w:instrText xml:space="preserve"> TOC \h \z \t "Heading 1,1,Heading 2,2,Annexure Heading,1" </w:instrText>
                </w:r>
                <w:r w:rsidRPr="0072458E">
                  <w:rPr>
                    <w:rFonts w:cs="Arial"/>
                    <w:b w:val="0"/>
                    <w:bCs/>
                    <w:sz w:val="20"/>
                    <w:szCs w:val="20"/>
                  </w:rPr>
                  <w:fldChar w:fldCharType="separate"/>
                </w:r>
                <w:hyperlink w:anchor="_Toc189639423" w:history="1">
                  <w:r w:rsidR="00A01B7F" w:rsidRPr="005E5307">
                    <w:rPr>
                      <w:rStyle w:val="Hyperlink"/>
                      <w:rFonts w:eastAsia="SimSun"/>
                      <w:noProof/>
                      <w14:scene3d>
                        <w14:camera w14:prst="orthographicFront"/>
                        <w14:lightRig w14:rig="threePt" w14:dir="t">
                          <w14:rot w14:lat="0" w14:lon="0" w14:rev="0"/>
                        </w14:lightRig>
                      </w14:scene3d>
                    </w:rPr>
                    <w:t>1.</w:t>
                  </w:r>
                  <w:r w:rsidR="00A01B7F">
                    <w:rPr>
                      <w:rFonts w:asciiTheme="minorHAnsi" w:eastAsiaTheme="minorEastAsia" w:hAnsiTheme="minorHAnsi" w:cstheme="minorBidi"/>
                      <w:b w:val="0"/>
                      <w:noProof/>
                      <w:kern w:val="2"/>
                      <w:sz w:val="24"/>
                      <w:szCs w:val="24"/>
                      <w:lang w:eastAsia="en-AU"/>
                      <w14:ligatures w14:val="standardContextual"/>
                    </w:rPr>
                    <w:tab/>
                  </w:r>
                  <w:r w:rsidR="00A01B7F" w:rsidRPr="005E5307">
                    <w:rPr>
                      <w:rStyle w:val="Hyperlink"/>
                      <w:rFonts w:eastAsia="SimSun"/>
                      <w:noProof/>
                    </w:rPr>
                    <w:t>Scope</w:t>
                  </w:r>
                  <w:r w:rsidR="00A01B7F">
                    <w:rPr>
                      <w:noProof/>
                      <w:webHidden/>
                    </w:rPr>
                    <w:tab/>
                  </w:r>
                  <w:r w:rsidR="00A01B7F">
                    <w:rPr>
                      <w:noProof/>
                      <w:webHidden/>
                    </w:rPr>
                    <w:fldChar w:fldCharType="begin"/>
                  </w:r>
                  <w:r w:rsidR="00A01B7F">
                    <w:rPr>
                      <w:noProof/>
                      <w:webHidden/>
                    </w:rPr>
                    <w:instrText xml:space="preserve"> PAGEREF _Toc189639423 \h </w:instrText>
                  </w:r>
                  <w:r w:rsidR="00A01B7F">
                    <w:rPr>
                      <w:noProof/>
                      <w:webHidden/>
                    </w:rPr>
                  </w:r>
                  <w:r w:rsidR="00A01B7F">
                    <w:rPr>
                      <w:noProof/>
                      <w:webHidden/>
                    </w:rPr>
                    <w:fldChar w:fldCharType="separate"/>
                  </w:r>
                  <w:r w:rsidR="00A01B7F">
                    <w:rPr>
                      <w:noProof/>
                      <w:webHidden/>
                    </w:rPr>
                    <w:t>1</w:t>
                  </w:r>
                  <w:r w:rsidR="00A01B7F">
                    <w:rPr>
                      <w:noProof/>
                      <w:webHidden/>
                    </w:rPr>
                    <w:fldChar w:fldCharType="end"/>
                  </w:r>
                </w:hyperlink>
              </w:p>
              <w:p w14:paraId="26FAD44B" w14:textId="61A71ECF"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24" w:history="1">
                  <w:r w:rsidRPr="005E5307">
                    <w:rPr>
                      <w:rStyle w:val="Hyperlink"/>
                      <w:rFonts w:eastAsia="SimSun"/>
                      <w:noProof/>
                      <w14:scene3d>
                        <w14:camera w14:prst="orthographicFront"/>
                        <w14:lightRig w14:rig="threePt" w14:dir="t">
                          <w14:rot w14:lat="0" w14:lon="0" w14:rev="0"/>
                        </w14:lightRig>
                      </w14:scene3d>
                    </w:rPr>
                    <w:t>2.</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Definitions</w:t>
                  </w:r>
                  <w:r>
                    <w:rPr>
                      <w:noProof/>
                      <w:webHidden/>
                    </w:rPr>
                    <w:tab/>
                  </w:r>
                  <w:r>
                    <w:rPr>
                      <w:noProof/>
                      <w:webHidden/>
                    </w:rPr>
                    <w:fldChar w:fldCharType="begin"/>
                  </w:r>
                  <w:r>
                    <w:rPr>
                      <w:noProof/>
                      <w:webHidden/>
                    </w:rPr>
                    <w:instrText xml:space="preserve"> PAGEREF _Toc189639424 \h </w:instrText>
                  </w:r>
                  <w:r>
                    <w:rPr>
                      <w:noProof/>
                      <w:webHidden/>
                    </w:rPr>
                  </w:r>
                  <w:r>
                    <w:rPr>
                      <w:noProof/>
                      <w:webHidden/>
                    </w:rPr>
                    <w:fldChar w:fldCharType="separate"/>
                  </w:r>
                  <w:r>
                    <w:rPr>
                      <w:noProof/>
                      <w:webHidden/>
                    </w:rPr>
                    <w:t>2</w:t>
                  </w:r>
                  <w:r>
                    <w:rPr>
                      <w:noProof/>
                      <w:webHidden/>
                    </w:rPr>
                    <w:fldChar w:fldCharType="end"/>
                  </w:r>
                </w:hyperlink>
              </w:p>
              <w:p w14:paraId="7FAF0C2C" w14:textId="6626A4C9"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25" w:history="1">
                  <w:r w:rsidRPr="005E5307">
                    <w:rPr>
                      <w:rStyle w:val="Hyperlink"/>
                      <w:rFonts w:eastAsia="SimSun"/>
                      <w:noProof/>
                      <w14:scene3d>
                        <w14:camera w14:prst="orthographicFront"/>
                        <w14:lightRig w14:rig="threePt" w14:dir="t">
                          <w14:rot w14:lat="0" w14:lon="0" w14:rev="0"/>
                        </w14:lightRig>
                      </w14:scene3d>
                    </w:rPr>
                    <w:t>3.</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Referenced Documents</w:t>
                  </w:r>
                  <w:r>
                    <w:rPr>
                      <w:noProof/>
                      <w:webHidden/>
                    </w:rPr>
                    <w:tab/>
                  </w:r>
                  <w:r>
                    <w:rPr>
                      <w:noProof/>
                      <w:webHidden/>
                    </w:rPr>
                    <w:fldChar w:fldCharType="begin"/>
                  </w:r>
                  <w:r>
                    <w:rPr>
                      <w:noProof/>
                      <w:webHidden/>
                    </w:rPr>
                    <w:instrText xml:space="preserve"> PAGEREF _Toc189639425 \h </w:instrText>
                  </w:r>
                  <w:r>
                    <w:rPr>
                      <w:noProof/>
                      <w:webHidden/>
                    </w:rPr>
                  </w:r>
                  <w:r>
                    <w:rPr>
                      <w:noProof/>
                      <w:webHidden/>
                    </w:rPr>
                    <w:fldChar w:fldCharType="separate"/>
                  </w:r>
                  <w:r>
                    <w:rPr>
                      <w:noProof/>
                      <w:webHidden/>
                    </w:rPr>
                    <w:t>3</w:t>
                  </w:r>
                  <w:r>
                    <w:rPr>
                      <w:noProof/>
                      <w:webHidden/>
                    </w:rPr>
                    <w:fldChar w:fldCharType="end"/>
                  </w:r>
                </w:hyperlink>
              </w:p>
              <w:p w14:paraId="7972E666" w14:textId="037021F7"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26" w:history="1">
                  <w:r w:rsidRPr="005E5307">
                    <w:rPr>
                      <w:rStyle w:val="Hyperlink"/>
                      <w:rFonts w:eastAsia="SimSun"/>
                      <w:noProof/>
                      <w14:scene3d>
                        <w14:camera w14:prst="orthographicFront"/>
                        <w14:lightRig w14:rig="threePt" w14:dir="t">
                          <w14:rot w14:lat="0" w14:lon="0" w14:rev="0"/>
                        </w14:lightRig>
                      </w14:scene3d>
                    </w:rPr>
                    <w:t>4.</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Quality System Requirements</w:t>
                  </w:r>
                  <w:r>
                    <w:rPr>
                      <w:noProof/>
                      <w:webHidden/>
                    </w:rPr>
                    <w:tab/>
                  </w:r>
                  <w:r>
                    <w:rPr>
                      <w:noProof/>
                      <w:webHidden/>
                    </w:rPr>
                    <w:fldChar w:fldCharType="begin"/>
                  </w:r>
                  <w:r>
                    <w:rPr>
                      <w:noProof/>
                      <w:webHidden/>
                    </w:rPr>
                    <w:instrText xml:space="preserve"> PAGEREF _Toc189639426 \h </w:instrText>
                  </w:r>
                  <w:r>
                    <w:rPr>
                      <w:noProof/>
                      <w:webHidden/>
                    </w:rPr>
                  </w:r>
                  <w:r>
                    <w:rPr>
                      <w:noProof/>
                      <w:webHidden/>
                    </w:rPr>
                    <w:fldChar w:fldCharType="separate"/>
                  </w:r>
                  <w:r>
                    <w:rPr>
                      <w:noProof/>
                      <w:webHidden/>
                    </w:rPr>
                    <w:t>3</w:t>
                  </w:r>
                  <w:r>
                    <w:rPr>
                      <w:noProof/>
                      <w:webHidden/>
                    </w:rPr>
                    <w:fldChar w:fldCharType="end"/>
                  </w:r>
                </w:hyperlink>
              </w:p>
              <w:p w14:paraId="47FDBEFB" w14:textId="0DBA1912"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27" w:history="1">
                  <w:r w:rsidRPr="005E5307">
                    <w:rPr>
                      <w:rStyle w:val="Hyperlink"/>
                      <w:rFonts w:eastAsia="SimSun"/>
                      <w:noProof/>
                      <w14:scene3d>
                        <w14:camera w14:prst="orthographicFront"/>
                        <w14:lightRig w14:rig="threePt" w14:dir="t">
                          <w14:rot w14:lat="0" w14:lon="0" w14:rev="0"/>
                        </w14:lightRig>
                      </w14:scene3d>
                    </w:rPr>
                    <w:t>5.</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Design and Performance Requirements</w:t>
                  </w:r>
                  <w:r>
                    <w:rPr>
                      <w:noProof/>
                      <w:webHidden/>
                    </w:rPr>
                    <w:tab/>
                  </w:r>
                  <w:r>
                    <w:rPr>
                      <w:noProof/>
                      <w:webHidden/>
                    </w:rPr>
                    <w:fldChar w:fldCharType="begin"/>
                  </w:r>
                  <w:r>
                    <w:rPr>
                      <w:noProof/>
                      <w:webHidden/>
                    </w:rPr>
                    <w:instrText xml:space="preserve"> PAGEREF _Toc189639427 \h </w:instrText>
                  </w:r>
                  <w:r>
                    <w:rPr>
                      <w:noProof/>
                      <w:webHidden/>
                    </w:rPr>
                  </w:r>
                  <w:r>
                    <w:rPr>
                      <w:noProof/>
                      <w:webHidden/>
                    </w:rPr>
                    <w:fldChar w:fldCharType="separate"/>
                  </w:r>
                  <w:r>
                    <w:rPr>
                      <w:noProof/>
                      <w:webHidden/>
                    </w:rPr>
                    <w:t>4</w:t>
                  </w:r>
                  <w:r>
                    <w:rPr>
                      <w:noProof/>
                      <w:webHidden/>
                    </w:rPr>
                    <w:fldChar w:fldCharType="end"/>
                  </w:r>
                </w:hyperlink>
              </w:p>
              <w:p w14:paraId="6C947A9F" w14:textId="244A86B5"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28" w:history="1">
                  <w:r w:rsidRPr="005E5307">
                    <w:rPr>
                      <w:rStyle w:val="Hyperlink"/>
                      <w:rFonts w:eastAsia="SimSun"/>
                      <w:noProof/>
                    </w:rPr>
                    <w:t>General</w:t>
                  </w:r>
                  <w:r>
                    <w:rPr>
                      <w:noProof/>
                      <w:webHidden/>
                    </w:rPr>
                    <w:tab/>
                  </w:r>
                  <w:r>
                    <w:rPr>
                      <w:noProof/>
                      <w:webHidden/>
                    </w:rPr>
                    <w:fldChar w:fldCharType="begin"/>
                  </w:r>
                  <w:r>
                    <w:rPr>
                      <w:noProof/>
                      <w:webHidden/>
                    </w:rPr>
                    <w:instrText xml:space="preserve"> PAGEREF _Toc189639428 \h </w:instrText>
                  </w:r>
                  <w:r>
                    <w:rPr>
                      <w:noProof/>
                      <w:webHidden/>
                    </w:rPr>
                  </w:r>
                  <w:r>
                    <w:rPr>
                      <w:noProof/>
                      <w:webHidden/>
                    </w:rPr>
                    <w:fldChar w:fldCharType="separate"/>
                  </w:r>
                  <w:r>
                    <w:rPr>
                      <w:noProof/>
                      <w:webHidden/>
                    </w:rPr>
                    <w:t>4</w:t>
                  </w:r>
                  <w:r>
                    <w:rPr>
                      <w:noProof/>
                      <w:webHidden/>
                    </w:rPr>
                    <w:fldChar w:fldCharType="end"/>
                  </w:r>
                </w:hyperlink>
              </w:p>
              <w:p w14:paraId="173124FE" w14:textId="749BD925"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29" w:history="1">
                  <w:r w:rsidRPr="005E5307">
                    <w:rPr>
                      <w:rStyle w:val="Hyperlink"/>
                      <w:rFonts w:eastAsia="SimSun"/>
                      <w:noProof/>
                    </w:rPr>
                    <w:t>Colour</w:t>
                  </w:r>
                  <w:r>
                    <w:rPr>
                      <w:rStyle w:val="Hyperlink"/>
                      <w:rFonts w:eastAsia="SimSun"/>
                      <w:noProof/>
                    </w:rPr>
                    <w:t xml:space="preserve"> </w:t>
                  </w:r>
                  <w:r>
                    <w:rPr>
                      <w:noProof/>
                      <w:webHidden/>
                    </w:rPr>
                    <w:tab/>
                  </w:r>
                  <w:r>
                    <w:rPr>
                      <w:noProof/>
                      <w:webHidden/>
                    </w:rPr>
                    <w:fldChar w:fldCharType="begin"/>
                  </w:r>
                  <w:r>
                    <w:rPr>
                      <w:noProof/>
                      <w:webHidden/>
                    </w:rPr>
                    <w:instrText xml:space="preserve"> PAGEREF _Toc189639429 \h </w:instrText>
                  </w:r>
                  <w:r>
                    <w:rPr>
                      <w:noProof/>
                      <w:webHidden/>
                    </w:rPr>
                  </w:r>
                  <w:r>
                    <w:rPr>
                      <w:noProof/>
                      <w:webHidden/>
                    </w:rPr>
                    <w:fldChar w:fldCharType="separate"/>
                  </w:r>
                  <w:r>
                    <w:rPr>
                      <w:noProof/>
                      <w:webHidden/>
                    </w:rPr>
                    <w:t>5</w:t>
                  </w:r>
                  <w:r>
                    <w:rPr>
                      <w:noProof/>
                      <w:webHidden/>
                    </w:rPr>
                    <w:fldChar w:fldCharType="end"/>
                  </w:r>
                </w:hyperlink>
              </w:p>
              <w:p w14:paraId="5364E83C" w14:textId="257BBA94"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30" w:history="1">
                  <w:r w:rsidRPr="005E5307">
                    <w:rPr>
                      <w:rStyle w:val="Hyperlink"/>
                      <w:rFonts w:eastAsia="SimSun"/>
                      <w:noProof/>
                      <w14:scene3d>
                        <w14:camera w14:prst="orthographicFront"/>
                        <w14:lightRig w14:rig="threePt" w14:dir="t">
                          <w14:rot w14:lat="0" w14:lon="0" w14:rev="0"/>
                        </w14:lightRig>
                      </w14:scene3d>
                    </w:rPr>
                    <w:t>6.</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Constituent Materials</w:t>
                  </w:r>
                  <w:r>
                    <w:rPr>
                      <w:noProof/>
                      <w:webHidden/>
                    </w:rPr>
                    <w:tab/>
                  </w:r>
                  <w:r>
                    <w:rPr>
                      <w:noProof/>
                      <w:webHidden/>
                    </w:rPr>
                    <w:fldChar w:fldCharType="begin"/>
                  </w:r>
                  <w:r>
                    <w:rPr>
                      <w:noProof/>
                      <w:webHidden/>
                    </w:rPr>
                    <w:instrText xml:space="preserve"> PAGEREF _Toc189639430 \h </w:instrText>
                  </w:r>
                  <w:r>
                    <w:rPr>
                      <w:noProof/>
                      <w:webHidden/>
                    </w:rPr>
                  </w:r>
                  <w:r>
                    <w:rPr>
                      <w:noProof/>
                      <w:webHidden/>
                    </w:rPr>
                    <w:fldChar w:fldCharType="separate"/>
                  </w:r>
                  <w:r>
                    <w:rPr>
                      <w:noProof/>
                      <w:webHidden/>
                    </w:rPr>
                    <w:t>5</w:t>
                  </w:r>
                  <w:r>
                    <w:rPr>
                      <w:noProof/>
                      <w:webHidden/>
                    </w:rPr>
                    <w:fldChar w:fldCharType="end"/>
                  </w:r>
                </w:hyperlink>
              </w:p>
              <w:p w14:paraId="612E15F8" w14:textId="546CCB0A"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31" w:history="1">
                  <w:r w:rsidRPr="005E5307">
                    <w:rPr>
                      <w:rStyle w:val="Hyperlink"/>
                      <w:rFonts w:eastAsia="SimSun"/>
                      <w:noProof/>
                    </w:rPr>
                    <w:t>General</w:t>
                  </w:r>
                  <w:r>
                    <w:rPr>
                      <w:noProof/>
                      <w:webHidden/>
                    </w:rPr>
                    <w:tab/>
                  </w:r>
                  <w:r>
                    <w:rPr>
                      <w:noProof/>
                      <w:webHidden/>
                    </w:rPr>
                    <w:fldChar w:fldCharType="begin"/>
                  </w:r>
                  <w:r>
                    <w:rPr>
                      <w:noProof/>
                      <w:webHidden/>
                    </w:rPr>
                    <w:instrText xml:space="preserve"> PAGEREF _Toc189639431 \h </w:instrText>
                  </w:r>
                  <w:r>
                    <w:rPr>
                      <w:noProof/>
                      <w:webHidden/>
                    </w:rPr>
                  </w:r>
                  <w:r>
                    <w:rPr>
                      <w:noProof/>
                      <w:webHidden/>
                    </w:rPr>
                    <w:fldChar w:fldCharType="separate"/>
                  </w:r>
                  <w:r>
                    <w:rPr>
                      <w:noProof/>
                      <w:webHidden/>
                    </w:rPr>
                    <w:t>5</w:t>
                  </w:r>
                  <w:r>
                    <w:rPr>
                      <w:noProof/>
                      <w:webHidden/>
                    </w:rPr>
                    <w:fldChar w:fldCharType="end"/>
                  </w:r>
                </w:hyperlink>
              </w:p>
              <w:p w14:paraId="400DB292" w14:textId="5D29EA69"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32" w:history="1">
                  <w:r w:rsidRPr="005E5307">
                    <w:rPr>
                      <w:rStyle w:val="Hyperlink"/>
                      <w:rFonts w:eastAsia="SimSun"/>
                      <w:noProof/>
                    </w:rPr>
                    <w:t>Approved Products</w:t>
                  </w:r>
                  <w:r>
                    <w:rPr>
                      <w:noProof/>
                      <w:webHidden/>
                    </w:rPr>
                    <w:tab/>
                  </w:r>
                  <w:r>
                    <w:rPr>
                      <w:noProof/>
                      <w:webHidden/>
                    </w:rPr>
                    <w:fldChar w:fldCharType="begin"/>
                  </w:r>
                  <w:r>
                    <w:rPr>
                      <w:noProof/>
                      <w:webHidden/>
                    </w:rPr>
                    <w:instrText xml:space="preserve"> PAGEREF _Toc189639432 \h </w:instrText>
                  </w:r>
                  <w:r>
                    <w:rPr>
                      <w:noProof/>
                      <w:webHidden/>
                    </w:rPr>
                  </w:r>
                  <w:r>
                    <w:rPr>
                      <w:noProof/>
                      <w:webHidden/>
                    </w:rPr>
                    <w:fldChar w:fldCharType="separate"/>
                  </w:r>
                  <w:r>
                    <w:rPr>
                      <w:noProof/>
                      <w:webHidden/>
                    </w:rPr>
                    <w:t>6</w:t>
                  </w:r>
                  <w:r>
                    <w:rPr>
                      <w:noProof/>
                      <w:webHidden/>
                    </w:rPr>
                    <w:fldChar w:fldCharType="end"/>
                  </w:r>
                </w:hyperlink>
              </w:p>
              <w:p w14:paraId="68885EF5" w14:textId="249ADB9A"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33" w:history="1">
                  <w:r w:rsidRPr="005E5307">
                    <w:rPr>
                      <w:rStyle w:val="Hyperlink"/>
                      <w:rFonts w:eastAsia="SimSun"/>
                      <w:noProof/>
                    </w:rPr>
                    <w:t>Binder</w:t>
                  </w:r>
                  <w:r>
                    <w:rPr>
                      <w:rStyle w:val="Hyperlink"/>
                      <w:rFonts w:eastAsia="SimSun"/>
                      <w:noProof/>
                    </w:rPr>
                    <w:t xml:space="preserve"> </w:t>
                  </w:r>
                  <w:r>
                    <w:rPr>
                      <w:noProof/>
                      <w:webHidden/>
                    </w:rPr>
                    <w:tab/>
                  </w:r>
                  <w:r>
                    <w:rPr>
                      <w:noProof/>
                      <w:webHidden/>
                    </w:rPr>
                    <w:fldChar w:fldCharType="begin"/>
                  </w:r>
                  <w:r>
                    <w:rPr>
                      <w:noProof/>
                      <w:webHidden/>
                    </w:rPr>
                    <w:instrText xml:space="preserve"> PAGEREF _Toc189639433 \h </w:instrText>
                  </w:r>
                  <w:r>
                    <w:rPr>
                      <w:noProof/>
                      <w:webHidden/>
                    </w:rPr>
                  </w:r>
                  <w:r>
                    <w:rPr>
                      <w:noProof/>
                      <w:webHidden/>
                    </w:rPr>
                    <w:fldChar w:fldCharType="separate"/>
                  </w:r>
                  <w:r>
                    <w:rPr>
                      <w:noProof/>
                      <w:webHidden/>
                    </w:rPr>
                    <w:t>6</w:t>
                  </w:r>
                  <w:r>
                    <w:rPr>
                      <w:noProof/>
                      <w:webHidden/>
                    </w:rPr>
                    <w:fldChar w:fldCharType="end"/>
                  </w:r>
                </w:hyperlink>
              </w:p>
              <w:p w14:paraId="52AFC7A0" w14:textId="360C1839"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34" w:history="1">
                  <w:r w:rsidRPr="005E5307">
                    <w:rPr>
                      <w:rStyle w:val="Hyperlink"/>
                      <w:rFonts w:eastAsia="SimSun"/>
                      <w:noProof/>
                    </w:rPr>
                    <w:t>Aggregate</w:t>
                  </w:r>
                  <w:r>
                    <w:rPr>
                      <w:noProof/>
                      <w:webHidden/>
                    </w:rPr>
                    <w:tab/>
                  </w:r>
                  <w:r>
                    <w:rPr>
                      <w:noProof/>
                      <w:webHidden/>
                    </w:rPr>
                    <w:fldChar w:fldCharType="begin"/>
                  </w:r>
                  <w:r>
                    <w:rPr>
                      <w:noProof/>
                      <w:webHidden/>
                    </w:rPr>
                    <w:instrText xml:space="preserve"> PAGEREF _Toc189639434 \h </w:instrText>
                  </w:r>
                  <w:r>
                    <w:rPr>
                      <w:noProof/>
                      <w:webHidden/>
                    </w:rPr>
                  </w:r>
                  <w:r>
                    <w:rPr>
                      <w:noProof/>
                      <w:webHidden/>
                    </w:rPr>
                    <w:fldChar w:fldCharType="separate"/>
                  </w:r>
                  <w:r>
                    <w:rPr>
                      <w:noProof/>
                      <w:webHidden/>
                    </w:rPr>
                    <w:t>6</w:t>
                  </w:r>
                  <w:r>
                    <w:rPr>
                      <w:noProof/>
                      <w:webHidden/>
                    </w:rPr>
                    <w:fldChar w:fldCharType="end"/>
                  </w:r>
                </w:hyperlink>
              </w:p>
              <w:p w14:paraId="3C8A312C" w14:textId="6C46519F"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35" w:history="1">
                  <w:r w:rsidRPr="005E5307">
                    <w:rPr>
                      <w:rStyle w:val="Hyperlink"/>
                      <w:rFonts w:eastAsia="SimSun"/>
                      <w:noProof/>
                      <w14:scene3d>
                        <w14:camera w14:prst="orthographicFront"/>
                        <w14:lightRig w14:rig="threePt" w14:dir="t">
                          <w14:rot w14:lat="0" w14:lon="0" w14:rev="0"/>
                        </w14:lightRig>
                      </w14:scene3d>
                    </w:rPr>
                    <w:t>7.</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Construction</w:t>
                  </w:r>
                  <w:r>
                    <w:rPr>
                      <w:noProof/>
                      <w:webHidden/>
                    </w:rPr>
                    <w:tab/>
                  </w:r>
                  <w:r>
                    <w:rPr>
                      <w:noProof/>
                      <w:webHidden/>
                    </w:rPr>
                    <w:fldChar w:fldCharType="begin"/>
                  </w:r>
                  <w:r>
                    <w:rPr>
                      <w:noProof/>
                      <w:webHidden/>
                    </w:rPr>
                    <w:instrText xml:space="preserve"> PAGEREF _Toc189639435 \h </w:instrText>
                  </w:r>
                  <w:r>
                    <w:rPr>
                      <w:noProof/>
                      <w:webHidden/>
                    </w:rPr>
                  </w:r>
                  <w:r>
                    <w:rPr>
                      <w:noProof/>
                      <w:webHidden/>
                    </w:rPr>
                    <w:fldChar w:fldCharType="separate"/>
                  </w:r>
                  <w:r>
                    <w:rPr>
                      <w:noProof/>
                      <w:webHidden/>
                    </w:rPr>
                    <w:t>7</w:t>
                  </w:r>
                  <w:r>
                    <w:rPr>
                      <w:noProof/>
                      <w:webHidden/>
                    </w:rPr>
                    <w:fldChar w:fldCharType="end"/>
                  </w:r>
                </w:hyperlink>
              </w:p>
              <w:p w14:paraId="1C8D3BFB" w14:textId="4F6FA6C5"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36" w:history="1">
                  <w:r w:rsidRPr="005E5307">
                    <w:rPr>
                      <w:rStyle w:val="Hyperlink"/>
                      <w:rFonts w:eastAsia="SimSun"/>
                      <w:noProof/>
                    </w:rPr>
                    <w:t>General</w:t>
                  </w:r>
                  <w:r>
                    <w:rPr>
                      <w:noProof/>
                      <w:webHidden/>
                    </w:rPr>
                    <w:tab/>
                  </w:r>
                  <w:r>
                    <w:rPr>
                      <w:noProof/>
                      <w:webHidden/>
                    </w:rPr>
                    <w:fldChar w:fldCharType="begin"/>
                  </w:r>
                  <w:r>
                    <w:rPr>
                      <w:noProof/>
                      <w:webHidden/>
                    </w:rPr>
                    <w:instrText xml:space="preserve"> PAGEREF _Toc189639436 \h </w:instrText>
                  </w:r>
                  <w:r>
                    <w:rPr>
                      <w:noProof/>
                      <w:webHidden/>
                    </w:rPr>
                  </w:r>
                  <w:r>
                    <w:rPr>
                      <w:noProof/>
                      <w:webHidden/>
                    </w:rPr>
                    <w:fldChar w:fldCharType="separate"/>
                  </w:r>
                  <w:r>
                    <w:rPr>
                      <w:noProof/>
                      <w:webHidden/>
                    </w:rPr>
                    <w:t>7</w:t>
                  </w:r>
                  <w:r>
                    <w:rPr>
                      <w:noProof/>
                      <w:webHidden/>
                    </w:rPr>
                    <w:fldChar w:fldCharType="end"/>
                  </w:r>
                </w:hyperlink>
              </w:p>
              <w:p w14:paraId="7142BB3C" w14:textId="4F4FB7FA"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37" w:history="1">
                  <w:r w:rsidRPr="005E5307">
                    <w:rPr>
                      <w:rStyle w:val="Hyperlink"/>
                      <w:rFonts w:eastAsia="SimSun"/>
                      <w:noProof/>
                    </w:rPr>
                    <w:t>Road Surface Preparation</w:t>
                  </w:r>
                  <w:r>
                    <w:rPr>
                      <w:noProof/>
                      <w:webHidden/>
                    </w:rPr>
                    <w:tab/>
                  </w:r>
                  <w:r>
                    <w:rPr>
                      <w:noProof/>
                      <w:webHidden/>
                    </w:rPr>
                    <w:fldChar w:fldCharType="begin"/>
                  </w:r>
                  <w:r>
                    <w:rPr>
                      <w:noProof/>
                      <w:webHidden/>
                    </w:rPr>
                    <w:instrText xml:space="preserve"> PAGEREF _Toc189639437 \h </w:instrText>
                  </w:r>
                  <w:r>
                    <w:rPr>
                      <w:noProof/>
                      <w:webHidden/>
                    </w:rPr>
                  </w:r>
                  <w:r>
                    <w:rPr>
                      <w:noProof/>
                      <w:webHidden/>
                    </w:rPr>
                    <w:fldChar w:fldCharType="separate"/>
                  </w:r>
                  <w:r>
                    <w:rPr>
                      <w:noProof/>
                      <w:webHidden/>
                    </w:rPr>
                    <w:t>7</w:t>
                  </w:r>
                  <w:r>
                    <w:rPr>
                      <w:noProof/>
                      <w:webHidden/>
                    </w:rPr>
                    <w:fldChar w:fldCharType="end"/>
                  </w:r>
                </w:hyperlink>
              </w:p>
              <w:p w14:paraId="2815EFB3" w14:textId="4C0E2499" w:rsidR="00A01B7F" w:rsidRDefault="00A01B7F" w:rsidP="00A01B7F">
                <w:pPr>
                  <w:pStyle w:val="TOC2"/>
                  <w:rPr>
                    <w:rFonts w:asciiTheme="minorHAnsi" w:eastAsiaTheme="minorEastAsia" w:hAnsiTheme="minorHAnsi" w:cstheme="minorBidi"/>
                    <w:bCs w:val="0"/>
                    <w:noProof/>
                    <w:kern w:val="2"/>
                    <w:sz w:val="24"/>
                    <w:szCs w:val="24"/>
                    <w:lang w:eastAsia="en-AU"/>
                    <w14:ligatures w14:val="standardContextual"/>
                  </w:rPr>
                </w:pPr>
                <w:hyperlink w:anchor="_Toc189639438" w:history="1">
                  <w:r w:rsidRPr="005E5307">
                    <w:rPr>
                      <w:rStyle w:val="Hyperlink"/>
                      <w:rFonts w:eastAsia="SimSun"/>
                      <w:noProof/>
                    </w:rPr>
                    <w:t>Application</w:t>
                  </w:r>
                  <w:r>
                    <w:rPr>
                      <w:noProof/>
                      <w:webHidden/>
                    </w:rPr>
                    <w:tab/>
                  </w:r>
                  <w:r>
                    <w:rPr>
                      <w:noProof/>
                      <w:webHidden/>
                    </w:rPr>
                    <w:fldChar w:fldCharType="begin"/>
                  </w:r>
                  <w:r>
                    <w:rPr>
                      <w:noProof/>
                      <w:webHidden/>
                    </w:rPr>
                    <w:instrText xml:space="preserve"> PAGEREF _Toc189639438 \h </w:instrText>
                  </w:r>
                  <w:r>
                    <w:rPr>
                      <w:noProof/>
                      <w:webHidden/>
                    </w:rPr>
                  </w:r>
                  <w:r>
                    <w:rPr>
                      <w:noProof/>
                      <w:webHidden/>
                    </w:rPr>
                    <w:fldChar w:fldCharType="separate"/>
                  </w:r>
                  <w:r>
                    <w:rPr>
                      <w:noProof/>
                      <w:webHidden/>
                    </w:rPr>
                    <w:t>9</w:t>
                  </w:r>
                  <w:r>
                    <w:rPr>
                      <w:noProof/>
                      <w:webHidden/>
                    </w:rPr>
                    <w:fldChar w:fldCharType="end"/>
                  </w:r>
                </w:hyperlink>
              </w:p>
              <w:p w14:paraId="6C996617" w14:textId="01450ACB"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39" w:history="1">
                  <w:r w:rsidRPr="005E5307">
                    <w:rPr>
                      <w:rStyle w:val="Hyperlink"/>
                      <w:rFonts w:eastAsia="SimSun"/>
                      <w:noProof/>
                      <w14:scene3d>
                        <w14:camera w14:prst="orthographicFront"/>
                        <w14:lightRig w14:rig="threePt" w14:dir="t">
                          <w14:rot w14:lat="0" w14:lon="0" w14:rev="0"/>
                        </w14:lightRig>
                      </w14:scene3d>
                    </w:rPr>
                    <w:t>8.</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Clean Up</w:t>
                  </w:r>
                  <w:r>
                    <w:rPr>
                      <w:noProof/>
                      <w:webHidden/>
                    </w:rPr>
                    <w:tab/>
                  </w:r>
                  <w:r>
                    <w:rPr>
                      <w:noProof/>
                      <w:webHidden/>
                    </w:rPr>
                    <w:fldChar w:fldCharType="begin"/>
                  </w:r>
                  <w:r>
                    <w:rPr>
                      <w:noProof/>
                      <w:webHidden/>
                    </w:rPr>
                    <w:instrText xml:space="preserve"> PAGEREF _Toc189639439 \h </w:instrText>
                  </w:r>
                  <w:r>
                    <w:rPr>
                      <w:noProof/>
                      <w:webHidden/>
                    </w:rPr>
                  </w:r>
                  <w:r>
                    <w:rPr>
                      <w:noProof/>
                      <w:webHidden/>
                    </w:rPr>
                    <w:fldChar w:fldCharType="separate"/>
                  </w:r>
                  <w:r>
                    <w:rPr>
                      <w:noProof/>
                      <w:webHidden/>
                    </w:rPr>
                    <w:t>10</w:t>
                  </w:r>
                  <w:r>
                    <w:rPr>
                      <w:noProof/>
                      <w:webHidden/>
                    </w:rPr>
                    <w:fldChar w:fldCharType="end"/>
                  </w:r>
                </w:hyperlink>
              </w:p>
              <w:p w14:paraId="53EE65CF" w14:textId="77D51898"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40" w:history="1">
                  <w:r w:rsidRPr="005E5307">
                    <w:rPr>
                      <w:rStyle w:val="Hyperlink"/>
                      <w:rFonts w:eastAsia="SimSun"/>
                      <w:noProof/>
                      <w14:scene3d>
                        <w14:camera w14:prst="orthographicFront"/>
                        <w14:lightRig w14:rig="threePt" w14:dir="t">
                          <w14:rot w14:lat="0" w14:lon="0" w14:rev="0"/>
                        </w14:lightRig>
                      </w14:scene3d>
                    </w:rPr>
                    <w:t>9.</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Conformance</w:t>
                  </w:r>
                  <w:r>
                    <w:rPr>
                      <w:noProof/>
                      <w:webHidden/>
                    </w:rPr>
                    <w:tab/>
                  </w:r>
                  <w:r>
                    <w:rPr>
                      <w:noProof/>
                      <w:webHidden/>
                    </w:rPr>
                    <w:fldChar w:fldCharType="begin"/>
                  </w:r>
                  <w:r>
                    <w:rPr>
                      <w:noProof/>
                      <w:webHidden/>
                    </w:rPr>
                    <w:instrText xml:space="preserve"> PAGEREF _Toc189639440 \h </w:instrText>
                  </w:r>
                  <w:r>
                    <w:rPr>
                      <w:noProof/>
                      <w:webHidden/>
                    </w:rPr>
                  </w:r>
                  <w:r>
                    <w:rPr>
                      <w:noProof/>
                      <w:webHidden/>
                    </w:rPr>
                    <w:fldChar w:fldCharType="separate"/>
                  </w:r>
                  <w:r>
                    <w:rPr>
                      <w:noProof/>
                      <w:webHidden/>
                    </w:rPr>
                    <w:t>10</w:t>
                  </w:r>
                  <w:r>
                    <w:rPr>
                      <w:noProof/>
                      <w:webHidden/>
                    </w:rPr>
                    <w:fldChar w:fldCharType="end"/>
                  </w:r>
                </w:hyperlink>
              </w:p>
              <w:p w14:paraId="7BC48DF0" w14:textId="69C998AF" w:rsidR="00A01B7F" w:rsidRDefault="00A01B7F" w:rsidP="00A01B7F">
                <w:pPr>
                  <w:pStyle w:val="TOC1"/>
                  <w:rPr>
                    <w:rFonts w:asciiTheme="minorHAnsi" w:eastAsiaTheme="minorEastAsia" w:hAnsiTheme="minorHAnsi" w:cstheme="minorBidi"/>
                    <w:b w:val="0"/>
                    <w:noProof/>
                    <w:kern w:val="2"/>
                    <w:sz w:val="24"/>
                    <w:szCs w:val="24"/>
                    <w:lang w:eastAsia="en-AU"/>
                    <w14:ligatures w14:val="standardContextual"/>
                  </w:rPr>
                </w:pPr>
                <w:hyperlink w:anchor="_Toc189639441" w:history="1">
                  <w:r w:rsidRPr="005E5307">
                    <w:rPr>
                      <w:rStyle w:val="Hyperlink"/>
                      <w:rFonts w:eastAsia="SimSun"/>
                      <w:noProof/>
                      <w14:scene3d>
                        <w14:camera w14:prst="orthographicFront"/>
                        <w14:lightRig w14:rig="threePt" w14:dir="t">
                          <w14:rot w14:lat="0" w14:lon="0" w14:rev="0"/>
                        </w14:lightRig>
                      </w14:scene3d>
                    </w:rPr>
                    <w:t>10.</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Maintenance and Repairs</w:t>
                  </w:r>
                  <w:r>
                    <w:rPr>
                      <w:noProof/>
                      <w:webHidden/>
                    </w:rPr>
                    <w:tab/>
                  </w:r>
                  <w:r>
                    <w:rPr>
                      <w:noProof/>
                      <w:webHidden/>
                    </w:rPr>
                    <w:fldChar w:fldCharType="begin"/>
                  </w:r>
                  <w:r>
                    <w:rPr>
                      <w:noProof/>
                      <w:webHidden/>
                    </w:rPr>
                    <w:instrText xml:space="preserve"> PAGEREF _Toc189639441 \h </w:instrText>
                  </w:r>
                  <w:r>
                    <w:rPr>
                      <w:noProof/>
                      <w:webHidden/>
                    </w:rPr>
                  </w:r>
                  <w:r>
                    <w:rPr>
                      <w:noProof/>
                      <w:webHidden/>
                    </w:rPr>
                    <w:fldChar w:fldCharType="separate"/>
                  </w:r>
                  <w:r>
                    <w:rPr>
                      <w:noProof/>
                      <w:webHidden/>
                    </w:rPr>
                    <w:t>11</w:t>
                  </w:r>
                  <w:r>
                    <w:rPr>
                      <w:noProof/>
                      <w:webHidden/>
                    </w:rPr>
                    <w:fldChar w:fldCharType="end"/>
                  </w:r>
                </w:hyperlink>
              </w:p>
              <w:p w14:paraId="3E8624ED" w14:textId="6BD63D03" w:rsidR="00A01B7F" w:rsidRDefault="00A01B7F" w:rsidP="00A01B7F">
                <w:pPr>
                  <w:pStyle w:val="TOC1"/>
                  <w:tabs>
                    <w:tab w:val="left" w:pos="1571"/>
                  </w:tabs>
                  <w:rPr>
                    <w:rFonts w:asciiTheme="minorHAnsi" w:eastAsiaTheme="minorEastAsia" w:hAnsiTheme="minorHAnsi" w:cstheme="minorBidi"/>
                    <w:b w:val="0"/>
                    <w:noProof/>
                    <w:kern w:val="2"/>
                    <w:sz w:val="24"/>
                    <w:szCs w:val="24"/>
                    <w:lang w:eastAsia="en-AU"/>
                    <w14:ligatures w14:val="standardContextual"/>
                  </w:rPr>
                </w:pPr>
                <w:hyperlink w:anchor="_Toc189639442" w:history="1">
                  <w:r w:rsidRPr="005E5307">
                    <w:rPr>
                      <w:rStyle w:val="Hyperlink"/>
                      <w:rFonts w:eastAsia="SimSun"/>
                      <w:noProof/>
                    </w:rPr>
                    <w:t>Annexure A:</w:t>
                  </w:r>
                  <w:r>
                    <w:rPr>
                      <w:rFonts w:asciiTheme="minorHAnsi" w:eastAsiaTheme="minorEastAsia" w:hAnsiTheme="minorHAnsi" w:cstheme="minorBidi"/>
                      <w:b w:val="0"/>
                      <w:noProof/>
                      <w:kern w:val="2"/>
                      <w:sz w:val="24"/>
                      <w:szCs w:val="24"/>
                      <w:lang w:eastAsia="en-AU"/>
                      <w14:ligatures w14:val="standardContextual"/>
                    </w:rPr>
                    <w:tab/>
                  </w:r>
                  <w:r w:rsidRPr="005E5307">
                    <w:rPr>
                      <w:rStyle w:val="Hyperlink"/>
                      <w:rFonts w:eastAsia="SimSun"/>
                      <w:noProof/>
                    </w:rPr>
                    <w:t>Summary of Hold Points, Witness Points and Records</w:t>
                  </w:r>
                  <w:r>
                    <w:rPr>
                      <w:noProof/>
                      <w:webHidden/>
                    </w:rPr>
                    <w:tab/>
                  </w:r>
                  <w:r>
                    <w:rPr>
                      <w:noProof/>
                      <w:webHidden/>
                    </w:rPr>
                    <w:fldChar w:fldCharType="begin"/>
                  </w:r>
                  <w:r>
                    <w:rPr>
                      <w:noProof/>
                      <w:webHidden/>
                    </w:rPr>
                    <w:instrText xml:space="preserve"> PAGEREF _Toc189639442 \h </w:instrText>
                  </w:r>
                  <w:r>
                    <w:rPr>
                      <w:noProof/>
                      <w:webHidden/>
                    </w:rPr>
                  </w:r>
                  <w:r>
                    <w:rPr>
                      <w:noProof/>
                      <w:webHidden/>
                    </w:rPr>
                    <w:fldChar w:fldCharType="separate"/>
                  </w:r>
                  <w:r>
                    <w:rPr>
                      <w:noProof/>
                      <w:webHidden/>
                    </w:rPr>
                    <w:t>13</w:t>
                  </w:r>
                  <w:r>
                    <w:rPr>
                      <w:noProof/>
                      <w:webHidden/>
                    </w:rPr>
                    <w:fldChar w:fldCharType="end"/>
                  </w:r>
                </w:hyperlink>
              </w:p>
              <w:p w14:paraId="731494AC" w14:textId="3B4371F0" w:rsidR="00AF1D72" w:rsidRPr="0072458E" w:rsidRDefault="00B23DC4" w:rsidP="00F444ED">
                <w:pPr>
                  <w:pStyle w:val="TOC1"/>
                  <w:tabs>
                    <w:tab w:val="left" w:pos="1571"/>
                  </w:tabs>
                  <w:rPr>
                    <w:rFonts w:cs="Arial"/>
                    <w:b w:val="0"/>
                    <w:bCs/>
                  </w:rPr>
                </w:pPr>
                <w:r w:rsidRPr="0072458E">
                  <w:rPr>
                    <w:rFonts w:cs="Arial"/>
                    <w:b w:val="0"/>
                    <w:bCs/>
                    <w:sz w:val="20"/>
                    <w:szCs w:val="20"/>
                  </w:rPr>
                  <w:fldChar w:fldCharType="end"/>
                </w:r>
              </w:p>
            </w:sdtContent>
          </w:sdt>
        </w:tc>
      </w:tr>
    </w:tbl>
    <w:p w14:paraId="7FA9E9E5" w14:textId="36C2945D" w:rsidR="00991F4D" w:rsidRPr="0072458E" w:rsidRDefault="002B5A45" w:rsidP="00A07969">
      <w:pPr>
        <w:pStyle w:val="Heading1"/>
      </w:pPr>
      <w:bookmarkStart w:id="3" w:name="_Toc189639423"/>
      <w:r w:rsidRPr="0072458E">
        <w:t>Scope</w:t>
      </w:r>
      <w:bookmarkEnd w:id="1"/>
      <w:bookmarkEnd w:id="3"/>
    </w:p>
    <w:p w14:paraId="04EEF1AF" w14:textId="0FF29EAA" w:rsidR="00F81545" w:rsidRPr="0072458E" w:rsidRDefault="005C24F8" w:rsidP="00983201">
      <w:pPr>
        <w:pStyle w:val="Bodynumbered1"/>
        <w:rPr>
          <w:noProof w:val="0"/>
        </w:rPr>
      </w:pPr>
      <w:bookmarkStart w:id="4" w:name="_Toc514678946"/>
      <w:bookmarkStart w:id="5" w:name="_Toc886733"/>
      <w:bookmarkStart w:id="6" w:name="_Toc886732"/>
      <w:r w:rsidRPr="0072458E">
        <w:rPr>
          <w:noProof w:val="0"/>
        </w:rPr>
        <w:t>Austroads Technical Specification ATS 3</w:t>
      </w:r>
      <w:r w:rsidR="00BE25E4" w:rsidRPr="0072458E">
        <w:rPr>
          <w:noProof w:val="0"/>
        </w:rPr>
        <w:t>465</w:t>
      </w:r>
      <w:r w:rsidRPr="0072458E">
        <w:rPr>
          <w:noProof w:val="0"/>
        </w:rPr>
        <w:t xml:space="preserve"> sets out the</w:t>
      </w:r>
      <w:r w:rsidR="00862481" w:rsidRPr="0072458E">
        <w:rPr>
          <w:noProof w:val="0"/>
        </w:rPr>
        <w:t xml:space="preserve"> requirements for </w:t>
      </w:r>
      <w:r w:rsidR="00787A5D" w:rsidRPr="0072458E">
        <w:rPr>
          <w:noProof w:val="0"/>
        </w:rPr>
        <w:t xml:space="preserve">the </w:t>
      </w:r>
      <w:r w:rsidR="001F3ABF" w:rsidRPr="0072458E">
        <w:rPr>
          <w:noProof w:val="0"/>
        </w:rPr>
        <w:t>supply and application</w:t>
      </w:r>
      <w:r w:rsidR="00862481" w:rsidRPr="0072458E">
        <w:rPr>
          <w:noProof w:val="0"/>
        </w:rPr>
        <w:t xml:space="preserve"> of </w:t>
      </w:r>
      <w:r w:rsidR="002A081A" w:rsidRPr="0072458E">
        <w:rPr>
          <w:noProof w:val="0"/>
        </w:rPr>
        <w:t>Coloured Surface Treatment (CST)</w:t>
      </w:r>
      <w:r w:rsidR="000C2149" w:rsidRPr="0072458E">
        <w:rPr>
          <w:noProof w:val="0"/>
        </w:rPr>
        <w:t>.</w:t>
      </w:r>
    </w:p>
    <w:p w14:paraId="4AF2F1FB" w14:textId="69BD93B8" w:rsidR="00A62F68" w:rsidRPr="0072458E" w:rsidRDefault="00E57935" w:rsidP="00983201">
      <w:pPr>
        <w:pStyle w:val="Bodynumbered1"/>
        <w:rPr>
          <w:noProof w:val="0"/>
        </w:rPr>
      </w:pPr>
      <w:r w:rsidRPr="0072458E">
        <w:rPr>
          <w:noProof w:val="0"/>
        </w:rPr>
        <w:t>ATS 3465</w:t>
      </w:r>
      <w:r w:rsidR="00940724" w:rsidRPr="0072458E">
        <w:rPr>
          <w:noProof w:val="0"/>
        </w:rPr>
        <w:t xml:space="preserve"> does not</w:t>
      </w:r>
      <w:r w:rsidR="008C737C" w:rsidRPr="0072458E">
        <w:rPr>
          <w:noProof w:val="0"/>
        </w:rPr>
        <w:t>:</w:t>
      </w:r>
    </w:p>
    <w:p w14:paraId="24BCB93E" w14:textId="7C251D1C" w:rsidR="001C6967" w:rsidRPr="00C723FF" w:rsidRDefault="008C737C" w:rsidP="00C723FF">
      <w:pPr>
        <w:pStyle w:val="Bodynumbered2"/>
      </w:pPr>
      <w:r w:rsidRPr="00C723FF">
        <w:t xml:space="preserve">apply to </w:t>
      </w:r>
      <w:r w:rsidR="001C6967" w:rsidRPr="00C723FF">
        <w:t>t</w:t>
      </w:r>
      <w:r w:rsidR="00A62F68" w:rsidRPr="00C723FF">
        <w:t xml:space="preserve">reatments </w:t>
      </w:r>
      <w:r w:rsidR="00940724" w:rsidRPr="00C723FF">
        <w:t xml:space="preserve">where reflectivity </w:t>
      </w:r>
      <w:r w:rsidR="000D6E5A" w:rsidRPr="00C723FF">
        <w:t xml:space="preserve">is the primary acceptance </w:t>
      </w:r>
      <w:proofErr w:type="gramStart"/>
      <w:r w:rsidR="000D6E5A" w:rsidRPr="00C723FF">
        <w:t>criterion</w:t>
      </w:r>
      <w:r w:rsidR="001C6967" w:rsidRPr="00C723FF">
        <w:t>;</w:t>
      </w:r>
      <w:proofErr w:type="gramEnd"/>
    </w:p>
    <w:p w14:paraId="01B652E9" w14:textId="6895713F" w:rsidR="005E1B76" w:rsidRPr="00C723FF" w:rsidRDefault="005E1B76" w:rsidP="00C723FF">
      <w:pPr>
        <w:pStyle w:val="Bodynumbered2"/>
      </w:pPr>
      <w:r w:rsidRPr="00C723FF">
        <w:t xml:space="preserve">apply to </w:t>
      </w:r>
      <w:r w:rsidR="000D6E5A" w:rsidRPr="00C723FF">
        <w:t xml:space="preserve">longitudinal </w:t>
      </w:r>
      <w:r w:rsidR="003F5DF7" w:rsidRPr="00C723FF">
        <w:t xml:space="preserve">pavement </w:t>
      </w:r>
      <w:r w:rsidR="000D6E5A" w:rsidRPr="00C723FF">
        <w:t>marking</w:t>
      </w:r>
      <w:r w:rsidR="00DC0D30" w:rsidRPr="00C723FF">
        <w:t xml:space="preserve"> (refer</w:t>
      </w:r>
      <w:r w:rsidR="001161B8" w:rsidRPr="00C723FF">
        <w:t xml:space="preserve"> ATS </w:t>
      </w:r>
      <w:r w:rsidR="00A20CDD" w:rsidRPr="00C723FF">
        <w:t>4110)</w:t>
      </w:r>
      <w:r w:rsidRPr="00C723FF">
        <w:t>;</w:t>
      </w:r>
      <w:r w:rsidR="0007293B" w:rsidRPr="00C723FF">
        <w:t xml:space="preserve"> and</w:t>
      </w:r>
    </w:p>
    <w:p w14:paraId="5833C67F" w14:textId="41449AF9" w:rsidR="00983201" w:rsidRPr="00C723FF" w:rsidRDefault="0066379A" w:rsidP="00C723FF">
      <w:pPr>
        <w:pStyle w:val="Bodynumbered2"/>
      </w:pPr>
      <w:r w:rsidRPr="00C723FF">
        <w:t>c</w:t>
      </w:r>
      <w:r w:rsidR="005A5306" w:rsidRPr="00C723FF">
        <w:t>over the process to select the type of surface treatment</w:t>
      </w:r>
      <w:r w:rsidR="002C1F0A" w:rsidRPr="00C723FF">
        <w:t>.</w:t>
      </w:r>
    </w:p>
    <w:p w14:paraId="382A6218" w14:textId="7E7C56AA" w:rsidR="00262F67" w:rsidRPr="0072458E" w:rsidRDefault="0089353B" w:rsidP="00875898">
      <w:pPr>
        <w:pStyle w:val="Bodynumbered1"/>
        <w:keepNext/>
        <w:rPr>
          <w:noProof w:val="0"/>
        </w:rPr>
      </w:pPr>
      <w:r w:rsidRPr="0072458E">
        <w:rPr>
          <w:noProof w:val="0"/>
        </w:rPr>
        <w:t>CST is applied to</w:t>
      </w:r>
      <w:r w:rsidR="00A20077" w:rsidRPr="0072458E">
        <w:rPr>
          <w:noProof w:val="0"/>
        </w:rPr>
        <w:t xml:space="preserve"> the road </w:t>
      </w:r>
      <w:r w:rsidR="006C64D4" w:rsidRPr="0072458E">
        <w:rPr>
          <w:noProof w:val="0"/>
        </w:rPr>
        <w:t>pavement</w:t>
      </w:r>
      <w:r w:rsidR="00944EC2" w:rsidRPr="0072458E">
        <w:rPr>
          <w:noProof w:val="0"/>
        </w:rPr>
        <w:t xml:space="preserve"> </w:t>
      </w:r>
      <w:r w:rsidR="00A20077" w:rsidRPr="0072458E">
        <w:rPr>
          <w:noProof w:val="0"/>
        </w:rPr>
        <w:t xml:space="preserve">surface </w:t>
      </w:r>
      <w:r w:rsidR="00910E14" w:rsidRPr="0072458E">
        <w:rPr>
          <w:noProof w:val="0"/>
        </w:rPr>
        <w:t xml:space="preserve">in </w:t>
      </w:r>
      <w:r w:rsidR="00262F67" w:rsidRPr="0072458E">
        <w:rPr>
          <w:noProof w:val="0"/>
        </w:rPr>
        <w:t>applications</w:t>
      </w:r>
      <w:r w:rsidR="00E82F43" w:rsidRPr="0072458E">
        <w:rPr>
          <w:noProof w:val="0"/>
        </w:rPr>
        <w:t xml:space="preserve"> such as</w:t>
      </w:r>
      <w:r w:rsidR="00262F67" w:rsidRPr="0072458E">
        <w:rPr>
          <w:noProof w:val="0"/>
        </w:rPr>
        <w:t>:</w:t>
      </w:r>
    </w:p>
    <w:p w14:paraId="7D2AF730" w14:textId="23EE2350" w:rsidR="00262F67" w:rsidRPr="00C723FF" w:rsidRDefault="00262F67" w:rsidP="00240F0E">
      <w:pPr>
        <w:pStyle w:val="Bodynumbered2"/>
        <w:numPr>
          <w:ilvl w:val="0"/>
          <w:numId w:val="39"/>
        </w:numPr>
      </w:pPr>
      <w:r w:rsidRPr="00C723FF">
        <w:t xml:space="preserve">cycleways/bike </w:t>
      </w:r>
      <w:proofErr w:type="gramStart"/>
      <w:r w:rsidRPr="00C723FF">
        <w:t>lanes</w:t>
      </w:r>
      <w:r w:rsidR="00773324" w:rsidRPr="00C723FF">
        <w:t>;</w:t>
      </w:r>
      <w:proofErr w:type="gramEnd"/>
    </w:p>
    <w:p w14:paraId="7459EECF" w14:textId="38ECE290" w:rsidR="00262F67" w:rsidRPr="00C723FF" w:rsidRDefault="00262F67" w:rsidP="00C723FF">
      <w:pPr>
        <w:pStyle w:val="Bodynumbered2"/>
      </w:pPr>
      <w:r w:rsidRPr="00C723FF">
        <w:t xml:space="preserve">bus </w:t>
      </w:r>
      <w:proofErr w:type="gramStart"/>
      <w:r w:rsidRPr="00C723FF">
        <w:t>lanes</w:t>
      </w:r>
      <w:r w:rsidR="00773324" w:rsidRPr="00C723FF">
        <w:t>;</w:t>
      </w:r>
      <w:proofErr w:type="gramEnd"/>
    </w:p>
    <w:p w14:paraId="392B7D80" w14:textId="72BC90EA" w:rsidR="00262F67" w:rsidRPr="00C723FF" w:rsidRDefault="00262F67" w:rsidP="00C723FF">
      <w:pPr>
        <w:pStyle w:val="Bodynumbered2"/>
      </w:pPr>
      <w:r w:rsidRPr="00C723FF">
        <w:t xml:space="preserve">threshold treatments for school </w:t>
      </w:r>
      <w:proofErr w:type="gramStart"/>
      <w:r w:rsidRPr="00C723FF">
        <w:t>zones</w:t>
      </w:r>
      <w:r w:rsidR="00773324" w:rsidRPr="00C723FF">
        <w:t>;</w:t>
      </w:r>
      <w:proofErr w:type="gramEnd"/>
    </w:p>
    <w:p w14:paraId="547A6C8B" w14:textId="4C647D27" w:rsidR="00262F67" w:rsidRPr="00C723FF" w:rsidRDefault="00262F67" w:rsidP="00C723FF">
      <w:pPr>
        <w:pStyle w:val="Bodynumbered2"/>
      </w:pPr>
      <w:r w:rsidRPr="00C723FF">
        <w:t>threshold treatments for wildlife conservation areas</w:t>
      </w:r>
      <w:r w:rsidR="00773324" w:rsidRPr="00C723FF">
        <w:t>;</w:t>
      </w:r>
      <w:r w:rsidRPr="00C723FF">
        <w:t xml:space="preserve"> and</w:t>
      </w:r>
    </w:p>
    <w:p w14:paraId="77A2F08D" w14:textId="77777777" w:rsidR="00262F67" w:rsidRDefault="00262F67" w:rsidP="00C723FF">
      <w:pPr>
        <w:pStyle w:val="Bodynumbered2"/>
      </w:pPr>
      <w:r w:rsidRPr="00C723FF">
        <w:t>tow</w:t>
      </w:r>
      <w:r w:rsidRPr="0072458E">
        <w:t>nship entry treatments.</w:t>
      </w:r>
    </w:p>
    <w:p w14:paraId="16B7603E" w14:textId="77777777" w:rsidR="00E44550" w:rsidRPr="0072458E" w:rsidRDefault="00E44550" w:rsidP="00E44550">
      <w:pPr>
        <w:pStyle w:val="Heading1"/>
      </w:pPr>
      <w:bookmarkStart w:id="7" w:name="_Toc189639425"/>
      <w:r w:rsidRPr="0072458E">
        <w:lastRenderedPageBreak/>
        <w:t>Referenced Documents</w:t>
      </w:r>
      <w:bookmarkEnd w:id="7"/>
    </w:p>
    <w:p w14:paraId="13F3F202" w14:textId="77777777" w:rsidR="00E44550" w:rsidRPr="0072458E" w:rsidRDefault="00E44550" w:rsidP="00E44550">
      <w:pPr>
        <w:pStyle w:val="Bodynumbered1"/>
        <w:keepNext/>
        <w:rPr>
          <w:noProof w:val="0"/>
        </w:rPr>
      </w:pPr>
      <w:r w:rsidRPr="0072458E">
        <w:rPr>
          <w:noProof w:val="0"/>
        </w:rPr>
        <w:t>The following documents are referenced in this Specification:</w:t>
      </w:r>
    </w:p>
    <w:tbl>
      <w:tblPr>
        <w:tblStyle w:val="TableGrid"/>
        <w:tblW w:w="4642" w:type="pct"/>
        <w:tblInd w:w="552" w:type="dxa"/>
        <w:tblBorders>
          <w:top w:val="single" w:sz="4" w:space="0" w:color="244061" w:themeColor="accent1" w:themeShade="80"/>
          <w:left w:val="single" w:sz="12" w:space="0" w:color="FFFFFF" w:themeColor="background1"/>
          <w:bottom w:val="single" w:sz="4" w:space="0" w:color="FFFFFF" w:themeColor="background1"/>
          <w:right w:val="single" w:sz="4" w:space="0" w:color="FFFFFF" w:themeColor="background1"/>
          <w:insideH w:val="single" w:sz="8" w:space="0" w:color="244061" w:themeColor="accent1" w:themeShade="80"/>
          <w:insideV w:val="single" w:sz="8" w:space="0" w:color="244061" w:themeColor="accent1" w:themeShade="80"/>
        </w:tblBorders>
        <w:tblCellMar>
          <w:left w:w="0" w:type="dxa"/>
        </w:tblCellMar>
        <w:tblLook w:val="04A0" w:firstRow="1" w:lastRow="0" w:firstColumn="1" w:lastColumn="0" w:noHBand="0" w:noVBand="1"/>
      </w:tblPr>
      <w:tblGrid>
        <w:gridCol w:w="8798"/>
      </w:tblGrid>
      <w:tr w:rsidR="00E44550" w:rsidRPr="0072458E" w14:paraId="37C70EA4" w14:textId="77777777" w:rsidTr="004C412B">
        <w:tc>
          <w:tcPr>
            <w:tcW w:w="5000" w:type="pct"/>
            <w:tcBorders>
              <w:top w:val="single" w:sz="4" w:space="0" w:color="244061" w:themeColor="accent1" w:themeShade="80"/>
              <w:bottom w:val="single" w:sz="8" w:space="0" w:color="244061" w:themeColor="accent1" w:themeShade="80"/>
            </w:tcBorders>
          </w:tcPr>
          <w:p w14:paraId="2881F33B" w14:textId="77777777" w:rsidR="00E44550" w:rsidRPr="00E44550" w:rsidRDefault="00E44550" w:rsidP="00E44550">
            <w:pPr>
              <w:pStyle w:val="BodyTextIndent"/>
              <w:keepNext/>
              <w:spacing w:before="120"/>
              <w:ind w:left="1843" w:hanging="1809"/>
              <w:rPr>
                <w:b/>
                <w:bCs w:val="0"/>
                <w:color w:val="004259"/>
              </w:rPr>
            </w:pPr>
            <w:r w:rsidRPr="00E44550">
              <w:rPr>
                <w:b/>
                <w:bCs w:val="0"/>
                <w:color w:val="004259"/>
              </w:rPr>
              <w:t>Australian/New Zealand Standards</w:t>
            </w:r>
          </w:p>
          <w:p w14:paraId="1C5CEE3C" w14:textId="77777777" w:rsidR="00E44550" w:rsidRPr="00E44550" w:rsidRDefault="00E44550" w:rsidP="00E44550">
            <w:pPr>
              <w:pStyle w:val="BodyTextIndent"/>
              <w:spacing w:before="120"/>
              <w:ind w:left="2158" w:hanging="2126"/>
              <w:rPr>
                <w:bCs w:val="0"/>
              </w:rPr>
            </w:pPr>
            <w:r w:rsidRPr="00E44550">
              <w:rPr>
                <w:bCs w:val="0"/>
              </w:rPr>
              <w:t>AS 1141.40</w:t>
            </w:r>
            <w:r w:rsidRPr="00E44550">
              <w:rPr>
                <w:bCs w:val="0"/>
              </w:rPr>
              <w:tab/>
              <w:t>Methods for sampling and testing aggregates Polished aggregate friction value - Vertical road-wheel machine</w:t>
            </w:r>
          </w:p>
          <w:p w14:paraId="342C386F" w14:textId="77777777" w:rsidR="00E44550" w:rsidRPr="00E44550" w:rsidRDefault="00E44550" w:rsidP="00E44550">
            <w:pPr>
              <w:pStyle w:val="BodyTextIndent"/>
              <w:spacing w:before="120"/>
              <w:ind w:left="2158" w:hanging="2126"/>
              <w:rPr>
                <w:bCs w:val="0"/>
              </w:rPr>
            </w:pPr>
            <w:r w:rsidRPr="00E44550">
              <w:rPr>
                <w:bCs w:val="0"/>
              </w:rPr>
              <w:t xml:space="preserve">AS 1141.41 </w:t>
            </w:r>
            <w:r w:rsidRPr="00E44550">
              <w:rPr>
                <w:bCs w:val="0"/>
              </w:rPr>
              <w:tab/>
              <w:t>Methods for sampling and testing aggregates Polished aggregate friction value - Horizontal bed machine</w:t>
            </w:r>
          </w:p>
          <w:p w14:paraId="1F7DBC7D" w14:textId="77777777" w:rsidR="00E44550" w:rsidRPr="00E44550" w:rsidRDefault="00E44550" w:rsidP="00E44550">
            <w:pPr>
              <w:pStyle w:val="BodyTextIndent"/>
              <w:spacing w:before="120"/>
              <w:ind w:left="2158" w:hanging="2126"/>
              <w:rPr>
                <w:bCs w:val="0"/>
              </w:rPr>
            </w:pPr>
            <w:r w:rsidRPr="00E44550">
              <w:rPr>
                <w:bCs w:val="0"/>
              </w:rPr>
              <w:t>AS 1141.42</w:t>
            </w:r>
            <w:r w:rsidRPr="00E44550">
              <w:rPr>
                <w:bCs w:val="0"/>
              </w:rPr>
              <w:tab/>
              <w:t>Methods for sampling and testing aggregates Pendulum friction test</w:t>
            </w:r>
          </w:p>
          <w:p w14:paraId="35B4C9CC" w14:textId="77777777" w:rsidR="00E44550" w:rsidRPr="00E44550" w:rsidRDefault="00E44550" w:rsidP="00E44550">
            <w:pPr>
              <w:pStyle w:val="BodyTextIndent"/>
              <w:spacing w:before="120"/>
              <w:ind w:left="2158" w:hanging="2126"/>
              <w:rPr>
                <w:bCs w:val="0"/>
              </w:rPr>
            </w:pPr>
            <w:r w:rsidRPr="00E44550">
              <w:rPr>
                <w:bCs w:val="0"/>
              </w:rPr>
              <w:t>AS/NZS 1580.601.1</w:t>
            </w:r>
            <w:r w:rsidRPr="00E44550">
              <w:rPr>
                <w:bCs w:val="0"/>
              </w:rPr>
              <w:tab/>
              <w:t>Paints and related materials - Methods of test, Method 601.1: Colour - Visual comparison</w:t>
            </w:r>
          </w:p>
          <w:p w14:paraId="73AE6E66" w14:textId="77777777" w:rsidR="00E44550" w:rsidRPr="00E44550" w:rsidRDefault="00E44550" w:rsidP="00E44550">
            <w:pPr>
              <w:pStyle w:val="BodyTextIndent"/>
              <w:spacing w:before="120"/>
              <w:ind w:left="2158" w:hanging="2126"/>
              <w:rPr>
                <w:bCs w:val="0"/>
              </w:rPr>
            </w:pPr>
            <w:r w:rsidRPr="00E44550">
              <w:rPr>
                <w:bCs w:val="0"/>
              </w:rPr>
              <w:t>AS 2700S</w:t>
            </w:r>
            <w:r w:rsidRPr="00E44550">
              <w:rPr>
                <w:bCs w:val="0"/>
              </w:rPr>
              <w:tab/>
              <w:t>Colour Standards for General Purposes - Swatches</w:t>
            </w:r>
          </w:p>
          <w:p w14:paraId="05CE305A" w14:textId="77777777" w:rsidR="00E44550" w:rsidRPr="00E44550" w:rsidRDefault="00E44550" w:rsidP="00E44550">
            <w:pPr>
              <w:pStyle w:val="BodyTextIndent"/>
              <w:spacing w:before="120"/>
              <w:ind w:left="2158" w:hanging="2126"/>
              <w:rPr>
                <w:bCs w:val="0"/>
              </w:rPr>
            </w:pPr>
            <w:r w:rsidRPr="00E44550">
              <w:rPr>
                <w:bCs w:val="0"/>
              </w:rPr>
              <w:t xml:space="preserve">AS 4663 </w:t>
            </w:r>
            <w:r w:rsidRPr="00E44550">
              <w:rPr>
                <w:bCs w:val="0"/>
              </w:rPr>
              <w:tab/>
              <w:t>Slip resistance measurement of existing pedestrian surfaces</w:t>
            </w:r>
          </w:p>
          <w:p w14:paraId="458C7090" w14:textId="52219262" w:rsidR="00E44550" w:rsidRPr="0072458E" w:rsidRDefault="00E44550" w:rsidP="00E44550">
            <w:pPr>
              <w:pStyle w:val="BodyTextIndent"/>
              <w:spacing w:before="120"/>
              <w:ind w:left="2158" w:hanging="2126"/>
            </w:pPr>
            <w:r w:rsidRPr="00E44550">
              <w:rPr>
                <w:bCs w:val="0"/>
              </w:rPr>
              <w:t xml:space="preserve">AS ISO/IEC 17025 </w:t>
            </w:r>
            <w:r w:rsidRPr="00E44550">
              <w:rPr>
                <w:bCs w:val="0"/>
              </w:rPr>
              <w:tab/>
              <w:t>General requirements for the competence of testing and calibration laboratories</w:t>
            </w:r>
          </w:p>
        </w:tc>
      </w:tr>
      <w:tr w:rsidR="00E44550" w:rsidRPr="0072458E" w14:paraId="549D0E85" w14:textId="77777777" w:rsidTr="004C412B">
        <w:tc>
          <w:tcPr>
            <w:tcW w:w="5000" w:type="pct"/>
            <w:tcBorders>
              <w:top w:val="single" w:sz="4" w:space="0" w:color="244061" w:themeColor="accent1" w:themeShade="80"/>
              <w:bottom w:val="single" w:sz="8" w:space="0" w:color="244061" w:themeColor="accent1" w:themeShade="80"/>
            </w:tcBorders>
          </w:tcPr>
          <w:p w14:paraId="1097F525" w14:textId="77777777" w:rsidR="00E44550" w:rsidRPr="0072458E" w:rsidRDefault="00E44550" w:rsidP="004C412B">
            <w:pPr>
              <w:pStyle w:val="BodyTextIndent"/>
              <w:keepNext/>
              <w:spacing w:before="120"/>
              <w:ind w:left="1843" w:hanging="1809"/>
              <w:rPr>
                <w:b/>
                <w:bCs w:val="0"/>
                <w:color w:val="004259"/>
              </w:rPr>
            </w:pPr>
            <w:r w:rsidRPr="0072458E">
              <w:rPr>
                <w:b/>
                <w:bCs w:val="0"/>
                <w:color w:val="004259"/>
              </w:rPr>
              <w:t>Austroads</w:t>
            </w:r>
          </w:p>
          <w:p w14:paraId="30A44BAF" w14:textId="77777777" w:rsidR="00E44550" w:rsidRPr="0072458E" w:rsidRDefault="00E44550" w:rsidP="004C412B">
            <w:pPr>
              <w:pStyle w:val="BodyTextIndent"/>
              <w:keepNext/>
              <w:spacing w:before="120"/>
              <w:ind w:left="2158" w:hanging="2126"/>
            </w:pPr>
            <w:r w:rsidRPr="0072458E">
              <w:t>AP-C87</w:t>
            </w:r>
            <w:r w:rsidRPr="0072458E">
              <w:tab/>
              <w:t xml:space="preserve">Austroads Glossary of Terms </w:t>
            </w:r>
          </w:p>
          <w:p w14:paraId="29F837BE" w14:textId="7CE02A01" w:rsidR="00E44550" w:rsidRPr="0072458E" w:rsidRDefault="00E44550" w:rsidP="004C412B">
            <w:pPr>
              <w:pStyle w:val="BodyTextIndent"/>
              <w:keepNext/>
              <w:spacing w:before="120"/>
              <w:ind w:left="2158" w:hanging="2126"/>
            </w:pPr>
            <w:r w:rsidRPr="0072458E">
              <w:t>ATM</w:t>
            </w:r>
            <w:r w:rsidR="009A4995">
              <w:t xml:space="preserve"> </w:t>
            </w:r>
            <w:r w:rsidRPr="0072458E">
              <w:t>250</w:t>
            </w:r>
            <w:r w:rsidRPr="0072458E">
              <w:tab/>
              <w:t>Modified Surface Texture Depth (Pestle Method)</w:t>
            </w:r>
          </w:p>
          <w:p w14:paraId="327F2C39" w14:textId="41C748E9" w:rsidR="00E44550" w:rsidRPr="0072458E" w:rsidRDefault="00E44550" w:rsidP="004C412B">
            <w:pPr>
              <w:pStyle w:val="BodyTextIndent"/>
              <w:keepNext/>
              <w:spacing w:before="120"/>
              <w:ind w:left="2158" w:hanging="2126"/>
            </w:pPr>
            <w:r w:rsidRPr="0072458E">
              <w:t>ATM</w:t>
            </w:r>
            <w:r w:rsidR="009A4995">
              <w:t xml:space="preserve"> </w:t>
            </w:r>
            <w:r w:rsidRPr="0072458E">
              <w:t>055</w:t>
            </w:r>
            <w:r w:rsidRPr="0072458E">
              <w:tab/>
              <w:t>Polished Stone Value</w:t>
            </w:r>
          </w:p>
          <w:p w14:paraId="53D04306" w14:textId="1095BE32" w:rsidR="00E44550" w:rsidRPr="0072458E" w:rsidRDefault="00E44550" w:rsidP="004C412B">
            <w:pPr>
              <w:pStyle w:val="BodyTextIndent"/>
              <w:keepNext/>
              <w:spacing w:before="120"/>
              <w:ind w:left="2158" w:hanging="2126"/>
            </w:pPr>
            <w:r w:rsidRPr="0072458E">
              <w:t>ATM</w:t>
            </w:r>
            <w:r w:rsidR="009A4995">
              <w:t xml:space="preserve"> </w:t>
            </w:r>
            <w:r w:rsidRPr="0072458E">
              <w:t>020</w:t>
            </w:r>
            <w:r w:rsidRPr="0072458E">
              <w:tab/>
              <w:t>Random Selection of Sampling or Test Locations</w:t>
            </w:r>
          </w:p>
          <w:p w14:paraId="77A81F7C" w14:textId="77777777" w:rsidR="00E44550" w:rsidRPr="0072458E" w:rsidRDefault="00E44550" w:rsidP="004C412B">
            <w:pPr>
              <w:pStyle w:val="BodyTextIndent"/>
              <w:keepNext/>
              <w:spacing w:before="120"/>
              <w:ind w:left="2158" w:hanging="2126"/>
            </w:pPr>
            <w:r w:rsidRPr="0072458E">
              <w:t xml:space="preserve">ATS 3050 </w:t>
            </w:r>
            <w:r w:rsidRPr="0072458E">
              <w:tab/>
              <w:t>Supply of Recycled Crushed Glass Sand</w:t>
            </w:r>
          </w:p>
          <w:p w14:paraId="07CCBDE1" w14:textId="77777777" w:rsidR="00E44550" w:rsidRPr="0072458E" w:rsidRDefault="00E44550" w:rsidP="004C412B">
            <w:pPr>
              <w:pStyle w:val="BodyTextIndent"/>
              <w:keepNext/>
              <w:spacing w:before="120"/>
              <w:ind w:left="2158" w:hanging="2126"/>
              <w:rPr>
                <w:bCs w:val="0"/>
              </w:rPr>
            </w:pPr>
            <w:r w:rsidRPr="0072458E">
              <w:rPr>
                <w:bCs w:val="0"/>
              </w:rPr>
              <w:t>ATS 4110</w:t>
            </w:r>
            <w:r w:rsidRPr="0072458E">
              <w:rPr>
                <w:bCs w:val="0"/>
              </w:rPr>
              <w:tab/>
              <w:t>Longitudinal Pavement Marking</w:t>
            </w:r>
          </w:p>
        </w:tc>
      </w:tr>
    </w:tbl>
    <w:p w14:paraId="56459387" w14:textId="77777777" w:rsidR="003670EC" w:rsidRPr="0072458E" w:rsidRDefault="003670EC" w:rsidP="003670EC">
      <w:pPr>
        <w:pStyle w:val="Heading1"/>
      </w:pPr>
      <w:bookmarkStart w:id="8" w:name="_Toc64027150"/>
      <w:bookmarkStart w:id="9" w:name="_Toc189639424"/>
      <w:r w:rsidRPr="0072458E">
        <w:t>Definitions</w:t>
      </w:r>
      <w:bookmarkEnd w:id="8"/>
      <w:bookmarkEnd w:id="9"/>
    </w:p>
    <w:p w14:paraId="463980E7" w14:textId="77777777" w:rsidR="003670EC" w:rsidRPr="0072458E" w:rsidRDefault="003670EC" w:rsidP="003670EC">
      <w:pPr>
        <w:pStyle w:val="Bodynumbered1"/>
        <w:rPr>
          <w:noProof w:val="0"/>
        </w:rPr>
      </w:pPr>
      <w:bookmarkStart w:id="10" w:name="1.3.1_Definitions_–_Personnel"/>
      <w:bookmarkStart w:id="11" w:name="1.4_Work_Health_&amp;_Safety_(WHS)"/>
      <w:bookmarkStart w:id="12" w:name="1.6.3_Principal_Supplied_Components"/>
      <w:bookmarkStart w:id="13" w:name="4_Design,_Specification,_Documentation_a"/>
      <w:bookmarkEnd w:id="10"/>
      <w:bookmarkEnd w:id="11"/>
      <w:bookmarkEnd w:id="12"/>
      <w:bookmarkEnd w:id="13"/>
      <w:r w:rsidRPr="0072458E">
        <w:rPr>
          <w:noProof w:val="0"/>
        </w:rPr>
        <w:t>In addition to the definitions in AP-C87, the following definitions apply to this Specification.</w:t>
      </w:r>
    </w:p>
    <w:tbl>
      <w:tblPr>
        <w:tblW w:w="9072" w:type="dxa"/>
        <w:tblInd w:w="5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107" w:type="dxa"/>
        </w:tblCellMar>
        <w:tblLook w:val="0000" w:firstRow="0" w:lastRow="0" w:firstColumn="0" w:lastColumn="0" w:noHBand="0" w:noVBand="0"/>
      </w:tblPr>
      <w:tblGrid>
        <w:gridCol w:w="2495"/>
        <w:gridCol w:w="6577"/>
      </w:tblGrid>
      <w:tr w:rsidR="003670EC" w:rsidRPr="0072458E" w14:paraId="2E54349A" w14:textId="77777777" w:rsidTr="00C852E7">
        <w:trPr>
          <w:cantSplit/>
          <w:trHeight w:val="20"/>
        </w:trPr>
        <w:tc>
          <w:tcPr>
            <w:tcW w:w="1375" w:type="pct"/>
          </w:tcPr>
          <w:p w14:paraId="2712F61C" w14:textId="77777777" w:rsidR="003670EC" w:rsidRPr="0072458E" w:rsidRDefault="003670EC" w:rsidP="005272DA">
            <w:pPr>
              <w:spacing w:before="60" w:after="60"/>
              <w:rPr>
                <w:rFonts w:cs="Arial"/>
                <w:b/>
                <w:bCs/>
                <w:szCs w:val="20"/>
              </w:rPr>
            </w:pPr>
            <w:r w:rsidRPr="0072458E">
              <w:rPr>
                <w:rFonts w:cs="Arial"/>
                <w:b/>
                <w:bCs/>
                <w:szCs w:val="20"/>
              </w:rPr>
              <w:t>Binder:</w:t>
            </w:r>
          </w:p>
        </w:tc>
        <w:tc>
          <w:tcPr>
            <w:tcW w:w="3625" w:type="pct"/>
          </w:tcPr>
          <w:p w14:paraId="1D7861FF" w14:textId="77777777" w:rsidR="003670EC" w:rsidRPr="0072458E" w:rsidRDefault="003670EC" w:rsidP="00974B6F">
            <w:pPr>
              <w:pStyle w:val="TableBodyText"/>
            </w:pPr>
            <w:r w:rsidRPr="0072458E">
              <w:t>Resin used to bond the aggregate to the existing road surface</w:t>
            </w:r>
          </w:p>
        </w:tc>
      </w:tr>
      <w:tr w:rsidR="003670EC" w:rsidRPr="0072458E" w14:paraId="66F00BBD" w14:textId="77777777" w:rsidTr="00C852E7">
        <w:trPr>
          <w:cantSplit/>
          <w:trHeight w:val="20"/>
        </w:trPr>
        <w:tc>
          <w:tcPr>
            <w:tcW w:w="1375" w:type="pct"/>
          </w:tcPr>
          <w:p w14:paraId="6F72BDED" w14:textId="77777777" w:rsidR="003670EC" w:rsidRPr="0072458E" w:rsidRDefault="003670EC" w:rsidP="005272DA">
            <w:pPr>
              <w:spacing w:before="60" w:after="60"/>
              <w:rPr>
                <w:rFonts w:cs="Arial"/>
                <w:b/>
                <w:bCs/>
                <w:szCs w:val="20"/>
              </w:rPr>
            </w:pPr>
            <w:r w:rsidRPr="0072458E">
              <w:rPr>
                <w:rFonts w:cs="Arial"/>
                <w:b/>
                <w:bCs/>
                <w:szCs w:val="20"/>
              </w:rPr>
              <w:t xml:space="preserve">Defect: </w:t>
            </w:r>
            <w:r w:rsidRPr="0072458E">
              <w:rPr>
                <w:rFonts w:cs="Arial"/>
                <w:b/>
                <w:bCs/>
                <w:szCs w:val="20"/>
                <w:vertAlign w:val="superscript"/>
              </w:rPr>
              <w:t>(1)</w:t>
            </w:r>
          </w:p>
        </w:tc>
        <w:tc>
          <w:tcPr>
            <w:tcW w:w="3625" w:type="pct"/>
          </w:tcPr>
          <w:p w14:paraId="1FED1FF7" w14:textId="454EF1F5" w:rsidR="003670EC" w:rsidRPr="0072458E" w:rsidRDefault="003670EC" w:rsidP="00974B6F">
            <w:pPr>
              <w:pStyle w:val="TableBodyText"/>
            </w:pPr>
            <w:r w:rsidRPr="0072458E">
              <w:t xml:space="preserve">Includes loss of aggregate, bleeding, fatty areas, flushing, loss of skid resistance, delamination and a non-conformance with the requirements of Clause </w:t>
            </w:r>
            <w:r w:rsidRPr="0072458E">
              <w:fldChar w:fldCharType="begin"/>
            </w:r>
            <w:r w:rsidRPr="0072458E">
              <w:instrText xml:space="preserve"> REF _Ref89942969 \r \h  \* MERGEFORMAT </w:instrText>
            </w:r>
            <w:r w:rsidRPr="0072458E">
              <w:fldChar w:fldCharType="separate"/>
            </w:r>
            <w:r w:rsidR="00A01B7F">
              <w:t>9</w:t>
            </w:r>
            <w:r w:rsidRPr="0072458E">
              <w:fldChar w:fldCharType="end"/>
            </w:r>
            <w:r w:rsidRPr="0072458E">
              <w:t>.</w:t>
            </w:r>
          </w:p>
        </w:tc>
      </w:tr>
      <w:tr w:rsidR="003670EC" w:rsidRPr="0072458E" w14:paraId="200FC351" w14:textId="77777777" w:rsidTr="00C852E7">
        <w:trPr>
          <w:cantSplit/>
          <w:trHeight w:val="20"/>
        </w:trPr>
        <w:tc>
          <w:tcPr>
            <w:tcW w:w="1375" w:type="pct"/>
          </w:tcPr>
          <w:p w14:paraId="21FF36AA" w14:textId="77777777" w:rsidR="003670EC" w:rsidRPr="0072458E" w:rsidRDefault="003670EC" w:rsidP="005272DA">
            <w:pPr>
              <w:spacing w:before="60" w:after="60"/>
              <w:rPr>
                <w:rFonts w:cs="Arial"/>
                <w:b/>
                <w:bCs/>
                <w:szCs w:val="20"/>
              </w:rPr>
            </w:pPr>
            <w:r w:rsidRPr="0072458E">
              <w:rPr>
                <w:rFonts w:cs="Arial"/>
                <w:b/>
                <w:bCs/>
                <w:szCs w:val="20"/>
              </w:rPr>
              <w:t xml:space="preserve">Defect Liability </w:t>
            </w:r>
          </w:p>
          <w:p w14:paraId="56E0EBE7" w14:textId="77777777" w:rsidR="003670EC" w:rsidRPr="0072458E" w:rsidRDefault="003670EC" w:rsidP="005272DA">
            <w:pPr>
              <w:spacing w:before="60" w:after="60"/>
              <w:rPr>
                <w:rFonts w:cs="Arial"/>
                <w:b/>
                <w:bCs/>
                <w:szCs w:val="20"/>
              </w:rPr>
            </w:pPr>
            <w:r w:rsidRPr="0072458E">
              <w:rPr>
                <w:rFonts w:cs="Arial"/>
                <w:b/>
                <w:bCs/>
                <w:szCs w:val="20"/>
              </w:rPr>
              <w:t xml:space="preserve">Period: </w:t>
            </w:r>
            <w:r w:rsidRPr="0072458E">
              <w:rPr>
                <w:rFonts w:cs="Arial"/>
                <w:b/>
                <w:bCs/>
                <w:szCs w:val="20"/>
                <w:vertAlign w:val="superscript"/>
              </w:rPr>
              <w:t>(1)</w:t>
            </w:r>
          </w:p>
        </w:tc>
        <w:tc>
          <w:tcPr>
            <w:tcW w:w="3625" w:type="pct"/>
          </w:tcPr>
          <w:p w14:paraId="0DC6D616" w14:textId="77777777" w:rsidR="003670EC" w:rsidRPr="0072458E" w:rsidRDefault="003670EC" w:rsidP="00974B6F">
            <w:pPr>
              <w:pStyle w:val="TableBodyText"/>
            </w:pPr>
            <w:r w:rsidRPr="0072458E">
              <w:t xml:space="preserve">The period for which the Contractor is responsible for repair of Defects in the CST. </w:t>
            </w:r>
          </w:p>
        </w:tc>
      </w:tr>
      <w:tr w:rsidR="003670EC" w:rsidRPr="0072458E" w14:paraId="0DAA1EC3" w14:textId="77777777" w:rsidTr="00C852E7">
        <w:trPr>
          <w:cantSplit/>
          <w:trHeight w:val="20"/>
        </w:trPr>
        <w:tc>
          <w:tcPr>
            <w:tcW w:w="1375" w:type="pct"/>
          </w:tcPr>
          <w:p w14:paraId="17C4AC2E" w14:textId="77777777" w:rsidR="003670EC" w:rsidRPr="0072458E" w:rsidRDefault="003670EC" w:rsidP="005272DA">
            <w:pPr>
              <w:spacing w:before="60" w:after="60"/>
              <w:rPr>
                <w:rFonts w:cs="Arial"/>
                <w:b/>
                <w:bCs/>
                <w:szCs w:val="20"/>
              </w:rPr>
            </w:pPr>
            <w:r w:rsidRPr="0072458E">
              <w:rPr>
                <w:rFonts w:cs="Arial"/>
                <w:b/>
                <w:bCs/>
                <w:szCs w:val="20"/>
              </w:rPr>
              <w:t>Minimum Pavement Curing Period:</w:t>
            </w:r>
          </w:p>
        </w:tc>
        <w:tc>
          <w:tcPr>
            <w:tcW w:w="3625" w:type="pct"/>
          </w:tcPr>
          <w:p w14:paraId="6F0E2B90" w14:textId="77777777" w:rsidR="003670EC" w:rsidRPr="0072458E" w:rsidRDefault="003670EC" w:rsidP="00974B6F">
            <w:pPr>
              <w:pStyle w:val="TableBodyText"/>
            </w:pPr>
            <w:r w:rsidRPr="0072458E">
              <w:t>The minimum period that must elapse between the completion of the pavement surface and the application of the CST.</w:t>
            </w:r>
          </w:p>
        </w:tc>
      </w:tr>
      <w:tr w:rsidR="003670EC" w:rsidRPr="0072458E" w14:paraId="038568CC" w14:textId="77777777" w:rsidTr="00C852E7">
        <w:trPr>
          <w:cantSplit/>
          <w:trHeight w:val="20"/>
        </w:trPr>
        <w:tc>
          <w:tcPr>
            <w:tcW w:w="1375" w:type="pct"/>
          </w:tcPr>
          <w:p w14:paraId="526AE499" w14:textId="77777777" w:rsidR="003670EC" w:rsidRPr="0072458E" w:rsidRDefault="003670EC" w:rsidP="005272DA">
            <w:pPr>
              <w:spacing w:before="60" w:after="60"/>
              <w:rPr>
                <w:rFonts w:cs="Arial"/>
                <w:b/>
                <w:bCs/>
                <w:szCs w:val="20"/>
              </w:rPr>
            </w:pPr>
            <w:r w:rsidRPr="0072458E">
              <w:rPr>
                <w:rFonts w:cs="Arial"/>
                <w:b/>
                <w:bCs/>
                <w:szCs w:val="20"/>
              </w:rPr>
              <w:t>Priming Material:</w:t>
            </w:r>
          </w:p>
        </w:tc>
        <w:tc>
          <w:tcPr>
            <w:tcW w:w="3625" w:type="pct"/>
          </w:tcPr>
          <w:p w14:paraId="69D09F8A" w14:textId="77777777" w:rsidR="003670EC" w:rsidRPr="0072458E" w:rsidRDefault="003670EC" w:rsidP="00974B6F">
            <w:pPr>
              <w:pStyle w:val="TableBodyText"/>
            </w:pPr>
            <w:r w:rsidRPr="0072458E">
              <w:t>A substance used to clean and prepare the existing road prior to the application of binder. Priming materials may be used to improve the adhesion of the binder to the existing road surface.</w:t>
            </w:r>
          </w:p>
        </w:tc>
      </w:tr>
      <w:tr w:rsidR="003670EC" w:rsidRPr="0072458E" w14:paraId="2239EB2B" w14:textId="77777777" w:rsidTr="00C852E7">
        <w:trPr>
          <w:cantSplit/>
          <w:trHeight w:val="20"/>
        </w:trPr>
        <w:tc>
          <w:tcPr>
            <w:tcW w:w="13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01210A9" w14:textId="77777777" w:rsidR="003670EC" w:rsidRPr="0072458E" w:rsidRDefault="003670EC" w:rsidP="005272DA">
            <w:pPr>
              <w:spacing w:before="60" w:after="60"/>
              <w:rPr>
                <w:rFonts w:cs="Arial"/>
                <w:b/>
                <w:bCs/>
                <w:szCs w:val="20"/>
              </w:rPr>
            </w:pPr>
            <w:bookmarkStart w:id="14" w:name="_Hlk91085466"/>
            <w:r w:rsidRPr="0072458E">
              <w:rPr>
                <w:rFonts w:cs="Arial"/>
                <w:b/>
                <w:bCs/>
                <w:szCs w:val="20"/>
              </w:rPr>
              <w:t>Principal’s Registration Scheme</w:t>
            </w:r>
            <w:bookmarkEnd w:id="14"/>
            <w:r w:rsidRPr="0072458E">
              <w:rPr>
                <w:rFonts w:cs="Arial"/>
                <w:b/>
                <w:bCs/>
                <w:szCs w:val="20"/>
              </w:rPr>
              <w:t>:</w:t>
            </w:r>
          </w:p>
        </w:tc>
        <w:tc>
          <w:tcPr>
            <w:tcW w:w="36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15DFDD" w14:textId="77777777" w:rsidR="003670EC" w:rsidRPr="0072458E" w:rsidRDefault="003670EC" w:rsidP="00974B6F">
            <w:pPr>
              <w:pStyle w:val="TableBodyText"/>
            </w:pPr>
            <w:r w:rsidRPr="0072458E">
              <w:t>A scheme for the prequalification, registration or approval of products, quarries, manufacturers and/or suppliers in operation in the jurisdiction where the CST is to be placed.</w:t>
            </w:r>
          </w:p>
        </w:tc>
      </w:tr>
      <w:tr w:rsidR="003670EC" w:rsidRPr="0072458E" w14:paraId="0A61680A" w14:textId="77777777" w:rsidTr="00C852E7">
        <w:trPr>
          <w:cantSplit/>
          <w:trHeight w:val="20"/>
        </w:trPr>
        <w:tc>
          <w:tcPr>
            <w:tcW w:w="1375" w:type="pct"/>
          </w:tcPr>
          <w:p w14:paraId="22FF87D8" w14:textId="77777777" w:rsidR="003670EC" w:rsidRPr="0072458E" w:rsidRDefault="003670EC" w:rsidP="005272DA">
            <w:pPr>
              <w:spacing w:before="60" w:after="60"/>
              <w:rPr>
                <w:rFonts w:cs="Arial"/>
                <w:b/>
                <w:bCs/>
                <w:szCs w:val="20"/>
              </w:rPr>
            </w:pPr>
            <w:r w:rsidRPr="0072458E">
              <w:rPr>
                <w:rFonts w:cs="Arial"/>
                <w:b/>
                <w:bCs/>
                <w:szCs w:val="20"/>
              </w:rPr>
              <w:t>Protective Sealer:</w:t>
            </w:r>
          </w:p>
        </w:tc>
        <w:tc>
          <w:tcPr>
            <w:tcW w:w="3625" w:type="pct"/>
          </w:tcPr>
          <w:p w14:paraId="400B3E4A" w14:textId="77777777" w:rsidR="003670EC" w:rsidRPr="0072458E" w:rsidRDefault="003670EC" w:rsidP="00974B6F">
            <w:pPr>
              <w:pStyle w:val="TableBodyText"/>
            </w:pPr>
            <w:r w:rsidRPr="0072458E">
              <w:t>A substance used to protect and seal the CST from fuel and oil spills.</w:t>
            </w:r>
          </w:p>
        </w:tc>
      </w:tr>
    </w:tbl>
    <w:p w14:paraId="55E1023A" w14:textId="16246895" w:rsidR="003670EC" w:rsidRPr="00C852E7" w:rsidRDefault="003670EC" w:rsidP="00C852E7">
      <w:pPr>
        <w:pStyle w:val="NoteHeading"/>
      </w:pPr>
      <w:r w:rsidRPr="00C852E7">
        <w:t>Note</w:t>
      </w:r>
      <w:r w:rsidR="003240BD" w:rsidRPr="00C852E7">
        <w:t>s</w:t>
      </w:r>
      <w:r w:rsidRPr="00C852E7">
        <w:t>:</w:t>
      </w:r>
    </w:p>
    <w:p w14:paraId="341F468F" w14:textId="01CD7508" w:rsidR="003670EC" w:rsidRPr="0072458E" w:rsidRDefault="003670EC" w:rsidP="00875898">
      <w:pPr>
        <w:pStyle w:val="Notes"/>
      </w:pPr>
      <w:r w:rsidRPr="003240BD">
        <w:t>These</w:t>
      </w:r>
      <w:r w:rsidRPr="0072458E">
        <w:t xml:space="preserve"> definitions apply for the purpose of this Specification only, notwithstanding any other definition in the Contract documents</w:t>
      </w:r>
      <w:r w:rsidR="003240BD">
        <w:t>.</w:t>
      </w:r>
    </w:p>
    <w:p w14:paraId="516337E0" w14:textId="38CB6F6A" w:rsidR="00D32834" w:rsidRPr="0072458E" w:rsidRDefault="003F7623" w:rsidP="002B5A45">
      <w:pPr>
        <w:pStyle w:val="Heading1"/>
      </w:pPr>
      <w:bookmarkStart w:id="15" w:name="_Toc514678947"/>
      <w:bookmarkStart w:id="16" w:name="_Toc886734"/>
      <w:bookmarkStart w:id="17" w:name="_Toc189639426"/>
      <w:bookmarkEnd w:id="4"/>
      <w:bookmarkEnd w:id="5"/>
      <w:bookmarkEnd w:id="6"/>
      <w:r w:rsidRPr="0072458E">
        <w:lastRenderedPageBreak/>
        <w:t>Quality System Requirements</w:t>
      </w:r>
      <w:bookmarkEnd w:id="15"/>
      <w:bookmarkEnd w:id="16"/>
      <w:bookmarkEnd w:id="17"/>
    </w:p>
    <w:p w14:paraId="575B4DE7" w14:textId="5B9040F5" w:rsidR="006848C3" w:rsidRPr="00875898" w:rsidRDefault="006848C3" w:rsidP="00723E87">
      <w:pPr>
        <w:pStyle w:val="Bodynumbered1"/>
        <w:rPr>
          <w:noProof w:val="0"/>
        </w:rPr>
      </w:pPr>
      <w:bookmarkStart w:id="18" w:name="_Ref9599800"/>
      <w:r w:rsidRPr="00875898">
        <w:rPr>
          <w:noProof w:val="0"/>
        </w:rPr>
        <w:t xml:space="preserve">The Contractor must prepare and implement a </w:t>
      </w:r>
      <w:r w:rsidR="00E9384A" w:rsidRPr="00875898">
        <w:rPr>
          <w:noProof w:val="0"/>
        </w:rPr>
        <w:t>Quality Plan</w:t>
      </w:r>
      <w:r w:rsidRPr="00875898">
        <w:rPr>
          <w:noProof w:val="0"/>
        </w:rPr>
        <w:t xml:space="preserve"> that includes the documentation in Table</w:t>
      </w:r>
      <w:r w:rsidR="00065476" w:rsidRPr="00875898">
        <w:rPr>
          <w:noProof w:val="0"/>
        </w:rPr>
        <w:t> </w:t>
      </w:r>
      <w:r w:rsidRPr="0072458E">
        <w:rPr>
          <w:noProof w:val="0"/>
          <w:spacing w:val="-4"/>
        </w:rPr>
        <w:fldChar w:fldCharType="begin"/>
      </w:r>
      <w:r w:rsidRPr="0072458E">
        <w:rPr>
          <w:noProof w:val="0"/>
          <w:spacing w:val="-4"/>
        </w:rPr>
        <w:instrText xml:space="preserve"> REF _Ref9599800 \r \h  \* MERGEFORMAT </w:instrText>
      </w:r>
      <w:r w:rsidRPr="0072458E">
        <w:rPr>
          <w:noProof w:val="0"/>
          <w:spacing w:val="-4"/>
        </w:rPr>
      </w:r>
      <w:r w:rsidRPr="0072458E">
        <w:rPr>
          <w:noProof w:val="0"/>
          <w:spacing w:val="-4"/>
        </w:rPr>
        <w:fldChar w:fldCharType="separate"/>
      </w:r>
      <w:r w:rsidR="00A01B7F">
        <w:rPr>
          <w:noProof w:val="0"/>
          <w:spacing w:val="-4"/>
        </w:rPr>
        <w:t>4.1</w:t>
      </w:r>
      <w:r w:rsidRPr="0072458E">
        <w:rPr>
          <w:noProof w:val="0"/>
          <w:spacing w:val="-4"/>
        </w:rPr>
        <w:fldChar w:fldCharType="end"/>
      </w:r>
      <w:r w:rsidRPr="00875898">
        <w:rPr>
          <w:noProof w:val="0"/>
        </w:rPr>
        <w:t>.</w:t>
      </w:r>
    </w:p>
    <w:p w14:paraId="64C876C0" w14:textId="6D1ED852" w:rsidR="006848C3" w:rsidRPr="0072458E" w:rsidRDefault="006848C3" w:rsidP="009A4995">
      <w:pPr>
        <w:pStyle w:val="Caption"/>
      </w:pPr>
      <w:r w:rsidRPr="0072458E">
        <w:t xml:space="preserve">Table </w:t>
      </w:r>
      <w:r w:rsidRPr="0072458E">
        <w:fldChar w:fldCharType="begin"/>
      </w:r>
      <w:r w:rsidRPr="0072458E">
        <w:instrText xml:space="preserve"> REF _Ref9599800 \r \h  \* MERGEFORMAT </w:instrText>
      </w:r>
      <w:r w:rsidRPr="0072458E">
        <w:fldChar w:fldCharType="separate"/>
      </w:r>
      <w:r w:rsidR="00A01B7F">
        <w:t>4.1</w:t>
      </w:r>
      <w:r w:rsidRPr="0072458E">
        <w:fldChar w:fldCharType="end"/>
      </w:r>
      <w:r w:rsidR="00065476" w:rsidRPr="0072458E">
        <w:t>:</w:t>
      </w:r>
      <w:r w:rsidR="00065476" w:rsidRPr="0072458E">
        <w:tab/>
      </w:r>
      <w:r w:rsidR="00E730AF" w:rsidRPr="0072458E">
        <w:t>Quality Plan</w:t>
      </w:r>
    </w:p>
    <w:tbl>
      <w:tblPr>
        <w:tblW w:w="9072" w:type="dxa"/>
        <w:tblInd w:w="56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A6A6A6" w:themeFill="background1" w:themeFillShade="A6"/>
        <w:tblCellMar>
          <w:left w:w="85" w:type="dxa"/>
        </w:tblCellMar>
        <w:tblLook w:val="0000" w:firstRow="0" w:lastRow="0" w:firstColumn="0" w:lastColumn="0" w:noHBand="0" w:noVBand="0"/>
      </w:tblPr>
      <w:tblGrid>
        <w:gridCol w:w="862"/>
        <w:gridCol w:w="8210"/>
      </w:tblGrid>
      <w:tr w:rsidR="006848C3" w:rsidRPr="0072458E" w14:paraId="75EE0FAF" w14:textId="77777777" w:rsidTr="00111558">
        <w:trPr>
          <w:trHeight w:val="20"/>
          <w:tblHeader/>
        </w:trPr>
        <w:tc>
          <w:tcPr>
            <w:tcW w:w="475" w:type="pct"/>
            <w:shd w:val="clear" w:color="auto" w:fill="BFBFBF" w:themeFill="background1" w:themeFillShade="BF"/>
          </w:tcPr>
          <w:bookmarkEnd w:id="18"/>
          <w:p w14:paraId="798089CD" w14:textId="77777777" w:rsidR="006848C3" w:rsidRPr="00D65C33" w:rsidRDefault="006848C3" w:rsidP="00D65C33">
            <w:pPr>
              <w:pStyle w:val="TableHeading"/>
              <w:rPr>
                <w:color w:val="000000" w:themeColor="text1"/>
              </w:rPr>
            </w:pPr>
            <w:r w:rsidRPr="00D65C33">
              <w:rPr>
                <w:color w:val="000000" w:themeColor="text1"/>
              </w:rPr>
              <w:t>Clause</w:t>
            </w:r>
          </w:p>
        </w:tc>
        <w:tc>
          <w:tcPr>
            <w:tcW w:w="4525" w:type="pct"/>
            <w:shd w:val="clear" w:color="auto" w:fill="BFBFBF" w:themeFill="background1" w:themeFillShade="BF"/>
          </w:tcPr>
          <w:p w14:paraId="53336672" w14:textId="0B07922D" w:rsidR="006848C3" w:rsidRPr="00D65C33" w:rsidRDefault="006848C3" w:rsidP="00D65C33">
            <w:pPr>
              <w:pStyle w:val="TableHeading"/>
              <w:rPr>
                <w:color w:val="000000" w:themeColor="text1"/>
              </w:rPr>
            </w:pPr>
            <w:r w:rsidRPr="00D65C33">
              <w:rPr>
                <w:color w:val="000000" w:themeColor="text1"/>
              </w:rPr>
              <w:t xml:space="preserve">Description of </w:t>
            </w:r>
            <w:r w:rsidR="009A4995" w:rsidRPr="00D65C33">
              <w:rPr>
                <w:color w:val="000000" w:themeColor="text1"/>
              </w:rPr>
              <w:t>document</w:t>
            </w:r>
          </w:p>
        </w:tc>
      </w:tr>
      <w:tr w:rsidR="00194CE3" w:rsidRPr="0072458E" w14:paraId="29EC9FED" w14:textId="77777777" w:rsidTr="00111558">
        <w:trPr>
          <w:trHeight w:val="20"/>
        </w:trPr>
        <w:tc>
          <w:tcPr>
            <w:tcW w:w="475" w:type="pct"/>
            <w:shd w:val="clear" w:color="auto" w:fill="D9D9D9" w:themeFill="background1" w:themeFillShade="D9"/>
          </w:tcPr>
          <w:p w14:paraId="62B4D4FB" w14:textId="23BB5ED4" w:rsidR="00194CE3" w:rsidRPr="0072458E" w:rsidRDefault="00194CE3" w:rsidP="00B15A2E">
            <w:pPr>
              <w:pStyle w:val="TableBodyText"/>
            </w:pPr>
            <w:r w:rsidRPr="0072458E">
              <w:fldChar w:fldCharType="begin"/>
            </w:r>
            <w:r w:rsidRPr="0072458E">
              <w:instrText xml:space="preserve"> REF _Ref110167726 \r \h  \* MERGEFORMAT </w:instrText>
            </w:r>
            <w:r w:rsidRPr="0072458E">
              <w:fldChar w:fldCharType="separate"/>
            </w:r>
            <w:r w:rsidR="00A01B7F">
              <w:t>5.4</w:t>
            </w:r>
            <w:r w:rsidRPr="0072458E">
              <w:fldChar w:fldCharType="end"/>
            </w:r>
          </w:p>
        </w:tc>
        <w:tc>
          <w:tcPr>
            <w:tcW w:w="4525" w:type="pct"/>
            <w:shd w:val="clear" w:color="auto" w:fill="D9D9D9" w:themeFill="background1" w:themeFillShade="D9"/>
          </w:tcPr>
          <w:p w14:paraId="4E5B9193" w14:textId="77777777" w:rsidR="00194CE3" w:rsidRPr="0072458E" w:rsidRDefault="00194CE3" w:rsidP="00B15A2E">
            <w:pPr>
              <w:pStyle w:val="TableBodyText"/>
            </w:pPr>
            <w:r w:rsidRPr="0072458E">
              <w:t>Design details</w:t>
            </w:r>
          </w:p>
        </w:tc>
      </w:tr>
      <w:tr w:rsidR="00D135F9" w:rsidRPr="0072458E" w14:paraId="1BB692D7" w14:textId="77777777" w:rsidTr="00111558">
        <w:trPr>
          <w:trHeight w:val="20"/>
        </w:trPr>
        <w:tc>
          <w:tcPr>
            <w:tcW w:w="475" w:type="pct"/>
            <w:shd w:val="clear" w:color="auto" w:fill="D9D9D9" w:themeFill="background1" w:themeFillShade="D9"/>
          </w:tcPr>
          <w:p w14:paraId="5D15199A" w14:textId="188BBA18" w:rsidR="00D135F9" w:rsidRPr="0072458E" w:rsidRDefault="00D135F9" w:rsidP="00D135F9">
            <w:pPr>
              <w:pStyle w:val="TableBodyText"/>
            </w:pPr>
            <w:r w:rsidRPr="0072458E">
              <w:fldChar w:fldCharType="begin"/>
            </w:r>
            <w:r w:rsidRPr="0072458E">
              <w:instrText xml:space="preserve"> REF _Ref89874277 \r \h </w:instrText>
            </w:r>
            <w:r w:rsidR="00E90AB1" w:rsidRPr="0072458E">
              <w:instrText xml:space="preserve"> \* MERGEFORMAT </w:instrText>
            </w:r>
            <w:r w:rsidRPr="0072458E">
              <w:fldChar w:fldCharType="separate"/>
            </w:r>
            <w:r w:rsidR="00A01B7F">
              <w:t>6.1</w:t>
            </w:r>
            <w:r w:rsidRPr="0072458E">
              <w:fldChar w:fldCharType="end"/>
            </w:r>
          </w:p>
        </w:tc>
        <w:tc>
          <w:tcPr>
            <w:tcW w:w="4525" w:type="pct"/>
            <w:shd w:val="clear" w:color="auto" w:fill="D9D9D9" w:themeFill="background1" w:themeFillShade="D9"/>
          </w:tcPr>
          <w:p w14:paraId="0D83FE11" w14:textId="6D47AC94" w:rsidR="00D135F9" w:rsidRPr="0072458E" w:rsidRDefault="00D135F9" w:rsidP="00D135F9">
            <w:pPr>
              <w:pStyle w:val="TableBodyText"/>
            </w:pPr>
            <w:r w:rsidRPr="0072458E">
              <w:t>Details of</w:t>
            </w:r>
            <w:r w:rsidR="00767FC4" w:rsidRPr="0072458E">
              <w:t xml:space="preserve"> constituent</w:t>
            </w:r>
            <w:r w:rsidRPr="0072458E">
              <w:t xml:space="preserve"> materials</w:t>
            </w:r>
          </w:p>
        </w:tc>
      </w:tr>
      <w:tr w:rsidR="00D135F9" w:rsidRPr="0072458E" w14:paraId="68EAD48B" w14:textId="77777777" w:rsidTr="00111558">
        <w:trPr>
          <w:trHeight w:val="20"/>
        </w:trPr>
        <w:tc>
          <w:tcPr>
            <w:tcW w:w="475" w:type="pct"/>
            <w:shd w:val="clear" w:color="auto" w:fill="D9D9D9" w:themeFill="background1" w:themeFillShade="D9"/>
          </w:tcPr>
          <w:p w14:paraId="4EAEAC16" w14:textId="1254330D" w:rsidR="00D135F9" w:rsidRPr="0072458E" w:rsidRDefault="00D135F9" w:rsidP="00D135F9">
            <w:pPr>
              <w:pStyle w:val="TableBodyText"/>
            </w:pPr>
            <w:r w:rsidRPr="0072458E">
              <w:fldChar w:fldCharType="begin"/>
            </w:r>
            <w:r w:rsidRPr="0072458E">
              <w:instrText xml:space="preserve"> REF _Ref89270860 \r \h </w:instrText>
            </w:r>
            <w:r w:rsidR="00E90AB1" w:rsidRPr="0072458E">
              <w:instrText xml:space="preserve"> \* MERGEFORMAT </w:instrText>
            </w:r>
            <w:r w:rsidRPr="0072458E">
              <w:fldChar w:fldCharType="separate"/>
            </w:r>
            <w:r w:rsidR="00A01B7F">
              <w:t>6.5</w:t>
            </w:r>
            <w:r w:rsidRPr="0072458E">
              <w:fldChar w:fldCharType="end"/>
            </w:r>
          </w:p>
        </w:tc>
        <w:tc>
          <w:tcPr>
            <w:tcW w:w="4525" w:type="pct"/>
            <w:shd w:val="clear" w:color="auto" w:fill="D9D9D9" w:themeFill="background1" w:themeFillShade="D9"/>
          </w:tcPr>
          <w:p w14:paraId="1E0CB790" w14:textId="53041E8D" w:rsidR="00D135F9" w:rsidRPr="0072458E" w:rsidRDefault="00D135F9" w:rsidP="00D135F9">
            <w:pPr>
              <w:pStyle w:val="TableBodyText"/>
            </w:pPr>
            <w:r w:rsidRPr="0072458E">
              <w:t>Evidence of satisfactory product performance (</w:t>
            </w:r>
            <w:r w:rsidR="00E9384A" w:rsidRPr="0072458E">
              <w:t>if a Principal’s Registration Scheme does not apply</w:t>
            </w:r>
            <w:r w:rsidR="004A33B1" w:rsidRPr="0072458E">
              <w:t>)</w:t>
            </w:r>
          </w:p>
        </w:tc>
      </w:tr>
      <w:tr w:rsidR="00D135F9" w:rsidRPr="0072458E" w14:paraId="5BE36A07" w14:textId="77777777" w:rsidTr="00111558">
        <w:trPr>
          <w:trHeight w:val="20"/>
        </w:trPr>
        <w:tc>
          <w:tcPr>
            <w:tcW w:w="475" w:type="pct"/>
            <w:shd w:val="clear" w:color="auto" w:fill="D9D9D9" w:themeFill="background1" w:themeFillShade="D9"/>
          </w:tcPr>
          <w:p w14:paraId="16BF5021" w14:textId="3754E91F" w:rsidR="00D135F9" w:rsidRPr="0072458E" w:rsidRDefault="00D55408" w:rsidP="00D135F9">
            <w:pPr>
              <w:pStyle w:val="TableBodyText"/>
            </w:pPr>
            <w:r w:rsidRPr="0072458E">
              <w:fldChar w:fldCharType="begin"/>
            </w:r>
            <w:r w:rsidRPr="0072458E">
              <w:instrText xml:space="preserve"> REF _Ref89874452 \r \h </w:instrText>
            </w:r>
            <w:r w:rsidR="00E90AB1" w:rsidRPr="0072458E">
              <w:instrText xml:space="preserve"> \* MERGEFORMAT </w:instrText>
            </w:r>
            <w:r w:rsidRPr="0072458E">
              <w:fldChar w:fldCharType="separate"/>
            </w:r>
            <w:r w:rsidR="00A01B7F">
              <w:t>7.1</w:t>
            </w:r>
            <w:r w:rsidRPr="0072458E">
              <w:fldChar w:fldCharType="end"/>
            </w:r>
          </w:p>
        </w:tc>
        <w:tc>
          <w:tcPr>
            <w:tcW w:w="4525" w:type="pct"/>
            <w:shd w:val="clear" w:color="auto" w:fill="D9D9D9" w:themeFill="background1" w:themeFillShade="D9"/>
          </w:tcPr>
          <w:p w14:paraId="4471C6C6" w14:textId="3531448B" w:rsidR="00D135F9" w:rsidRPr="0072458E" w:rsidRDefault="00C854E5" w:rsidP="00D135F9">
            <w:pPr>
              <w:pStyle w:val="TableBodyText"/>
            </w:pPr>
            <w:r w:rsidRPr="0072458E">
              <w:t>P</w:t>
            </w:r>
            <w:r w:rsidR="00D55408" w:rsidRPr="0072458E">
              <w:t xml:space="preserve">rocedures and/or the manufacturer's instructions for </w:t>
            </w:r>
            <w:r w:rsidR="00D35DED" w:rsidRPr="0072458E">
              <w:t>surface preparation, application and clean-up.</w:t>
            </w:r>
          </w:p>
        </w:tc>
      </w:tr>
      <w:tr w:rsidR="00D135F9" w:rsidRPr="0072458E" w14:paraId="0776D9DD" w14:textId="77777777" w:rsidTr="00111558">
        <w:trPr>
          <w:trHeight w:val="20"/>
        </w:trPr>
        <w:tc>
          <w:tcPr>
            <w:tcW w:w="475" w:type="pct"/>
            <w:shd w:val="clear" w:color="auto" w:fill="D9D9D9" w:themeFill="background1" w:themeFillShade="D9"/>
          </w:tcPr>
          <w:p w14:paraId="251C4179" w14:textId="019CAF21" w:rsidR="00D135F9" w:rsidRPr="0072458E" w:rsidRDefault="00C854E5" w:rsidP="00D135F9">
            <w:pPr>
              <w:pStyle w:val="TableBodyText"/>
            </w:pPr>
            <w:r w:rsidRPr="0072458E">
              <w:fldChar w:fldCharType="begin"/>
            </w:r>
            <w:r w:rsidRPr="0072458E">
              <w:instrText xml:space="preserve"> REF _Ref89874546 \r \h </w:instrText>
            </w:r>
            <w:r w:rsidR="00E90AB1" w:rsidRPr="0072458E">
              <w:instrText xml:space="preserve"> \* MERGEFORMAT </w:instrText>
            </w:r>
            <w:r w:rsidRPr="0072458E">
              <w:fldChar w:fldCharType="separate"/>
            </w:r>
            <w:r w:rsidR="00A01B7F">
              <w:t>10.1</w:t>
            </w:r>
            <w:r w:rsidRPr="0072458E">
              <w:fldChar w:fldCharType="end"/>
            </w:r>
          </w:p>
        </w:tc>
        <w:tc>
          <w:tcPr>
            <w:tcW w:w="4525" w:type="pct"/>
            <w:shd w:val="clear" w:color="auto" w:fill="D9D9D9" w:themeFill="background1" w:themeFillShade="D9"/>
          </w:tcPr>
          <w:p w14:paraId="480874D5" w14:textId="1F26B52D" w:rsidR="00D135F9" w:rsidRPr="0072458E" w:rsidRDefault="00C854E5" w:rsidP="00D135F9">
            <w:pPr>
              <w:pStyle w:val="TableBodyText"/>
            </w:pPr>
            <w:r w:rsidRPr="0072458E">
              <w:t>Details of the proposed treatment to repair a Defect</w:t>
            </w:r>
          </w:p>
        </w:tc>
      </w:tr>
    </w:tbl>
    <w:p w14:paraId="3BC721D1" w14:textId="77777777" w:rsidR="006848C3" w:rsidRPr="0072458E" w:rsidRDefault="006848C3" w:rsidP="00065476">
      <w:pPr>
        <w:keepLines/>
        <w:widowControl/>
        <w:autoSpaceDE/>
        <w:autoSpaceDN/>
        <w:rPr>
          <w:rFonts w:eastAsia="Arial" w:cs="Arial"/>
          <w:sz w:val="14"/>
          <w:szCs w:val="14"/>
          <w:lang w:eastAsia="ja-JP" w:bidi="en-US"/>
        </w:rPr>
      </w:pPr>
    </w:p>
    <w:tbl>
      <w:tblPr>
        <w:tblStyle w:val="TMTable"/>
        <w:tblW w:w="9072" w:type="dxa"/>
        <w:tblInd w:w="567" w:type="dxa"/>
        <w:tblLook w:val="04A0" w:firstRow="1" w:lastRow="0" w:firstColumn="1" w:lastColumn="0" w:noHBand="0" w:noVBand="1"/>
      </w:tblPr>
      <w:tblGrid>
        <w:gridCol w:w="2107"/>
        <w:gridCol w:w="6965"/>
      </w:tblGrid>
      <w:tr w:rsidR="003E31BA" w:rsidRPr="00FA722B" w14:paraId="228520FD" w14:textId="77777777" w:rsidTr="00FA722B">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5D5860C4" w14:textId="3E1F663B" w:rsidR="003E31BA" w:rsidRPr="00FA722B" w:rsidRDefault="003E31BA" w:rsidP="00A54C0A">
            <w:pPr>
              <w:pStyle w:val="TableHeading"/>
              <w:rPr>
                <w:b/>
                <w:bCs/>
                <w:sz w:val="20"/>
                <w:szCs w:val="24"/>
              </w:rPr>
            </w:pPr>
            <w:bookmarkStart w:id="19" w:name="_Hlk9589851"/>
            <w:bookmarkStart w:id="20" w:name="_Hlk87986523"/>
            <w:r w:rsidRPr="00FA722B">
              <w:rPr>
                <w:b/>
                <w:bCs/>
                <w:sz w:val="20"/>
                <w:szCs w:val="24"/>
              </w:rPr>
              <w:t>HOLD POINT 1</w:t>
            </w:r>
          </w:p>
        </w:tc>
      </w:tr>
      <w:tr w:rsidR="003E31BA" w:rsidRPr="00FA722B" w14:paraId="04018650" w14:textId="77777777" w:rsidTr="00FA722B">
        <w:tc>
          <w:tcPr>
            <w:tcW w:w="1161" w:type="pct"/>
            <w:tcBorders>
              <w:bottom w:val="single" w:sz="4" w:space="0" w:color="FFFFFF" w:themeColor="background1"/>
            </w:tcBorders>
            <w:hideMark/>
          </w:tcPr>
          <w:p w14:paraId="684F3EF5" w14:textId="77777777" w:rsidR="003E31BA" w:rsidRPr="00FA722B" w:rsidRDefault="003E31BA" w:rsidP="00A54C0A">
            <w:pPr>
              <w:pStyle w:val="TableBodyText"/>
              <w:rPr>
                <w:rFonts w:cstheme="minorBidi"/>
                <w:b/>
                <w:sz w:val="20"/>
                <w:szCs w:val="24"/>
              </w:rPr>
            </w:pPr>
            <w:r w:rsidRPr="00FA722B">
              <w:rPr>
                <w:sz w:val="20"/>
                <w:szCs w:val="24"/>
              </w:rPr>
              <w:t>Process Held</w:t>
            </w:r>
          </w:p>
        </w:tc>
        <w:tc>
          <w:tcPr>
            <w:tcW w:w="3839" w:type="pct"/>
            <w:tcBorders>
              <w:bottom w:val="single" w:sz="4" w:space="0" w:color="FFFFFF" w:themeColor="background1"/>
            </w:tcBorders>
            <w:hideMark/>
          </w:tcPr>
          <w:p w14:paraId="432F2DEC" w14:textId="5BE79753" w:rsidR="003E31BA" w:rsidRPr="00FA722B" w:rsidRDefault="003E31BA" w:rsidP="00A54C0A">
            <w:pPr>
              <w:pStyle w:val="TableBodyText"/>
              <w:rPr>
                <w:b/>
                <w:sz w:val="20"/>
                <w:szCs w:val="24"/>
              </w:rPr>
            </w:pPr>
            <w:r w:rsidRPr="00FA722B">
              <w:rPr>
                <w:sz w:val="20"/>
                <w:szCs w:val="24"/>
              </w:rPr>
              <w:t xml:space="preserve">Commencement of </w:t>
            </w:r>
            <w:r w:rsidR="00F91C1F" w:rsidRPr="00FA722B">
              <w:rPr>
                <w:sz w:val="20"/>
                <w:szCs w:val="24"/>
              </w:rPr>
              <w:t xml:space="preserve">the application of </w:t>
            </w:r>
            <w:r w:rsidR="00ED240C" w:rsidRPr="00FA722B">
              <w:rPr>
                <w:sz w:val="20"/>
                <w:szCs w:val="24"/>
              </w:rPr>
              <w:t>CST</w:t>
            </w:r>
            <w:r w:rsidRPr="00FA722B">
              <w:rPr>
                <w:sz w:val="20"/>
                <w:szCs w:val="24"/>
              </w:rPr>
              <w:t>.</w:t>
            </w:r>
          </w:p>
        </w:tc>
      </w:tr>
      <w:tr w:rsidR="003E31BA" w:rsidRPr="00FA722B" w14:paraId="6C79FAB1" w14:textId="77777777" w:rsidTr="00FA722B">
        <w:tc>
          <w:tcPr>
            <w:tcW w:w="1161" w:type="pct"/>
            <w:tcBorders>
              <w:bottom w:val="single" w:sz="4" w:space="0" w:color="FFFFFF" w:themeColor="background1"/>
            </w:tcBorders>
            <w:hideMark/>
          </w:tcPr>
          <w:p w14:paraId="498A5ACB" w14:textId="77777777" w:rsidR="003E31BA" w:rsidRPr="00FA722B" w:rsidRDefault="003E31BA" w:rsidP="00A54C0A">
            <w:pPr>
              <w:pStyle w:val="TableBodyText"/>
              <w:rPr>
                <w:sz w:val="20"/>
                <w:szCs w:val="24"/>
              </w:rPr>
            </w:pPr>
            <w:r w:rsidRPr="00FA722B">
              <w:rPr>
                <w:sz w:val="20"/>
                <w:szCs w:val="24"/>
              </w:rPr>
              <w:t>Submission Details</w:t>
            </w:r>
          </w:p>
        </w:tc>
        <w:tc>
          <w:tcPr>
            <w:tcW w:w="3839" w:type="pct"/>
            <w:tcBorders>
              <w:bottom w:val="single" w:sz="4" w:space="0" w:color="FFFFFF" w:themeColor="background1"/>
            </w:tcBorders>
            <w:hideMark/>
          </w:tcPr>
          <w:p w14:paraId="5BC9EC45" w14:textId="40EC556C" w:rsidR="003E31BA" w:rsidRPr="00FA722B" w:rsidRDefault="003E31BA" w:rsidP="00A54C0A">
            <w:pPr>
              <w:pStyle w:val="TableBodyText"/>
              <w:rPr>
                <w:sz w:val="20"/>
                <w:szCs w:val="24"/>
              </w:rPr>
            </w:pPr>
            <w:r w:rsidRPr="00FA722B">
              <w:rPr>
                <w:sz w:val="20"/>
                <w:szCs w:val="24"/>
              </w:rPr>
              <w:t xml:space="preserve">The </w:t>
            </w:r>
            <w:r w:rsidR="00E730AF" w:rsidRPr="00FA722B">
              <w:rPr>
                <w:sz w:val="20"/>
                <w:szCs w:val="24"/>
              </w:rPr>
              <w:t>Quality Plan</w:t>
            </w:r>
            <w:r w:rsidRPr="00FA722B">
              <w:rPr>
                <w:sz w:val="20"/>
                <w:szCs w:val="24"/>
              </w:rPr>
              <w:t xml:space="preserve"> </w:t>
            </w:r>
            <w:bookmarkStart w:id="21" w:name="_Hlk3530642"/>
            <w:r w:rsidRPr="00FA722B">
              <w:rPr>
                <w:sz w:val="20"/>
                <w:szCs w:val="24"/>
              </w:rPr>
              <w:t xml:space="preserve">must be provided </w:t>
            </w:r>
            <w:r w:rsidR="00353904" w:rsidRPr="00FA722B">
              <w:rPr>
                <w:sz w:val="20"/>
                <w:szCs w:val="24"/>
              </w:rPr>
              <w:t xml:space="preserve">to the </w:t>
            </w:r>
            <w:proofErr w:type="gramStart"/>
            <w:r w:rsidR="00353904" w:rsidRPr="00FA722B">
              <w:rPr>
                <w:sz w:val="20"/>
                <w:szCs w:val="24"/>
              </w:rPr>
              <w:t>Principal</w:t>
            </w:r>
            <w:proofErr w:type="gramEnd"/>
            <w:r w:rsidR="00353904" w:rsidRPr="00FA722B">
              <w:rPr>
                <w:sz w:val="20"/>
                <w:szCs w:val="24"/>
              </w:rPr>
              <w:t xml:space="preserve"> </w:t>
            </w:r>
            <w:r w:rsidRPr="00FA722B">
              <w:rPr>
                <w:sz w:val="20"/>
                <w:szCs w:val="24"/>
              </w:rPr>
              <w:t xml:space="preserve">at least </w:t>
            </w:r>
            <w:r w:rsidR="00A96B62" w:rsidRPr="00FA722B">
              <w:rPr>
                <w:sz w:val="20"/>
                <w:szCs w:val="24"/>
              </w:rPr>
              <w:t>1</w:t>
            </w:r>
            <w:r w:rsidR="00353904" w:rsidRPr="00FA722B">
              <w:rPr>
                <w:sz w:val="20"/>
                <w:szCs w:val="24"/>
              </w:rPr>
              <w:t>0 working</w:t>
            </w:r>
            <w:r w:rsidRPr="00FA722B">
              <w:rPr>
                <w:sz w:val="20"/>
                <w:szCs w:val="24"/>
              </w:rPr>
              <w:t xml:space="preserve"> days prior to the </w:t>
            </w:r>
            <w:bookmarkEnd w:id="21"/>
            <w:r w:rsidRPr="00FA722B">
              <w:rPr>
                <w:sz w:val="20"/>
                <w:szCs w:val="24"/>
              </w:rPr>
              <w:t xml:space="preserve">commencement of </w:t>
            </w:r>
            <w:r w:rsidR="00897DC5" w:rsidRPr="00FA722B">
              <w:rPr>
                <w:sz w:val="20"/>
                <w:szCs w:val="24"/>
              </w:rPr>
              <w:t>work</w:t>
            </w:r>
            <w:r w:rsidR="00353904" w:rsidRPr="00FA722B">
              <w:rPr>
                <w:sz w:val="20"/>
                <w:szCs w:val="24"/>
              </w:rPr>
              <w:t xml:space="preserve"> on site</w:t>
            </w:r>
            <w:r w:rsidRPr="00FA722B">
              <w:rPr>
                <w:sz w:val="20"/>
                <w:szCs w:val="24"/>
              </w:rPr>
              <w:t>.</w:t>
            </w:r>
          </w:p>
        </w:tc>
        <w:bookmarkEnd w:id="19"/>
      </w:tr>
    </w:tbl>
    <w:p w14:paraId="4BF2F57B" w14:textId="77777777" w:rsidR="005D5A90" w:rsidRPr="0072458E" w:rsidRDefault="005D5A90" w:rsidP="002B5A45">
      <w:pPr>
        <w:pStyle w:val="Heading1"/>
      </w:pPr>
      <w:bookmarkStart w:id="22" w:name="_Toc189639427"/>
      <w:bookmarkStart w:id="23" w:name="_Toc29489164"/>
      <w:bookmarkStart w:id="24" w:name="_Ref55460709"/>
      <w:bookmarkStart w:id="25" w:name="_Ref55470685"/>
      <w:bookmarkStart w:id="26" w:name="_Ref110169357"/>
      <w:bookmarkStart w:id="27" w:name="_Toc1138829"/>
      <w:bookmarkStart w:id="28" w:name="_Toc9850016"/>
      <w:bookmarkStart w:id="29" w:name="_Hlk9434043"/>
      <w:bookmarkEnd w:id="20"/>
      <w:r w:rsidRPr="0072458E">
        <w:t>Design and Performance Requirements</w:t>
      </w:r>
      <w:bookmarkEnd w:id="22"/>
    </w:p>
    <w:p w14:paraId="42C05DFA" w14:textId="77777777" w:rsidR="005D5A90" w:rsidRPr="0072458E" w:rsidRDefault="005D5A90" w:rsidP="005D5A90">
      <w:pPr>
        <w:pStyle w:val="Heading2"/>
      </w:pPr>
      <w:bookmarkStart w:id="30" w:name="_Toc189639428"/>
      <w:r w:rsidRPr="0072458E">
        <w:t>General</w:t>
      </w:r>
      <w:bookmarkEnd w:id="30"/>
    </w:p>
    <w:p w14:paraId="1D0A096F" w14:textId="29FA8843" w:rsidR="0012513E" w:rsidRPr="0072458E" w:rsidRDefault="0012513E" w:rsidP="00723E87">
      <w:pPr>
        <w:pStyle w:val="Bodynumbered1"/>
        <w:rPr>
          <w:noProof w:val="0"/>
        </w:rPr>
      </w:pPr>
      <w:r w:rsidRPr="0072458E">
        <w:rPr>
          <w:noProof w:val="0"/>
        </w:rPr>
        <w:t xml:space="preserve">The Contractor must </w:t>
      </w:r>
      <w:r w:rsidR="00796608" w:rsidRPr="0072458E">
        <w:rPr>
          <w:noProof w:val="0"/>
        </w:rPr>
        <w:t xml:space="preserve">design and apply a CST which meets the performance requirements of this Specification </w:t>
      </w:r>
      <w:r w:rsidR="0081036F" w:rsidRPr="0072458E">
        <w:rPr>
          <w:noProof w:val="0"/>
        </w:rPr>
        <w:t>until the expiry of the Defects Liability Period.</w:t>
      </w:r>
    </w:p>
    <w:p w14:paraId="68E2280B" w14:textId="6ED92FC2" w:rsidR="005D5A90" w:rsidRPr="0072458E" w:rsidRDefault="005D5A90" w:rsidP="00723E87">
      <w:pPr>
        <w:pStyle w:val="Bodynumbered1"/>
        <w:rPr>
          <w:noProof w:val="0"/>
        </w:rPr>
      </w:pPr>
      <w:r w:rsidRPr="0072458E">
        <w:rPr>
          <w:noProof w:val="0"/>
        </w:rPr>
        <w:t>The Contractor is responsible for:</w:t>
      </w:r>
    </w:p>
    <w:p w14:paraId="4727213C" w14:textId="77777777" w:rsidR="005D5A90" w:rsidRPr="00C723FF" w:rsidRDefault="005D5A90" w:rsidP="00240F0E">
      <w:pPr>
        <w:pStyle w:val="Bodynumbered2"/>
        <w:numPr>
          <w:ilvl w:val="0"/>
          <w:numId w:val="40"/>
        </w:numPr>
      </w:pPr>
      <w:r w:rsidRPr="00C723FF">
        <w:t xml:space="preserve">the design of the CST, including selection of the </w:t>
      </w:r>
      <w:proofErr w:type="gramStart"/>
      <w:r w:rsidRPr="00C723FF">
        <w:t>materials;</w:t>
      </w:r>
      <w:proofErr w:type="gramEnd"/>
    </w:p>
    <w:p w14:paraId="4332E293" w14:textId="23B9F8EF" w:rsidR="005D5A90" w:rsidRPr="00C723FF" w:rsidRDefault="005D5A90" w:rsidP="00C723FF">
      <w:pPr>
        <w:pStyle w:val="Bodynumbered2"/>
      </w:pPr>
      <w:r w:rsidRPr="00C723FF">
        <w:t xml:space="preserve">inspection of each site and making any adjustment necessary to the design to account for </w:t>
      </w:r>
      <w:r w:rsidR="0095564D" w:rsidRPr="00C723FF">
        <w:t xml:space="preserve">the condition of the </w:t>
      </w:r>
      <w:proofErr w:type="gramStart"/>
      <w:r w:rsidR="0095564D" w:rsidRPr="00C723FF">
        <w:t>substrate</w:t>
      </w:r>
      <w:r w:rsidRPr="00C723FF">
        <w:t>;</w:t>
      </w:r>
      <w:proofErr w:type="gramEnd"/>
      <w:r w:rsidRPr="00C723FF">
        <w:t xml:space="preserve"> </w:t>
      </w:r>
    </w:p>
    <w:p w14:paraId="122AEAD6" w14:textId="4700D24F" w:rsidR="005D5A90" w:rsidRPr="00C723FF" w:rsidRDefault="005D5A90" w:rsidP="00C723FF">
      <w:pPr>
        <w:pStyle w:val="Bodynumbered2"/>
      </w:pPr>
      <w:r w:rsidRPr="00C723FF">
        <w:t xml:space="preserve">road surface preparation, </w:t>
      </w:r>
      <w:r w:rsidR="00DB4C77" w:rsidRPr="00C723FF">
        <w:t xml:space="preserve">supply and </w:t>
      </w:r>
      <w:r w:rsidRPr="00C723FF">
        <w:t>application of the CST and clean up; and</w:t>
      </w:r>
    </w:p>
    <w:p w14:paraId="137FC785" w14:textId="77777777" w:rsidR="005D5A90" w:rsidRPr="0072458E" w:rsidRDefault="005D5A90" w:rsidP="00C723FF">
      <w:pPr>
        <w:pStyle w:val="Bodynumbered2"/>
      </w:pPr>
      <w:r w:rsidRPr="00C723FF">
        <w:t>repair of an</w:t>
      </w:r>
      <w:r w:rsidRPr="0072458E">
        <w:t>y Defects until the expiry of the Defect Liability Period.</w:t>
      </w:r>
    </w:p>
    <w:p w14:paraId="28160080" w14:textId="77777777" w:rsidR="005D5A90" w:rsidRPr="0072458E" w:rsidRDefault="005D5A90" w:rsidP="00723E87">
      <w:pPr>
        <w:pStyle w:val="Bodynumbered1"/>
        <w:rPr>
          <w:noProof w:val="0"/>
        </w:rPr>
      </w:pPr>
      <w:bookmarkStart w:id="31" w:name="_Ref89948653"/>
      <w:r w:rsidRPr="0072458E">
        <w:rPr>
          <w:noProof w:val="0"/>
        </w:rPr>
        <w:t xml:space="preserve">Unless specified otherwise, CST must not be applied to open grade asphalt. </w:t>
      </w:r>
    </w:p>
    <w:p w14:paraId="6F1DF767" w14:textId="77777777" w:rsidR="005D5A90" w:rsidRPr="0072458E" w:rsidRDefault="005D5A90" w:rsidP="00723E87">
      <w:pPr>
        <w:pStyle w:val="Bodynumbered1"/>
        <w:rPr>
          <w:noProof w:val="0"/>
        </w:rPr>
      </w:pPr>
      <w:bookmarkStart w:id="32" w:name="_Ref110167726"/>
      <w:bookmarkStart w:id="33" w:name="_Hlk129934955"/>
      <w:r w:rsidRPr="0072458E">
        <w:rPr>
          <w:noProof w:val="0"/>
        </w:rPr>
        <w:t>The Quality Plan must include details of the CST design, including:</w:t>
      </w:r>
      <w:bookmarkEnd w:id="31"/>
      <w:bookmarkEnd w:id="32"/>
    </w:p>
    <w:p w14:paraId="2991BBEA" w14:textId="6D1C0A6F" w:rsidR="006D163F" w:rsidRPr="00C723FF" w:rsidRDefault="006D163F" w:rsidP="00240F0E">
      <w:pPr>
        <w:pStyle w:val="Bodynumbered2"/>
        <w:numPr>
          <w:ilvl w:val="0"/>
          <w:numId w:val="41"/>
        </w:numPr>
      </w:pPr>
      <w:r w:rsidRPr="00C723FF">
        <w:t xml:space="preserve">the determination of the binder application rates as a function of aggregate size and substrate texture </w:t>
      </w:r>
      <w:proofErr w:type="gramStart"/>
      <w:r w:rsidRPr="00C723FF">
        <w:t>depth;</w:t>
      </w:r>
      <w:proofErr w:type="gramEnd"/>
    </w:p>
    <w:p w14:paraId="6BA92081" w14:textId="29C27DAB" w:rsidR="005D5A90" w:rsidRPr="00C723FF" w:rsidRDefault="00065476" w:rsidP="00C723FF">
      <w:pPr>
        <w:pStyle w:val="Bodynumbered2"/>
      </w:pPr>
      <w:r w:rsidRPr="00C723FF">
        <w:t>t</w:t>
      </w:r>
      <w:r w:rsidR="00B4110F" w:rsidRPr="00C723FF">
        <w:t>he</w:t>
      </w:r>
      <w:r w:rsidR="0055281A" w:rsidRPr="00C723FF">
        <w:t xml:space="preserve"> </w:t>
      </w:r>
      <w:r w:rsidR="00B4110F" w:rsidRPr="00C723FF">
        <w:t xml:space="preserve">methodology </w:t>
      </w:r>
      <w:r w:rsidR="0055281A" w:rsidRPr="00C723FF">
        <w:t>for</w:t>
      </w:r>
      <w:r w:rsidR="00F24C45" w:rsidRPr="00C723FF">
        <w:t xml:space="preserve"> the</w:t>
      </w:r>
      <w:r w:rsidR="0055281A" w:rsidRPr="00C723FF">
        <w:t xml:space="preserve"> i</w:t>
      </w:r>
      <w:r w:rsidR="007D2456" w:rsidRPr="00C723FF">
        <w:t>nspection of each site and making any adjustment necessary to the design to account for the design traffic loading</w:t>
      </w:r>
      <w:r w:rsidR="00984B30" w:rsidRPr="00C723FF">
        <w:t xml:space="preserve">, </w:t>
      </w:r>
      <w:r w:rsidR="00D929E7" w:rsidRPr="00C723FF">
        <w:t xml:space="preserve">the condition and texture of the </w:t>
      </w:r>
      <w:r w:rsidR="00984B30" w:rsidRPr="00C723FF">
        <w:t>substrate</w:t>
      </w:r>
      <w:r w:rsidR="005D5A90" w:rsidRPr="00C723FF">
        <w:t xml:space="preserve">; </w:t>
      </w:r>
      <w:r w:rsidR="00B80605" w:rsidRPr="00C723FF">
        <w:t>a</w:t>
      </w:r>
      <w:r w:rsidR="00121248" w:rsidRPr="00C723FF">
        <w:t>nd</w:t>
      </w:r>
    </w:p>
    <w:p w14:paraId="5250D8E4" w14:textId="400BCB29" w:rsidR="00C04839" w:rsidRPr="00C723FF" w:rsidRDefault="005D5A90" w:rsidP="00C723FF">
      <w:pPr>
        <w:pStyle w:val="Bodynumbered2"/>
      </w:pPr>
      <w:r w:rsidRPr="00C723FF">
        <w:t xml:space="preserve">if the system uses low viscosity binders (i.e. &lt;3 </w:t>
      </w:r>
      <w:proofErr w:type="spellStart"/>
      <w:proofErr w:type="gramStart"/>
      <w:r w:rsidRPr="00C723FF">
        <w:t>Pa.s</w:t>
      </w:r>
      <w:proofErr w:type="spellEnd"/>
      <w:proofErr w:type="gramEnd"/>
      <w:r w:rsidRPr="00C723FF">
        <w:t>) the explicit coating rate of the top-coat binder</w:t>
      </w:r>
      <w:r w:rsidR="00065476" w:rsidRPr="00C723FF">
        <w:t>.</w:t>
      </w:r>
    </w:p>
    <w:bookmarkEnd w:id="33"/>
    <w:p w14:paraId="029D8F8E" w14:textId="61F6BD91" w:rsidR="005D5A90" w:rsidRPr="0072458E" w:rsidRDefault="005D5A90" w:rsidP="00C723FF">
      <w:pPr>
        <w:pStyle w:val="Bodynumbered1"/>
        <w:keepNext/>
        <w:rPr>
          <w:noProof w:val="0"/>
        </w:rPr>
      </w:pPr>
      <w:r w:rsidRPr="0072458E">
        <w:rPr>
          <w:noProof w:val="0"/>
        </w:rPr>
        <w:lastRenderedPageBreak/>
        <w:t xml:space="preserve">The design must take </w:t>
      </w:r>
      <w:r w:rsidR="008B1A10" w:rsidRPr="0072458E">
        <w:rPr>
          <w:noProof w:val="0"/>
        </w:rPr>
        <w:t xml:space="preserve">the following </w:t>
      </w:r>
      <w:r w:rsidRPr="0072458E">
        <w:rPr>
          <w:noProof w:val="0"/>
        </w:rPr>
        <w:t>into consideration:</w:t>
      </w:r>
    </w:p>
    <w:p w14:paraId="03ECA7BF" w14:textId="4598EB66" w:rsidR="00CA5B17" w:rsidRPr="00C723FF" w:rsidRDefault="005D5A90" w:rsidP="00240F0E">
      <w:pPr>
        <w:pStyle w:val="Bodynumbered2"/>
        <w:keepNext/>
        <w:numPr>
          <w:ilvl w:val="0"/>
          <w:numId w:val="38"/>
        </w:numPr>
      </w:pPr>
      <w:r w:rsidRPr="00C723FF">
        <w:t xml:space="preserve">the condition and stability of the underlying </w:t>
      </w:r>
      <w:proofErr w:type="gramStart"/>
      <w:r w:rsidRPr="00C723FF">
        <w:t>materials;</w:t>
      </w:r>
      <w:proofErr w:type="gramEnd"/>
    </w:p>
    <w:p w14:paraId="106AEA97" w14:textId="5938DDFA" w:rsidR="005D5A90" w:rsidRPr="00C723FF" w:rsidRDefault="005D5A90" w:rsidP="00C723FF">
      <w:pPr>
        <w:pStyle w:val="Bodynumbered2"/>
        <w:keepNext/>
      </w:pPr>
      <w:r w:rsidRPr="00C723FF">
        <w:t xml:space="preserve">the local environment including, rainfall, temperature, humidity, </w:t>
      </w:r>
      <w:proofErr w:type="gramStart"/>
      <w:r w:rsidRPr="00C723FF">
        <w:t>dew-point</w:t>
      </w:r>
      <w:proofErr w:type="gramEnd"/>
      <w:r w:rsidRPr="00C723FF">
        <w:t>, wind profiles, and the presence of water conditions;</w:t>
      </w:r>
    </w:p>
    <w:p w14:paraId="70B64D0A" w14:textId="77777777" w:rsidR="005D5A90" w:rsidRPr="00C723FF" w:rsidRDefault="005D5A90" w:rsidP="00C723FF">
      <w:pPr>
        <w:pStyle w:val="Bodynumbered2"/>
        <w:keepNext/>
      </w:pPr>
      <w:r w:rsidRPr="00C723FF">
        <w:t xml:space="preserve">existing surface texture and </w:t>
      </w:r>
      <w:proofErr w:type="gramStart"/>
      <w:r w:rsidRPr="00C723FF">
        <w:t>porosity;</w:t>
      </w:r>
      <w:proofErr w:type="gramEnd"/>
    </w:p>
    <w:p w14:paraId="1CB65C97" w14:textId="77777777" w:rsidR="005D5A90" w:rsidRPr="00C723FF" w:rsidRDefault="005D5A90" w:rsidP="00C723FF">
      <w:pPr>
        <w:pStyle w:val="Bodynumbered2"/>
      </w:pPr>
      <w:r w:rsidRPr="00C723FF">
        <w:t xml:space="preserve">geometry including cross fall and </w:t>
      </w:r>
      <w:proofErr w:type="gramStart"/>
      <w:r w:rsidRPr="00C723FF">
        <w:t>grade;</w:t>
      </w:r>
      <w:proofErr w:type="gramEnd"/>
    </w:p>
    <w:p w14:paraId="1B0ACC53" w14:textId="7D5D02CC" w:rsidR="005D5A90" w:rsidRPr="00C723FF" w:rsidRDefault="005D5A90" w:rsidP="00C723FF">
      <w:pPr>
        <w:pStyle w:val="Bodynumbered2"/>
      </w:pPr>
      <w:r w:rsidRPr="00C723FF">
        <w:t>drainage including surface drainage; and</w:t>
      </w:r>
    </w:p>
    <w:p w14:paraId="084D39DD" w14:textId="77777777" w:rsidR="005D5A90" w:rsidRPr="0072458E" w:rsidRDefault="005D5A90" w:rsidP="00C723FF">
      <w:pPr>
        <w:pStyle w:val="Bodynumbered2"/>
      </w:pPr>
      <w:r w:rsidRPr="00C723FF">
        <w:t>the construction methodology and traffic manageme</w:t>
      </w:r>
      <w:r w:rsidRPr="0072458E">
        <w:t>nt.</w:t>
      </w:r>
    </w:p>
    <w:p w14:paraId="15B17F1F" w14:textId="131289D4" w:rsidR="005D5A90" w:rsidRPr="0072458E" w:rsidRDefault="005D5A90" w:rsidP="00723E87">
      <w:pPr>
        <w:pStyle w:val="Bodynumbered1"/>
        <w:rPr>
          <w:noProof w:val="0"/>
        </w:rPr>
      </w:pPr>
      <w:r w:rsidRPr="0072458E">
        <w:rPr>
          <w:noProof w:val="0"/>
        </w:rPr>
        <w:t xml:space="preserve">In addition to meeting the requirements of Clause </w:t>
      </w:r>
      <w:r w:rsidRPr="0072458E">
        <w:rPr>
          <w:noProof w:val="0"/>
        </w:rPr>
        <w:fldChar w:fldCharType="begin"/>
      </w:r>
      <w:r w:rsidRPr="0072458E">
        <w:rPr>
          <w:noProof w:val="0"/>
        </w:rPr>
        <w:instrText xml:space="preserve"> REF _Ref89946524 \r \h  \* MERGEFORMAT </w:instrText>
      </w:r>
      <w:r w:rsidRPr="0072458E">
        <w:rPr>
          <w:noProof w:val="0"/>
        </w:rPr>
      </w:r>
      <w:r w:rsidRPr="0072458E">
        <w:rPr>
          <w:noProof w:val="0"/>
        </w:rPr>
        <w:fldChar w:fldCharType="separate"/>
      </w:r>
      <w:r w:rsidR="00A01B7F">
        <w:rPr>
          <w:noProof w:val="0"/>
        </w:rPr>
        <w:t>9</w:t>
      </w:r>
      <w:r w:rsidRPr="0072458E">
        <w:rPr>
          <w:noProof w:val="0"/>
        </w:rPr>
        <w:fldChar w:fldCharType="end"/>
      </w:r>
      <w:r w:rsidRPr="0072458E">
        <w:rPr>
          <w:noProof w:val="0"/>
        </w:rPr>
        <w:t>, the CST must be:</w:t>
      </w:r>
    </w:p>
    <w:p w14:paraId="556685B4" w14:textId="77777777" w:rsidR="005D5A90" w:rsidRPr="00C723FF" w:rsidRDefault="005D5A90" w:rsidP="00240F0E">
      <w:pPr>
        <w:pStyle w:val="Bodynumbered2"/>
        <w:numPr>
          <w:ilvl w:val="0"/>
          <w:numId w:val="37"/>
        </w:numPr>
      </w:pPr>
      <w:r w:rsidRPr="00C723FF">
        <w:t xml:space="preserve">able to withstand the action of traffic (e.g. acceleration, braking, turning and scrubbing forces) without </w:t>
      </w:r>
      <w:proofErr w:type="gramStart"/>
      <w:r w:rsidRPr="00C723FF">
        <w:t>damage;</w:t>
      </w:r>
      <w:proofErr w:type="gramEnd"/>
    </w:p>
    <w:p w14:paraId="59242221" w14:textId="77777777" w:rsidR="005D5A90" w:rsidRPr="00C723FF" w:rsidRDefault="005D5A90" w:rsidP="00C723FF">
      <w:pPr>
        <w:pStyle w:val="Bodynumbered2"/>
      </w:pPr>
      <w:r w:rsidRPr="00C723FF">
        <w:t xml:space="preserve">resistant to fuel and oil </w:t>
      </w:r>
      <w:proofErr w:type="gramStart"/>
      <w:r w:rsidRPr="00C723FF">
        <w:t>spills;</w:t>
      </w:r>
      <w:proofErr w:type="gramEnd"/>
    </w:p>
    <w:p w14:paraId="5A3E40BA" w14:textId="51998462" w:rsidR="005D5A90" w:rsidRPr="00C723FF" w:rsidRDefault="005D5A90" w:rsidP="00C723FF">
      <w:pPr>
        <w:pStyle w:val="Bodynumbered2"/>
      </w:pPr>
      <w:r w:rsidRPr="00C723FF">
        <w:t xml:space="preserve">resistant to </w:t>
      </w:r>
      <w:proofErr w:type="gramStart"/>
      <w:r w:rsidRPr="00C723FF">
        <w:t>fading;</w:t>
      </w:r>
      <w:proofErr w:type="gramEnd"/>
    </w:p>
    <w:p w14:paraId="2145F943" w14:textId="77777777" w:rsidR="005D5A90" w:rsidRPr="00C723FF" w:rsidRDefault="005D5A90" w:rsidP="00C723FF">
      <w:pPr>
        <w:pStyle w:val="Bodynumbered2"/>
      </w:pPr>
      <w:r w:rsidRPr="00C723FF">
        <w:t xml:space="preserve">non-flammable after placement and </w:t>
      </w:r>
      <w:proofErr w:type="gramStart"/>
      <w:r w:rsidRPr="00C723FF">
        <w:t>curing;</w:t>
      </w:r>
      <w:proofErr w:type="gramEnd"/>
    </w:p>
    <w:p w14:paraId="14784314" w14:textId="77777777" w:rsidR="005D5A90" w:rsidRPr="00C723FF" w:rsidRDefault="005D5A90" w:rsidP="00C723FF">
      <w:pPr>
        <w:pStyle w:val="Bodynumbered2"/>
      </w:pPr>
      <w:r w:rsidRPr="00C723FF">
        <w:t xml:space="preserve">free from offensive odours after placement and </w:t>
      </w:r>
      <w:proofErr w:type="gramStart"/>
      <w:r w:rsidRPr="00C723FF">
        <w:t>curing;</w:t>
      </w:r>
      <w:proofErr w:type="gramEnd"/>
    </w:p>
    <w:p w14:paraId="64B21188" w14:textId="77777777" w:rsidR="005D5A90" w:rsidRPr="00C723FF" w:rsidRDefault="005D5A90" w:rsidP="00C723FF">
      <w:pPr>
        <w:pStyle w:val="Bodynumbered2"/>
      </w:pPr>
      <w:r w:rsidRPr="00C723FF">
        <w:t xml:space="preserve">able to be swept using a mechanical broom and cleaned with high pressure water without </w:t>
      </w:r>
      <w:proofErr w:type="gramStart"/>
      <w:r w:rsidRPr="00C723FF">
        <w:t>damage;</w:t>
      </w:r>
      <w:proofErr w:type="gramEnd"/>
    </w:p>
    <w:p w14:paraId="1E57823F" w14:textId="77777777" w:rsidR="005D5A90" w:rsidRPr="00C723FF" w:rsidRDefault="005D5A90" w:rsidP="00C723FF">
      <w:pPr>
        <w:pStyle w:val="Bodynumbered2"/>
      </w:pPr>
      <w:r w:rsidRPr="00C723FF">
        <w:t>free from any environmental contaminants such as lead and other heavy metals; and</w:t>
      </w:r>
    </w:p>
    <w:p w14:paraId="1E2C7DAF" w14:textId="77777777" w:rsidR="005D5A90" w:rsidRPr="0072458E" w:rsidRDefault="005D5A90" w:rsidP="00C723FF">
      <w:pPr>
        <w:pStyle w:val="Bodynumbered2"/>
      </w:pPr>
      <w:r w:rsidRPr="00C723FF">
        <w:t>chemically stable w</w:t>
      </w:r>
      <w:r w:rsidRPr="0072458E">
        <w:t>hen subjected to prolonged ultraviolet radiation exposure.</w:t>
      </w:r>
    </w:p>
    <w:p w14:paraId="2BDE7166" w14:textId="77777777" w:rsidR="005D5A90" w:rsidRPr="0072458E" w:rsidRDefault="005D5A90" w:rsidP="005D5A90">
      <w:pPr>
        <w:pStyle w:val="Heading2"/>
      </w:pPr>
      <w:bookmarkStart w:id="34" w:name="_Toc163737834"/>
      <w:bookmarkStart w:id="35" w:name="_Toc189639429"/>
      <w:r w:rsidRPr="0072458E">
        <w:t>Colour</w:t>
      </w:r>
      <w:bookmarkEnd w:id="34"/>
      <w:bookmarkEnd w:id="35"/>
    </w:p>
    <w:p w14:paraId="0FB13332" w14:textId="7287EAED" w:rsidR="005D5A90" w:rsidRPr="0072458E" w:rsidRDefault="005D5A90" w:rsidP="00723E87">
      <w:pPr>
        <w:pStyle w:val="Bodynumbered1"/>
        <w:rPr>
          <w:noProof w:val="0"/>
        </w:rPr>
      </w:pPr>
      <w:bookmarkStart w:id="36" w:name="_Ref89941927"/>
      <w:r w:rsidRPr="0072458E">
        <w:rPr>
          <w:noProof w:val="0"/>
        </w:rPr>
        <w:t>If the colour of the CST is not shown on the Drawings or other Contract document</w:t>
      </w:r>
      <w:r w:rsidR="00B15ECF" w:rsidRPr="0072458E">
        <w:rPr>
          <w:noProof w:val="0"/>
        </w:rPr>
        <w:t>s</w:t>
      </w:r>
      <w:r w:rsidRPr="0072458E">
        <w:rPr>
          <w:noProof w:val="0"/>
        </w:rPr>
        <w:t xml:space="preserve">, the colour </w:t>
      </w:r>
      <w:r w:rsidR="00D929E7" w:rsidRPr="0072458E">
        <w:rPr>
          <w:noProof w:val="0"/>
        </w:rPr>
        <w:t xml:space="preserve">as </w:t>
      </w:r>
      <w:r w:rsidR="007E0A6F" w:rsidRPr="0072458E">
        <w:rPr>
          <w:noProof w:val="0"/>
        </w:rPr>
        <w:t xml:space="preserve">defined by AS 2700S </w:t>
      </w:r>
      <w:r w:rsidRPr="0072458E">
        <w:rPr>
          <w:noProof w:val="0"/>
        </w:rPr>
        <w:t xml:space="preserve">must comply with Table </w:t>
      </w:r>
      <w:r w:rsidRPr="0072458E">
        <w:rPr>
          <w:noProof w:val="0"/>
        </w:rPr>
        <w:fldChar w:fldCharType="begin"/>
      </w:r>
      <w:r w:rsidRPr="0072458E">
        <w:rPr>
          <w:noProof w:val="0"/>
        </w:rPr>
        <w:instrText xml:space="preserve"> REF _Ref89941927 \r \h  \* MERGEFORMAT </w:instrText>
      </w:r>
      <w:r w:rsidRPr="0072458E">
        <w:rPr>
          <w:noProof w:val="0"/>
        </w:rPr>
      </w:r>
      <w:r w:rsidRPr="0072458E">
        <w:rPr>
          <w:noProof w:val="0"/>
        </w:rPr>
        <w:fldChar w:fldCharType="separate"/>
      </w:r>
      <w:r w:rsidR="00A01B7F">
        <w:rPr>
          <w:noProof w:val="0"/>
        </w:rPr>
        <w:t>5.7</w:t>
      </w:r>
      <w:r w:rsidRPr="0072458E">
        <w:rPr>
          <w:noProof w:val="0"/>
        </w:rPr>
        <w:fldChar w:fldCharType="end"/>
      </w:r>
      <w:r w:rsidRPr="0072458E">
        <w:rPr>
          <w:noProof w:val="0"/>
        </w:rPr>
        <w:t>.</w:t>
      </w:r>
    </w:p>
    <w:p w14:paraId="652E0F26" w14:textId="09E5C86E" w:rsidR="000011F4" w:rsidRPr="0072458E" w:rsidRDefault="000011F4" w:rsidP="009A4995">
      <w:pPr>
        <w:pStyle w:val="Caption"/>
      </w:pPr>
      <w:r w:rsidRPr="0072458E">
        <w:t xml:space="preserve">Table </w:t>
      </w:r>
      <w:r w:rsidRPr="0072458E">
        <w:fldChar w:fldCharType="begin"/>
      </w:r>
      <w:r w:rsidRPr="0072458E">
        <w:instrText xml:space="preserve"> REF _Ref89941927 \r \h  \* MERGEFORMAT </w:instrText>
      </w:r>
      <w:r w:rsidRPr="0072458E">
        <w:fldChar w:fldCharType="separate"/>
      </w:r>
      <w:r w:rsidR="00A01B7F">
        <w:t>5.7</w:t>
      </w:r>
      <w:r w:rsidRPr="0072458E">
        <w:fldChar w:fldCharType="end"/>
      </w:r>
      <w:r w:rsidR="00065476" w:rsidRPr="0072458E">
        <w:t>:</w:t>
      </w:r>
      <w:r w:rsidR="00065476" w:rsidRPr="0072458E">
        <w:tab/>
      </w:r>
      <w:r w:rsidRPr="0072458E">
        <w:t xml:space="preserve">Default </w:t>
      </w:r>
      <w:r w:rsidR="003162DE" w:rsidRPr="0072458E">
        <w:t>colour requirements</w:t>
      </w:r>
    </w:p>
    <w:tbl>
      <w:tblPr>
        <w:tblW w:w="9072" w:type="dxa"/>
        <w:tblInd w:w="56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970"/>
        <w:gridCol w:w="3883"/>
        <w:gridCol w:w="3219"/>
      </w:tblGrid>
      <w:tr w:rsidR="00056242" w:rsidRPr="0072458E" w14:paraId="515F2BAD" w14:textId="77777777" w:rsidTr="00C723FF">
        <w:trPr>
          <w:cantSplit/>
          <w:trHeight w:val="20"/>
          <w:tblHeader/>
        </w:trPr>
        <w:tc>
          <w:tcPr>
            <w:tcW w:w="1086" w:type="pct"/>
            <w:vMerge w:val="restart"/>
            <w:shd w:val="clear" w:color="auto" w:fill="BFBFBF" w:themeFill="background1" w:themeFillShade="BF"/>
            <w:vAlign w:val="center"/>
          </w:tcPr>
          <w:bookmarkEnd w:id="36"/>
          <w:p w14:paraId="7B618D3F" w14:textId="71C1CF36" w:rsidR="00E33504" w:rsidRPr="0096460D" w:rsidRDefault="00E33504" w:rsidP="0096460D">
            <w:pPr>
              <w:pStyle w:val="TableHeading"/>
              <w:rPr>
                <w:color w:val="000000" w:themeColor="text1"/>
              </w:rPr>
            </w:pPr>
            <w:r w:rsidRPr="0096460D">
              <w:rPr>
                <w:color w:val="000000" w:themeColor="text1"/>
              </w:rPr>
              <w:t xml:space="preserve">Nominal </w:t>
            </w:r>
            <w:r w:rsidR="00C723FF" w:rsidRPr="0096460D">
              <w:rPr>
                <w:color w:val="000000" w:themeColor="text1"/>
              </w:rPr>
              <w:t>colour</w:t>
            </w:r>
          </w:p>
        </w:tc>
        <w:tc>
          <w:tcPr>
            <w:tcW w:w="3914" w:type="pct"/>
            <w:gridSpan w:val="2"/>
            <w:shd w:val="clear" w:color="auto" w:fill="BFBFBF" w:themeFill="background1" w:themeFillShade="BF"/>
            <w:vAlign w:val="center"/>
          </w:tcPr>
          <w:p w14:paraId="5DDF0F6A" w14:textId="0DC7DDB8" w:rsidR="00E33504" w:rsidRPr="0096460D" w:rsidRDefault="00056242" w:rsidP="0096460D">
            <w:pPr>
              <w:pStyle w:val="TableHeading"/>
              <w:rPr>
                <w:color w:val="000000" w:themeColor="text1"/>
              </w:rPr>
            </w:pPr>
            <w:r w:rsidRPr="0096460D">
              <w:rPr>
                <w:color w:val="000000" w:themeColor="text1"/>
              </w:rPr>
              <w:t xml:space="preserve">Colour </w:t>
            </w:r>
            <w:r w:rsidR="00C723FF" w:rsidRPr="0096460D">
              <w:rPr>
                <w:color w:val="000000" w:themeColor="text1"/>
              </w:rPr>
              <w:t xml:space="preserve">defined </w:t>
            </w:r>
            <w:r w:rsidR="007E66C7" w:rsidRPr="0096460D">
              <w:rPr>
                <w:color w:val="000000" w:themeColor="text1"/>
              </w:rPr>
              <w:t>by AS 2700S</w:t>
            </w:r>
          </w:p>
        </w:tc>
      </w:tr>
      <w:tr w:rsidR="00056242" w:rsidRPr="0072458E" w14:paraId="27CAF7E5" w14:textId="216E8B41" w:rsidTr="00C723FF">
        <w:trPr>
          <w:cantSplit/>
          <w:trHeight w:val="20"/>
          <w:tblHeader/>
        </w:trPr>
        <w:tc>
          <w:tcPr>
            <w:tcW w:w="1086" w:type="pct"/>
            <w:vMerge/>
            <w:shd w:val="clear" w:color="auto" w:fill="BFBFBF" w:themeFill="background1" w:themeFillShade="BF"/>
            <w:vAlign w:val="center"/>
          </w:tcPr>
          <w:p w14:paraId="58EADBFE" w14:textId="0F84B6AE" w:rsidR="00E33504" w:rsidRPr="00875898" w:rsidRDefault="00E33504" w:rsidP="0096460D">
            <w:pPr>
              <w:pStyle w:val="TableHeading"/>
              <w:rPr>
                <w:color w:val="000000" w:themeColor="text1"/>
              </w:rPr>
            </w:pPr>
          </w:p>
        </w:tc>
        <w:tc>
          <w:tcPr>
            <w:tcW w:w="2140" w:type="pct"/>
            <w:shd w:val="clear" w:color="auto" w:fill="BFBFBF" w:themeFill="background1" w:themeFillShade="BF"/>
            <w:vAlign w:val="center"/>
          </w:tcPr>
          <w:p w14:paraId="45068FE4" w14:textId="00D1F8AB" w:rsidR="00E33504" w:rsidRPr="00875898" w:rsidRDefault="00E33504" w:rsidP="0096460D">
            <w:pPr>
              <w:pStyle w:val="TableHeading"/>
              <w:rPr>
                <w:color w:val="000000" w:themeColor="text1"/>
              </w:rPr>
            </w:pPr>
            <w:r w:rsidRPr="00875898">
              <w:rPr>
                <w:color w:val="000000" w:themeColor="text1"/>
              </w:rPr>
              <w:t xml:space="preserve">Preferred </w:t>
            </w:r>
            <w:r w:rsidR="00C723FF" w:rsidRPr="00875898">
              <w:rPr>
                <w:color w:val="000000" w:themeColor="text1"/>
              </w:rPr>
              <w:t>colour</w:t>
            </w:r>
          </w:p>
        </w:tc>
        <w:tc>
          <w:tcPr>
            <w:tcW w:w="1774" w:type="pct"/>
            <w:shd w:val="clear" w:color="auto" w:fill="BFBFBF" w:themeFill="background1" w:themeFillShade="BF"/>
          </w:tcPr>
          <w:p w14:paraId="28E0FEA0" w14:textId="07C33A26" w:rsidR="00E33504" w:rsidRPr="00875898" w:rsidRDefault="00E33504" w:rsidP="0096460D">
            <w:pPr>
              <w:pStyle w:val="TableHeading"/>
              <w:rPr>
                <w:color w:val="000000" w:themeColor="text1"/>
              </w:rPr>
            </w:pPr>
            <w:r w:rsidRPr="00875898">
              <w:rPr>
                <w:color w:val="000000" w:themeColor="text1"/>
              </w:rPr>
              <w:t xml:space="preserve">Acceptable </w:t>
            </w:r>
            <w:r w:rsidR="00C723FF" w:rsidRPr="00875898">
              <w:rPr>
                <w:color w:val="000000" w:themeColor="text1"/>
              </w:rPr>
              <w:t>alternatives</w:t>
            </w:r>
          </w:p>
        </w:tc>
      </w:tr>
      <w:tr w:rsidR="00E33504" w:rsidRPr="0072458E" w14:paraId="0E365406" w14:textId="54EDAB63" w:rsidTr="00C723FF">
        <w:trPr>
          <w:cantSplit/>
          <w:trHeight w:val="20"/>
        </w:trPr>
        <w:tc>
          <w:tcPr>
            <w:tcW w:w="1086" w:type="pct"/>
            <w:shd w:val="clear" w:color="auto" w:fill="D9D9D9" w:themeFill="background1" w:themeFillShade="D9"/>
          </w:tcPr>
          <w:p w14:paraId="57727ECE" w14:textId="255BDD44" w:rsidR="00E33504" w:rsidRPr="0072458E" w:rsidRDefault="00E33504" w:rsidP="00E33504">
            <w:pPr>
              <w:pStyle w:val="TableBodyText"/>
              <w:rPr>
                <w:b/>
                <w:bCs w:val="0"/>
              </w:rPr>
            </w:pPr>
            <w:r w:rsidRPr="0072458E">
              <w:rPr>
                <w:b/>
                <w:bCs w:val="0"/>
              </w:rPr>
              <w:t>Red</w:t>
            </w:r>
          </w:p>
        </w:tc>
        <w:tc>
          <w:tcPr>
            <w:tcW w:w="2140" w:type="pct"/>
            <w:shd w:val="clear" w:color="auto" w:fill="D9D9D9" w:themeFill="background1" w:themeFillShade="D9"/>
          </w:tcPr>
          <w:p w14:paraId="181C3BFF" w14:textId="41452C57" w:rsidR="00E33504" w:rsidRPr="0072458E" w:rsidRDefault="00E33504" w:rsidP="00C723FF">
            <w:pPr>
              <w:pStyle w:val="TableBodyText"/>
            </w:pPr>
            <w:r w:rsidRPr="0072458E">
              <w:t>R13 – Signal Red</w:t>
            </w:r>
          </w:p>
        </w:tc>
        <w:tc>
          <w:tcPr>
            <w:tcW w:w="1774" w:type="pct"/>
            <w:shd w:val="clear" w:color="auto" w:fill="D9D9D9" w:themeFill="background1" w:themeFillShade="D9"/>
          </w:tcPr>
          <w:p w14:paraId="66B511EF" w14:textId="77777777" w:rsidR="00E33504" w:rsidRPr="0072458E" w:rsidRDefault="00E33504" w:rsidP="007C27EC">
            <w:pPr>
              <w:pStyle w:val="TableBodyText"/>
            </w:pPr>
            <w:r w:rsidRPr="0072458E">
              <w:t>R14 – Waratah</w:t>
            </w:r>
          </w:p>
          <w:p w14:paraId="4B7DFDF4" w14:textId="77777777" w:rsidR="00E33504" w:rsidRPr="0072458E" w:rsidRDefault="00E33504" w:rsidP="007C27EC">
            <w:pPr>
              <w:pStyle w:val="TableBodyText"/>
            </w:pPr>
            <w:r w:rsidRPr="0072458E">
              <w:t>R15 – Crimson</w:t>
            </w:r>
          </w:p>
          <w:p w14:paraId="3B844458" w14:textId="77777777" w:rsidR="00E33504" w:rsidRPr="0072458E" w:rsidRDefault="00E33504" w:rsidP="007C27EC">
            <w:pPr>
              <w:pStyle w:val="TableBodyText"/>
            </w:pPr>
            <w:r w:rsidRPr="0072458E">
              <w:t xml:space="preserve">R 53 – Redgum </w:t>
            </w:r>
          </w:p>
          <w:p w14:paraId="5C3EC17A" w14:textId="77777777" w:rsidR="00E33504" w:rsidRPr="0072458E" w:rsidRDefault="00E33504" w:rsidP="007C27EC">
            <w:pPr>
              <w:pStyle w:val="TableBodyText"/>
            </w:pPr>
            <w:r w:rsidRPr="0072458E">
              <w:t>R54 – Raspberry</w:t>
            </w:r>
          </w:p>
          <w:p w14:paraId="3CD4C810" w14:textId="6E915988" w:rsidR="00E33504" w:rsidRPr="0072458E" w:rsidRDefault="00E33504" w:rsidP="007C27EC">
            <w:pPr>
              <w:pStyle w:val="TableBodyText"/>
            </w:pPr>
            <w:r w:rsidRPr="0072458E">
              <w:t>R 62– Venetian Red</w:t>
            </w:r>
          </w:p>
        </w:tc>
      </w:tr>
      <w:tr w:rsidR="00E33504" w:rsidRPr="0072458E" w14:paraId="271DF06F" w14:textId="3ADC0360" w:rsidTr="00C723FF">
        <w:trPr>
          <w:cantSplit/>
          <w:trHeight w:val="20"/>
        </w:trPr>
        <w:tc>
          <w:tcPr>
            <w:tcW w:w="1086" w:type="pct"/>
            <w:shd w:val="clear" w:color="auto" w:fill="D9D9D9" w:themeFill="background1" w:themeFillShade="D9"/>
          </w:tcPr>
          <w:p w14:paraId="64AC4560" w14:textId="504452DE" w:rsidR="00E33504" w:rsidRPr="0072458E" w:rsidRDefault="00E33504" w:rsidP="0006665C">
            <w:pPr>
              <w:pStyle w:val="TableBodyText"/>
              <w:rPr>
                <w:b/>
                <w:bCs w:val="0"/>
              </w:rPr>
            </w:pPr>
            <w:r w:rsidRPr="0072458E">
              <w:rPr>
                <w:b/>
                <w:bCs w:val="0"/>
              </w:rPr>
              <w:t xml:space="preserve">Green </w:t>
            </w:r>
          </w:p>
        </w:tc>
        <w:tc>
          <w:tcPr>
            <w:tcW w:w="2140" w:type="pct"/>
            <w:shd w:val="clear" w:color="auto" w:fill="D9D9D9" w:themeFill="background1" w:themeFillShade="D9"/>
          </w:tcPr>
          <w:p w14:paraId="40B97DDA" w14:textId="0D5E5769" w:rsidR="00E33504" w:rsidRPr="0072458E" w:rsidRDefault="00E33504" w:rsidP="00C723FF">
            <w:pPr>
              <w:pStyle w:val="TableBodyText"/>
            </w:pPr>
            <w:r w:rsidRPr="0072458E">
              <w:t>G13 – Emerald Green</w:t>
            </w:r>
          </w:p>
        </w:tc>
        <w:tc>
          <w:tcPr>
            <w:tcW w:w="1774" w:type="pct"/>
            <w:shd w:val="clear" w:color="auto" w:fill="D9D9D9" w:themeFill="background1" w:themeFillShade="D9"/>
          </w:tcPr>
          <w:p w14:paraId="682E0D55" w14:textId="77777777" w:rsidR="00C723FF" w:rsidRDefault="00F75843" w:rsidP="007C27EC">
            <w:pPr>
              <w:pStyle w:val="TableBodyText"/>
            </w:pPr>
            <w:r w:rsidRPr="0072458E">
              <w:t>G16 – Traffic Green</w:t>
            </w:r>
          </w:p>
          <w:p w14:paraId="257A4FAB" w14:textId="294F7451" w:rsidR="00E33504" w:rsidRPr="0072458E" w:rsidRDefault="00F75843" w:rsidP="007C27EC">
            <w:pPr>
              <w:pStyle w:val="TableBodyText"/>
            </w:pPr>
            <w:r w:rsidRPr="0072458E">
              <w:t>G23 – Shamrock</w:t>
            </w:r>
          </w:p>
        </w:tc>
      </w:tr>
      <w:tr w:rsidR="00E33504" w:rsidRPr="0072458E" w14:paraId="02AEF045" w14:textId="04B3EB3B" w:rsidTr="00C723FF">
        <w:trPr>
          <w:cantSplit/>
          <w:trHeight w:val="20"/>
        </w:trPr>
        <w:tc>
          <w:tcPr>
            <w:tcW w:w="1086" w:type="pct"/>
            <w:shd w:val="clear" w:color="auto" w:fill="D9D9D9" w:themeFill="background1" w:themeFillShade="D9"/>
          </w:tcPr>
          <w:p w14:paraId="429D9CCE" w14:textId="77777777" w:rsidR="00E33504" w:rsidRPr="0072458E" w:rsidRDefault="00E33504" w:rsidP="0006665C">
            <w:pPr>
              <w:pStyle w:val="TableBodyText"/>
              <w:rPr>
                <w:b/>
                <w:bCs w:val="0"/>
              </w:rPr>
            </w:pPr>
            <w:r w:rsidRPr="0072458E">
              <w:rPr>
                <w:b/>
                <w:bCs w:val="0"/>
              </w:rPr>
              <w:t>Blue</w:t>
            </w:r>
          </w:p>
        </w:tc>
        <w:tc>
          <w:tcPr>
            <w:tcW w:w="2140" w:type="pct"/>
            <w:shd w:val="clear" w:color="auto" w:fill="D9D9D9" w:themeFill="background1" w:themeFillShade="D9"/>
          </w:tcPr>
          <w:p w14:paraId="33955371" w14:textId="0229F991" w:rsidR="00E33504" w:rsidRPr="0072458E" w:rsidRDefault="00E33504" w:rsidP="007C27EC">
            <w:pPr>
              <w:pStyle w:val="TableBodyText"/>
            </w:pPr>
            <w:r w:rsidRPr="0072458E">
              <w:t>B24 – Harbour Blue</w:t>
            </w:r>
          </w:p>
        </w:tc>
        <w:tc>
          <w:tcPr>
            <w:tcW w:w="1774" w:type="pct"/>
            <w:shd w:val="clear" w:color="auto" w:fill="D9D9D9" w:themeFill="background1" w:themeFillShade="D9"/>
          </w:tcPr>
          <w:p w14:paraId="0553DA2E" w14:textId="77777777" w:rsidR="00E33504" w:rsidRPr="0072458E" w:rsidRDefault="00E33504" w:rsidP="007C27EC">
            <w:pPr>
              <w:pStyle w:val="TableBodyText"/>
            </w:pPr>
          </w:p>
        </w:tc>
      </w:tr>
      <w:tr w:rsidR="00E33504" w:rsidRPr="0072458E" w14:paraId="61216B40" w14:textId="02000AA6" w:rsidTr="00C723FF">
        <w:trPr>
          <w:cantSplit/>
          <w:trHeight w:val="20"/>
        </w:trPr>
        <w:tc>
          <w:tcPr>
            <w:tcW w:w="1086" w:type="pct"/>
            <w:shd w:val="clear" w:color="auto" w:fill="D9D9D9" w:themeFill="background1" w:themeFillShade="D9"/>
          </w:tcPr>
          <w:p w14:paraId="0BDB7B83" w14:textId="682BEE54" w:rsidR="00E33504" w:rsidRPr="0072458E" w:rsidRDefault="00E33504" w:rsidP="0006665C">
            <w:pPr>
              <w:pStyle w:val="TableBodyText"/>
              <w:rPr>
                <w:b/>
                <w:bCs w:val="0"/>
              </w:rPr>
            </w:pPr>
            <w:r w:rsidRPr="0072458E">
              <w:rPr>
                <w:b/>
                <w:bCs w:val="0"/>
              </w:rPr>
              <w:t>Yellow</w:t>
            </w:r>
          </w:p>
        </w:tc>
        <w:tc>
          <w:tcPr>
            <w:tcW w:w="2140" w:type="pct"/>
            <w:shd w:val="clear" w:color="auto" w:fill="D9D9D9" w:themeFill="background1" w:themeFillShade="D9"/>
          </w:tcPr>
          <w:p w14:paraId="7E1E07E2" w14:textId="6224BC8F" w:rsidR="00E33504" w:rsidRPr="0072458E" w:rsidRDefault="00E33504" w:rsidP="007C27EC">
            <w:pPr>
              <w:pStyle w:val="TableBodyText"/>
            </w:pPr>
            <w:r w:rsidRPr="0072458E">
              <w:t>Y14 – Golden Yellow</w:t>
            </w:r>
          </w:p>
        </w:tc>
        <w:tc>
          <w:tcPr>
            <w:tcW w:w="1774" w:type="pct"/>
            <w:shd w:val="clear" w:color="auto" w:fill="D9D9D9" w:themeFill="background1" w:themeFillShade="D9"/>
          </w:tcPr>
          <w:p w14:paraId="5CEA0065" w14:textId="77777777" w:rsidR="00F75843" w:rsidRPr="0072458E" w:rsidRDefault="00F75843" w:rsidP="007C27EC">
            <w:pPr>
              <w:pStyle w:val="TableBodyText"/>
            </w:pPr>
            <w:r w:rsidRPr="0072458E">
              <w:t>Y13 – Vivid Yellow</w:t>
            </w:r>
          </w:p>
          <w:p w14:paraId="56A5394D" w14:textId="181DF8A3" w:rsidR="00E33504" w:rsidRPr="0072458E" w:rsidRDefault="00F75843" w:rsidP="007C27EC">
            <w:pPr>
              <w:pStyle w:val="TableBodyText"/>
            </w:pPr>
            <w:r w:rsidRPr="0072458E">
              <w:t>Y42 – Mustard</w:t>
            </w:r>
          </w:p>
        </w:tc>
      </w:tr>
      <w:tr w:rsidR="00E33504" w:rsidRPr="0072458E" w14:paraId="7221112F" w14:textId="6BB8BA55" w:rsidTr="00C723FF">
        <w:trPr>
          <w:cantSplit/>
          <w:trHeight w:val="20"/>
        </w:trPr>
        <w:tc>
          <w:tcPr>
            <w:tcW w:w="1086" w:type="pct"/>
            <w:shd w:val="clear" w:color="auto" w:fill="D9D9D9" w:themeFill="background1" w:themeFillShade="D9"/>
          </w:tcPr>
          <w:p w14:paraId="04360D20" w14:textId="223F8345" w:rsidR="00E33504" w:rsidRPr="0072458E" w:rsidRDefault="00E33504" w:rsidP="0006665C">
            <w:pPr>
              <w:pStyle w:val="TableBodyText"/>
              <w:rPr>
                <w:b/>
                <w:bCs w:val="0"/>
              </w:rPr>
            </w:pPr>
            <w:r w:rsidRPr="0072458E">
              <w:rPr>
                <w:b/>
                <w:bCs w:val="0"/>
              </w:rPr>
              <w:t>Terracotta</w:t>
            </w:r>
          </w:p>
        </w:tc>
        <w:tc>
          <w:tcPr>
            <w:tcW w:w="2140" w:type="pct"/>
            <w:shd w:val="clear" w:color="auto" w:fill="D9D9D9" w:themeFill="background1" w:themeFillShade="D9"/>
          </w:tcPr>
          <w:p w14:paraId="28A236E7" w14:textId="7245F5FA" w:rsidR="00E33504" w:rsidRPr="0072458E" w:rsidRDefault="00E33504" w:rsidP="007C27EC">
            <w:pPr>
              <w:pStyle w:val="TableBodyText"/>
            </w:pPr>
            <w:r w:rsidRPr="0072458E">
              <w:t xml:space="preserve">R52 – Terracotta </w:t>
            </w:r>
          </w:p>
        </w:tc>
        <w:tc>
          <w:tcPr>
            <w:tcW w:w="1774" w:type="pct"/>
            <w:shd w:val="clear" w:color="auto" w:fill="D9D9D9" w:themeFill="background1" w:themeFillShade="D9"/>
          </w:tcPr>
          <w:p w14:paraId="28D135C2" w14:textId="77777777" w:rsidR="00E33504" w:rsidRPr="0072458E" w:rsidRDefault="00E33504" w:rsidP="007C27EC">
            <w:pPr>
              <w:pStyle w:val="TableBodyText"/>
            </w:pPr>
          </w:p>
        </w:tc>
      </w:tr>
      <w:tr w:rsidR="00E33504" w:rsidRPr="0072458E" w14:paraId="1127A0B0" w14:textId="65DFB45D" w:rsidTr="00C723FF">
        <w:trPr>
          <w:cantSplit/>
          <w:trHeight w:val="20"/>
        </w:trPr>
        <w:tc>
          <w:tcPr>
            <w:tcW w:w="1086" w:type="pct"/>
            <w:shd w:val="clear" w:color="auto" w:fill="D9D9D9" w:themeFill="background1" w:themeFillShade="D9"/>
          </w:tcPr>
          <w:p w14:paraId="78FFAA48" w14:textId="12035497" w:rsidR="00E33504" w:rsidRPr="0072458E" w:rsidRDefault="00E33504" w:rsidP="0006665C">
            <w:pPr>
              <w:pStyle w:val="TableBodyText"/>
              <w:rPr>
                <w:b/>
                <w:bCs w:val="0"/>
              </w:rPr>
            </w:pPr>
            <w:r w:rsidRPr="0072458E">
              <w:rPr>
                <w:b/>
                <w:bCs w:val="0"/>
              </w:rPr>
              <w:t>White</w:t>
            </w:r>
          </w:p>
        </w:tc>
        <w:tc>
          <w:tcPr>
            <w:tcW w:w="2140" w:type="pct"/>
            <w:shd w:val="clear" w:color="auto" w:fill="D9D9D9" w:themeFill="background1" w:themeFillShade="D9"/>
          </w:tcPr>
          <w:p w14:paraId="033486E5" w14:textId="06B1B76B" w:rsidR="00E33504" w:rsidRPr="0072458E" w:rsidRDefault="00E33504" w:rsidP="007C27EC">
            <w:pPr>
              <w:pStyle w:val="TableBodyText"/>
            </w:pPr>
            <w:r w:rsidRPr="0072458E">
              <w:t>N14 - White</w:t>
            </w:r>
          </w:p>
        </w:tc>
        <w:tc>
          <w:tcPr>
            <w:tcW w:w="1774" w:type="pct"/>
            <w:shd w:val="clear" w:color="auto" w:fill="D9D9D9" w:themeFill="background1" w:themeFillShade="D9"/>
          </w:tcPr>
          <w:p w14:paraId="52174753" w14:textId="77777777" w:rsidR="00E33504" w:rsidRPr="0072458E" w:rsidRDefault="00E33504" w:rsidP="007C27EC">
            <w:pPr>
              <w:pStyle w:val="TableBodyText"/>
            </w:pPr>
          </w:p>
        </w:tc>
      </w:tr>
    </w:tbl>
    <w:p w14:paraId="26C13502" w14:textId="6C508F05" w:rsidR="005D5A90" w:rsidRPr="0072458E" w:rsidRDefault="005D5A90" w:rsidP="00723E87">
      <w:pPr>
        <w:pStyle w:val="Bodynumbered1"/>
        <w:rPr>
          <w:noProof w:val="0"/>
        </w:rPr>
      </w:pPr>
      <w:r w:rsidRPr="0072458E">
        <w:rPr>
          <w:noProof w:val="0"/>
        </w:rPr>
        <w:t xml:space="preserve">For a nominal colour (as listed in Table </w:t>
      </w:r>
      <w:r w:rsidRPr="0072458E">
        <w:rPr>
          <w:noProof w:val="0"/>
        </w:rPr>
        <w:fldChar w:fldCharType="begin"/>
      </w:r>
      <w:r w:rsidRPr="0072458E">
        <w:rPr>
          <w:noProof w:val="0"/>
        </w:rPr>
        <w:instrText xml:space="preserve"> REF _Ref89941927 \r \h  \* MERGEFORMAT </w:instrText>
      </w:r>
      <w:r w:rsidRPr="0072458E">
        <w:rPr>
          <w:noProof w:val="0"/>
        </w:rPr>
      </w:r>
      <w:r w:rsidRPr="0072458E">
        <w:rPr>
          <w:noProof w:val="0"/>
        </w:rPr>
        <w:fldChar w:fldCharType="separate"/>
      </w:r>
      <w:r w:rsidR="00A01B7F">
        <w:rPr>
          <w:noProof w:val="0"/>
        </w:rPr>
        <w:t>5.7</w:t>
      </w:r>
      <w:r w:rsidRPr="0072458E">
        <w:rPr>
          <w:noProof w:val="0"/>
        </w:rPr>
        <w:fldChar w:fldCharType="end"/>
      </w:r>
      <w:r w:rsidRPr="0072458E">
        <w:rPr>
          <w:noProof w:val="0"/>
        </w:rPr>
        <w:t>), the Contractor must use a single colour defined by AS</w:t>
      </w:r>
      <w:r w:rsidR="0077786D" w:rsidRPr="0072458E">
        <w:rPr>
          <w:noProof w:val="0"/>
        </w:rPr>
        <w:t> </w:t>
      </w:r>
      <w:r w:rsidRPr="0072458E">
        <w:rPr>
          <w:noProof w:val="0"/>
        </w:rPr>
        <w:t xml:space="preserve">2700S for </w:t>
      </w:r>
      <w:proofErr w:type="gramStart"/>
      <w:r w:rsidRPr="0072458E">
        <w:rPr>
          <w:noProof w:val="0"/>
        </w:rPr>
        <w:t>all of</w:t>
      </w:r>
      <w:proofErr w:type="gramEnd"/>
      <w:r w:rsidRPr="0072458E">
        <w:rPr>
          <w:noProof w:val="0"/>
        </w:rPr>
        <w:t xml:space="preserve"> the Works. For example, swapping from R13 - Signal Red to R14 – Waratah is not permitted within a given locality.</w:t>
      </w:r>
    </w:p>
    <w:p w14:paraId="06B7984F" w14:textId="17528767" w:rsidR="003F4501" w:rsidRPr="0072458E" w:rsidRDefault="00767FC4" w:rsidP="002B5A45">
      <w:pPr>
        <w:pStyle w:val="Heading1"/>
      </w:pPr>
      <w:bookmarkStart w:id="37" w:name="_Ref121316066"/>
      <w:bookmarkStart w:id="38" w:name="_Toc189639430"/>
      <w:r w:rsidRPr="0072458E">
        <w:lastRenderedPageBreak/>
        <w:t>C</w:t>
      </w:r>
      <w:r w:rsidR="0002133D" w:rsidRPr="0072458E">
        <w:t>onstituen</w:t>
      </w:r>
      <w:r w:rsidR="00365E9E" w:rsidRPr="0072458E">
        <w:t>t</w:t>
      </w:r>
      <w:r w:rsidRPr="0072458E">
        <w:t xml:space="preserve"> </w:t>
      </w:r>
      <w:r w:rsidR="003F4501" w:rsidRPr="0072458E">
        <w:t>Material</w:t>
      </w:r>
      <w:r w:rsidR="00170376" w:rsidRPr="0072458E">
        <w:t>s</w:t>
      </w:r>
      <w:bookmarkEnd w:id="23"/>
      <w:bookmarkEnd w:id="24"/>
      <w:bookmarkEnd w:id="25"/>
      <w:bookmarkEnd w:id="26"/>
      <w:bookmarkEnd w:id="37"/>
      <w:bookmarkEnd w:id="38"/>
      <w:r w:rsidR="00A67C42" w:rsidRPr="0072458E">
        <w:t xml:space="preserve"> </w:t>
      </w:r>
    </w:p>
    <w:p w14:paraId="12373580" w14:textId="77777777" w:rsidR="00002616" w:rsidRPr="0072458E" w:rsidRDefault="00002616" w:rsidP="00002616">
      <w:pPr>
        <w:pStyle w:val="Heading2"/>
      </w:pPr>
      <w:bookmarkStart w:id="39" w:name="_Toc189639431"/>
      <w:bookmarkStart w:id="40" w:name="_Ref15996048"/>
      <w:r w:rsidRPr="0072458E">
        <w:t>General</w:t>
      </w:r>
      <w:bookmarkEnd w:id="39"/>
    </w:p>
    <w:p w14:paraId="45AB4A67" w14:textId="77777777" w:rsidR="00B04E36" w:rsidRPr="0072458E" w:rsidRDefault="00B04E36" w:rsidP="00723E87">
      <w:pPr>
        <w:pStyle w:val="Bodynumbered1"/>
        <w:rPr>
          <w:noProof w:val="0"/>
        </w:rPr>
      </w:pPr>
      <w:bookmarkStart w:id="41" w:name="_Ref89874277"/>
      <w:r w:rsidRPr="0072458E">
        <w:rPr>
          <w:noProof w:val="0"/>
        </w:rPr>
        <w:t>The Quality Plan must include the following:</w:t>
      </w:r>
      <w:bookmarkEnd w:id="41"/>
    </w:p>
    <w:p w14:paraId="57521C58" w14:textId="55A1C830" w:rsidR="00B04E36" w:rsidRPr="00C723FF" w:rsidRDefault="00A3036A" w:rsidP="00240F0E">
      <w:pPr>
        <w:pStyle w:val="Bodynumbered2"/>
        <w:numPr>
          <w:ilvl w:val="0"/>
          <w:numId w:val="42"/>
        </w:numPr>
        <w:rPr>
          <w:rFonts w:eastAsia="Arial"/>
        </w:rPr>
      </w:pPr>
      <w:r w:rsidRPr="00C723FF">
        <w:rPr>
          <w:rFonts w:eastAsia="Arial"/>
        </w:rPr>
        <w:t>p</w:t>
      </w:r>
      <w:r w:rsidR="00B04E36" w:rsidRPr="00C723FF">
        <w:rPr>
          <w:rFonts w:eastAsia="Arial"/>
        </w:rPr>
        <w:t xml:space="preserve">roperties, </w:t>
      </w:r>
      <w:r w:rsidR="00BF2599" w:rsidRPr="00C723FF">
        <w:rPr>
          <w:rFonts w:eastAsia="Arial"/>
        </w:rPr>
        <w:t>manufacture</w:t>
      </w:r>
      <w:r w:rsidR="00023DD1" w:rsidRPr="00C723FF">
        <w:rPr>
          <w:rFonts w:eastAsia="Arial"/>
        </w:rPr>
        <w:t>r’s instructions</w:t>
      </w:r>
      <w:r w:rsidR="0052688E" w:rsidRPr="00C723FF">
        <w:rPr>
          <w:rFonts w:eastAsia="Arial"/>
        </w:rPr>
        <w:t xml:space="preserve">, safety data sheets </w:t>
      </w:r>
      <w:r w:rsidR="00B04E36" w:rsidRPr="00C723FF">
        <w:rPr>
          <w:rFonts w:eastAsia="Arial"/>
        </w:rPr>
        <w:t>and other</w:t>
      </w:r>
      <w:r w:rsidR="00E2707B" w:rsidRPr="00C723FF">
        <w:rPr>
          <w:rFonts w:eastAsia="Arial"/>
        </w:rPr>
        <w:t xml:space="preserve"> relevant</w:t>
      </w:r>
      <w:r w:rsidR="00B04E36" w:rsidRPr="00C723FF">
        <w:rPr>
          <w:rFonts w:eastAsia="Arial"/>
        </w:rPr>
        <w:t xml:space="preserve"> details </w:t>
      </w:r>
      <w:r w:rsidR="00E2707B" w:rsidRPr="00C723FF">
        <w:rPr>
          <w:rFonts w:eastAsia="Arial"/>
        </w:rPr>
        <w:t>for</w:t>
      </w:r>
      <w:r w:rsidR="00B04E36" w:rsidRPr="00C723FF">
        <w:rPr>
          <w:rFonts w:eastAsia="Arial"/>
        </w:rPr>
        <w:t xml:space="preserve"> the:</w:t>
      </w:r>
    </w:p>
    <w:p w14:paraId="5B436D94" w14:textId="77777777" w:rsidR="00EB35F9" w:rsidRPr="0072458E" w:rsidRDefault="00EB35F9" w:rsidP="00240F0E">
      <w:pPr>
        <w:pStyle w:val="Bodynumbered3"/>
      </w:pPr>
      <w:r w:rsidRPr="0072458E">
        <w:t xml:space="preserve">materials used for cleaning the existing pavement surface (where required for removal of surface contaminants): type and </w:t>
      </w:r>
      <w:proofErr w:type="gramStart"/>
      <w:r w:rsidRPr="0072458E">
        <w:t>source;</w:t>
      </w:r>
      <w:proofErr w:type="gramEnd"/>
    </w:p>
    <w:p w14:paraId="44CFB06A" w14:textId="28D787E7" w:rsidR="00EB35F9" w:rsidRPr="0072458E" w:rsidRDefault="00EB35F9" w:rsidP="00240F0E">
      <w:pPr>
        <w:pStyle w:val="Bodynumbered3"/>
      </w:pPr>
      <w:r w:rsidRPr="0072458E">
        <w:t>priming material (for concrete pavement): type and source</w:t>
      </w:r>
    </w:p>
    <w:p w14:paraId="6EAFB0B1" w14:textId="2E08B358" w:rsidR="00EB35F9" w:rsidRPr="0072458E" w:rsidRDefault="00EB35F9" w:rsidP="00240F0E">
      <w:pPr>
        <w:pStyle w:val="Bodynumbered3"/>
      </w:pPr>
      <w:r w:rsidRPr="0072458E">
        <w:t>binder: type</w:t>
      </w:r>
      <w:r w:rsidR="00D11696" w:rsidRPr="0072458E">
        <w:t xml:space="preserve">, </w:t>
      </w:r>
      <w:proofErr w:type="gramStart"/>
      <w:r w:rsidRPr="0072458E">
        <w:t>source;</w:t>
      </w:r>
      <w:proofErr w:type="gramEnd"/>
    </w:p>
    <w:p w14:paraId="651A5C80" w14:textId="77777777" w:rsidR="00EB35F9" w:rsidRPr="0072458E" w:rsidRDefault="00EB35F9" w:rsidP="00240F0E">
      <w:pPr>
        <w:pStyle w:val="Bodynumbered3"/>
      </w:pPr>
      <w:r w:rsidRPr="0072458E">
        <w:t>pigment materials; and</w:t>
      </w:r>
    </w:p>
    <w:p w14:paraId="3F5B9169" w14:textId="20A546DE" w:rsidR="00EB35F9" w:rsidRPr="0072458E" w:rsidRDefault="00EB35F9" w:rsidP="00240F0E">
      <w:pPr>
        <w:pStyle w:val="Bodynumbered3"/>
      </w:pPr>
      <w:r w:rsidRPr="0072458E">
        <w:t>aggregate type, source</w:t>
      </w:r>
      <w:r w:rsidR="00337F9E" w:rsidRPr="0072458E">
        <w:t xml:space="preserve">, target </w:t>
      </w:r>
      <w:r w:rsidRPr="0072458E">
        <w:t>particle size distribution</w:t>
      </w:r>
      <w:r w:rsidR="00452B29" w:rsidRPr="0072458E">
        <w:t xml:space="preserve"> and </w:t>
      </w:r>
      <w:r w:rsidR="0002375E" w:rsidRPr="0072458E">
        <w:t>p</w:t>
      </w:r>
      <w:r w:rsidR="00452B29" w:rsidRPr="0072458E">
        <w:t xml:space="preserve">roduction tolerances, together with </w:t>
      </w:r>
      <w:r w:rsidRPr="0072458E">
        <w:t xml:space="preserve">test results evidencing compliance with this Specification, including the friction </w:t>
      </w:r>
      <w:proofErr w:type="gramStart"/>
      <w:r w:rsidRPr="0072458E">
        <w:t>rating;</w:t>
      </w:r>
      <w:proofErr w:type="gramEnd"/>
    </w:p>
    <w:p w14:paraId="791AE9AE" w14:textId="3A89C2B6" w:rsidR="0087746E" w:rsidRPr="0072458E" w:rsidRDefault="00A3036A" w:rsidP="00C723FF">
      <w:pPr>
        <w:pStyle w:val="Bodynumbered2"/>
      </w:pPr>
      <w:r>
        <w:t>e</w:t>
      </w:r>
      <w:r w:rsidR="0087746E" w:rsidRPr="0072458E">
        <w:t xml:space="preserve">vidence of registration (where applicable under Clause </w:t>
      </w:r>
      <w:r w:rsidR="0087746E" w:rsidRPr="0072458E">
        <w:fldChar w:fldCharType="begin"/>
      </w:r>
      <w:r w:rsidR="0087746E" w:rsidRPr="0072458E">
        <w:instrText xml:space="preserve"> REF _Ref89270775 \r \h </w:instrText>
      </w:r>
      <w:r w:rsidR="00E90AB1" w:rsidRPr="0072458E">
        <w:instrText xml:space="preserve"> \* MERGEFORMAT </w:instrText>
      </w:r>
      <w:r w:rsidR="0087746E" w:rsidRPr="0072458E">
        <w:fldChar w:fldCharType="separate"/>
      </w:r>
      <w:r w:rsidR="00A01B7F">
        <w:t>6.4</w:t>
      </w:r>
      <w:r w:rsidR="0087746E" w:rsidRPr="0072458E">
        <w:fldChar w:fldCharType="end"/>
      </w:r>
      <w:r w:rsidR="0087746E" w:rsidRPr="0072458E">
        <w:t xml:space="preserve">) </w:t>
      </w:r>
      <w:r w:rsidR="009F16F4" w:rsidRPr="0072458E">
        <w:t xml:space="preserve">of the materials </w:t>
      </w:r>
      <w:r w:rsidR="0087746E" w:rsidRPr="0072458E">
        <w:t xml:space="preserve">or evidence of satisfactory previous performance (if </w:t>
      </w:r>
      <w:r w:rsidR="00A81EA9" w:rsidRPr="0072458E">
        <w:t xml:space="preserve">applicable under Clause </w:t>
      </w:r>
      <w:r w:rsidR="00A81EA9" w:rsidRPr="0072458E">
        <w:fldChar w:fldCharType="begin"/>
      </w:r>
      <w:r w:rsidR="00A81EA9" w:rsidRPr="0072458E">
        <w:instrText xml:space="preserve"> REF _Ref89270860 \r \h </w:instrText>
      </w:r>
      <w:r w:rsidR="00E90AB1" w:rsidRPr="0072458E">
        <w:instrText xml:space="preserve"> \* MERGEFORMAT </w:instrText>
      </w:r>
      <w:r w:rsidR="00A81EA9" w:rsidRPr="0072458E">
        <w:fldChar w:fldCharType="separate"/>
      </w:r>
      <w:r w:rsidR="00A01B7F">
        <w:t>6.5</w:t>
      </w:r>
      <w:r w:rsidR="00A81EA9" w:rsidRPr="0072458E">
        <w:fldChar w:fldCharType="end"/>
      </w:r>
      <w:r w:rsidR="00A81EA9" w:rsidRPr="0072458E">
        <w:t>)</w:t>
      </w:r>
      <w:r w:rsidR="008440D8" w:rsidRPr="0072458E">
        <w:t>.</w:t>
      </w:r>
      <w:r w:rsidR="0087746E" w:rsidRPr="0072458E">
        <w:t xml:space="preserve"> </w:t>
      </w:r>
    </w:p>
    <w:p w14:paraId="4E2D435A" w14:textId="4A7D3190" w:rsidR="000F01A0" w:rsidRPr="0072458E" w:rsidRDefault="000F01A0" w:rsidP="00723E87">
      <w:pPr>
        <w:pStyle w:val="Bodynumbered1"/>
        <w:rPr>
          <w:noProof w:val="0"/>
        </w:rPr>
      </w:pPr>
      <w:r w:rsidRPr="0072458E">
        <w:rPr>
          <w:noProof w:val="0"/>
        </w:rPr>
        <w:t xml:space="preserve">The materials used in the </w:t>
      </w:r>
      <w:r w:rsidR="003E21F4" w:rsidRPr="0072458E">
        <w:rPr>
          <w:noProof w:val="0"/>
        </w:rPr>
        <w:t>CS</w:t>
      </w:r>
      <w:r w:rsidRPr="0072458E">
        <w:rPr>
          <w:noProof w:val="0"/>
        </w:rPr>
        <w:t xml:space="preserve">T must be the same as those nominated in the Quality Plan. Substitution of materials is not permitted (refer Clause </w:t>
      </w:r>
      <w:r w:rsidRPr="0072458E">
        <w:rPr>
          <w:noProof w:val="0"/>
        </w:rPr>
        <w:fldChar w:fldCharType="begin"/>
      </w:r>
      <w:r w:rsidRPr="0072458E">
        <w:rPr>
          <w:noProof w:val="0"/>
        </w:rPr>
        <w:instrText xml:space="preserve"> REF _Ref111099036 \r \h </w:instrText>
      </w:r>
      <w:r w:rsidR="00F20376" w:rsidRPr="0072458E">
        <w:rPr>
          <w:noProof w:val="0"/>
        </w:rPr>
        <w:instrText xml:space="preserve"> \* MERGEFORMAT </w:instrText>
      </w:r>
      <w:r w:rsidRPr="0072458E">
        <w:rPr>
          <w:noProof w:val="0"/>
        </w:rPr>
      </w:r>
      <w:r w:rsidRPr="0072458E">
        <w:rPr>
          <w:noProof w:val="0"/>
        </w:rPr>
        <w:fldChar w:fldCharType="separate"/>
      </w:r>
      <w:r w:rsidR="00A01B7F">
        <w:rPr>
          <w:noProof w:val="0"/>
        </w:rPr>
        <w:t>7.9</w:t>
      </w:r>
      <w:r w:rsidRPr="0072458E">
        <w:rPr>
          <w:noProof w:val="0"/>
        </w:rPr>
        <w:fldChar w:fldCharType="end"/>
      </w:r>
      <w:r w:rsidRPr="0072458E">
        <w:rPr>
          <w:noProof w:val="0"/>
        </w:rPr>
        <w:t>)</w:t>
      </w:r>
      <w:r w:rsidR="003E21F4" w:rsidRPr="0072458E">
        <w:rPr>
          <w:noProof w:val="0"/>
        </w:rPr>
        <w:t>.</w:t>
      </w:r>
    </w:p>
    <w:p w14:paraId="78B64C59" w14:textId="77777777" w:rsidR="00734409" w:rsidRPr="0072458E" w:rsidRDefault="00734409" w:rsidP="00723E87">
      <w:pPr>
        <w:pStyle w:val="Bodynumbered1"/>
        <w:rPr>
          <w:noProof w:val="0"/>
        </w:rPr>
      </w:pPr>
      <w:r w:rsidRPr="0072458E">
        <w:rPr>
          <w:noProof w:val="0"/>
        </w:rPr>
        <w:t xml:space="preserve">All test certificates must be prepared by a laboratory which is accredited for the test method to meet the requirements of AS ISO/IEC 17025 by National Association of Testing Authorities (NATA) or International Accreditation New Zealand (IANZ). Certificates must not be more than 6 months old when submitted to the </w:t>
      </w:r>
      <w:proofErr w:type="gramStart"/>
      <w:r w:rsidRPr="0072458E">
        <w:rPr>
          <w:noProof w:val="0"/>
        </w:rPr>
        <w:t>Principal</w:t>
      </w:r>
      <w:proofErr w:type="gramEnd"/>
      <w:r w:rsidRPr="0072458E">
        <w:rPr>
          <w:noProof w:val="0"/>
        </w:rPr>
        <w:t>.</w:t>
      </w:r>
    </w:p>
    <w:p w14:paraId="555D5FAA" w14:textId="2EB84133" w:rsidR="00E76CC6" w:rsidRPr="0072458E" w:rsidRDefault="002B56BA" w:rsidP="00E76CC6">
      <w:pPr>
        <w:pStyle w:val="Heading2"/>
      </w:pPr>
      <w:bookmarkStart w:id="42" w:name="_Toc189639432"/>
      <w:r w:rsidRPr="0072458E">
        <w:t>Approved Products</w:t>
      </w:r>
      <w:bookmarkEnd w:id="42"/>
    </w:p>
    <w:p w14:paraId="7B3A0BA8" w14:textId="77777777" w:rsidR="000C62BC" w:rsidRPr="0072458E" w:rsidRDefault="000C62BC" w:rsidP="00723E87">
      <w:pPr>
        <w:pStyle w:val="Bodynumbered1"/>
        <w:rPr>
          <w:noProof w:val="0"/>
        </w:rPr>
      </w:pPr>
      <w:bookmarkStart w:id="43" w:name="_Hlk87984494"/>
      <w:bookmarkStart w:id="44" w:name="_Ref89270775"/>
      <w:bookmarkStart w:id="45" w:name="_Ref55459413"/>
      <w:r w:rsidRPr="0072458E">
        <w:rPr>
          <w:noProof w:val="0"/>
        </w:rPr>
        <w:t xml:space="preserve">Where a Principal’s Registration Scheme is in place for the supply of </w:t>
      </w:r>
      <w:bookmarkStart w:id="46" w:name="_Hlk87984418"/>
      <w:r w:rsidRPr="0072458E">
        <w:rPr>
          <w:noProof w:val="0"/>
        </w:rPr>
        <w:t>CST material</w:t>
      </w:r>
      <w:bookmarkEnd w:id="46"/>
      <w:r w:rsidRPr="0072458E">
        <w:rPr>
          <w:noProof w:val="0"/>
        </w:rPr>
        <w:t>,</w:t>
      </w:r>
      <w:bookmarkEnd w:id="43"/>
      <w:r w:rsidRPr="0072458E">
        <w:rPr>
          <w:noProof w:val="0"/>
        </w:rPr>
        <w:t xml:space="preserve"> the material must be a registered product which has been approved in accordance with that scheme.</w:t>
      </w:r>
      <w:bookmarkEnd w:id="44"/>
      <w:r w:rsidRPr="0072458E">
        <w:rPr>
          <w:noProof w:val="0"/>
        </w:rPr>
        <w:t xml:space="preserve"> </w:t>
      </w:r>
    </w:p>
    <w:p w14:paraId="7CDE29AF" w14:textId="77777777" w:rsidR="000C62BC" w:rsidRPr="0072458E" w:rsidRDefault="000C62BC" w:rsidP="00723E87">
      <w:pPr>
        <w:pStyle w:val="Bodynumbered1"/>
        <w:rPr>
          <w:noProof w:val="0"/>
        </w:rPr>
      </w:pPr>
      <w:bookmarkStart w:id="47" w:name="_Ref89270860"/>
      <w:r w:rsidRPr="0072458E">
        <w:rPr>
          <w:noProof w:val="0"/>
        </w:rPr>
        <w:t>If a Principal’s Registration Scheme is not in place for the supply of CST material, the Quality Plan must include evidence of satisfactory performance of the proposed CST in a heavy urban traffic environment, including records of the texture, skid resistance and colour of the CST for a period of at least 5 years.</w:t>
      </w:r>
      <w:bookmarkEnd w:id="47"/>
    </w:p>
    <w:p w14:paraId="333067C2" w14:textId="75FB6D06" w:rsidR="00A946C8" w:rsidRPr="0072458E" w:rsidRDefault="0053033E" w:rsidP="0053033E">
      <w:pPr>
        <w:pStyle w:val="Heading2"/>
      </w:pPr>
      <w:bookmarkStart w:id="48" w:name="_Toc189639433"/>
      <w:r w:rsidRPr="0072458E">
        <w:t>Binder</w:t>
      </w:r>
      <w:bookmarkEnd w:id="48"/>
    </w:p>
    <w:p w14:paraId="58B0A69B" w14:textId="5FE2A5E7" w:rsidR="00A81910" w:rsidRPr="0072458E" w:rsidRDefault="00002616" w:rsidP="00723E87">
      <w:pPr>
        <w:pStyle w:val="Bodynumbered1"/>
        <w:rPr>
          <w:noProof w:val="0"/>
        </w:rPr>
      </w:pPr>
      <w:r w:rsidRPr="0072458E">
        <w:rPr>
          <w:noProof w:val="0"/>
        </w:rPr>
        <w:t>The</w:t>
      </w:r>
      <w:r w:rsidR="00FE5AAC" w:rsidRPr="0072458E">
        <w:rPr>
          <w:noProof w:val="0"/>
        </w:rPr>
        <w:t xml:space="preserve"> Contractor </w:t>
      </w:r>
      <w:r w:rsidRPr="0072458E">
        <w:rPr>
          <w:noProof w:val="0"/>
        </w:rPr>
        <w:t>must</w:t>
      </w:r>
      <w:r w:rsidR="005A6301" w:rsidRPr="0072458E">
        <w:rPr>
          <w:noProof w:val="0"/>
        </w:rPr>
        <w:t xml:space="preserve"> ensure that the binder will </w:t>
      </w:r>
      <w:r w:rsidR="00A81910" w:rsidRPr="0072458E">
        <w:rPr>
          <w:noProof w:val="0"/>
        </w:rPr>
        <w:t>achieve</w:t>
      </w:r>
      <w:r w:rsidR="005A6301" w:rsidRPr="0072458E">
        <w:rPr>
          <w:noProof w:val="0"/>
        </w:rPr>
        <w:t xml:space="preserve"> </w:t>
      </w:r>
      <w:r w:rsidR="00A81910" w:rsidRPr="0072458E">
        <w:rPr>
          <w:noProof w:val="0"/>
        </w:rPr>
        <w:t>the performance requirements of this Specification.</w:t>
      </w:r>
      <w:r w:rsidR="00CB0DBB" w:rsidRPr="0072458E">
        <w:rPr>
          <w:noProof w:val="0"/>
        </w:rPr>
        <w:t xml:space="preserve"> The use of </w:t>
      </w:r>
      <w:r w:rsidR="00E21260" w:rsidRPr="0072458E">
        <w:rPr>
          <w:noProof w:val="0"/>
        </w:rPr>
        <w:t xml:space="preserve">paint or </w:t>
      </w:r>
      <w:r w:rsidR="00CB0DBB" w:rsidRPr="0072458E">
        <w:rPr>
          <w:noProof w:val="0"/>
        </w:rPr>
        <w:t>thermoplastic binders</w:t>
      </w:r>
      <w:r w:rsidR="009341A7" w:rsidRPr="0072458E">
        <w:rPr>
          <w:noProof w:val="0"/>
        </w:rPr>
        <w:t xml:space="preserve"> </w:t>
      </w:r>
      <w:r w:rsidR="00CB0DBB" w:rsidRPr="0072458E">
        <w:rPr>
          <w:noProof w:val="0"/>
        </w:rPr>
        <w:t xml:space="preserve">is not </w:t>
      </w:r>
      <w:r w:rsidR="000362DD" w:rsidRPr="0072458E">
        <w:rPr>
          <w:noProof w:val="0"/>
        </w:rPr>
        <w:t xml:space="preserve">acceptable </w:t>
      </w:r>
      <w:r w:rsidR="001566BF" w:rsidRPr="0072458E">
        <w:rPr>
          <w:noProof w:val="0"/>
        </w:rPr>
        <w:t>under</w:t>
      </w:r>
      <w:r w:rsidR="00CB0DBB" w:rsidRPr="0072458E">
        <w:rPr>
          <w:noProof w:val="0"/>
        </w:rPr>
        <w:t xml:space="preserve"> this </w:t>
      </w:r>
      <w:r w:rsidR="00434D38" w:rsidRPr="0072458E">
        <w:rPr>
          <w:noProof w:val="0"/>
        </w:rPr>
        <w:t>S</w:t>
      </w:r>
      <w:r w:rsidR="00CB0DBB" w:rsidRPr="0072458E">
        <w:rPr>
          <w:noProof w:val="0"/>
        </w:rPr>
        <w:t>pecification.</w:t>
      </w:r>
    </w:p>
    <w:p w14:paraId="5F276BD6" w14:textId="77777777" w:rsidR="007F2A0A" w:rsidRPr="0072458E" w:rsidRDefault="00C22738" w:rsidP="007F2A0A">
      <w:pPr>
        <w:pStyle w:val="Heading2"/>
      </w:pPr>
      <w:bookmarkStart w:id="49" w:name="_Toc189639434"/>
      <w:r w:rsidRPr="0072458E">
        <w:t>Aggregate</w:t>
      </w:r>
      <w:bookmarkEnd w:id="49"/>
    </w:p>
    <w:p w14:paraId="52661AF4" w14:textId="0CABA9F9" w:rsidR="008C5F04" w:rsidRPr="0072458E" w:rsidRDefault="00A54E00" w:rsidP="00723E87">
      <w:pPr>
        <w:pStyle w:val="Bodynumbered1"/>
        <w:rPr>
          <w:noProof w:val="0"/>
        </w:rPr>
      </w:pPr>
      <w:bookmarkStart w:id="50" w:name="_Ref81318980"/>
      <w:bookmarkStart w:id="51" w:name="_Ref35459558"/>
      <w:bookmarkStart w:id="52" w:name="_Hlk46299270"/>
      <w:r w:rsidRPr="0072458E">
        <w:rPr>
          <w:noProof w:val="0"/>
        </w:rPr>
        <w:t>The aggregate must be clean, hard, angular, durable, free from dirt, clay and organic matter, of angular and uniform shape and uniform quality.</w:t>
      </w:r>
      <w:r w:rsidR="00710B2B" w:rsidRPr="0072458E">
        <w:rPr>
          <w:noProof w:val="0"/>
        </w:rPr>
        <w:t xml:space="preserve"> Unless specified otherwise in the Contract documents, the aggregate must comply</w:t>
      </w:r>
      <w:r w:rsidR="005A61DC" w:rsidRPr="0072458E">
        <w:rPr>
          <w:noProof w:val="0"/>
        </w:rPr>
        <w:t xml:space="preserve"> with this Clause </w:t>
      </w:r>
      <w:r w:rsidR="00D900F4" w:rsidRPr="0072458E">
        <w:rPr>
          <w:noProof w:val="0"/>
        </w:rPr>
        <w:fldChar w:fldCharType="begin"/>
      </w:r>
      <w:r w:rsidR="00D900F4" w:rsidRPr="0072458E">
        <w:rPr>
          <w:noProof w:val="0"/>
        </w:rPr>
        <w:instrText xml:space="preserve"> REF _Ref121316066 \r \h </w:instrText>
      </w:r>
      <w:r w:rsidR="006256AE" w:rsidRPr="0072458E">
        <w:rPr>
          <w:noProof w:val="0"/>
        </w:rPr>
        <w:instrText xml:space="preserve"> \* MERGEFORMAT </w:instrText>
      </w:r>
      <w:r w:rsidR="00D900F4" w:rsidRPr="0072458E">
        <w:rPr>
          <w:noProof w:val="0"/>
        </w:rPr>
      </w:r>
      <w:r w:rsidR="00D900F4" w:rsidRPr="0072458E">
        <w:rPr>
          <w:noProof w:val="0"/>
        </w:rPr>
        <w:fldChar w:fldCharType="separate"/>
      </w:r>
      <w:r w:rsidR="00A01B7F">
        <w:rPr>
          <w:noProof w:val="0"/>
        </w:rPr>
        <w:t>6</w:t>
      </w:r>
      <w:r w:rsidR="00D900F4" w:rsidRPr="0072458E">
        <w:rPr>
          <w:noProof w:val="0"/>
        </w:rPr>
        <w:fldChar w:fldCharType="end"/>
      </w:r>
      <w:r w:rsidR="005A61DC" w:rsidRPr="0072458E">
        <w:rPr>
          <w:noProof w:val="0"/>
        </w:rPr>
        <w:t>.</w:t>
      </w:r>
      <w:r w:rsidR="00710B2B" w:rsidRPr="0072458E">
        <w:rPr>
          <w:noProof w:val="0"/>
        </w:rPr>
        <w:t xml:space="preserve"> </w:t>
      </w:r>
    </w:p>
    <w:p w14:paraId="54B34662" w14:textId="1BAA9593" w:rsidR="009E5238" w:rsidRPr="0072458E" w:rsidRDefault="00782848" w:rsidP="00723E87">
      <w:pPr>
        <w:pStyle w:val="Bodynumbered1"/>
        <w:rPr>
          <w:noProof w:val="0"/>
        </w:rPr>
      </w:pPr>
      <w:r w:rsidRPr="0072458E">
        <w:rPr>
          <w:noProof w:val="0"/>
        </w:rPr>
        <w:t>The aggregate must be pigmented to colour match the final product if it is not encapsulated in binder as part of the treatment</w:t>
      </w:r>
      <w:r w:rsidR="008C5F04" w:rsidRPr="0072458E">
        <w:rPr>
          <w:noProof w:val="0"/>
        </w:rPr>
        <w:t>.</w:t>
      </w:r>
    </w:p>
    <w:p w14:paraId="50AB4C6D" w14:textId="360F826F" w:rsidR="00AF7ADC" w:rsidRPr="0072458E" w:rsidRDefault="005A61DC" w:rsidP="00C723FF">
      <w:pPr>
        <w:pStyle w:val="Bodynumbered1"/>
        <w:keepNext/>
        <w:rPr>
          <w:noProof w:val="0"/>
        </w:rPr>
      </w:pPr>
      <w:r w:rsidRPr="0072458E">
        <w:rPr>
          <w:noProof w:val="0"/>
        </w:rPr>
        <w:lastRenderedPageBreak/>
        <w:t>T</w:t>
      </w:r>
      <w:r w:rsidR="009C70F7" w:rsidRPr="0072458E">
        <w:rPr>
          <w:noProof w:val="0"/>
        </w:rPr>
        <w:t xml:space="preserve">he </w:t>
      </w:r>
      <w:r w:rsidR="00507EA6" w:rsidRPr="0072458E">
        <w:rPr>
          <w:noProof w:val="0"/>
        </w:rPr>
        <w:t xml:space="preserve">aggregate must </w:t>
      </w:r>
      <w:r w:rsidRPr="0072458E">
        <w:rPr>
          <w:noProof w:val="0"/>
        </w:rPr>
        <w:t xml:space="preserve">comprise of </w:t>
      </w:r>
      <w:r w:rsidR="00AF7ADC" w:rsidRPr="0072458E">
        <w:rPr>
          <w:noProof w:val="0"/>
        </w:rPr>
        <w:t>one of the following:</w:t>
      </w:r>
    </w:p>
    <w:p w14:paraId="1126AF3C" w14:textId="18FFFFB5" w:rsidR="00AF7ADC" w:rsidRPr="00C723FF" w:rsidRDefault="00AF7ADC" w:rsidP="00240F0E">
      <w:pPr>
        <w:pStyle w:val="Bodynumbered2"/>
        <w:keepNext/>
        <w:numPr>
          <w:ilvl w:val="0"/>
          <w:numId w:val="24"/>
        </w:numPr>
      </w:pPr>
      <w:r w:rsidRPr="00C723FF">
        <w:t xml:space="preserve">calcined </w:t>
      </w:r>
      <w:proofErr w:type="gramStart"/>
      <w:r w:rsidRPr="00C723FF">
        <w:t>bauxite;</w:t>
      </w:r>
      <w:proofErr w:type="gramEnd"/>
    </w:p>
    <w:p w14:paraId="141D3969" w14:textId="68C48729" w:rsidR="00AF7ADC" w:rsidRPr="00C723FF" w:rsidRDefault="00AF7ADC" w:rsidP="00C723FF">
      <w:pPr>
        <w:pStyle w:val="Bodynumbered2"/>
        <w:keepNext/>
      </w:pPr>
      <w:r w:rsidRPr="00C723FF">
        <w:t xml:space="preserve">recycled </w:t>
      </w:r>
      <w:r w:rsidR="00E74BF6" w:rsidRPr="00C723FF">
        <w:t xml:space="preserve">crushed </w:t>
      </w:r>
      <w:r w:rsidRPr="00C723FF">
        <w:t>glass</w:t>
      </w:r>
      <w:r w:rsidR="009951EF" w:rsidRPr="00C723FF">
        <w:t xml:space="preserve"> (excluding glass beads</w:t>
      </w:r>
      <w:proofErr w:type="gramStart"/>
      <w:r w:rsidR="009951EF" w:rsidRPr="00C723FF">
        <w:t>)</w:t>
      </w:r>
      <w:r w:rsidRPr="00C723FF">
        <w:t>;</w:t>
      </w:r>
      <w:proofErr w:type="gramEnd"/>
    </w:p>
    <w:p w14:paraId="39E15A84" w14:textId="6EDF765D" w:rsidR="00C729D8" w:rsidRPr="00C723FF" w:rsidRDefault="00AF7ADC" w:rsidP="00C723FF">
      <w:pPr>
        <w:pStyle w:val="Bodynumbered2"/>
        <w:keepNext/>
      </w:pPr>
      <w:r w:rsidRPr="00C723FF">
        <w:t xml:space="preserve">natural </w:t>
      </w:r>
      <w:proofErr w:type="gramStart"/>
      <w:r w:rsidRPr="00C723FF">
        <w:t>sand</w:t>
      </w:r>
      <w:r w:rsidR="00C729D8" w:rsidRPr="00C723FF">
        <w:t>;</w:t>
      </w:r>
      <w:proofErr w:type="gramEnd"/>
      <w:r w:rsidR="00C729D8" w:rsidRPr="00C723FF">
        <w:t xml:space="preserve"> </w:t>
      </w:r>
    </w:p>
    <w:p w14:paraId="04E43469" w14:textId="039C6A5B" w:rsidR="001A3C0B" w:rsidRPr="00C723FF" w:rsidRDefault="00C729D8" w:rsidP="00C723FF">
      <w:pPr>
        <w:pStyle w:val="Bodynumbered2"/>
        <w:keepNext/>
      </w:pPr>
      <w:r w:rsidRPr="00C723FF">
        <w:t xml:space="preserve">a </w:t>
      </w:r>
      <w:r w:rsidR="00627477" w:rsidRPr="00C723FF">
        <w:t xml:space="preserve">crushed aggregate sourced from a quarry where the source </w:t>
      </w:r>
      <w:r w:rsidR="005415D4" w:rsidRPr="00C723FF">
        <w:t>material</w:t>
      </w:r>
      <w:r w:rsidR="003322EE" w:rsidRPr="00C723FF">
        <w:t xml:space="preserve"> complies with Clause </w:t>
      </w:r>
      <w:r w:rsidR="007A3C28" w:rsidRPr="00C723FF">
        <w:fldChar w:fldCharType="begin"/>
      </w:r>
      <w:r w:rsidR="007A3C28" w:rsidRPr="00C723FF">
        <w:instrText xml:space="preserve"> REF _Ref120603552 \r \h </w:instrText>
      </w:r>
      <w:r w:rsidR="006256AE" w:rsidRPr="00C723FF">
        <w:instrText xml:space="preserve"> \* MERGEFORMAT </w:instrText>
      </w:r>
      <w:r w:rsidR="007A3C28" w:rsidRPr="00C723FF">
        <w:fldChar w:fldCharType="separate"/>
      </w:r>
      <w:r w:rsidR="00A01B7F" w:rsidRPr="00C723FF">
        <w:t>6.11</w:t>
      </w:r>
      <w:r w:rsidR="007A3C28" w:rsidRPr="00C723FF">
        <w:fldChar w:fldCharType="end"/>
      </w:r>
      <w:r w:rsidR="003629E7" w:rsidRPr="00C723FF">
        <w:t>;</w:t>
      </w:r>
      <w:r w:rsidR="00AF7ADC" w:rsidRPr="00C723FF">
        <w:t xml:space="preserve"> </w:t>
      </w:r>
      <w:r w:rsidR="001A3C0B" w:rsidRPr="00C723FF">
        <w:t>or</w:t>
      </w:r>
    </w:p>
    <w:p w14:paraId="7ACD004C" w14:textId="7DDB3963" w:rsidR="001A3C0B" w:rsidRPr="0072458E" w:rsidRDefault="001A3C0B" w:rsidP="00C723FF">
      <w:pPr>
        <w:pStyle w:val="Bodynumbered2"/>
      </w:pPr>
      <w:r w:rsidRPr="00C723FF">
        <w:t>a ma</w:t>
      </w:r>
      <w:r w:rsidRPr="0072458E">
        <w:t xml:space="preserve">nufactured aggregate or product in accordance with Clause </w:t>
      </w:r>
      <w:r w:rsidRPr="0072458E">
        <w:fldChar w:fldCharType="begin"/>
      </w:r>
      <w:r w:rsidRPr="0072458E">
        <w:instrText xml:space="preserve"> REF _Ref111121408 \r \h  \* MERGEFORMAT </w:instrText>
      </w:r>
      <w:r w:rsidRPr="0072458E">
        <w:fldChar w:fldCharType="separate"/>
      </w:r>
      <w:r w:rsidR="00A01B7F">
        <w:t>6.12</w:t>
      </w:r>
      <w:r w:rsidRPr="0072458E">
        <w:fldChar w:fldCharType="end"/>
      </w:r>
      <w:r w:rsidR="00C81D22" w:rsidRPr="0072458E">
        <w:t>.</w:t>
      </w:r>
    </w:p>
    <w:p w14:paraId="4B8E218D" w14:textId="44BFD60D" w:rsidR="00FF2375" w:rsidRPr="0072458E" w:rsidRDefault="00C81D22" w:rsidP="00723E87">
      <w:pPr>
        <w:pStyle w:val="Bodynumbered1"/>
        <w:rPr>
          <w:noProof w:val="0"/>
        </w:rPr>
      </w:pPr>
      <w:bookmarkStart w:id="53" w:name="_Ref108683053"/>
      <w:r w:rsidRPr="0072458E">
        <w:rPr>
          <w:noProof w:val="0"/>
        </w:rPr>
        <w:t>Any r</w:t>
      </w:r>
      <w:r w:rsidR="006929B2" w:rsidRPr="0072458E">
        <w:rPr>
          <w:noProof w:val="0"/>
        </w:rPr>
        <w:t>ecycled glass</w:t>
      </w:r>
      <w:r w:rsidR="003F2030" w:rsidRPr="0072458E">
        <w:rPr>
          <w:noProof w:val="0"/>
        </w:rPr>
        <w:t xml:space="preserve"> must be manufactured </w:t>
      </w:r>
      <w:r w:rsidR="00447871" w:rsidRPr="0072458E">
        <w:rPr>
          <w:noProof w:val="0"/>
        </w:rPr>
        <w:t xml:space="preserve">and tested for contaminants </w:t>
      </w:r>
      <w:r w:rsidR="003F2030" w:rsidRPr="0072458E">
        <w:rPr>
          <w:noProof w:val="0"/>
        </w:rPr>
        <w:t xml:space="preserve">in accordance with the requirements in ATS </w:t>
      </w:r>
      <w:r w:rsidR="00AC4691" w:rsidRPr="0072458E">
        <w:rPr>
          <w:noProof w:val="0"/>
        </w:rPr>
        <w:t>3050</w:t>
      </w:r>
      <w:r w:rsidR="00327045" w:rsidRPr="0072458E">
        <w:rPr>
          <w:noProof w:val="0"/>
        </w:rPr>
        <w:t>.</w:t>
      </w:r>
      <w:r w:rsidR="00AC4691" w:rsidRPr="0072458E">
        <w:rPr>
          <w:noProof w:val="0"/>
        </w:rPr>
        <w:t xml:space="preserve"> </w:t>
      </w:r>
    </w:p>
    <w:p w14:paraId="01FCF3D5" w14:textId="2C40E2AE" w:rsidR="00B33A94" w:rsidRPr="0072458E" w:rsidRDefault="007137D0" w:rsidP="00723E87">
      <w:pPr>
        <w:pStyle w:val="Bodynumbered1"/>
        <w:rPr>
          <w:noProof w:val="0"/>
        </w:rPr>
      </w:pPr>
      <w:bookmarkStart w:id="54" w:name="_Ref120603552"/>
      <w:r w:rsidRPr="0072458E">
        <w:rPr>
          <w:noProof w:val="0"/>
        </w:rPr>
        <w:t xml:space="preserve">The source </w:t>
      </w:r>
      <w:r w:rsidR="00BD45CE" w:rsidRPr="0072458E">
        <w:rPr>
          <w:noProof w:val="0"/>
        </w:rPr>
        <w:t xml:space="preserve">material </w:t>
      </w:r>
      <w:r w:rsidRPr="0072458E">
        <w:rPr>
          <w:noProof w:val="0"/>
        </w:rPr>
        <w:t xml:space="preserve">used for </w:t>
      </w:r>
      <w:r w:rsidR="00992E6D" w:rsidRPr="0072458E">
        <w:rPr>
          <w:noProof w:val="0"/>
        </w:rPr>
        <w:t>any</w:t>
      </w:r>
      <w:r w:rsidRPr="0072458E">
        <w:rPr>
          <w:noProof w:val="0"/>
        </w:rPr>
        <w:t xml:space="preserve"> aggregate </w:t>
      </w:r>
      <w:r w:rsidR="00992E6D" w:rsidRPr="0072458E">
        <w:rPr>
          <w:noProof w:val="0"/>
        </w:rPr>
        <w:t xml:space="preserve">must comply with the </w:t>
      </w:r>
      <w:r w:rsidR="009C70F7" w:rsidRPr="0072458E">
        <w:rPr>
          <w:noProof w:val="0"/>
        </w:rPr>
        <w:t xml:space="preserve">Polished Aggregate Friction Value (PAFV) or the Polished Stone Value (PSV) specified in Table </w:t>
      </w:r>
      <w:r w:rsidR="007A3C28" w:rsidRPr="0072458E">
        <w:rPr>
          <w:noProof w:val="0"/>
        </w:rPr>
        <w:fldChar w:fldCharType="begin"/>
      </w:r>
      <w:r w:rsidR="007A3C28" w:rsidRPr="0072458E">
        <w:rPr>
          <w:noProof w:val="0"/>
        </w:rPr>
        <w:instrText xml:space="preserve"> REF _Ref120603552 \r \h </w:instrText>
      </w:r>
      <w:r w:rsidR="006256AE" w:rsidRPr="0072458E">
        <w:rPr>
          <w:noProof w:val="0"/>
        </w:rPr>
        <w:instrText xml:space="preserve"> \* MERGEFORMAT </w:instrText>
      </w:r>
      <w:r w:rsidR="007A3C28" w:rsidRPr="0072458E">
        <w:rPr>
          <w:noProof w:val="0"/>
        </w:rPr>
      </w:r>
      <w:r w:rsidR="007A3C28" w:rsidRPr="0072458E">
        <w:rPr>
          <w:noProof w:val="0"/>
        </w:rPr>
        <w:fldChar w:fldCharType="separate"/>
      </w:r>
      <w:r w:rsidR="00A01B7F">
        <w:rPr>
          <w:noProof w:val="0"/>
        </w:rPr>
        <w:t>6.11</w:t>
      </w:r>
      <w:r w:rsidR="007A3C28" w:rsidRPr="0072458E">
        <w:rPr>
          <w:noProof w:val="0"/>
        </w:rPr>
        <w:fldChar w:fldCharType="end"/>
      </w:r>
      <w:r w:rsidR="009C70F7" w:rsidRPr="0072458E">
        <w:rPr>
          <w:noProof w:val="0"/>
        </w:rPr>
        <w:t>.</w:t>
      </w:r>
      <w:bookmarkEnd w:id="50"/>
      <w:bookmarkEnd w:id="53"/>
      <w:r w:rsidR="00410DE1" w:rsidRPr="0072458E">
        <w:rPr>
          <w:noProof w:val="0"/>
        </w:rPr>
        <w:t xml:space="preserve"> Testing of calcined bauxite, recycled glass or natural sand for friction rating is not required</w:t>
      </w:r>
      <w:r w:rsidR="006F60C2" w:rsidRPr="0072458E">
        <w:rPr>
          <w:noProof w:val="0"/>
        </w:rPr>
        <w:t>.</w:t>
      </w:r>
      <w:bookmarkEnd w:id="54"/>
    </w:p>
    <w:p w14:paraId="6022EE9F" w14:textId="47AA1C79" w:rsidR="009C70F7" w:rsidRPr="0072458E" w:rsidRDefault="009C70F7" w:rsidP="009A4995">
      <w:pPr>
        <w:pStyle w:val="Caption"/>
        <w:rPr>
          <w:rFonts w:eastAsiaTheme="minorEastAsia"/>
        </w:rPr>
      </w:pPr>
      <w:r w:rsidRPr="0072458E">
        <w:t>Table</w:t>
      </w:r>
      <w:r w:rsidR="000D6F0B" w:rsidRPr="0072458E">
        <w:t xml:space="preserve"> </w:t>
      </w:r>
      <w:r w:rsidR="007A3C28" w:rsidRPr="0072458E">
        <w:fldChar w:fldCharType="begin"/>
      </w:r>
      <w:r w:rsidR="007A3C28" w:rsidRPr="0072458E">
        <w:instrText xml:space="preserve"> REF _Ref120603552 \r \h </w:instrText>
      </w:r>
      <w:r w:rsidR="006256AE" w:rsidRPr="0072458E">
        <w:instrText xml:space="preserve"> \* MERGEFORMAT </w:instrText>
      </w:r>
      <w:r w:rsidR="007A3C28" w:rsidRPr="0072458E">
        <w:fldChar w:fldCharType="separate"/>
      </w:r>
      <w:r w:rsidR="00A01B7F">
        <w:t>6.11</w:t>
      </w:r>
      <w:r w:rsidR="007A3C28" w:rsidRPr="0072458E">
        <w:fldChar w:fldCharType="end"/>
      </w:r>
      <w:r w:rsidRPr="0072458E">
        <w:t xml:space="preserve">: </w:t>
      </w:r>
      <w:r w:rsidR="00065476" w:rsidRPr="0072458E">
        <w:tab/>
      </w:r>
      <w:r w:rsidRPr="0072458E">
        <w:t xml:space="preserve">Friction </w:t>
      </w:r>
      <w:r w:rsidR="003162DE" w:rsidRPr="0072458E">
        <w:t>rating</w:t>
      </w:r>
    </w:p>
    <w:tbl>
      <w:tblPr>
        <w:tblW w:w="9072" w:type="dxa"/>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D9D9"/>
        <w:tblLook w:val="0000" w:firstRow="0" w:lastRow="0" w:firstColumn="0" w:lastColumn="0" w:noHBand="0" w:noVBand="0"/>
      </w:tblPr>
      <w:tblGrid>
        <w:gridCol w:w="984"/>
        <w:gridCol w:w="3260"/>
        <w:gridCol w:w="2836"/>
        <w:gridCol w:w="1992"/>
      </w:tblGrid>
      <w:tr w:rsidR="00921F40" w:rsidRPr="0072458E" w14:paraId="5F92570D" w14:textId="0E75E24C" w:rsidTr="00921F40">
        <w:trPr>
          <w:cantSplit/>
          <w:tblHeader/>
        </w:trPr>
        <w:tc>
          <w:tcPr>
            <w:tcW w:w="542" w:type="pct"/>
            <w:shd w:val="clear" w:color="auto" w:fill="BFBFBF" w:themeFill="background1" w:themeFillShade="BF"/>
            <w:tcMar>
              <w:left w:w="113" w:type="dxa"/>
              <w:right w:w="113" w:type="dxa"/>
            </w:tcMar>
          </w:tcPr>
          <w:p w14:paraId="3729251A" w14:textId="77777777" w:rsidR="009E56FB" w:rsidRPr="00F06FC9" w:rsidRDefault="009E56FB" w:rsidP="00F06FC9">
            <w:pPr>
              <w:pStyle w:val="TableHeading"/>
              <w:rPr>
                <w:color w:val="000000" w:themeColor="text1"/>
              </w:rPr>
            </w:pPr>
            <w:r w:rsidRPr="00F06FC9">
              <w:rPr>
                <w:color w:val="000000" w:themeColor="text1"/>
              </w:rPr>
              <w:t xml:space="preserve">Property </w:t>
            </w:r>
          </w:p>
        </w:tc>
        <w:tc>
          <w:tcPr>
            <w:tcW w:w="1797" w:type="pct"/>
            <w:shd w:val="clear" w:color="auto" w:fill="BFBFBF" w:themeFill="background1" w:themeFillShade="BF"/>
          </w:tcPr>
          <w:p w14:paraId="264AD8E2" w14:textId="26EFBA7F" w:rsidR="009E56FB" w:rsidRPr="00F06FC9" w:rsidRDefault="009E56FB" w:rsidP="00F06FC9">
            <w:pPr>
              <w:pStyle w:val="TableHeading"/>
              <w:rPr>
                <w:color w:val="000000" w:themeColor="text1"/>
              </w:rPr>
            </w:pPr>
            <w:r w:rsidRPr="00F06FC9">
              <w:rPr>
                <w:color w:val="000000" w:themeColor="text1"/>
              </w:rPr>
              <w:t xml:space="preserve">Test </w:t>
            </w:r>
            <w:r w:rsidR="00C723FF" w:rsidRPr="00F06FC9">
              <w:rPr>
                <w:color w:val="000000" w:themeColor="text1"/>
              </w:rPr>
              <w:t>method</w:t>
            </w:r>
          </w:p>
        </w:tc>
        <w:tc>
          <w:tcPr>
            <w:tcW w:w="1563" w:type="pct"/>
            <w:shd w:val="clear" w:color="auto" w:fill="BFBFBF" w:themeFill="background1" w:themeFillShade="BF"/>
          </w:tcPr>
          <w:p w14:paraId="6E07C40F" w14:textId="33C51DD8" w:rsidR="009E56FB" w:rsidRPr="00F06FC9" w:rsidRDefault="009E56FB" w:rsidP="00F06FC9">
            <w:pPr>
              <w:pStyle w:val="TableHeading"/>
              <w:rPr>
                <w:color w:val="000000" w:themeColor="text1"/>
              </w:rPr>
            </w:pPr>
            <w:r w:rsidRPr="00F06FC9">
              <w:rPr>
                <w:color w:val="000000" w:themeColor="text1"/>
              </w:rPr>
              <w:t xml:space="preserve">Minimum </w:t>
            </w:r>
            <w:r w:rsidR="00C723FF" w:rsidRPr="00F06FC9">
              <w:rPr>
                <w:color w:val="000000" w:themeColor="text1"/>
              </w:rPr>
              <w:t xml:space="preserve">test </w:t>
            </w:r>
            <w:proofErr w:type="gramStart"/>
            <w:r w:rsidR="00C723FF" w:rsidRPr="00F06FC9">
              <w:rPr>
                <w:color w:val="000000" w:themeColor="text1"/>
              </w:rPr>
              <w:t>frequency</w:t>
            </w:r>
            <w:r w:rsidRPr="00875898">
              <w:rPr>
                <w:color w:val="000000" w:themeColor="text1"/>
              </w:rPr>
              <w:t>(</w:t>
            </w:r>
            <w:proofErr w:type="gramEnd"/>
            <w:r w:rsidRPr="00875898">
              <w:rPr>
                <w:color w:val="000000" w:themeColor="text1"/>
              </w:rPr>
              <w:t>1)</w:t>
            </w:r>
          </w:p>
        </w:tc>
        <w:tc>
          <w:tcPr>
            <w:tcW w:w="1099" w:type="pct"/>
            <w:shd w:val="clear" w:color="auto" w:fill="BFBFBF" w:themeFill="background1" w:themeFillShade="BF"/>
            <w:tcMar>
              <w:left w:w="113" w:type="dxa"/>
              <w:right w:w="113" w:type="dxa"/>
            </w:tcMar>
          </w:tcPr>
          <w:p w14:paraId="40813109" w14:textId="0E7DFBB7" w:rsidR="009E56FB" w:rsidRPr="00F06FC9" w:rsidRDefault="009E56FB" w:rsidP="00F06FC9">
            <w:pPr>
              <w:pStyle w:val="TableHeading"/>
              <w:rPr>
                <w:color w:val="000000" w:themeColor="text1"/>
              </w:rPr>
            </w:pPr>
            <w:r w:rsidRPr="00F06FC9">
              <w:rPr>
                <w:color w:val="000000" w:themeColor="text1"/>
              </w:rPr>
              <w:t xml:space="preserve">Acceptance </w:t>
            </w:r>
            <w:r w:rsidR="00C723FF" w:rsidRPr="00F06FC9">
              <w:rPr>
                <w:color w:val="000000" w:themeColor="text1"/>
              </w:rPr>
              <w:t>criteria</w:t>
            </w:r>
          </w:p>
        </w:tc>
      </w:tr>
      <w:tr w:rsidR="00921F40" w:rsidRPr="0072458E" w14:paraId="53F0C115" w14:textId="0A4C0082" w:rsidTr="00921F40">
        <w:trPr>
          <w:cantSplit/>
          <w:trHeight w:val="780"/>
          <w:tblHeader/>
        </w:trPr>
        <w:tc>
          <w:tcPr>
            <w:tcW w:w="542" w:type="pct"/>
            <w:shd w:val="clear" w:color="auto" w:fill="D9D9D9"/>
            <w:tcMar>
              <w:left w:w="113" w:type="dxa"/>
              <w:right w:w="113" w:type="dxa"/>
            </w:tcMar>
          </w:tcPr>
          <w:p w14:paraId="0C2282FD" w14:textId="19B3EFDE" w:rsidR="009E56FB" w:rsidRPr="0072458E" w:rsidRDefault="009E56FB" w:rsidP="008B77A3">
            <w:pPr>
              <w:pStyle w:val="TableBodyText"/>
              <w:rPr>
                <w:rFonts w:eastAsiaTheme="minorHAnsi"/>
              </w:rPr>
            </w:pPr>
            <w:r w:rsidRPr="0072458E">
              <w:rPr>
                <w:rFonts w:eastAsiaTheme="minorHAnsi"/>
              </w:rPr>
              <w:t>PAFV</w:t>
            </w:r>
            <w:r w:rsidRPr="0072458E">
              <w:rPr>
                <w:rFonts w:eastAsiaTheme="minorHAnsi"/>
                <w:vertAlign w:val="superscript"/>
              </w:rPr>
              <w:t xml:space="preserve"> (2)</w:t>
            </w:r>
          </w:p>
        </w:tc>
        <w:tc>
          <w:tcPr>
            <w:tcW w:w="1797" w:type="pct"/>
            <w:shd w:val="clear" w:color="auto" w:fill="D9D9D9"/>
          </w:tcPr>
          <w:p w14:paraId="4D2F1CC1" w14:textId="77777777" w:rsidR="009E56FB" w:rsidRPr="0072458E" w:rsidRDefault="009E56FB" w:rsidP="008B77A3">
            <w:pPr>
              <w:pStyle w:val="TableBodyText"/>
              <w:rPr>
                <w:rFonts w:eastAsiaTheme="minorHAnsi"/>
              </w:rPr>
            </w:pPr>
            <w:r w:rsidRPr="0072458E">
              <w:rPr>
                <w:rFonts w:eastAsiaTheme="minorHAnsi"/>
              </w:rPr>
              <w:t>Either:</w:t>
            </w:r>
          </w:p>
          <w:p w14:paraId="236F06A2" w14:textId="537EB800" w:rsidR="009E56FB" w:rsidRPr="0072458E" w:rsidRDefault="009E56FB" w:rsidP="003C55FD">
            <w:pPr>
              <w:pStyle w:val="TableBullet2"/>
              <w:ind w:hanging="300"/>
            </w:pPr>
            <w:r w:rsidRPr="0072458E">
              <w:t>AS 1141.40 and AS 1141.42; or</w:t>
            </w:r>
          </w:p>
          <w:p w14:paraId="46C206A9" w14:textId="2873D3A8" w:rsidR="009E56FB" w:rsidRPr="0072458E" w:rsidRDefault="009E56FB" w:rsidP="003C55FD">
            <w:pPr>
              <w:pStyle w:val="TableBullet2"/>
              <w:ind w:hanging="300"/>
            </w:pPr>
            <w:r w:rsidRPr="0072458E">
              <w:t>AS 1141.41 and AS 1141.42</w:t>
            </w:r>
          </w:p>
        </w:tc>
        <w:tc>
          <w:tcPr>
            <w:tcW w:w="1563" w:type="pct"/>
            <w:shd w:val="clear" w:color="auto" w:fill="D9D9D9"/>
          </w:tcPr>
          <w:p w14:paraId="18500B68" w14:textId="095CC36E" w:rsidR="009E56FB" w:rsidRPr="0072458E" w:rsidRDefault="009E56FB" w:rsidP="008B77A3">
            <w:pPr>
              <w:pStyle w:val="TableBodyText"/>
              <w:rPr>
                <w:rFonts w:eastAsiaTheme="minorHAnsi"/>
              </w:rPr>
            </w:pPr>
            <w:r w:rsidRPr="0072458E">
              <w:rPr>
                <w:rFonts w:eastAsiaTheme="minorHAnsi"/>
              </w:rPr>
              <w:t>1 per 6 months of production</w:t>
            </w:r>
          </w:p>
        </w:tc>
        <w:tc>
          <w:tcPr>
            <w:tcW w:w="1099" w:type="pct"/>
            <w:shd w:val="clear" w:color="auto" w:fill="D9D9D9"/>
            <w:tcMar>
              <w:left w:w="113" w:type="dxa"/>
              <w:right w:w="113" w:type="dxa"/>
            </w:tcMar>
          </w:tcPr>
          <w:p w14:paraId="2307E1A7" w14:textId="2F4E9FE0" w:rsidR="009E56FB" w:rsidRPr="0072458E" w:rsidRDefault="009E56FB" w:rsidP="008B77A3">
            <w:pPr>
              <w:pStyle w:val="TableBodyText"/>
              <w:rPr>
                <w:rFonts w:eastAsiaTheme="minorHAnsi"/>
              </w:rPr>
            </w:pPr>
            <w:r w:rsidRPr="0072458E">
              <w:rPr>
                <w:rFonts w:eastAsiaTheme="minorHAnsi"/>
              </w:rPr>
              <w:t xml:space="preserve">≥ 55 </w:t>
            </w:r>
          </w:p>
          <w:p w14:paraId="006890EC" w14:textId="77777777" w:rsidR="009E56FB" w:rsidRPr="0072458E" w:rsidRDefault="009E56FB" w:rsidP="008B77A3">
            <w:pPr>
              <w:pStyle w:val="TableBodyText"/>
              <w:rPr>
                <w:rFonts w:eastAsiaTheme="minorHAnsi"/>
              </w:rPr>
            </w:pPr>
          </w:p>
        </w:tc>
      </w:tr>
      <w:tr w:rsidR="00921F40" w:rsidRPr="0072458E" w14:paraId="5A50733B" w14:textId="6E2A8321" w:rsidTr="00921F40">
        <w:trPr>
          <w:cantSplit/>
          <w:trHeight w:val="233"/>
          <w:tblHeader/>
        </w:trPr>
        <w:tc>
          <w:tcPr>
            <w:tcW w:w="542" w:type="pct"/>
            <w:tcBorders>
              <w:top w:val="single" w:sz="12" w:space="0" w:color="FFFFFF"/>
              <w:left w:val="single" w:sz="12" w:space="0" w:color="FFFFFF"/>
              <w:right w:val="single" w:sz="12" w:space="0" w:color="FFFFFF"/>
            </w:tcBorders>
            <w:shd w:val="clear" w:color="auto" w:fill="D9D9D9"/>
            <w:tcMar>
              <w:left w:w="113" w:type="dxa"/>
              <w:right w:w="113" w:type="dxa"/>
            </w:tcMar>
          </w:tcPr>
          <w:p w14:paraId="562C16EC" w14:textId="77777777" w:rsidR="009E56FB" w:rsidRPr="0072458E" w:rsidRDefault="009E56FB" w:rsidP="008B77A3">
            <w:pPr>
              <w:pStyle w:val="TableBodyText"/>
              <w:rPr>
                <w:rFonts w:eastAsiaTheme="minorHAnsi"/>
              </w:rPr>
            </w:pPr>
            <w:r w:rsidRPr="0072458E">
              <w:rPr>
                <w:rFonts w:eastAsiaTheme="minorHAnsi"/>
              </w:rPr>
              <w:t>PSV</w:t>
            </w:r>
          </w:p>
        </w:tc>
        <w:tc>
          <w:tcPr>
            <w:tcW w:w="1797" w:type="pct"/>
            <w:tcBorders>
              <w:top w:val="single" w:sz="12" w:space="0" w:color="FFFFFF"/>
              <w:left w:val="single" w:sz="12" w:space="0" w:color="FFFFFF"/>
              <w:right w:val="single" w:sz="12" w:space="0" w:color="FFFFFF"/>
            </w:tcBorders>
            <w:shd w:val="clear" w:color="auto" w:fill="D9D9D9"/>
          </w:tcPr>
          <w:p w14:paraId="0F352652" w14:textId="0508B763" w:rsidR="009E56FB" w:rsidRPr="0072458E" w:rsidRDefault="009E56FB" w:rsidP="008B77A3">
            <w:pPr>
              <w:pStyle w:val="TableBodyText"/>
              <w:rPr>
                <w:rFonts w:eastAsiaTheme="minorHAnsi"/>
              </w:rPr>
            </w:pPr>
            <w:r w:rsidRPr="0072458E">
              <w:rPr>
                <w:rFonts w:eastAsiaTheme="minorHAnsi"/>
              </w:rPr>
              <w:t>ATM</w:t>
            </w:r>
            <w:r w:rsidR="00C723FF">
              <w:rPr>
                <w:rFonts w:eastAsiaTheme="minorHAnsi"/>
              </w:rPr>
              <w:t xml:space="preserve"> </w:t>
            </w:r>
            <w:r w:rsidRPr="0072458E">
              <w:rPr>
                <w:rFonts w:eastAsiaTheme="minorHAnsi"/>
              </w:rPr>
              <w:t>055</w:t>
            </w:r>
          </w:p>
        </w:tc>
        <w:tc>
          <w:tcPr>
            <w:tcW w:w="1563" w:type="pct"/>
            <w:tcBorders>
              <w:top w:val="single" w:sz="12" w:space="0" w:color="FFFFFF"/>
              <w:left w:val="single" w:sz="12" w:space="0" w:color="FFFFFF"/>
              <w:right w:val="single" w:sz="12" w:space="0" w:color="FFFFFF"/>
            </w:tcBorders>
            <w:shd w:val="clear" w:color="auto" w:fill="D9D9D9"/>
          </w:tcPr>
          <w:p w14:paraId="3F32F340" w14:textId="6533CC65" w:rsidR="009E56FB" w:rsidRPr="0072458E" w:rsidRDefault="009E56FB" w:rsidP="008B77A3">
            <w:pPr>
              <w:pStyle w:val="TableBodyText"/>
              <w:rPr>
                <w:rFonts w:eastAsiaTheme="minorHAnsi"/>
              </w:rPr>
            </w:pPr>
            <w:r w:rsidRPr="0072458E">
              <w:rPr>
                <w:rFonts w:eastAsiaTheme="minorHAnsi"/>
              </w:rPr>
              <w:t>1 per 6 months of production</w:t>
            </w:r>
          </w:p>
        </w:tc>
        <w:tc>
          <w:tcPr>
            <w:tcW w:w="1099" w:type="pct"/>
            <w:tcBorders>
              <w:top w:val="single" w:sz="12" w:space="0" w:color="FFFFFF"/>
              <w:left w:val="single" w:sz="12" w:space="0" w:color="FFFFFF"/>
              <w:right w:val="single" w:sz="12" w:space="0" w:color="FFFFFF"/>
            </w:tcBorders>
            <w:shd w:val="clear" w:color="auto" w:fill="D9D9D9"/>
            <w:tcMar>
              <w:left w:w="113" w:type="dxa"/>
              <w:right w:w="113" w:type="dxa"/>
            </w:tcMar>
          </w:tcPr>
          <w:p w14:paraId="747842D5" w14:textId="4FEA0C41" w:rsidR="009E56FB" w:rsidRPr="0072458E" w:rsidRDefault="009E56FB" w:rsidP="008B77A3">
            <w:pPr>
              <w:pStyle w:val="TableBodyText"/>
              <w:rPr>
                <w:rFonts w:eastAsiaTheme="minorHAnsi"/>
              </w:rPr>
            </w:pPr>
            <w:r w:rsidRPr="0072458E">
              <w:rPr>
                <w:rFonts w:eastAsiaTheme="minorHAnsi"/>
              </w:rPr>
              <w:t>≥ 55</w:t>
            </w:r>
          </w:p>
        </w:tc>
      </w:tr>
    </w:tbl>
    <w:bookmarkEnd w:id="51"/>
    <w:bookmarkEnd w:id="52"/>
    <w:p w14:paraId="5B6182E9" w14:textId="77777777" w:rsidR="009C70F7" w:rsidRPr="0072458E" w:rsidRDefault="009C70F7" w:rsidP="00F536B5">
      <w:pPr>
        <w:pStyle w:val="NoteHeading"/>
        <w:tabs>
          <w:tab w:val="clear" w:pos="1276"/>
        </w:tabs>
        <w:rPr>
          <w:rFonts w:eastAsia="SimSun"/>
          <w:lang w:eastAsia="zh-CN"/>
        </w:rPr>
      </w:pPr>
      <w:r w:rsidRPr="0072458E">
        <w:rPr>
          <w:rFonts w:eastAsia="SimSun"/>
          <w:lang w:eastAsia="zh-CN"/>
        </w:rPr>
        <w:t>Notes:</w:t>
      </w:r>
    </w:p>
    <w:p w14:paraId="46E814BD" w14:textId="4BCBE317" w:rsidR="009C70F7" w:rsidRPr="00F536B5" w:rsidRDefault="002D2138" w:rsidP="00240F0E">
      <w:pPr>
        <w:pStyle w:val="Notes"/>
        <w:numPr>
          <w:ilvl w:val="0"/>
          <w:numId w:val="36"/>
        </w:numPr>
        <w:rPr>
          <w:rFonts w:eastAsia="SimSun"/>
          <w:lang w:eastAsia="zh-CN"/>
        </w:rPr>
      </w:pPr>
      <w:r w:rsidRPr="00F536B5">
        <w:rPr>
          <w:rFonts w:eastAsia="SimSun"/>
          <w:lang w:eastAsia="zh-CN"/>
        </w:rPr>
        <w:t xml:space="preserve">Unless the Principal approves a </w:t>
      </w:r>
      <w:r w:rsidR="000F59F6" w:rsidRPr="00F536B5">
        <w:rPr>
          <w:rFonts w:eastAsia="SimSun"/>
          <w:lang w:eastAsia="zh-CN"/>
        </w:rPr>
        <w:t xml:space="preserve">reduced </w:t>
      </w:r>
      <w:r w:rsidRPr="00F536B5">
        <w:rPr>
          <w:rFonts w:eastAsia="SimSun"/>
        </w:rPr>
        <w:t>frequency</w:t>
      </w:r>
      <w:r w:rsidRPr="00F536B5">
        <w:rPr>
          <w:rFonts w:eastAsia="SimSun"/>
          <w:lang w:eastAsia="zh-CN"/>
        </w:rPr>
        <w:t xml:space="preserve"> of testing</w:t>
      </w:r>
      <w:r w:rsidR="009C70F7" w:rsidRPr="00F536B5">
        <w:rPr>
          <w:rFonts w:eastAsia="SimSun"/>
          <w:lang w:eastAsia="zh-CN"/>
        </w:rPr>
        <w:t>.</w:t>
      </w:r>
    </w:p>
    <w:p w14:paraId="4B724454" w14:textId="415FBEC3" w:rsidR="00E8596E" w:rsidRPr="0072458E" w:rsidRDefault="001433E2" w:rsidP="00723E87">
      <w:pPr>
        <w:pStyle w:val="Bodynumbered1"/>
        <w:rPr>
          <w:noProof w:val="0"/>
        </w:rPr>
      </w:pPr>
      <w:bookmarkStart w:id="55" w:name="_Ref111121408"/>
      <w:r w:rsidRPr="0072458E">
        <w:rPr>
          <w:noProof w:val="0"/>
        </w:rPr>
        <w:t xml:space="preserve">The Contractor may submit a proposal to use manufactured products such as </w:t>
      </w:r>
      <w:r w:rsidR="007C00FF" w:rsidRPr="0072458E">
        <w:rPr>
          <w:noProof w:val="0"/>
        </w:rPr>
        <w:t xml:space="preserve">blast furnace </w:t>
      </w:r>
      <w:r w:rsidRPr="0072458E">
        <w:rPr>
          <w:noProof w:val="0"/>
        </w:rPr>
        <w:t xml:space="preserve">slag as aggregate. Any such proposal must include evidence that the material meets the requirements of this Specification, including the information required under Clause </w:t>
      </w:r>
      <w:r w:rsidRPr="0072458E">
        <w:rPr>
          <w:noProof w:val="0"/>
        </w:rPr>
        <w:fldChar w:fldCharType="begin"/>
      </w:r>
      <w:r w:rsidRPr="0072458E">
        <w:rPr>
          <w:noProof w:val="0"/>
        </w:rPr>
        <w:instrText xml:space="preserve"> REF _Ref89270860 \r \h  \* MERGEFORMAT </w:instrText>
      </w:r>
      <w:r w:rsidRPr="0072458E">
        <w:rPr>
          <w:noProof w:val="0"/>
        </w:rPr>
      </w:r>
      <w:r w:rsidRPr="0072458E">
        <w:rPr>
          <w:noProof w:val="0"/>
        </w:rPr>
        <w:fldChar w:fldCharType="separate"/>
      </w:r>
      <w:r w:rsidR="00A01B7F">
        <w:rPr>
          <w:noProof w:val="0"/>
        </w:rPr>
        <w:t>6.5</w:t>
      </w:r>
      <w:r w:rsidRPr="0072458E">
        <w:rPr>
          <w:noProof w:val="0"/>
        </w:rPr>
        <w:fldChar w:fldCharType="end"/>
      </w:r>
      <w:r w:rsidRPr="0072458E">
        <w:rPr>
          <w:noProof w:val="0"/>
        </w:rPr>
        <w:t>.</w:t>
      </w:r>
      <w:bookmarkEnd w:id="45"/>
      <w:bookmarkEnd w:id="55"/>
    </w:p>
    <w:p w14:paraId="5B566FA4" w14:textId="0FFB9420" w:rsidR="00684B4C" w:rsidRPr="0072458E" w:rsidRDefault="00C5461F" w:rsidP="00A07969">
      <w:pPr>
        <w:pStyle w:val="Heading1"/>
        <w:spacing w:before="480"/>
      </w:pPr>
      <w:bookmarkStart w:id="56" w:name="_Toc189639435"/>
      <w:r w:rsidRPr="0072458E">
        <w:t>Construction</w:t>
      </w:r>
      <w:bookmarkEnd w:id="56"/>
    </w:p>
    <w:p w14:paraId="4CB889A5" w14:textId="0B7FBCBE" w:rsidR="00DE48EB" w:rsidRPr="0072458E" w:rsidRDefault="003E6C13" w:rsidP="00DE48EB">
      <w:pPr>
        <w:pStyle w:val="Heading2"/>
      </w:pPr>
      <w:bookmarkStart w:id="57" w:name="_Toc189639436"/>
      <w:r w:rsidRPr="0072458E">
        <w:t>General</w:t>
      </w:r>
      <w:bookmarkEnd w:id="57"/>
    </w:p>
    <w:p w14:paraId="5297CB4C" w14:textId="56EFF018" w:rsidR="003E6C13" w:rsidRPr="0072458E" w:rsidRDefault="003E6C13" w:rsidP="003E6C13">
      <w:pPr>
        <w:pStyle w:val="Bodynumbered1"/>
        <w:rPr>
          <w:noProof w:val="0"/>
        </w:rPr>
      </w:pPr>
      <w:bookmarkStart w:id="58" w:name="_Ref89874452"/>
      <w:r w:rsidRPr="0072458E">
        <w:rPr>
          <w:noProof w:val="0"/>
        </w:rPr>
        <w:t xml:space="preserve">The </w:t>
      </w:r>
      <w:r w:rsidR="00FC22D3" w:rsidRPr="0072458E">
        <w:rPr>
          <w:noProof w:val="0"/>
        </w:rPr>
        <w:t>Quality Plan</w:t>
      </w:r>
      <w:r w:rsidRPr="0072458E">
        <w:rPr>
          <w:noProof w:val="0"/>
        </w:rPr>
        <w:t xml:space="preserve"> must include </w:t>
      </w:r>
      <w:r w:rsidR="00692D5C" w:rsidRPr="0072458E">
        <w:rPr>
          <w:noProof w:val="0"/>
        </w:rPr>
        <w:t>procedures</w:t>
      </w:r>
      <w:r w:rsidR="006D0307" w:rsidRPr="0072458E">
        <w:rPr>
          <w:noProof w:val="0"/>
        </w:rPr>
        <w:t>, Inspection and Test Plans</w:t>
      </w:r>
      <w:r w:rsidR="00692D5C" w:rsidRPr="0072458E">
        <w:rPr>
          <w:noProof w:val="0"/>
        </w:rPr>
        <w:t xml:space="preserve"> and/or </w:t>
      </w:r>
      <w:r w:rsidRPr="0072458E">
        <w:rPr>
          <w:noProof w:val="0"/>
        </w:rPr>
        <w:t>the</w:t>
      </w:r>
      <w:r w:rsidR="00ED7C1F" w:rsidRPr="0072458E">
        <w:rPr>
          <w:noProof w:val="0"/>
        </w:rPr>
        <w:t xml:space="preserve"> manufacturer's</w:t>
      </w:r>
      <w:r w:rsidR="00692D5C" w:rsidRPr="0072458E">
        <w:rPr>
          <w:noProof w:val="0"/>
        </w:rPr>
        <w:t xml:space="preserve"> </w:t>
      </w:r>
      <w:r w:rsidR="00ED7C1F" w:rsidRPr="0072458E">
        <w:rPr>
          <w:noProof w:val="0"/>
        </w:rPr>
        <w:t>instructions</w:t>
      </w:r>
      <w:r w:rsidRPr="0072458E">
        <w:rPr>
          <w:noProof w:val="0"/>
        </w:rPr>
        <w:t xml:space="preserve"> </w:t>
      </w:r>
      <w:r w:rsidR="00ED7C1F" w:rsidRPr="0072458E">
        <w:rPr>
          <w:noProof w:val="0"/>
        </w:rPr>
        <w:t>for</w:t>
      </w:r>
      <w:r w:rsidRPr="0072458E">
        <w:rPr>
          <w:noProof w:val="0"/>
        </w:rPr>
        <w:t>:</w:t>
      </w:r>
      <w:bookmarkEnd w:id="58"/>
    </w:p>
    <w:p w14:paraId="30A9A213" w14:textId="49864FEA" w:rsidR="00F040B9" w:rsidRPr="00C723FF" w:rsidRDefault="00CF2CBF" w:rsidP="00C723FF">
      <w:pPr>
        <w:pStyle w:val="Bodynumbered2"/>
        <w:numPr>
          <w:ilvl w:val="0"/>
          <w:numId w:val="22"/>
        </w:numPr>
      </w:pPr>
      <w:r w:rsidRPr="00C723FF">
        <w:t>surfac</w:t>
      </w:r>
      <w:r w:rsidR="00C935F5" w:rsidRPr="00C723FF">
        <w:t>e preparation</w:t>
      </w:r>
      <w:r w:rsidR="007A07F3" w:rsidRPr="00C723FF">
        <w:t xml:space="preserve">, including </w:t>
      </w:r>
      <w:r w:rsidR="001126AE" w:rsidRPr="00C723FF">
        <w:t>cleaning of the</w:t>
      </w:r>
      <w:r w:rsidR="00BD63A9" w:rsidRPr="00C723FF">
        <w:t xml:space="preserve"> existing surface,</w:t>
      </w:r>
      <w:r w:rsidR="001126AE" w:rsidRPr="00C723FF">
        <w:t xml:space="preserve"> </w:t>
      </w:r>
      <w:r w:rsidR="007A07F3" w:rsidRPr="00C723FF">
        <w:t>removal of loose and foreign materials</w:t>
      </w:r>
      <w:r w:rsidR="00995B80" w:rsidRPr="00C723FF">
        <w:t xml:space="preserve"> </w:t>
      </w:r>
      <w:r w:rsidR="00AA14BF" w:rsidRPr="00C723FF">
        <w:t xml:space="preserve">and </w:t>
      </w:r>
      <w:r w:rsidR="00995B80" w:rsidRPr="00C723FF">
        <w:t xml:space="preserve">curing </w:t>
      </w:r>
      <w:proofErr w:type="gramStart"/>
      <w:r w:rsidR="004A44F6" w:rsidRPr="00C723FF">
        <w:t>compounds</w:t>
      </w:r>
      <w:r w:rsidR="007A07F3" w:rsidRPr="00C723FF">
        <w:t>;</w:t>
      </w:r>
      <w:proofErr w:type="gramEnd"/>
    </w:p>
    <w:p w14:paraId="27DD4DC6" w14:textId="428C96AE" w:rsidR="003E6C13" w:rsidRPr="00C723FF" w:rsidRDefault="003E6C13" w:rsidP="00C723FF">
      <w:pPr>
        <w:pStyle w:val="Bodynumbered2"/>
      </w:pPr>
      <w:r w:rsidRPr="00C723FF">
        <w:t>supply and</w:t>
      </w:r>
      <w:r w:rsidR="008D0C77" w:rsidRPr="00C723FF">
        <w:t xml:space="preserve"> application </w:t>
      </w:r>
      <w:r w:rsidR="00EC1539" w:rsidRPr="00C723FF">
        <w:t>of the priming material</w:t>
      </w:r>
      <w:r w:rsidR="00CA72BB" w:rsidRPr="00C723FF">
        <w:t xml:space="preserve"> (if applicable</w:t>
      </w:r>
      <w:proofErr w:type="gramStart"/>
      <w:r w:rsidR="00CA72BB" w:rsidRPr="00C723FF">
        <w:t>)</w:t>
      </w:r>
      <w:r w:rsidRPr="00C723FF">
        <w:t>;</w:t>
      </w:r>
      <w:proofErr w:type="gramEnd"/>
    </w:p>
    <w:p w14:paraId="6FFD757A" w14:textId="1EA105DF" w:rsidR="003E6C13" w:rsidRPr="00C723FF" w:rsidRDefault="003E6C13" w:rsidP="00C723FF">
      <w:pPr>
        <w:pStyle w:val="Bodynumbered2"/>
      </w:pPr>
      <w:r w:rsidRPr="00C723FF">
        <w:t xml:space="preserve">binder mix quantities and tolerances on mixing </w:t>
      </w:r>
      <w:proofErr w:type="gramStart"/>
      <w:r w:rsidRPr="00C723FF">
        <w:t>components;</w:t>
      </w:r>
      <w:proofErr w:type="gramEnd"/>
    </w:p>
    <w:p w14:paraId="6990AD46" w14:textId="60EAFAC7" w:rsidR="003E6C13" w:rsidRPr="00C723FF" w:rsidRDefault="003E6C13" w:rsidP="00C723FF">
      <w:pPr>
        <w:pStyle w:val="Bodynumbered2"/>
      </w:pPr>
      <w:r w:rsidRPr="00C723FF">
        <w:t>mixing of binder (and components</w:t>
      </w:r>
      <w:proofErr w:type="gramStart"/>
      <w:r w:rsidRPr="00C723FF">
        <w:t>);</w:t>
      </w:r>
      <w:proofErr w:type="gramEnd"/>
    </w:p>
    <w:p w14:paraId="6E543C41" w14:textId="3AEFAEDC" w:rsidR="003E6C13" w:rsidRPr="00C723FF" w:rsidRDefault="003D2364" w:rsidP="00C723FF">
      <w:pPr>
        <w:pStyle w:val="Bodynumbered2"/>
      </w:pPr>
      <w:r w:rsidRPr="00C723FF">
        <w:t xml:space="preserve">pot life of binder, i.e. maximum time between mixing and application of </w:t>
      </w:r>
      <w:proofErr w:type="gramStart"/>
      <w:r w:rsidRPr="00C723FF">
        <w:t>binder</w:t>
      </w:r>
      <w:r w:rsidR="003E6C13" w:rsidRPr="00C723FF">
        <w:t>;</w:t>
      </w:r>
      <w:proofErr w:type="gramEnd"/>
    </w:p>
    <w:p w14:paraId="7EAE35BA" w14:textId="4F47509B" w:rsidR="001D0283" w:rsidRPr="00C723FF" w:rsidRDefault="005D727E" w:rsidP="00C723FF">
      <w:pPr>
        <w:pStyle w:val="Bodynumbered2"/>
      </w:pPr>
      <w:r w:rsidRPr="00C723FF">
        <w:t xml:space="preserve">the </w:t>
      </w:r>
      <w:r w:rsidR="004E714A" w:rsidRPr="00C723FF">
        <w:t xml:space="preserve">method of </w:t>
      </w:r>
      <w:r w:rsidR="00056DFF" w:rsidRPr="00C723FF">
        <w:t>measuring</w:t>
      </w:r>
      <w:r w:rsidR="004E714A" w:rsidRPr="00C723FF">
        <w:t xml:space="preserve"> the </w:t>
      </w:r>
      <w:r w:rsidR="00056DFF" w:rsidRPr="00C723FF">
        <w:t xml:space="preserve">pavement surface </w:t>
      </w:r>
      <w:proofErr w:type="gramStart"/>
      <w:r w:rsidR="00056DFF" w:rsidRPr="00C723FF">
        <w:t>temperature;</w:t>
      </w:r>
      <w:proofErr w:type="gramEnd"/>
    </w:p>
    <w:p w14:paraId="3098840C" w14:textId="15D1FB12" w:rsidR="003E6C13" w:rsidRPr="00C723FF" w:rsidRDefault="00DF27E8" w:rsidP="00C723FF">
      <w:pPr>
        <w:pStyle w:val="Bodynumbered2"/>
      </w:pPr>
      <w:r w:rsidRPr="00C723FF">
        <w:t xml:space="preserve">application </w:t>
      </w:r>
      <w:r w:rsidR="003E6C13" w:rsidRPr="00C723FF">
        <w:t xml:space="preserve">of </w:t>
      </w:r>
      <w:r w:rsidRPr="00C723FF">
        <w:t xml:space="preserve">the </w:t>
      </w:r>
      <w:r w:rsidR="003E6C13" w:rsidRPr="00C723FF">
        <w:t>binder</w:t>
      </w:r>
      <w:r w:rsidR="00145756" w:rsidRPr="00C723FF">
        <w:t>,</w:t>
      </w:r>
      <w:r w:rsidR="003E6C13" w:rsidRPr="00C723FF">
        <w:t xml:space="preserve"> including</w:t>
      </w:r>
      <w:r w:rsidR="00765211" w:rsidRPr="00C723FF">
        <w:t xml:space="preserve"> limitations on </w:t>
      </w:r>
      <w:r w:rsidR="003E6C13" w:rsidRPr="00C723FF">
        <w:t xml:space="preserve">placement </w:t>
      </w:r>
      <w:proofErr w:type="gramStart"/>
      <w:r w:rsidR="003E6C13" w:rsidRPr="00C723FF">
        <w:t>temperatures;</w:t>
      </w:r>
      <w:proofErr w:type="gramEnd"/>
    </w:p>
    <w:p w14:paraId="660E92B4" w14:textId="1FAB7348" w:rsidR="003E6C13" w:rsidRPr="00C723FF" w:rsidRDefault="003E6C13" w:rsidP="00C723FF">
      <w:pPr>
        <w:pStyle w:val="Bodynumbered2"/>
      </w:pPr>
      <w:r w:rsidRPr="00C723FF">
        <w:t>curing</w:t>
      </w:r>
      <w:r w:rsidR="00995B80" w:rsidRPr="00C723FF">
        <w:t xml:space="preserve"> of the </w:t>
      </w:r>
      <w:proofErr w:type="gramStart"/>
      <w:r w:rsidR="00995B80" w:rsidRPr="00C723FF">
        <w:t>CST</w:t>
      </w:r>
      <w:r w:rsidRPr="00C723FF">
        <w:t>;</w:t>
      </w:r>
      <w:proofErr w:type="gramEnd"/>
    </w:p>
    <w:p w14:paraId="581EF521" w14:textId="1BDD80C9" w:rsidR="003E6C13" w:rsidRPr="00C723FF" w:rsidRDefault="00ED7C1F" w:rsidP="00C723FF">
      <w:pPr>
        <w:pStyle w:val="Bodynumbered2"/>
      </w:pPr>
      <w:r w:rsidRPr="00C723FF">
        <w:t>use of</w:t>
      </w:r>
      <w:r w:rsidR="003E6C13" w:rsidRPr="00C723FF">
        <w:t xml:space="preserve"> accelerants</w:t>
      </w:r>
      <w:r w:rsidR="00373759" w:rsidRPr="00C723FF">
        <w:t xml:space="preserve"> to reduce the curing time of the binder</w:t>
      </w:r>
      <w:r w:rsidR="003E6C13" w:rsidRPr="00C723FF">
        <w:t xml:space="preserve"> (if applicable</w:t>
      </w:r>
      <w:proofErr w:type="gramStart"/>
      <w:r w:rsidR="003E6C13" w:rsidRPr="00C723FF">
        <w:t>);</w:t>
      </w:r>
      <w:proofErr w:type="gramEnd"/>
      <w:r w:rsidR="003E6C13" w:rsidRPr="00C723FF">
        <w:t xml:space="preserve"> </w:t>
      </w:r>
    </w:p>
    <w:p w14:paraId="36AEE8DA" w14:textId="4DDABDC2" w:rsidR="003E6C13" w:rsidRPr="00C723FF" w:rsidRDefault="00ED7C1F" w:rsidP="00C723FF">
      <w:pPr>
        <w:pStyle w:val="Bodynumbered2"/>
      </w:pPr>
      <w:r w:rsidRPr="00C723FF">
        <w:t>s</w:t>
      </w:r>
      <w:r w:rsidR="003E6C13" w:rsidRPr="00C723FF">
        <w:t xml:space="preserve">upply and </w:t>
      </w:r>
      <w:r w:rsidR="008D0C77" w:rsidRPr="00C723FF">
        <w:t>application</w:t>
      </w:r>
      <w:r w:rsidR="003E6C13" w:rsidRPr="00C723FF">
        <w:t xml:space="preserve"> of protective sealers</w:t>
      </w:r>
      <w:r w:rsidR="00FC0153" w:rsidRPr="00C723FF">
        <w:t>/</w:t>
      </w:r>
      <w:r w:rsidR="00790810" w:rsidRPr="00C723FF">
        <w:t>additional layer of coloured binder (if applicable</w:t>
      </w:r>
      <w:proofErr w:type="gramStart"/>
      <w:r w:rsidR="00790810" w:rsidRPr="00C723FF">
        <w:t>)</w:t>
      </w:r>
      <w:r w:rsidR="00163A52" w:rsidRPr="00C723FF">
        <w:t>;</w:t>
      </w:r>
      <w:proofErr w:type="gramEnd"/>
    </w:p>
    <w:p w14:paraId="20399895" w14:textId="0F80D4C3" w:rsidR="00EE7B70" w:rsidRPr="00C723FF" w:rsidRDefault="003E6C13" w:rsidP="00C723FF">
      <w:pPr>
        <w:pStyle w:val="Bodynumbered2"/>
      </w:pPr>
      <w:r w:rsidRPr="00C723FF">
        <w:t xml:space="preserve">placement of </w:t>
      </w:r>
      <w:r w:rsidR="004C5C2D" w:rsidRPr="00C723FF">
        <w:t xml:space="preserve">the </w:t>
      </w:r>
      <w:r w:rsidRPr="00C723FF">
        <w:t>aggregate</w:t>
      </w:r>
      <w:r w:rsidR="004C5C2D" w:rsidRPr="00C723FF">
        <w:t>,</w:t>
      </w:r>
      <w:r w:rsidRPr="00C723FF">
        <w:t xml:space="preserve"> including</w:t>
      </w:r>
      <w:r w:rsidR="00E8049C" w:rsidRPr="00C723FF">
        <w:t xml:space="preserve"> control of</w:t>
      </w:r>
      <w:r w:rsidRPr="00C723FF">
        <w:t xml:space="preserve"> </w:t>
      </w:r>
      <w:r w:rsidR="004C5C2D" w:rsidRPr="00C723FF">
        <w:t xml:space="preserve">the </w:t>
      </w:r>
      <w:r w:rsidRPr="00C723FF">
        <w:t xml:space="preserve">spread </w:t>
      </w:r>
      <w:proofErr w:type="gramStart"/>
      <w:r w:rsidRPr="00C723FF">
        <w:t>rate</w:t>
      </w:r>
      <w:r w:rsidR="0099450E" w:rsidRPr="00C723FF">
        <w:t>;</w:t>
      </w:r>
      <w:proofErr w:type="gramEnd"/>
    </w:p>
    <w:p w14:paraId="506E107F" w14:textId="52FF5CFD" w:rsidR="00250F66" w:rsidRPr="00C723FF" w:rsidRDefault="00250F66" w:rsidP="00C723FF">
      <w:pPr>
        <w:pStyle w:val="Bodynumbered2"/>
      </w:pPr>
      <w:r w:rsidRPr="00C723FF">
        <w:lastRenderedPageBreak/>
        <w:t xml:space="preserve">the </w:t>
      </w:r>
      <w:r w:rsidR="00AA14BF" w:rsidRPr="00C723FF">
        <w:t>M</w:t>
      </w:r>
      <w:r w:rsidRPr="00C723FF">
        <w:t xml:space="preserve">inimum </w:t>
      </w:r>
      <w:r w:rsidR="00AA14BF" w:rsidRPr="00C723FF">
        <w:t>P</w:t>
      </w:r>
      <w:r w:rsidRPr="00C723FF">
        <w:t xml:space="preserve">avement </w:t>
      </w:r>
      <w:r w:rsidR="00AA14BF" w:rsidRPr="00C723FF">
        <w:t>C</w:t>
      </w:r>
      <w:r w:rsidR="001D0283" w:rsidRPr="00C723FF">
        <w:t xml:space="preserve">uring </w:t>
      </w:r>
      <w:proofErr w:type="gramStart"/>
      <w:r w:rsidR="001D0283" w:rsidRPr="00C723FF">
        <w:t>period</w:t>
      </w:r>
      <w:r w:rsidR="00D80CE6" w:rsidRPr="00C723FF">
        <w:t>;</w:t>
      </w:r>
      <w:proofErr w:type="gramEnd"/>
      <w:r w:rsidRPr="00C723FF">
        <w:t xml:space="preserve"> </w:t>
      </w:r>
    </w:p>
    <w:p w14:paraId="3A2B35C0" w14:textId="6DCEC5CD" w:rsidR="002A798E" w:rsidRPr="00F040B9" w:rsidRDefault="005865F0" w:rsidP="00C723FF">
      <w:pPr>
        <w:pStyle w:val="Bodynumbered2"/>
      </w:pPr>
      <w:r w:rsidRPr="00C723FF">
        <w:t>method to de</w:t>
      </w:r>
      <w:r w:rsidRPr="00F040B9">
        <w:t>termine the actual binder application rate and the aggregate spread rate</w:t>
      </w:r>
      <w:r w:rsidR="00CE71A8" w:rsidRPr="00F040B9">
        <w:t xml:space="preserve">; </w:t>
      </w:r>
      <w:r w:rsidR="002A798E" w:rsidRPr="00F040B9">
        <w:t>and</w:t>
      </w:r>
    </w:p>
    <w:p w14:paraId="6D3B0019" w14:textId="26B9D487" w:rsidR="003E6C13" w:rsidRPr="00F040B9" w:rsidRDefault="0099450E" w:rsidP="00F040B9">
      <w:pPr>
        <w:pStyle w:val="Bodynumbered2"/>
      </w:pPr>
      <w:r w:rsidRPr="00F040B9">
        <w:t>clean up</w:t>
      </w:r>
      <w:r w:rsidR="00CF2CBF" w:rsidRPr="00F040B9">
        <w:t>.</w:t>
      </w:r>
    </w:p>
    <w:p w14:paraId="7F34DF09" w14:textId="0A54BB89" w:rsidR="00FC09EE" w:rsidRPr="0072458E" w:rsidRDefault="00FC09EE" w:rsidP="00FC09EE">
      <w:pPr>
        <w:pStyle w:val="Heading2"/>
      </w:pPr>
      <w:bookmarkStart w:id="59" w:name="_Toc189639437"/>
      <w:bookmarkStart w:id="60" w:name="_Ref61276801"/>
      <w:r w:rsidRPr="0072458E">
        <w:t xml:space="preserve">Road </w:t>
      </w:r>
      <w:r w:rsidR="00A64480" w:rsidRPr="0072458E">
        <w:t>Surface Preparation</w:t>
      </w:r>
      <w:bookmarkEnd w:id="59"/>
    </w:p>
    <w:p w14:paraId="3FE31347" w14:textId="4ECDA490" w:rsidR="003E14A6" w:rsidRDefault="003E14A6" w:rsidP="003E14A6">
      <w:pPr>
        <w:pStyle w:val="Bodynumbered1"/>
        <w:rPr>
          <w:noProof w:val="0"/>
        </w:rPr>
      </w:pPr>
      <w:bookmarkStart w:id="61" w:name="_Ref153446706"/>
      <w:r w:rsidRPr="0072458E">
        <w:rPr>
          <w:noProof w:val="0"/>
        </w:rPr>
        <w:t xml:space="preserve">The Minimum </w:t>
      </w:r>
      <w:r w:rsidR="003065F0" w:rsidRPr="0072458E">
        <w:rPr>
          <w:noProof w:val="0"/>
        </w:rPr>
        <w:t xml:space="preserve">Pavement </w:t>
      </w:r>
      <w:r w:rsidRPr="0072458E">
        <w:rPr>
          <w:noProof w:val="0"/>
        </w:rPr>
        <w:t xml:space="preserve">Curing Period must not be less than the longer of the period recommended by the manufacturer and the period specified in Table </w:t>
      </w:r>
      <w:bookmarkStart w:id="62" w:name="_Hlk153446764"/>
      <w:r w:rsidR="003311EB" w:rsidRPr="0072458E">
        <w:rPr>
          <w:noProof w:val="0"/>
        </w:rPr>
        <w:fldChar w:fldCharType="begin"/>
      </w:r>
      <w:r w:rsidR="003311EB" w:rsidRPr="0072458E">
        <w:rPr>
          <w:noProof w:val="0"/>
        </w:rPr>
        <w:instrText xml:space="preserve"> REF _Ref153446706 \r \h </w:instrText>
      </w:r>
      <w:r w:rsidR="003311EB" w:rsidRPr="0072458E">
        <w:rPr>
          <w:noProof w:val="0"/>
        </w:rPr>
      </w:r>
      <w:r w:rsidR="003311EB" w:rsidRPr="0072458E">
        <w:rPr>
          <w:noProof w:val="0"/>
        </w:rPr>
        <w:fldChar w:fldCharType="separate"/>
      </w:r>
      <w:r w:rsidR="00A01B7F">
        <w:rPr>
          <w:noProof w:val="0"/>
        </w:rPr>
        <w:t>7.2</w:t>
      </w:r>
      <w:r w:rsidR="003311EB" w:rsidRPr="0072458E">
        <w:rPr>
          <w:noProof w:val="0"/>
        </w:rPr>
        <w:fldChar w:fldCharType="end"/>
      </w:r>
      <w:bookmarkEnd w:id="61"/>
      <w:bookmarkEnd w:id="62"/>
      <w:r w:rsidR="003311EB" w:rsidRPr="0072458E">
        <w:rPr>
          <w:noProof w:val="0"/>
        </w:rPr>
        <w:t>.</w:t>
      </w:r>
    </w:p>
    <w:p w14:paraId="0B546E80" w14:textId="5302EE48" w:rsidR="00B82AE7" w:rsidRPr="0072458E" w:rsidRDefault="00A6226E" w:rsidP="009A4995">
      <w:pPr>
        <w:pStyle w:val="Caption"/>
      </w:pPr>
      <w:r w:rsidRPr="0072458E">
        <w:t xml:space="preserve">Table </w:t>
      </w:r>
      <w:r w:rsidRPr="0072458E">
        <w:fldChar w:fldCharType="begin"/>
      </w:r>
      <w:r w:rsidRPr="0072458E">
        <w:instrText xml:space="preserve"> REF _Ref153446706 \r \h </w:instrText>
      </w:r>
      <w:r w:rsidRPr="0072458E">
        <w:fldChar w:fldCharType="separate"/>
      </w:r>
      <w:r w:rsidR="00A01B7F">
        <w:t>7.2</w:t>
      </w:r>
      <w:r w:rsidRPr="0072458E">
        <w:fldChar w:fldCharType="end"/>
      </w:r>
      <w:r>
        <w:t>:</w:t>
      </w:r>
      <w:r>
        <w:tab/>
      </w:r>
      <w:r w:rsidRPr="00A6226E">
        <w:t xml:space="preserve">Minimum </w:t>
      </w:r>
      <w:r w:rsidR="00C723FF" w:rsidRPr="00A6226E">
        <w:t>pavement curing period</w:t>
      </w:r>
    </w:p>
    <w:tbl>
      <w:tblPr>
        <w:tblW w:w="9072" w:type="dxa"/>
        <w:tblInd w:w="56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113" w:type="dxa"/>
          <w:right w:w="113" w:type="dxa"/>
        </w:tblCellMar>
        <w:tblLook w:val="01E0" w:firstRow="1" w:lastRow="1" w:firstColumn="1" w:lastColumn="1" w:noHBand="0" w:noVBand="0"/>
      </w:tblPr>
      <w:tblGrid>
        <w:gridCol w:w="3814"/>
        <w:gridCol w:w="5258"/>
      </w:tblGrid>
      <w:tr w:rsidR="00E5399C" w:rsidRPr="0072458E" w14:paraId="6D776F6D" w14:textId="77777777" w:rsidTr="00F6534A">
        <w:trPr>
          <w:cantSplit/>
          <w:trHeight w:val="20"/>
          <w:tblHeader/>
        </w:trPr>
        <w:tc>
          <w:tcPr>
            <w:tcW w:w="2102" w:type="pct"/>
            <w:shd w:val="clear" w:color="auto" w:fill="BFBFBF" w:themeFill="background1" w:themeFillShade="BF"/>
            <w:vAlign w:val="center"/>
          </w:tcPr>
          <w:p w14:paraId="340AC5EC" w14:textId="45C4C768" w:rsidR="003311EB" w:rsidRPr="00F040B9" w:rsidRDefault="003311EB" w:rsidP="00875898">
            <w:pPr>
              <w:pStyle w:val="TableHeading"/>
              <w:rPr>
                <w:color w:val="000000" w:themeColor="text1"/>
              </w:rPr>
            </w:pPr>
            <w:r w:rsidRPr="00F040B9">
              <w:rPr>
                <w:color w:val="000000" w:themeColor="text1"/>
              </w:rPr>
              <w:t xml:space="preserve">Pavement </w:t>
            </w:r>
            <w:r w:rsidR="00C723FF" w:rsidRPr="00F040B9">
              <w:rPr>
                <w:color w:val="000000" w:themeColor="text1"/>
              </w:rPr>
              <w:t>surface</w:t>
            </w:r>
          </w:p>
        </w:tc>
        <w:tc>
          <w:tcPr>
            <w:tcW w:w="2898" w:type="pct"/>
            <w:shd w:val="clear" w:color="auto" w:fill="BFBFBF" w:themeFill="background1" w:themeFillShade="BF"/>
            <w:vAlign w:val="center"/>
          </w:tcPr>
          <w:p w14:paraId="1C57C042" w14:textId="2B187E57" w:rsidR="003311EB" w:rsidRPr="00F040B9" w:rsidRDefault="003311EB" w:rsidP="00F040B9">
            <w:pPr>
              <w:pStyle w:val="TableHeading"/>
              <w:rPr>
                <w:color w:val="000000" w:themeColor="text1"/>
              </w:rPr>
            </w:pPr>
            <w:r w:rsidRPr="00F040B9">
              <w:rPr>
                <w:color w:val="000000" w:themeColor="text1"/>
              </w:rPr>
              <w:t xml:space="preserve">Minimum </w:t>
            </w:r>
            <w:r w:rsidR="00C723FF" w:rsidRPr="00F040B9">
              <w:rPr>
                <w:color w:val="000000" w:themeColor="text1"/>
              </w:rPr>
              <w:t>pavement curing period</w:t>
            </w:r>
          </w:p>
        </w:tc>
      </w:tr>
      <w:tr w:rsidR="00E5399C" w:rsidRPr="0072458E" w14:paraId="59DA917E" w14:textId="77777777" w:rsidTr="00F6534A">
        <w:trPr>
          <w:cantSplit/>
          <w:trHeight w:val="20"/>
        </w:trPr>
        <w:tc>
          <w:tcPr>
            <w:tcW w:w="2102" w:type="pct"/>
            <w:shd w:val="clear" w:color="auto" w:fill="D9D9D9" w:themeFill="background1" w:themeFillShade="D9"/>
          </w:tcPr>
          <w:p w14:paraId="19FAA56E" w14:textId="7900B138" w:rsidR="003311EB" w:rsidRPr="00F6534A" w:rsidRDefault="003311EB" w:rsidP="00F6534A">
            <w:pPr>
              <w:pStyle w:val="TableBodyText"/>
            </w:pPr>
            <w:r w:rsidRPr="00F6534A">
              <w:t>Asphalt</w:t>
            </w:r>
          </w:p>
        </w:tc>
        <w:tc>
          <w:tcPr>
            <w:tcW w:w="2898" w:type="pct"/>
            <w:shd w:val="clear" w:color="auto" w:fill="D9D9D9" w:themeFill="background1" w:themeFillShade="D9"/>
          </w:tcPr>
          <w:p w14:paraId="3FA9381D" w14:textId="686E0AB8" w:rsidR="003311EB" w:rsidRPr="00F6534A" w:rsidRDefault="004A2F14" w:rsidP="00F6534A">
            <w:pPr>
              <w:pStyle w:val="TableBodyText"/>
            </w:pPr>
            <w:r w:rsidRPr="00F6534A">
              <w:t>30 days</w:t>
            </w:r>
          </w:p>
        </w:tc>
      </w:tr>
      <w:tr w:rsidR="00E5399C" w:rsidRPr="0072458E" w14:paraId="19FEB2BE" w14:textId="77777777" w:rsidTr="00F6534A">
        <w:trPr>
          <w:cantSplit/>
          <w:trHeight w:val="20"/>
        </w:trPr>
        <w:tc>
          <w:tcPr>
            <w:tcW w:w="2102" w:type="pct"/>
            <w:shd w:val="clear" w:color="auto" w:fill="D9D9D9" w:themeFill="background1" w:themeFillShade="D9"/>
          </w:tcPr>
          <w:p w14:paraId="310C6A43" w14:textId="77777777" w:rsidR="003311EB" w:rsidRPr="00F6534A" w:rsidRDefault="003311EB" w:rsidP="00F6534A">
            <w:pPr>
              <w:pStyle w:val="TableBodyText"/>
            </w:pPr>
            <w:r w:rsidRPr="00F6534A">
              <w:t>Concrete</w:t>
            </w:r>
          </w:p>
        </w:tc>
        <w:tc>
          <w:tcPr>
            <w:tcW w:w="2898" w:type="pct"/>
            <w:shd w:val="clear" w:color="auto" w:fill="D9D9D9" w:themeFill="background1" w:themeFillShade="D9"/>
          </w:tcPr>
          <w:p w14:paraId="44555DDD" w14:textId="25E319C8" w:rsidR="003311EB" w:rsidRPr="00F6534A" w:rsidRDefault="004A2F14" w:rsidP="00F6534A">
            <w:pPr>
              <w:pStyle w:val="TableBodyText"/>
            </w:pPr>
            <w:r w:rsidRPr="00F6534A">
              <w:t>30</w:t>
            </w:r>
            <w:r w:rsidR="003311EB" w:rsidRPr="00F6534A">
              <w:t xml:space="preserve"> days</w:t>
            </w:r>
          </w:p>
        </w:tc>
      </w:tr>
      <w:tr w:rsidR="00E5399C" w:rsidRPr="0072458E" w14:paraId="146252FB" w14:textId="77777777" w:rsidTr="00F6534A">
        <w:trPr>
          <w:cantSplit/>
          <w:trHeight w:val="20"/>
        </w:trPr>
        <w:tc>
          <w:tcPr>
            <w:tcW w:w="2102" w:type="pct"/>
            <w:shd w:val="clear" w:color="auto" w:fill="D9D9D9" w:themeFill="background1" w:themeFillShade="D9"/>
          </w:tcPr>
          <w:p w14:paraId="5B1BD320" w14:textId="77777777" w:rsidR="003311EB" w:rsidRPr="00F6534A" w:rsidRDefault="003311EB" w:rsidP="00F6534A">
            <w:pPr>
              <w:pStyle w:val="TableBodyText"/>
            </w:pPr>
            <w:r w:rsidRPr="00F6534A">
              <w:t>Spray seal</w:t>
            </w:r>
          </w:p>
        </w:tc>
        <w:tc>
          <w:tcPr>
            <w:tcW w:w="2898" w:type="pct"/>
            <w:shd w:val="clear" w:color="auto" w:fill="D9D9D9" w:themeFill="background1" w:themeFillShade="D9"/>
          </w:tcPr>
          <w:p w14:paraId="557F63FE" w14:textId="77777777" w:rsidR="003311EB" w:rsidRPr="00F6534A" w:rsidRDefault="003311EB" w:rsidP="00F6534A">
            <w:pPr>
              <w:pStyle w:val="TableBodyText"/>
            </w:pPr>
            <w:r w:rsidRPr="00F6534A">
              <w:t xml:space="preserve">November to March: </w:t>
            </w:r>
            <w:r w:rsidRPr="00F6534A">
              <w:tab/>
              <w:t>3 months</w:t>
            </w:r>
          </w:p>
          <w:p w14:paraId="132BDA4C" w14:textId="77777777" w:rsidR="003311EB" w:rsidRPr="00F6534A" w:rsidRDefault="003311EB" w:rsidP="00F6534A">
            <w:pPr>
              <w:pStyle w:val="TableBodyText"/>
            </w:pPr>
            <w:r w:rsidRPr="00F6534A">
              <w:t>Other times:</w:t>
            </w:r>
            <w:r w:rsidRPr="00F6534A">
              <w:tab/>
            </w:r>
            <w:r w:rsidRPr="00F6534A">
              <w:tab/>
              <w:t>6 months</w:t>
            </w:r>
          </w:p>
        </w:tc>
      </w:tr>
    </w:tbl>
    <w:p w14:paraId="402EF075" w14:textId="44884279" w:rsidR="00E56573" w:rsidRPr="0072458E" w:rsidRDefault="00E56573" w:rsidP="00E56573">
      <w:pPr>
        <w:pStyle w:val="Bodynumbered1"/>
        <w:rPr>
          <w:noProof w:val="0"/>
        </w:rPr>
      </w:pPr>
      <w:r w:rsidRPr="0072458E">
        <w:rPr>
          <w:noProof w:val="0"/>
        </w:rPr>
        <w:t xml:space="preserve">The Contractor may submit a proposal to </w:t>
      </w:r>
      <w:r w:rsidR="008C0BE6" w:rsidRPr="0072458E">
        <w:rPr>
          <w:noProof w:val="0"/>
        </w:rPr>
        <w:t>change</w:t>
      </w:r>
      <w:r w:rsidRPr="0072458E">
        <w:rPr>
          <w:noProof w:val="0"/>
        </w:rPr>
        <w:t xml:space="preserve"> the Minimum P</w:t>
      </w:r>
      <w:r w:rsidR="00711A9F" w:rsidRPr="0072458E">
        <w:rPr>
          <w:noProof w:val="0"/>
        </w:rPr>
        <w:t>avement</w:t>
      </w:r>
      <w:r w:rsidRPr="0072458E">
        <w:rPr>
          <w:noProof w:val="0"/>
        </w:rPr>
        <w:t xml:space="preserve"> Curing Period specified in Clause </w:t>
      </w:r>
      <w:r w:rsidRPr="0072458E">
        <w:rPr>
          <w:noProof w:val="0"/>
        </w:rPr>
        <w:fldChar w:fldCharType="begin"/>
      </w:r>
      <w:r w:rsidRPr="0072458E">
        <w:rPr>
          <w:noProof w:val="0"/>
        </w:rPr>
        <w:instrText xml:space="preserve"> REF _Ref153446706 \r \h </w:instrText>
      </w:r>
      <w:r w:rsidRPr="0072458E">
        <w:rPr>
          <w:noProof w:val="0"/>
        </w:rPr>
      </w:r>
      <w:r w:rsidRPr="0072458E">
        <w:rPr>
          <w:noProof w:val="0"/>
        </w:rPr>
        <w:fldChar w:fldCharType="separate"/>
      </w:r>
      <w:r w:rsidR="00A01B7F">
        <w:rPr>
          <w:noProof w:val="0"/>
        </w:rPr>
        <w:t>7.2</w:t>
      </w:r>
      <w:r w:rsidRPr="0072458E">
        <w:rPr>
          <w:noProof w:val="0"/>
        </w:rPr>
        <w:fldChar w:fldCharType="end"/>
      </w:r>
      <w:r w:rsidRPr="0072458E">
        <w:rPr>
          <w:noProof w:val="0"/>
        </w:rPr>
        <w:t xml:space="preserve">. The </w:t>
      </w:r>
      <w:proofErr w:type="gramStart"/>
      <w:r w:rsidRPr="0072458E">
        <w:rPr>
          <w:noProof w:val="0"/>
        </w:rPr>
        <w:t>Principal</w:t>
      </w:r>
      <w:proofErr w:type="gramEnd"/>
      <w:r w:rsidRPr="0072458E">
        <w:rPr>
          <w:noProof w:val="0"/>
        </w:rPr>
        <w:t xml:space="preserve"> is under no obligation to accept any such proposal and may require an extended warranty period as a condition of acceptance.</w:t>
      </w:r>
    </w:p>
    <w:p w14:paraId="0B20E9C2" w14:textId="1882E1A9" w:rsidR="006F7CBC" w:rsidRPr="0072458E" w:rsidRDefault="006F7CBC" w:rsidP="00723E87">
      <w:pPr>
        <w:pStyle w:val="Bodynumbered1"/>
        <w:rPr>
          <w:noProof w:val="0"/>
        </w:rPr>
      </w:pPr>
      <w:r w:rsidRPr="0072458E">
        <w:rPr>
          <w:noProof w:val="0"/>
        </w:rPr>
        <w:t xml:space="preserve">Immediately prior to the application of the CST, the Contractor must clean and prepare the road surface to ensure that all </w:t>
      </w:r>
      <w:r w:rsidR="000948DD" w:rsidRPr="0072458E">
        <w:rPr>
          <w:noProof w:val="0"/>
        </w:rPr>
        <w:t xml:space="preserve">raised pavement markers, </w:t>
      </w:r>
      <w:r w:rsidRPr="0072458E">
        <w:rPr>
          <w:noProof w:val="0"/>
        </w:rPr>
        <w:t xml:space="preserve">oil, grease, dirt and any foreign material is removed from the road surface. The cleaning must be in accordance </w:t>
      </w:r>
      <w:r w:rsidR="003A2AD3" w:rsidRPr="0072458E">
        <w:rPr>
          <w:noProof w:val="0"/>
        </w:rPr>
        <w:t xml:space="preserve">with the </w:t>
      </w:r>
      <w:r w:rsidRPr="0072458E">
        <w:rPr>
          <w:noProof w:val="0"/>
        </w:rPr>
        <w:t xml:space="preserve">manufacturer’s instructions to ensure that the CST adheres to the road surface. </w:t>
      </w:r>
    </w:p>
    <w:p w14:paraId="622DD12D" w14:textId="7FA414AC" w:rsidR="00D23A33" w:rsidRPr="0072458E" w:rsidRDefault="00FC09EE" w:rsidP="00723E87">
      <w:pPr>
        <w:pStyle w:val="Bodynumbered1"/>
        <w:rPr>
          <w:noProof w:val="0"/>
        </w:rPr>
      </w:pPr>
      <w:r w:rsidRPr="0072458E">
        <w:rPr>
          <w:noProof w:val="0"/>
        </w:rPr>
        <w:t xml:space="preserve">Cleaning and preparation </w:t>
      </w:r>
      <w:r w:rsidR="00940B78" w:rsidRPr="0072458E">
        <w:rPr>
          <w:noProof w:val="0"/>
        </w:rPr>
        <w:t>must</w:t>
      </w:r>
      <w:r w:rsidRPr="0072458E">
        <w:rPr>
          <w:noProof w:val="0"/>
        </w:rPr>
        <w:t xml:space="preserve"> not cause damage to the road surface or structural damage to the pavement. </w:t>
      </w:r>
      <w:r w:rsidR="00DE45DA" w:rsidRPr="0072458E">
        <w:rPr>
          <w:noProof w:val="0"/>
        </w:rPr>
        <w:t xml:space="preserve">If the </w:t>
      </w:r>
      <w:r w:rsidR="00477FCC" w:rsidRPr="0072458E">
        <w:rPr>
          <w:noProof w:val="0"/>
        </w:rPr>
        <w:t>pavement has been damaged by</w:t>
      </w:r>
      <w:r w:rsidR="00274B8D" w:rsidRPr="0072458E">
        <w:rPr>
          <w:noProof w:val="0"/>
        </w:rPr>
        <w:t xml:space="preserve"> </w:t>
      </w:r>
      <w:r w:rsidR="00477FCC" w:rsidRPr="0072458E">
        <w:rPr>
          <w:noProof w:val="0"/>
        </w:rPr>
        <w:t xml:space="preserve">the removal of raised pavement markers, </w:t>
      </w:r>
      <w:r w:rsidR="00274B8D" w:rsidRPr="0072458E">
        <w:rPr>
          <w:noProof w:val="0"/>
        </w:rPr>
        <w:t xml:space="preserve">the </w:t>
      </w:r>
      <w:r w:rsidR="004E0D99" w:rsidRPr="0072458E">
        <w:rPr>
          <w:noProof w:val="0"/>
        </w:rPr>
        <w:t>pavement must be repaired</w:t>
      </w:r>
      <w:r w:rsidR="00DE45DA" w:rsidRPr="0072458E">
        <w:rPr>
          <w:noProof w:val="0"/>
        </w:rPr>
        <w:t xml:space="preserve"> </w:t>
      </w:r>
      <w:r w:rsidR="00274B8D" w:rsidRPr="0072458E">
        <w:rPr>
          <w:noProof w:val="0"/>
        </w:rPr>
        <w:t xml:space="preserve">prior to the application of the CST. </w:t>
      </w:r>
      <w:r w:rsidRPr="0072458E">
        <w:rPr>
          <w:noProof w:val="0"/>
        </w:rPr>
        <w:t xml:space="preserve">All cleaning agents </w:t>
      </w:r>
      <w:r w:rsidR="00A92418" w:rsidRPr="0072458E">
        <w:rPr>
          <w:noProof w:val="0"/>
        </w:rPr>
        <w:t xml:space="preserve">used to remove dirt, grime, fuel, oil and other materials from the existing surface </w:t>
      </w:r>
      <w:r w:rsidRPr="0072458E">
        <w:rPr>
          <w:noProof w:val="0"/>
        </w:rPr>
        <w:t xml:space="preserve">and collected material </w:t>
      </w:r>
      <w:r w:rsidR="00940B78" w:rsidRPr="0072458E">
        <w:rPr>
          <w:noProof w:val="0"/>
        </w:rPr>
        <w:t>must</w:t>
      </w:r>
      <w:r w:rsidRPr="0072458E">
        <w:rPr>
          <w:noProof w:val="0"/>
        </w:rPr>
        <w:t xml:space="preserve"> be removed </w:t>
      </w:r>
      <w:r w:rsidR="0011594E" w:rsidRPr="0072458E">
        <w:rPr>
          <w:noProof w:val="0"/>
        </w:rPr>
        <w:t>from the S</w:t>
      </w:r>
      <w:r w:rsidRPr="0072458E">
        <w:rPr>
          <w:noProof w:val="0"/>
        </w:rPr>
        <w:t xml:space="preserve">ite and disposed in accordance with </w:t>
      </w:r>
      <w:r w:rsidR="00ED7207" w:rsidRPr="0072458E">
        <w:rPr>
          <w:noProof w:val="0"/>
        </w:rPr>
        <w:t>the e</w:t>
      </w:r>
      <w:r w:rsidRPr="0072458E">
        <w:rPr>
          <w:noProof w:val="0"/>
        </w:rPr>
        <w:t xml:space="preserve">nvironmental </w:t>
      </w:r>
      <w:r w:rsidR="00ED7207" w:rsidRPr="0072458E">
        <w:rPr>
          <w:noProof w:val="0"/>
        </w:rPr>
        <w:t>m</w:t>
      </w:r>
      <w:r w:rsidRPr="0072458E">
        <w:rPr>
          <w:noProof w:val="0"/>
        </w:rPr>
        <w:t>anagement</w:t>
      </w:r>
      <w:r w:rsidR="00ED7207" w:rsidRPr="0072458E">
        <w:rPr>
          <w:noProof w:val="0"/>
        </w:rPr>
        <w:t xml:space="preserve"> requirements included in the </w:t>
      </w:r>
      <w:r w:rsidR="003744D0" w:rsidRPr="0072458E">
        <w:rPr>
          <w:noProof w:val="0"/>
        </w:rPr>
        <w:t>C</w:t>
      </w:r>
      <w:r w:rsidR="00ED7207" w:rsidRPr="0072458E">
        <w:rPr>
          <w:noProof w:val="0"/>
        </w:rPr>
        <w:t>ontract documents</w:t>
      </w:r>
      <w:r w:rsidRPr="0072458E">
        <w:rPr>
          <w:noProof w:val="0"/>
        </w:rPr>
        <w:t>.</w:t>
      </w:r>
    </w:p>
    <w:p w14:paraId="0072F1D0" w14:textId="4123B953" w:rsidR="00BE1364" w:rsidRPr="0072458E" w:rsidRDefault="00BE1364" w:rsidP="00723E87">
      <w:pPr>
        <w:pStyle w:val="Bodynumbered1"/>
        <w:rPr>
          <w:noProof w:val="0"/>
        </w:rPr>
      </w:pPr>
      <w:bookmarkStart w:id="63" w:name="_Ref89875928"/>
      <w:bookmarkStart w:id="64" w:name="_Hlk129935138"/>
      <w:r w:rsidRPr="0072458E">
        <w:rPr>
          <w:noProof w:val="0"/>
        </w:rPr>
        <w:t>Prior to the application of CST, the Contractor</w:t>
      </w:r>
      <w:r w:rsidR="009D78E9" w:rsidRPr="0072458E">
        <w:rPr>
          <w:noProof w:val="0"/>
        </w:rPr>
        <w:t xml:space="preserve"> must</w:t>
      </w:r>
      <w:r w:rsidRPr="0072458E">
        <w:rPr>
          <w:noProof w:val="0"/>
        </w:rPr>
        <w:t xml:space="preserve"> inspect the site to confirm the suitability of the road surface for the CST</w:t>
      </w:r>
      <w:bookmarkEnd w:id="63"/>
      <w:r w:rsidR="007509F1" w:rsidRPr="0072458E">
        <w:rPr>
          <w:noProof w:val="0"/>
        </w:rPr>
        <w:t xml:space="preserve"> and prepare a report recording </w:t>
      </w:r>
      <w:r w:rsidR="00DB4C77" w:rsidRPr="0072458E">
        <w:rPr>
          <w:noProof w:val="0"/>
        </w:rPr>
        <w:t xml:space="preserve">all relevant details of </w:t>
      </w:r>
      <w:r w:rsidR="007509F1" w:rsidRPr="0072458E">
        <w:rPr>
          <w:noProof w:val="0"/>
        </w:rPr>
        <w:t>the inspection</w:t>
      </w:r>
      <w:r w:rsidR="00214C29" w:rsidRPr="0072458E">
        <w:rPr>
          <w:noProof w:val="0"/>
        </w:rPr>
        <w:t xml:space="preserve">. </w:t>
      </w:r>
      <w:r w:rsidR="006F6959" w:rsidRPr="0072458E">
        <w:rPr>
          <w:noProof w:val="0"/>
        </w:rPr>
        <w:t xml:space="preserve">The report must identify </w:t>
      </w:r>
      <w:r w:rsidR="00267380" w:rsidRPr="0072458E">
        <w:rPr>
          <w:noProof w:val="0"/>
        </w:rPr>
        <w:t>any areas of an existing pavement that requ</w:t>
      </w:r>
      <w:r w:rsidR="006E6A64" w:rsidRPr="0072458E">
        <w:rPr>
          <w:noProof w:val="0"/>
        </w:rPr>
        <w:t>ire repair prior to the application of the CST</w:t>
      </w:r>
      <w:r w:rsidR="003A6232" w:rsidRPr="0072458E">
        <w:rPr>
          <w:noProof w:val="0"/>
        </w:rPr>
        <w:t xml:space="preserve">. </w:t>
      </w:r>
      <w:r w:rsidR="007873AD" w:rsidRPr="0072458E">
        <w:rPr>
          <w:noProof w:val="0"/>
        </w:rPr>
        <w:t xml:space="preserve">If requested by the Principal, </w:t>
      </w:r>
      <w:r w:rsidR="009103C4" w:rsidRPr="0072458E">
        <w:rPr>
          <w:noProof w:val="0"/>
        </w:rPr>
        <w:t xml:space="preserve">the </w:t>
      </w:r>
      <w:r w:rsidR="009611F2" w:rsidRPr="0072458E">
        <w:rPr>
          <w:noProof w:val="0"/>
        </w:rPr>
        <w:t xml:space="preserve">Contractor must </w:t>
      </w:r>
      <w:r w:rsidR="00F510FE" w:rsidRPr="0072458E">
        <w:rPr>
          <w:noProof w:val="0"/>
        </w:rPr>
        <w:t xml:space="preserve">permit </w:t>
      </w:r>
      <w:r w:rsidR="009611F2" w:rsidRPr="0072458E">
        <w:rPr>
          <w:noProof w:val="0"/>
        </w:rPr>
        <w:t xml:space="preserve">the </w:t>
      </w:r>
      <w:proofErr w:type="gramStart"/>
      <w:r w:rsidR="009611F2" w:rsidRPr="0072458E">
        <w:rPr>
          <w:noProof w:val="0"/>
        </w:rPr>
        <w:t>Principal</w:t>
      </w:r>
      <w:proofErr w:type="gramEnd"/>
      <w:r w:rsidR="009611F2" w:rsidRPr="0072458E">
        <w:rPr>
          <w:noProof w:val="0"/>
        </w:rPr>
        <w:t xml:space="preserve"> </w:t>
      </w:r>
      <w:r w:rsidR="00F510FE" w:rsidRPr="0072458E">
        <w:rPr>
          <w:noProof w:val="0"/>
        </w:rPr>
        <w:t xml:space="preserve">to also attend the </w:t>
      </w:r>
      <w:r w:rsidR="009103C4" w:rsidRPr="0072458E">
        <w:rPr>
          <w:noProof w:val="0"/>
        </w:rPr>
        <w:t>inspection.</w:t>
      </w:r>
    </w:p>
    <w:tbl>
      <w:tblPr>
        <w:tblStyle w:val="TMTable"/>
        <w:tblW w:w="9072" w:type="dxa"/>
        <w:tblInd w:w="567" w:type="dxa"/>
        <w:tblLook w:val="04A0" w:firstRow="1" w:lastRow="0" w:firstColumn="1" w:lastColumn="0" w:noHBand="0" w:noVBand="1"/>
      </w:tblPr>
      <w:tblGrid>
        <w:gridCol w:w="2016"/>
        <w:gridCol w:w="7056"/>
      </w:tblGrid>
      <w:tr w:rsidR="00BE1364" w:rsidRPr="0072458E" w14:paraId="7FBAEA88" w14:textId="77777777" w:rsidTr="00F6534A">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004259"/>
            <w:hideMark/>
          </w:tcPr>
          <w:p w14:paraId="54B35B1A" w14:textId="7558566D" w:rsidR="00BE1364" w:rsidRPr="001E03BC" w:rsidRDefault="00BE1364" w:rsidP="00F6534A">
            <w:pPr>
              <w:pStyle w:val="TableHeading"/>
              <w:rPr>
                <w:b/>
                <w:bCs/>
              </w:rPr>
            </w:pPr>
            <w:bookmarkStart w:id="65" w:name="_Hlk87986585"/>
            <w:bookmarkEnd w:id="64"/>
            <w:r w:rsidRPr="00F6534A">
              <w:rPr>
                <w:b/>
                <w:bCs/>
                <w:sz w:val="20"/>
                <w:szCs w:val="24"/>
              </w:rPr>
              <w:t>HOLD POINT 2</w:t>
            </w:r>
          </w:p>
        </w:tc>
      </w:tr>
      <w:tr w:rsidR="00BE1364" w:rsidRPr="0072458E" w14:paraId="7B9EB0BD" w14:textId="77777777" w:rsidTr="00F6534A">
        <w:tc>
          <w:tcPr>
            <w:tcW w:w="1111" w:type="pct"/>
            <w:tcBorders>
              <w:bottom w:val="single" w:sz="4" w:space="0" w:color="FFFFFF" w:themeColor="background1"/>
            </w:tcBorders>
            <w:hideMark/>
          </w:tcPr>
          <w:p w14:paraId="40C452E6" w14:textId="77777777" w:rsidR="00BE1364" w:rsidRPr="00F6534A" w:rsidRDefault="00BE1364" w:rsidP="00F6534A">
            <w:pPr>
              <w:pStyle w:val="TableBodyText"/>
              <w:rPr>
                <w:sz w:val="20"/>
                <w:szCs w:val="22"/>
              </w:rPr>
            </w:pPr>
            <w:r w:rsidRPr="00F6534A">
              <w:rPr>
                <w:sz w:val="20"/>
                <w:szCs w:val="22"/>
              </w:rPr>
              <w:t>Process Held</w:t>
            </w:r>
          </w:p>
        </w:tc>
        <w:tc>
          <w:tcPr>
            <w:tcW w:w="3889" w:type="pct"/>
            <w:tcBorders>
              <w:bottom w:val="single" w:sz="4" w:space="0" w:color="FFFFFF" w:themeColor="background1"/>
            </w:tcBorders>
            <w:hideMark/>
          </w:tcPr>
          <w:p w14:paraId="46AD262F" w14:textId="3AAF5F3C" w:rsidR="00BE1364" w:rsidRPr="00F6534A" w:rsidRDefault="00BE1364" w:rsidP="00F6534A">
            <w:pPr>
              <w:pStyle w:val="TableBodyText"/>
              <w:rPr>
                <w:sz w:val="20"/>
                <w:szCs w:val="22"/>
              </w:rPr>
            </w:pPr>
            <w:r w:rsidRPr="00F6534A">
              <w:rPr>
                <w:sz w:val="20"/>
                <w:szCs w:val="22"/>
              </w:rPr>
              <w:t>Application of CST</w:t>
            </w:r>
            <w:r w:rsidR="00F6534A">
              <w:rPr>
                <w:sz w:val="20"/>
                <w:szCs w:val="22"/>
              </w:rPr>
              <w:t>.</w:t>
            </w:r>
          </w:p>
        </w:tc>
      </w:tr>
      <w:tr w:rsidR="00BE1364" w:rsidRPr="0072458E" w14:paraId="4B495429" w14:textId="77777777" w:rsidTr="00F6534A">
        <w:tc>
          <w:tcPr>
            <w:tcW w:w="1111" w:type="pct"/>
            <w:tcBorders>
              <w:bottom w:val="single" w:sz="4" w:space="0" w:color="FFFFFF" w:themeColor="background1"/>
            </w:tcBorders>
            <w:hideMark/>
          </w:tcPr>
          <w:p w14:paraId="11EF306F" w14:textId="77777777" w:rsidR="00BE1364" w:rsidRPr="00F6534A" w:rsidRDefault="00BE1364" w:rsidP="00F6534A">
            <w:pPr>
              <w:pStyle w:val="TableBodyText"/>
              <w:rPr>
                <w:sz w:val="20"/>
                <w:szCs w:val="22"/>
              </w:rPr>
            </w:pPr>
            <w:r w:rsidRPr="00F6534A">
              <w:rPr>
                <w:sz w:val="20"/>
                <w:szCs w:val="22"/>
              </w:rPr>
              <w:t>Submission Details</w:t>
            </w:r>
          </w:p>
        </w:tc>
        <w:tc>
          <w:tcPr>
            <w:tcW w:w="3889" w:type="pct"/>
            <w:tcBorders>
              <w:bottom w:val="single" w:sz="4" w:space="0" w:color="FFFFFF" w:themeColor="background1"/>
            </w:tcBorders>
            <w:hideMark/>
          </w:tcPr>
          <w:p w14:paraId="2021C9D9" w14:textId="243CC506" w:rsidR="00BE1364" w:rsidRPr="00F6534A" w:rsidRDefault="00BE1364" w:rsidP="00F6534A">
            <w:pPr>
              <w:pStyle w:val="TableBodyText"/>
              <w:rPr>
                <w:sz w:val="20"/>
                <w:szCs w:val="22"/>
              </w:rPr>
            </w:pPr>
            <w:r w:rsidRPr="00F6534A">
              <w:rPr>
                <w:sz w:val="20"/>
                <w:szCs w:val="22"/>
              </w:rPr>
              <w:t>Re</w:t>
            </w:r>
            <w:r w:rsidR="00F26CD0" w:rsidRPr="00F6534A">
              <w:rPr>
                <w:sz w:val="20"/>
                <w:szCs w:val="22"/>
              </w:rPr>
              <w:t xml:space="preserve">port </w:t>
            </w:r>
            <w:r w:rsidRPr="00F6534A">
              <w:rPr>
                <w:sz w:val="20"/>
                <w:szCs w:val="22"/>
              </w:rPr>
              <w:t xml:space="preserve">of the inspection must be submitted to the </w:t>
            </w:r>
            <w:proofErr w:type="gramStart"/>
            <w:r w:rsidRPr="00F6534A">
              <w:rPr>
                <w:sz w:val="20"/>
                <w:szCs w:val="22"/>
              </w:rPr>
              <w:t>Principal</w:t>
            </w:r>
            <w:proofErr w:type="gramEnd"/>
            <w:r w:rsidRPr="00F6534A">
              <w:rPr>
                <w:sz w:val="20"/>
                <w:szCs w:val="22"/>
              </w:rPr>
              <w:t xml:space="preserve"> at least 2</w:t>
            </w:r>
            <w:r w:rsidR="00A2401B" w:rsidRPr="00F6534A">
              <w:rPr>
                <w:sz w:val="20"/>
                <w:szCs w:val="22"/>
              </w:rPr>
              <w:t> </w:t>
            </w:r>
            <w:r w:rsidRPr="00F6534A">
              <w:rPr>
                <w:sz w:val="20"/>
                <w:szCs w:val="22"/>
              </w:rPr>
              <w:t xml:space="preserve">working days prior to the commencement </w:t>
            </w:r>
            <w:bookmarkStart w:id="66" w:name="_Hlk89868712"/>
            <w:r w:rsidRPr="00F6534A">
              <w:rPr>
                <w:sz w:val="20"/>
                <w:szCs w:val="22"/>
              </w:rPr>
              <w:t>of the application of the CST</w:t>
            </w:r>
            <w:bookmarkEnd w:id="66"/>
            <w:r w:rsidRPr="00F6534A">
              <w:rPr>
                <w:sz w:val="20"/>
                <w:szCs w:val="22"/>
              </w:rPr>
              <w:t>.</w:t>
            </w:r>
            <w:r w:rsidR="00DB4C77" w:rsidRPr="00F6534A">
              <w:rPr>
                <w:sz w:val="20"/>
                <w:szCs w:val="22"/>
              </w:rPr>
              <w:t xml:space="preserve"> However, if the report identifies that the existing pavement requires repair prior to the application of the CST, the Hold Point is not released until the repair is complete.</w:t>
            </w:r>
          </w:p>
        </w:tc>
      </w:tr>
    </w:tbl>
    <w:bookmarkEnd w:id="65"/>
    <w:p w14:paraId="5C8723EA" w14:textId="78BA4DBC" w:rsidR="00FC09EE" w:rsidRPr="0072458E" w:rsidRDefault="00FC09EE" w:rsidP="00240F0E">
      <w:pPr>
        <w:pStyle w:val="Bodynumbered1"/>
        <w:keepNext/>
        <w:rPr>
          <w:noProof w:val="0"/>
        </w:rPr>
      </w:pPr>
      <w:r w:rsidRPr="0072458E">
        <w:rPr>
          <w:noProof w:val="0"/>
        </w:rPr>
        <w:lastRenderedPageBreak/>
        <w:t>Unless specified otherwise in the Contract documents:</w:t>
      </w:r>
    </w:p>
    <w:p w14:paraId="4FC22C10" w14:textId="7E910E28" w:rsidR="00FC09EE" w:rsidRPr="0072458E" w:rsidRDefault="008F1147" w:rsidP="00240F0E">
      <w:pPr>
        <w:pStyle w:val="Bodynumbered2"/>
        <w:keepNext/>
        <w:numPr>
          <w:ilvl w:val="0"/>
          <w:numId w:val="26"/>
        </w:numPr>
      </w:pPr>
      <w:bookmarkStart w:id="67" w:name="_Hlk87987388"/>
      <w:r w:rsidRPr="0072458E">
        <w:t xml:space="preserve">the following </w:t>
      </w:r>
      <w:r w:rsidR="00FC09EE" w:rsidRPr="0072458E">
        <w:t xml:space="preserve">must be masked </w:t>
      </w:r>
      <w:r w:rsidR="00EB6ADB" w:rsidRPr="0072458E">
        <w:t xml:space="preserve">to prevent </w:t>
      </w:r>
      <w:r w:rsidR="0066616E" w:rsidRPr="0072458E">
        <w:t xml:space="preserve">the application of </w:t>
      </w:r>
      <w:r w:rsidR="00ED240C" w:rsidRPr="0072458E">
        <w:t>CST</w:t>
      </w:r>
      <w:r w:rsidR="00FC09EE" w:rsidRPr="0072458E">
        <w:t xml:space="preserve"> </w:t>
      </w:r>
      <w:r w:rsidR="0066616E" w:rsidRPr="0072458E">
        <w:t xml:space="preserve">to </w:t>
      </w:r>
      <w:r w:rsidRPr="0072458E">
        <w:t>the surface:</w:t>
      </w:r>
    </w:p>
    <w:p w14:paraId="52B59F3A" w14:textId="7E4CD888" w:rsidR="00D10B84" w:rsidRPr="00C723FF" w:rsidRDefault="00D10B84" w:rsidP="00240F0E">
      <w:pPr>
        <w:pStyle w:val="Bodynumbered3"/>
        <w:keepNext/>
        <w:numPr>
          <w:ilvl w:val="1"/>
          <w:numId w:val="43"/>
        </w:numPr>
      </w:pPr>
      <w:r w:rsidRPr="00C723FF">
        <w:t>the outside</w:t>
      </w:r>
      <w:r w:rsidR="00E36086" w:rsidRPr="00C723FF">
        <w:t xml:space="preserve"> of</w:t>
      </w:r>
      <w:r w:rsidRPr="00C723FF">
        <w:t xml:space="preserve"> the boundaries of the Lot, including kerb and </w:t>
      </w:r>
      <w:proofErr w:type="gramStart"/>
      <w:r w:rsidRPr="00C723FF">
        <w:t>channel;</w:t>
      </w:r>
      <w:proofErr w:type="gramEnd"/>
    </w:p>
    <w:p w14:paraId="3B1D3E09" w14:textId="19748D14" w:rsidR="00860894" w:rsidRPr="00C723FF" w:rsidRDefault="008F1147" w:rsidP="00240F0E">
      <w:pPr>
        <w:pStyle w:val="Bodynumbered3"/>
        <w:keepNext/>
      </w:pPr>
      <w:r w:rsidRPr="00C723FF">
        <w:t xml:space="preserve">existing road surface </w:t>
      </w:r>
      <w:proofErr w:type="gramStart"/>
      <w:r w:rsidRPr="00C723FF">
        <w:t>delin</w:t>
      </w:r>
      <w:r w:rsidR="0059320F" w:rsidRPr="00C723FF">
        <w:t>eation</w:t>
      </w:r>
      <w:r w:rsidR="00860894" w:rsidRPr="00C723FF">
        <w:t>;</w:t>
      </w:r>
      <w:proofErr w:type="gramEnd"/>
    </w:p>
    <w:p w14:paraId="1BAAC72F" w14:textId="394C996C" w:rsidR="008F1147" w:rsidRPr="00C723FF" w:rsidRDefault="0059320F" w:rsidP="00240F0E">
      <w:pPr>
        <w:pStyle w:val="Bodynumbered3"/>
        <w:keepNext/>
      </w:pPr>
      <w:r w:rsidRPr="00C723FF">
        <w:t>raised pavement markers</w:t>
      </w:r>
      <w:r w:rsidR="000E4828" w:rsidRPr="00C723FF">
        <w:t xml:space="preserve"> (if these have not been removed prior to the application of the CST</w:t>
      </w:r>
      <w:proofErr w:type="gramStart"/>
      <w:r w:rsidR="000E4828" w:rsidRPr="00C723FF">
        <w:t>)</w:t>
      </w:r>
      <w:r w:rsidR="002243AB" w:rsidRPr="00C723FF">
        <w:t>;</w:t>
      </w:r>
      <w:proofErr w:type="gramEnd"/>
    </w:p>
    <w:p w14:paraId="01A82594" w14:textId="292EA260" w:rsidR="008F1147" w:rsidRPr="00C723FF" w:rsidRDefault="008F1147" w:rsidP="00C723FF">
      <w:pPr>
        <w:pStyle w:val="Bodynumbered3"/>
      </w:pPr>
      <w:r w:rsidRPr="00C723FF">
        <w:t xml:space="preserve">lifting mechanisms and joins between the lid and frame of pits so that the </w:t>
      </w:r>
      <w:r w:rsidR="00ED240C" w:rsidRPr="00C723FF">
        <w:t>CST</w:t>
      </w:r>
      <w:r w:rsidRPr="00C723FF">
        <w:t xml:space="preserve"> does not impede lifting and replacing </w:t>
      </w:r>
      <w:proofErr w:type="gramStart"/>
      <w:r w:rsidRPr="00C723FF">
        <w:t>lids</w:t>
      </w:r>
      <w:r w:rsidR="003D2E66" w:rsidRPr="00C723FF">
        <w:t>;</w:t>
      </w:r>
      <w:proofErr w:type="gramEnd"/>
    </w:p>
    <w:p w14:paraId="46654CAA" w14:textId="7C1C0459" w:rsidR="00157FCE" w:rsidRPr="00C723FF" w:rsidRDefault="003D592E" w:rsidP="00C723FF">
      <w:pPr>
        <w:pStyle w:val="Bodynumbered3"/>
      </w:pPr>
      <w:r w:rsidRPr="00C723FF">
        <w:t>saw cuts that exist due to the installation of traffic detector loops</w:t>
      </w:r>
      <w:r w:rsidR="00157FCE" w:rsidRPr="00C723FF">
        <w:t xml:space="preserve"> (using </w:t>
      </w:r>
      <w:r w:rsidR="00A811E0" w:rsidRPr="00C723FF">
        <w:t>tape less than 50 mm wide</w:t>
      </w:r>
      <w:proofErr w:type="gramStart"/>
      <w:r w:rsidR="00A811E0" w:rsidRPr="00C723FF">
        <w:t>)</w:t>
      </w:r>
      <w:r w:rsidR="00157FCE" w:rsidRPr="00C723FF">
        <w:t>;</w:t>
      </w:r>
      <w:proofErr w:type="gramEnd"/>
    </w:p>
    <w:p w14:paraId="79031A2F" w14:textId="373AE4F5" w:rsidR="008B3557" w:rsidRPr="00C723FF" w:rsidRDefault="008B3557" w:rsidP="00C723FF">
      <w:pPr>
        <w:pStyle w:val="Bodynumbered3"/>
      </w:pPr>
      <w:r w:rsidRPr="00C723FF">
        <w:t>drainage grates and frames; and</w:t>
      </w:r>
    </w:p>
    <w:p w14:paraId="061EC888" w14:textId="7F970D2F" w:rsidR="008F1147" w:rsidRPr="0072458E" w:rsidRDefault="00860894" w:rsidP="00C723FF">
      <w:pPr>
        <w:pStyle w:val="Bodynumbered3"/>
      </w:pPr>
      <w:r w:rsidRPr="00C723FF">
        <w:t>s</w:t>
      </w:r>
      <w:r w:rsidR="008F1147" w:rsidRPr="00C723FF">
        <w:t xml:space="preserve">ervice pits and valve </w:t>
      </w:r>
      <w:proofErr w:type="gramStart"/>
      <w:r w:rsidR="008F1147" w:rsidRPr="00C723FF">
        <w:t>cove</w:t>
      </w:r>
      <w:r w:rsidR="008F1147" w:rsidRPr="0072458E">
        <w:t>rs</w:t>
      </w:r>
      <w:proofErr w:type="gramEnd"/>
      <w:r w:rsidR="008F1147" w:rsidRPr="0072458E">
        <w:t xml:space="preserve"> less than 0.03 m²</w:t>
      </w:r>
      <w:r>
        <w:t>;</w:t>
      </w:r>
    </w:p>
    <w:bookmarkEnd w:id="67"/>
    <w:p w14:paraId="3A7291E7" w14:textId="42D37A28" w:rsidR="008F1147" w:rsidRPr="0072458E" w:rsidRDefault="009D7214" w:rsidP="00240F0E">
      <w:pPr>
        <w:pStyle w:val="Bodynumbered2"/>
        <w:numPr>
          <w:ilvl w:val="0"/>
          <w:numId w:val="26"/>
        </w:numPr>
      </w:pPr>
      <w:r w:rsidRPr="0072458E">
        <w:t xml:space="preserve">large </w:t>
      </w:r>
      <w:r w:rsidRPr="005A6366">
        <w:t>pits</w:t>
      </w:r>
      <w:r w:rsidRPr="0072458E">
        <w:t xml:space="preserve"> and valve covers</w:t>
      </w:r>
      <w:r w:rsidR="008F1147" w:rsidRPr="0072458E">
        <w:t xml:space="preserve"> must not be masked so that </w:t>
      </w:r>
      <w:r w:rsidR="00B51D2A" w:rsidRPr="000B4B72">
        <w:t>the</w:t>
      </w:r>
      <w:r w:rsidR="00B51D2A" w:rsidRPr="0072458E">
        <w:t xml:space="preserve"> </w:t>
      </w:r>
      <w:r w:rsidR="00ED240C" w:rsidRPr="0072458E">
        <w:t>CST</w:t>
      </w:r>
      <w:r w:rsidR="008F1147" w:rsidRPr="0072458E">
        <w:t xml:space="preserve"> is applied to the surface</w:t>
      </w:r>
      <w:r w:rsidR="00601B8B" w:rsidRPr="0072458E">
        <w:t>.</w:t>
      </w:r>
    </w:p>
    <w:p w14:paraId="6F8B6E94" w14:textId="77777777" w:rsidR="004F3BD8" w:rsidRPr="0072458E" w:rsidRDefault="004F3BD8" w:rsidP="004F3BD8">
      <w:pPr>
        <w:pStyle w:val="Heading2"/>
      </w:pPr>
      <w:bookmarkStart w:id="68" w:name="_Toc189639438"/>
      <w:bookmarkEnd w:id="60"/>
      <w:r w:rsidRPr="0072458E">
        <w:t>Application</w:t>
      </w:r>
      <w:bookmarkEnd w:id="68"/>
    </w:p>
    <w:p w14:paraId="502AE2C4" w14:textId="55372ECE" w:rsidR="003E3D96" w:rsidRPr="0072458E" w:rsidRDefault="003E3D96" w:rsidP="00723E87">
      <w:pPr>
        <w:pStyle w:val="Bodynumbered1"/>
        <w:rPr>
          <w:noProof w:val="0"/>
        </w:rPr>
      </w:pPr>
      <w:bookmarkStart w:id="69" w:name="_Ref89876000"/>
      <w:r w:rsidRPr="0072458E">
        <w:rPr>
          <w:noProof w:val="0"/>
        </w:rPr>
        <w:t xml:space="preserve">The Contractor </w:t>
      </w:r>
      <w:r w:rsidR="00940B78" w:rsidRPr="0072458E">
        <w:rPr>
          <w:noProof w:val="0"/>
        </w:rPr>
        <w:t>must</w:t>
      </w:r>
      <w:r w:rsidRPr="0072458E">
        <w:rPr>
          <w:noProof w:val="0"/>
        </w:rPr>
        <w:t xml:space="preserve"> apply the </w:t>
      </w:r>
      <w:r w:rsidR="00ED240C" w:rsidRPr="0072458E">
        <w:rPr>
          <w:noProof w:val="0"/>
        </w:rPr>
        <w:t>CST</w:t>
      </w:r>
      <w:r w:rsidRPr="0072458E">
        <w:rPr>
          <w:noProof w:val="0"/>
        </w:rPr>
        <w:t xml:space="preserve"> to achieve:</w:t>
      </w:r>
      <w:bookmarkEnd w:id="69"/>
    </w:p>
    <w:p w14:paraId="184A507F" w14:textId="4ADEAC5F" w:rsidR="003E3D96" w:rsidRPr="00C723FF" w:rsidRDefault="003E3D96" w:rsidP="00C723FF">
      <w:pPr>
        <w:pStyle w:val="Bodynumbered2"/>
        <w:numPr>
          <w:ilvl w:val="0"/>
          <w:numId w:val="19"/>
        </w:numPr>
      </w:pPr>
      <w:r w:rsidRPr="001E03BC">
        <w:t>an</w:t>
      </w:r>
      <w:r w:rsidRPr="00C723FF">
        <w:t xml:space="preserve"> effective bond between the binder and the road </w:t>
      </w:r>
      <w:proofErr w:type="gramStart"/>
      <w:r w:rsidRPr="00C723FF">
        <w:t>surface</w:t>
      </w:r>
      <w:r w:rsidR="000069CD" w:rsidRPr="00C723FF">
        <w:t>;</w:t>
      </w:r>
      <w:proofErr w:type="gramEnd"/>
    </w:p>
    <w:p w14:paraId="75FEE310" w14:textId="60E1C001" w:rsidR="003E3D96" w:rsidRPr="00C723FF" w:rsidRDefault="003E3D96" w:rsidP="00C723FF">
      <w:pPr>
        <w:pStyle w:val="Bodynumbered2"/>
      </w:pPr>
      <w:r w:rsidRPr="00C723FF">
        <w:t>an effective bond between the binder and aggregate</w:t>
      </w:r>
      <w:r w:rsidR="00860894" w:rsidRPr="00C723FF">
        <w:t>; and</w:t>
      </w:r>
    </w:p>
    <w:p w14:paraId="4E59CF3A" w14:textId="10B7EAD5" w:rsidR="003E3D96" w:rsidRPr="001E03BC" w:rsidRDefault="00527E1F" w:rsidP="00C723FF">
      <w:pPr>
        <w:pStyle w:val="Bodynumbered2"/>
      </w:pPr>
      <w:r w:rsidRPr="00C723FF">
        <w:t xml:space="preserve">a </w:t>
      </w:r>
      <w:r w:rsidR="003E3D96" w:rsidRPr="00C723FF">
        <w:t>visuall</w:t>
      </w:r>
      <w:r w:rsidR="003E3D96" w:rsidRPr="001E03BC">
        <w:t xml:space="preserve">y uniform, </w:t>
      </w:r>
      <w:r w:rsidR="007B0AF7" w:rsidRPr="001E03BC">
        <w:t>col</w:t>
      </w:r>
      <w:r w:rsidRPr="001E03BC">
        <w:t>oured</w:t>
      </w:r>
      <w:r w:rsidR="003E3D96" w:rsidRPr="001E03BC">
        <w:t xml:space="preserve"> surface</w:t>
      </w:r>
      <w:r w:rsidR="00C84CD0" w:rsidRPr="001E03BC">
        <w:t xml:space="preserve"> with </w:t>
      </w:r>
      <w:r w:rsidR="003E3D96" w:rsidRPr="001E03BC">
        <w:t xml:space="preserve">edges </w:t>
      </w:r>
      <w:r w:rsidR="007E462B" w:rsidRPr="001E03BC">
        <w:t>that</w:t>
      </w:r>
      <w:r w:rsidR="003E3D96" w:rsidRPr="001E03BC">
        <w:t xml:space="preserve"> provide a neat and clean line onto the adjacent surface.</w:t>
      </w:r>
    </w:p>
    <w:tbl>
      <w:tblPr>
        <w:tblStyle w:val="TMTable"/>
        <w:tblW w:w="9072" w:type="dxa"/>
        <w:tblInd w:w="567" w:type="dxa"/>
        <w:tblLook w:val="04A0" w:firstRow="1" w:lastRow="0" w:firstColumn="1" w:lastColumn="0" w:noHBand="0" w:noVBand="1"/>
      </w:tblPr>
      <w:tblGrid>
        <w:gridCol w:w="2107"/>
        <w:gridCol w:w="6965"/>
      </w:tblGrid>
      <w:tr w:rsidR="00D76140" w:rsidRPr="0072458E" w14:paraId="76237B81" w14:textId="77777777" w:rsidTr="00737CAB">
        <w:trPr>
          <w:cnfStyle w:val="100000000000" w:firstRow="1" w:lastRow="0" w:firstColumn="0" w:lastColumn="0" w:oddVBand="0" w:evenVBand="0" w:oddHBand="0" w:evenHBand="0" w:firstRowFirstColumn="0" w:firstRowLastColumn="0" w:lastRowFirstColumn="0" w:lastRowLastColumn="0"/>
        </w:trPr>
        <w:tc>
          <w:tcPr>
            <w:tcW w:w="5000" w:type="pct"/>
            <w:gridSpan w:val="2"/>
            <w:tcBorders>
              <w:bottom w:val="single" w:sz="4" w:space="0" w:color="FFFFFF" w:themeColor="background1"/>
            </w:tcBorders>
            <w:shd w:val="clear" w:color="auto" w:fill="004259"/>
            <w:hideMark/>
          </w:tcPr>
          <w:p w14:paraId="2C70957C" w14:textId="4F8FD0FC" w:rsidR="00D76140" w:rsidRPr="001E03BC" w:rsidRDefault="00D76140" w:rsidP="00737CAB">
            <w:pPr>
              <w:pStyle w:val="TableHeading"/>
              <w:rPr>
                <w:b/>
                <w:bCs/>
              </w:rPr>
            </w:pPr>
            <w:r w:rsidRPr="00737CAB">
              <w:rPr>
                <w:b/>
                <w:bCs/>
                <w:sz w:val="20"/>
                <w:szCs w:val="24"/>
              </w:rPr>
              <w:t>WITNESS POINT 1</w:t>
            </w:r>
          </w:p>
        </w:tc>
      </w:tr>
      <w:tr w:rsidR="00D76140" w:rsidRPr="0072458E" w14:paraId="2851EBA0" w14:textId="77777777" w:rsidTr="00737CAB">
        <w:tc>
          <w:tcPr>
            <w:tcW w:w="1161" w:type="pct"/>
            <w:tcBorders>
              <w:bottom w:val="single" w:sz="4" w:space="0" w:color="FFFFFF" w:themeColor="background1"/>
            </w:tcBorders>
            <w:hideMark/>
          </w:tcPr>
          <w:p w14:paraId="4A45EC50" w14:textId="77777777" w:rsidR="00D76140" w:rsidRPr="00737CAB" w:rsidRDefault="00D76140" w:rsidP="00737CAB">
            <w:pPr>
              <w:pStyle w:val="TableBodyText"/>
              <w:rPr>
                <w:sz w:val="20"/>
                <w:szCs w:val="22"/>
              </w:rPr>
            </w:pPr>
            <w:r w:rsidRPr="00737CAB">
              <w:rPr>
                <w:sz w:val="20"/>
                <w:szCs w:val="22"/>
              </w:rPr>
              <w:t xml:space="preserve">Process </w:t>
            </w:r>
          </w:p>
        </w:tc>
        <w:tc>
          <w:tcPr>
            <w:tcW w:w="3839" w:type="pct"/>
            <w:tcBorders>
              <w:bottom w:val="single" w:sz="4" w:space="0" w:color="FFFFFF" w:themeColor="background1"/>
            </w:tcBorders>
            <w:hideMark/>
          </w:tcPr>
          <w:p w14:paraId="77879AFE" w14:textId="2A8CB0BB" w:rsidR="00D76140" w:rsidRPr="00737CAB" w:rsidRDefault="00D76140" w:rsidP="00737CAB">
            <w:pPr>
              <w:pStyle w:val="TableBodyText"/>
              <w:rPr>
                <w:sz w:val="20"/>
                <w:szCs w:val="22"/>
              </w:rPr>
            </w:pPr>
            <w:r w:rsidRPr="00737CAB">
              <w:rPr>
                <w:sz w:val="20"/>
                <w:szCs w:val="22"/>
              </w:rPr>
              <w:t xml:space="preserve">Application of </w:t>
            </w:r>
            <w:r w:rsidR="00ED240C" w:rsidRPr="00737CAB">
              <w:rPr>
                <w:sz w:val="20"/>
                <w:szCs w:val="22"/>
              </w:rPr>
              <w:t>CST</w:t>
            </w:r>
          </w:p>
        </w:tc>
      </w:tr>
      <w:tr w:rsidR="00D76140" w:rsidRPr="0072458E" w14:paraId="62E5DDEB" w14:textId="77777777" w:rsidTr="00737CAB">
        <w:tc>
          <w:tcPr>
            <w:tcW w:w="1161" w:type="pct"/>
            <w:tcBorders>
              <w:bottom w:val="single" w:sz="4" w:space="0" w:color="FFFFFF" w:themeColor="background1"/>
            </w:tcBorders>
            <w:hideMark/>
          </w:tcPr>
          <w:p w14:paraId="69C91B96" w14:textId="77777777" w:rsidR="00D76140" w:rsidRPr="00737CAB" w:rsidRDefault="00D76140" w:rsidP="00737CAB">
            <w:pPr>
              <w:pStyle w:val="TableBodyText"/>
              <w:rPr>
                <w:sz w:val="20"/>
                <w:szCs w:val="22"/>
              </w:rPr>
            </w:pPr>
            <w:r w:rsidRPr="00737CAB">
              <w:rPr>
                <w:sz w:val="20"/>
                <w:szCs w:val="22"/>
              </w:rPr>
              <w:t xml:space="preserve">Notification Period </w:t>
            </w:r>
          </w:p>
        </w:tc>
        <w:tc>
          <w:tcPr>
            <w:tcW w:w="3839" w:type="pct"/>
            <w:tcBorders>
              <w:bottom w:val="single" w:sz="4" w:space="0" w:color="FFFFFF" w:themeColor="background1"/>
            </w:tcBorders>
            <w:hideMark/>
          </w:tcPr>
          <w:p w14:paraId="633427C0" w14:textId="1F951B56" w:rsidR="00D76140" w:rsidRPr="00737CAB" w:rsidRDefault="00D76140" w:rsidP="00737CAB">
            <w:pPr>
              <w:pStyle w:val="TableBodyText"/>
              <w:rPr>
                <w:sz w:val="20"/>
                <w:szCs w:val="22"/>
              </w:rPr>
            </w:pPr>
            <w:r w:rsidRPr="00737CAB">
              <w:rPr>
                <w:sz w:val="20"/>
                <w:szCs w:val="22"/>
              </w:rPr>
              <w:t xml:space="preserve">At least 1 working day (not less than 24 hours) before the commencement of the application of the </w:t>
            </w:r>
            <w:r w:rsidR="00ED240C" w:rsidRPr="00737CAB">
              <w:rPr>
                <w:sz w:val="20"/>
                <w:szCs w:val="22"/>
              </w:rPr>
              <w:t>CST</w:t>
            </w:r>
            <w:r w:rsidRPr="00737CAB">
              <w:rPr>
                <w:sz w:val="20"/>
                <w:szCs w:val="22"/>
              </w:rPr>
              <w:t>.</w:t>
            </w:r>
          </w:p>
        </w:tc>
      </w:tr>
    </w:tbl>
    <w:p w14:paraId="102F452E" w14:textId="6827AD35" w:rsidR="00CE6D4B" w:rsidRPr="0072458E" w:rsidRDefault="00950437" w:rsidP="00723E87">
      <w:pPr>
        <w:pStyle w:val="Bodynumbered1"/>
        <w:rPr>
          <w:noProof w:val="0"/>
        </w:rPr>
      </w:pPr>
      <w:bookmarkStart w:id="70" w:name="_Ref111099036"/>
      <w:r w:rsidRPr="0072458E">
        <w:rPr>
          <w:noProof w:val="0"/>
        </w:rPr>
        <w:t xml:space="preserve">If the Contractor </w:t>
      </w:r>
      <w:r w:rsidR="00F37118" w:rsidRPr="0072458E">
        <w:rPr>
          <w:noProof w:val="0"/>
        </w:rPr>
        <w:t>proposes</w:t>
      </w:r>
      <w:r w:rsidRPr="0072458E">
        <w:rPr>
          <w:noProof w:val="0"/>
        </w:rPr>
        <w:t xml:space="preserve"> to change the design</w:t>
      </w:r>
      <w:r w:rsidR="00CE6D4B" w:rsidRPr="0072458E">
        <w:rPr>
          <w:noProof w:val="0"/>
        </w:rPr>
        <w:t xml:space="preserve"> from that approved by the </w:t>
      </w:r>
      <w:proofErr w:type="gramStart"/>
      <w:r w:rsidR="00CE6D4B" w:rsidRPr="0072458E">
        <w:rPr>
          <w:noProof w:val="0"/>
        </w:rPr>
        <w:t>Principal</w:t>
      </w:r>
      <w:proofErr w:type="gramEnd"/>
      <w:r w:rsidR="00CE6D4B" w:rsidRPr="0072458E">
        <w:rPr>
          <w:noProof w:val="0"/>
        </w:rPr>
        <w:t>,</w:t>
      </w:r>
      <w:r w:rsidR="000A64C8" w:rsidRPr="0072458E">
        <w:rPr>
          <w:noProof w:val="0"/>
        </w:rPr>
        <w:t xml:space="preserve"> the </w:t>
      </w:r>
      <w:r w:rsidR="001F3545" w:rsidRPr="0072458E">
        <w:rPr>
          <w:noProof w:val="0"/>
        </w:rPr>
        <w:t>details of the revised design must be submitted to the Principal and</w:t>
      </w:r>
      <w:r w:rsidR="00CE6D4B" w:rsidRPr="0072458E">
        <w:rPr>
          <w:noProof w:val="0"/>
        </w:rPr>
        <w:t xml:space="preserve"> Hold Point 1 will reapply.</w:t>
      </w:r>
      <w:bookmarkEnd w:id="70"/>
    </w:p>
    <w:p w14:paraId="672D0C21" w14:textId="363451B4" w:rsidR="00B4271F" w:rsidRPr="0072458E" w:rsidRDefault="00B4271F" w:rsidP="00723E87">
      <w:pPr>
        <w:pStyle w:val="Bodynumbered1"/>
        <w:rPr>
          <w:noProof w:val="0"/>
        </w:rPr>
      </w:pPr>
      <w:r w:rsidRPr="0072458E">
        <w:rPr>
          <w:noProof w:val="0"/>
        </w:rPr>
        <w:t xml:space="preserve">The following applies to the application of the </w:t>
      </w:r>
      <w:r w:rsidR="00ED240C" w:rsidRPr="0072458E">
        <w:rPr>
          <w:noProof w:val="0"/>
        </w:rPr>
        <w:t>CST</w:t>
      </w:r>
      <w:r w:rsidRPr="0072458E">
        <w:rPr>
          <w:noProof w:val="0"/>
        </w:rPr>
        <w:t>:</w:t>
      </w:r>
    </w:p>
    <w:p w14:paraId="01CFDF46" w14:textId="55FE5647" w:rsidR="003E3D96" w:rsidRPr="00C723FF" w:rsidRDefault="003E3D96" w:rsidP="00C723FF">
      <w:pPr>
        <w:pStyle w:val="Bodynumbered2"/>
        <w:numPr>
          <w:ilvl w:val="0"/>
          <w:numId w:val="20"/>
        </w:numPr>
      </w:pPr>
      <w:r w:rsidRPr="00C723FF">
        <w:t xml:space="preserve">the surface on which the </w:t>
      </w:r>
      <w:r w:rsidR="00ED240C" w:rsidRPr="00C723FF">
        <w:t>CST</w:t>
      </w:r>
      <w:r w:rsidRPr="00C723FF">
        <w:t xml:space="preserve"> is to be placed </w:t>
      </w:r>
      <w:r w:rsidR="00940B78" w:rsidRPr="00C723FF">
        <w:t>must</w:t>
      </w:r>
      <w:r w:rsidRPr="00C723FF">
        <w:t xml:space="preserve"> be </w:t>
      </w:r>
      <w:proofErr w:type="gramStart"/>
      <w:r w:rsidRPr="00C723FF">
        <w:t>dry</w:t>
      </w:r>
      <w:r w:rsidR="00A97AEE" w:rsidRPr="00C723FF">
        <w:t>;</w:t>
      </w:r>
      <w:proofErr w:type="gramEnd"/>
    </w:p>
    <w:p w14:paraId="0A2DB524" w14:textId="275B98D4" w:rsidR="00513672" w:rsidRPr="00C723FF" w:rsidRDefault="00DF4990" w:rsidP="00C723FF">
      <w:pPr>
        <w:pStyle w:val="Bodynumbered2"/>
      </w:pPr>
      <w:r w:rsidRPr="00C723FF">
        <w:t>pr</w:t>
      </w:r>
      <w:r w:rsidR="00E915A5" w:rsidRPr="00C723FF">
        <w:t xml:space="preserve">ecipitation </w:t>
      </w:r>
      <w:r w:rsidR="005378FD" w:rsidRPr="00C723FF">
        <w:t xml:space="preserve">or dew formation </w:t>
      </w:r>
      <w:r w:rsidR="00513672" w:rsidRPr="00C723FF">
        <w:t xml:space="preserve">must not be </w:t>
      </w:r>
      <w:r w:rsidR="00E915A5" w:rsidRPr="00C723FF">
        <w:t xml:space="preserve">occurring </w:t>
      </w:r>
      <w:r w:rsidR="00513672" w:rsidRPr="00C723FF">
        <w:t>or likely to commence</w:t>
      </w:r>
      <w:r w:rsidR="00746F6E" w:rsidRPr="00C723FF">
        <w:t xml:space="preserve"> during application</w:t>
      </w:r>
      <w:r w:rsidR="00513672" w:rsidRPr="00C723FF">
        <w:t>;</w:t>
      </w:r>
      <w:r w:rsidR="003A26EA" w:rsidRPr="00C723FF">
        <w:t xml:space="preserve"> and</w:t>
      </w:r>
    </w:p>
    <w:p w14:paraId="3577D321" w14:textId="38685322" w:rsidR="00995009" w:rsidRPr="0072458E" w:rsidRDefault="00D53276" w:rsidP="00C723FF">
      <w:pPr>
        <w:pStyle w:val="Bodynumbered2"/>
      </w:pPr>
      <w:r w:rsidRPr="00C723FF">
        <w:t>the p</w:t>
      </w:r>
      <w:r w:rsidRPr="0072458E">
        <w:t xml:space="preserve">avement temperature </w:t>
      </w:r>
      <w:r w:rsidR="004B6DC8" w:rsidRPr="0072458E">
        <w:t>and</w:t>
      </w:r>
      <w:r w:rsidR="003E40CA" w:rsidRPr="0072458E">
        <w:t xml:space="preserve"> weather conditions </w:t>
      </w:r>
      <w:r w:rsidRPr="0072458E">
        <w:t xml:space="preserve">must be </w:t>
      </w:r>
      <w:r w:rsidR="0098350B" w:rsidRPr="0072458E">
        <w:t>within the range specified in t</w:t>
      </w:r>
      <w:r w:rsidR="009376D6" w:rsidRPr="0072458E">
        <w:t>he</w:t>
      </w:r>
      <w:r w:rsidR="00266811" w:rsidRPr="0072458E">
        <w:t xml:space="preserve"> manufacturer’s instructions </w:t>
      </w:r>
      <w:r w:rsidR="0098350B" w:rsidRPr="0072458E">
        <w:t xml:space="preserve">or applicable </w:t>
      </w:r>
      <w:r w:rsidR="003A26EA" w:rsidRPr="0072458E">
        <w:t>installation procedure.</w:t>
      </w:r>
      <w:r w:rsidR="00266811" w:rsidRPr="0072458E">
        <w:t xml:space="preserve"> </w:t>
      </w:r>
    </w:p>
    <w:p w14:paraId="2ABD0420" w14:textId="5B513F98" w:rsidR="003E3D96" w:rsidRPr="0072458E" w:rsidRDefault="00F929D9" w:rsidP="009D78E9">
      <w:pPr>
        <w:pStyle w:val="Bodynumbered1"/>
        <w:keepNext/>
        <w:rPr>
          <w:noProof w:val="0"/>
        </w:rPr>
      </w:pPr>
      <w:bookmarkStart w:id="71" w:name="_Ref89876024"/>
      <w:r w:rsidRPr="0072458E">
        <w:rPr>
          <w:noProof w:val="0"/>
        </w:rPr>
        <w:t>The Contractor must measure and record air temperature, any adverse weather conditions (</w:t>
      </w:r>
      <w:r w:rsidR="006E0B7E">
        <w:rPr>
          <w:noProof w:val="0"/>
        </w:rPr>
        <w:t>e.g.</w:t>
      </w:r>
      <w:r w:rsidRPr="0072458E">
        <w:rPr>
          <w:noProof w:val="0"/>
        </w:rPr>
        <w:t xml:space="preserve"> dust, strong wind) humidity, dew point and pavement temperature at the Site. The records must be taken at the following times:</w:t>
      </w:r>
      <w:bookmarkEnd w:id="71"/>
    </w:p>
    <w:p w14:paraId="3054180B" w14:textId="57018136" w:rsidR="003E3D96" w:rsidRPr="0072458E" w:rsidRDefault="003E3D96" w:rsidP="00FA696A">
      <w:pPr>
        <w:pStyle w:val="Bodynumbered2"/>
        <w:numPr>
          <w:ilvl w:val="0"/>
          <w:numId w:val="21"/>
        </w:numPr>
      </w:pPr>
      <w:r w:rsidRPr="0072458E">
        <w:t>one hour before application of the binder</w:t>
      </w:r>
      <w:r w:rsidR="00860894">
        <w:t>; and</w:t>
      </w:r>
    </w:p>
    <w:p w14:paraId="252B1E5D" w14:textId="63A484EF" w:rsidR="003E3D96" w:rsidRPr="0072458E" w:rsidRDefault="003E3D96" w:rsidP="00FA696A">
      <w:pPr>
        <w:pStyle w:val="Bodynumbered2"/>
        <w:numPr>
          <w:ilvl w:val="0"/>
          <w:numId w:val="19"/>
        </w:numPr>
      </w:pPr>
      <w:r w:rsidRPr="0072458E">
        <w:t xml:space="preserve">hourly thereafter until the binder is cured and the </w:t>
      </w:r>
      <w:r w:rsidR="00ED240C" w:rsidRPr="0072458E">
        <w:t>CST</w:t>
      </w:r>
      <w:r w:rsidRPr="0072458E">
        <w:t xml:space="preserve"> is ready for trafficking.</w:t>
      </w:r>
    </w:p>
    <w:p w14:paraId="02388A64" w14:textId="384197CF" w:rsidR="003E3D96" w:rsidRPr="0072458E" w:rsidRDefault="008579A1" w:rsidP="00723E87">
      <w:pPr>
        <w:pStyle w:val="Bodynumbered1"/>
        <w:rPr>
          <w:noProof w:val="0"/>
        </w:rPr>
      </w:pPr>
      <w:r w:rsidRPr="0072458E">
        <w:rPr>
          <w:noProof w:val="0"/>
        </w:rPr>
        <w:t>The pavement temperature</w:t>
      </w:r>
      <w:r w:rsidR="00740021" w:rsidRPr="0072458E">
        <w:rPr>
          <w:noProof w:val="0"/>
        </w:rPr>
        <w:t xml:space="preserve"> must </w:t>
      </w:r>
      <w:r w:rsidRPr="0072458E">
        <w:rPr>
          <w:noProof w:val="0"/>
        </w:rPr>
        <w:t>be measured using an infrared temperature gauge accurate to ±</w:t>
      </w:r>
      <w:r w:rsidR="00740021" w:rsidRPr="0072458E">
        <w:rPr>
          <w:noProof w:val="0"/>
        </w:rPr>
        <w:t> </w:t>
      </w:r>
      <w:r w:rsidRPr="0072458E">
        <w:rPr>
          <w:noProof w:val="0"/>
        </w:rPr>
        <w:t xml:space="preserve">2˚C. </w:t>
      </w:r>
      <w:r w:rsidR="003E3D96" w:rsidRPr="0072458E">
        <w:rPr>
          <w:noProof w:val="0"/>
        </w:rPr>
        <w:t xml:space="preserve">A wet/dry bulb hygrometer </w:t>
      </w:r>
      <w:r w:rsidR="00940B78" w:rsidRPr="0072458E">
        <w:rPr>
          <w:noProof w:val="0"/>
        </w:rPr>
        <w:t>must</w:t>
      </w:r>
      <w:r w:rsidR="003E3D96" w:rsidRPr="0072458E">
        <w:rPr>
          <w:noProof w:val="0"/>
        </w:rPr>
        <w:t xml:space="preserve"> be used to measure the dew</w:t>
      </w:r>
      <w:r w:rsidR="00DE42F6" w:rsidRPr="0072458E">
        <w:rPr>
          <w:noProof w:val="0"/>
        </w:rPr>
        <w:t xml:space="preserve"> </w:t>
      </w:r>
      <w:r w:rsidR="003E3D96" w:rsidRPr="0072458E">
        <w:rPr>
          <w:noProof w:val="0"/>
        </w:rPr>
        <w:t>point and relative humidity.</w:t>
      </w:r>
    </w:p>
    <w:p w14:paraId="7FABFDD7" w14:textId="0EA0A586" w:rsidR="003E3D96" w:rsidRPr="0072458E" w:rsidRDefault="003E3D96" w:rsidP="00240F0E">
      <w:pPr>
        <w:pStyle w:val="Bodynumbered1"/>
        <w:keepNext/>
        <w:rPr>
          <w:noProof w:val="0"/>
        </w:rPr>
      </w:pPr>
      <w:bookmarkStart w:id="72" w:name="_Ref89876081"/>
      <w:r w:rsidRPr="0072458E">
        <w:rPr>
          <w:noProof w:val="0"/>
        </w:rPr>
        <w:lastRenderedPageBreak/>
        <w:t xml:space="preserve">Priming material (where applicable), binder and aggregate </w:t>
      </w:r>
      <w:r w:rsidR="00940B78" w:rsidRPr="0072458E">
        <w:rPr>
          <w:noProof w:val="0"/>
        </w:rPr>
        <w:t>must</w:t>
      </w:r>
      <w:r w:rsidRPr="0072458E">
        <w:rPr>
          <w:noProof w:val="0"/>
        </w:rPr>
        <w:t xml:space="preserve"> be uniformly applied over the area to be treated in accordance with the </w:t>
      </w:r>
      <w:r w:rsidR="009B002C" w:rsidRPr="0072458E">
        <w:rPr>
          <w:noProof w:val="0"/>
        </w:rPr>
        <w:t>manufacturer’s instructions</w:t>
      </w:r>
      <w:r w:rsidRPr="0072458E">
        <w:rPr>
          <w:noProof w:val="0"/>
        </w:rPr>
        <w:t xml:space="preserve">. The </w:t>
      </w:r>
      <w:bookmarkStart w:id="73" w:name="_Hlk89932370"/>
      <w:r w:rsidRPr="0072458E">
        <w:rPr>
          <w:noProof w:val="0"/>
        </w:rPr>
        <w:t>actual application rate of each constituent material</w:t>
      </w:r>
      <w:bookmarkEnd w:id="73"/>
      <w:r w:rsidRPr="0072458E">
        <w:rPr>
          <w:noProof w:val="0"/>
        </w:rPr>
        <w:t xml:space="preserve"> </w:t>
      </w:r>
      <w:r w:rsidR="00940B78" w:rsidRPr="0072458E">
        <w:rPr>
          <w:noProof w:val="0"/>
        </w:rPr>
        <w:t>must</w:t>
      </w:r>
      <w:r w:rsidRPr="0072458E">
        <w:rPr>
          <w:noProof w:val="0"/>
        </w:rPr>
        <w:t xml:space="preserve"> be recorded and included in the construction lot record for each</w:t>
      </w:r>
      <w:r w:rsidR="00852C1E" w:rsidRPr="0072458E">
        <w:rPr>
          <w:noProof w:val="0"/>
        </w:rPr>
        <w:t xml:space="preserve"> L</w:t>
      </w:r>
      <w:r w:rsidRPr="0072458E">
        <w:rPr>
          <w:noProof w:val="0"/>
        </w:rPr>
        <w:t>ot.</w:t>
      </w:r>
      <w:bookmarkEnd w:id="72"/>
    </w:p>
    <w:p w14:paraId="4E523683" w14:textId="77777777" w:rsidR="00D374A4" w:rsidRPr="0072458E" w:rsidRDefault="003E3D96" w:rsidP="00723E87">
      <w:pPr>
        <w:pStyle w:val="Bodynumbered1"/>
        <w:rPr>
          <w:noProof w:val="0"/>
        </w:rPr>
      </w:pPr>
      <w:r w:rsidRPr="0072458E">
        <w:rPr>
          <w:noProof w:val="0"/>
        </w:rPr>
        <w:t xml:space="preserve">The Contractor </w:t>
      </w:r>
      <w:r w:rsidR="00940B78" w:rsidRPr="0072458E">
        <w:rPr>
          <w:noProof w:val="0"/>
        </w:rPr>
        <w:t>must</w:t>
      </w:r>
      <w:r w:rsidRPr="0072458E">
        <w:rPr>
          <w:noProof w:val="0"/>
        </w:rPr>
        <w:t xml:space="preserve"> take all necessary precautions to</w:t>
      </w:r>
      <w:r w:rsidR="00D374A4" w:rsidRPr="0072458E">
        <w:rPr>
          <w:noProof w:val="0"/>
        </w:rPr>
        <w:t>:</w:t>
      </w:r>
    </w:p>
    <w:p w14:paraId="28756A61" w14:textId="6E27643B" w:rsidR="003E3D96" w:rsidRPr="0072458E" w:rsidRDefault="003E3D96" w:rsidP="00FA696A">
      <w:pPr>
        <w:pStyle w:val="Bodynumbered2"/>
        <w:numPr>
          <w:ilvl w:val="0"/>
          <w:numId w:val="23"/>
        </w:numPr>
      </w:pPr>
      <w:r w:rsidRPr="0072458E">
        <w:t>prevent unintended</w:t>
      </w:r>
      <w:r w:rsidR="00E635FB" w:rsidRPr="0072458E">
        <w:t xml:space="preserve"> application</w:t>
      </w:r>
      <w:r w:rsidRPr="0072458E">
        <w:t xml:space="preserve"> </w:t>
      </w:r>
      <w:r w:rsidR="009B0283" w:rsidRPr="0072458E">
        <w:t>onto adjacent surfaces</w:t>
      </w:r>
      <w:r w:rsidR="00D374A4" w:rsidRPr="0072458E">
        <w:t>; and</w:t>
      </w:r>
    </w:p>
    <w:p w14:paraId="16EC0692" w14:textId="1305574C" w:rsidR="004B1528" w:rsidRPr="0072458E" w:rsidRDefault="003E3D96" w:rsidP="00FA696A">
      <w:pPr>
        <w:pStyle w:val="Bodynumbered2"/>
        <w:numPr>
          <w:ilvl w:val="0"/>
          <w:numId w:val="23"/>
        </w:numPr>
      </w:pPr>
      <w:r w:rsidRPr="0072458E">
        <w:t xml:space="preserve">protect the </w:t>
      </w:r>
      <w:r w:rsidR="005F636D" w:rsidRPr="0072458E">
        <w:t xml:space="preserve">newly placed </w:t>
      </w:r>
      <w:r w:rsidR="00ED240C" w:rsidRPr="0072458E">
        <w:t>CST</w:t>
      </w:r>
      <w:r w:rsidR="005F636D" w:rsidRPr="0072458E">
        <w:t xml:space="preserve"> </w:t>
      </w:r>
      <w:r w:rsidRPr="0072458E">
        <w:t>from damage and/or contamination until</w:t>
      </w:r>
      <w:r w:rsidR="005F636D" w:rsidRPr="0072458E">
        <w:t xml:space="preserve"> it </w:t>
      </w:r>
      <w:r w:rsidRPr="0072458E">
        <w:t xml:space="preserve">has developed sufficient strength to carry </w:t>
      </w:r>
      <w:r w:rsidR="00881815" w:rsidRPr="0072458E">
        <w:t xml:space="preserve">vehicular </w:t>
      </w:r>
      <w:r w:rsidRPr="0072458E">
        <w:t>traffic without damage.</w:t>
      </w:r>
    </w:p>
    <w:p w14:paraId="20D0A208" w14:textId="2ED499F0" w:rsidR="003A0B36" w:rsidRPr="0072458E" w:rsidRDefault="0028060B" w:rsidP="00723E87">
      <w:pPr>
        <w:pStyle w:val="Bodynumbered1"/>
        <w:rPr>
          <w:noProof w:val="0"/>
        </w:rPr>
      </w:pPr>
      <w:bookmarkStart w:id="74" w:name="5_Product_Certification"/>
      <w:bookmarkStart w:id="75" w:name="_Ref163737998"/>
      <w:bookmarkStart w:id="76" w:name="_Ref55470766"/>
      <w:bookmarkStart w:id="77" w:name="_Ref15469889"/>
      <w:bookmarkStart w:id="78" w:name="_Hlk9598492"/>
      <w:bookmarkEnd w:id="40"/>
      <w:bookmarkEnd w:id="74"/>
      <w:r w:rsidRPr="0072458E">
        <w:rPr>
          <w:noProof w:val="0"/>
        </w:rPr>
        <w:t>The Contractor must record the</w:t>
      </w:r>
      <w:r w:rsidR="003A0B36" w:rsidRPr="0072458E">
        <w:rPr>
          <w:noProof w:val="0"/>
        </w:rPr>
        <w:t xml:space="preserve"> following information</w:t>
      </w:r>
      <w:r w:rsidR="00275AE2" w:rsidRPr="0072458E">
        <w:rPr>
          <w:noProof w:val="0"/>
        </w:rPr>
        <w:t xml:space="preserve"> immediately after completion of each Lot and submit a report </w:t>
      </w:r>
      <w:r w:rsidR="00607F23" w:rsidRPr="0072458E">
        <w:rPr>
          <w:noProof w:val="0"/>
        </w:rPr>
        <w:t xml:space="preserve">containing </w:t>
      </w:r>
      <w:r w:rsidR="00AF5F17" w:rsidRPr="0072458E">
        <w:rPr>
          <w:noProof w:val="0"/>
        </w:rPr>
        <w:t>this</w:t>
      </w:r>
      <w:r w:rsidR="00275AE2" w:rsidRPr="0072458E">
        <w:rPr>
          <w:noProof w:val="0"/>
        </w:rPr>
        <w:t xml:space="preserve"> information to the </w:t>
      </w:r>
      <w:proofErr w:type="gramStart"/>
      <w:r w:rsidR="00275AE2" w:rsidRPr="0072458E">
        <w:rPr>
          <w:noProof w:val="0"/>
        </w:rPr>
        <w:t>Principal</w:t>
      </w:r>
      <w:proofErr w:type="gramEnd"/>
      <w:r w:rsidR="00275AE2" w:rsidRPr="0072458E">
        <w:rPr>
          <w:noProof w:val="0"/>
        </w:rPr>
        <w:t xml:space="preserve"> on the same day that the work is performed</w:t>
      </w:r>
      <w:r w:rsidR="003A0B36" w:rsidRPr="0072458E">
        <w:rPr>
          <w:noProof w:val="0"/>
        </w:rPr>
        <w:t>:</w:t>
      </w:r>
      <w:bookmarkEnd w:id="75"/>
    </w:p>
    <w:p w14:paraId="65EC2021" w14:textId="497A0470" w:rsidR="00962AEC" w:rsidRPr="0072458E" w:rsidRDefault="00962AEC" w:rsidP="00240F0E">
      <w:pPr>
        <w:pStyle w:val="Bodynumbered2"/>
        <w:numPr>
          <w:ilvl w:val="0"/>
          <w:numId w:val="32"/>
        </w:numPr>
      </w:pPr>
      <w:r w:rsidRPr="0072458E">
        <w:t xml:space="preserve">date, time of commencement </w:t>
      </w:r>
      <w:r w:rsidR="0097436C" w:rsidRPr="0072458E">
        <w:t xml:space="preserve">of application, time </w:t>
      </w:r>
      <w:proofErr w:type="gramStart"/>
      <w:r w:rsidR="0097436C" w:rsidRPr="0072458E">
        <w:t>swept</w:t>
      </w:r>
      <w:proofErr w:type="gramEnd"/>
      <w:r w:rsidR="002A14A6" w:rsidRPr="0072458E">
        <w:t xml:space="preserve"> </w:t>
      </w:r>
      <w:r w:rsidR="0097436C" w:rsidRPr="0072458E">
        <w:t>and time opened to traffic</w:t>
      </w:r>
      <w:r w:rsidRPr="0072458E">
        <w:t>;</w:t>
      </w:r>
    </w:p>
    <w:p w14:paraId="2E9978CB" w14:textId="0B7EF994" w:rsidR="00962AEC" w:rsidRPr="0072458E" w:rsidRDefault="00962AEC" w:rsidP="00240F0E">
      <w:pPr>
        <w:pStyle w:val="Bodynumbered2"/>
        <w:numPr>
          <w:ilvl w:val="0"/>
          <w:numId w:val="31"/>
        </w:numPr>
      </w:pPr>
      <w:r w:rsidRPr="0072458E">
        <w:t>location</w:t>
      </w:r>
      <w:r w:rsidR="002A14A6" w:rsidRPr="0072458E">
        <w:t>, width, area</w:t>
      </w:r>
      <w:r w:rsidRPr="0072458E">
        <w:t xml:space="preserve"> and </w:t>
      </w:r>
      <w:r w:rsidR="002A14A6" w:rsidRPr="0072458E">
        <w:t xml:space="preserve">any other relevant </w:t>
      </w:r>
      <w:proofErr w:type="gramStart"/>
      <w:r w:rsidRPr="0072458E">
        <w:t>dimensions;</w:t>
      </w:r>
      <w:proofErr w:type="gramEnd"/>
    </w:p>
    <w:p w14:paraId="6B78E30B" w14:textId="49E67573" w:rsidR="002C69F8" w:rsidRPr="0072458E" w:rsidRDefault="002C69F8" w:rsidP="00875898">
      <w:pPr>
        <w:pStyle w:val="Bodynumbered2"/>
        <w:numPr>
          <w:ilvl w:val="0"/>
          <w:numId w:val="23"/>
        </w:numPr>
      </w:pPr>
      <w:r w:rsidRPr="0072458E">
        <w:t xml:space="preserve">batch </w:t>
      </w:r>
      <w:proofErr w:type="gramStart"/>
      <w:r w:rsidRPr="0072458E">
        <w:t>number;</w:t>
      </w:r>
      <w:proofErr w:type="gramEnd"/>
    </w:p>
    <w:p w14:paraId="50BBBF50" w14:textId="34A0C211" w:rsidR="00962AEC" w:rsidRPr="0072458E" w:rsidRDefault="00962AEC" w:rsidP="00875898">
      <w:pPr>
        <w:pStyle w:val="Bodynumbered2"/>
        <w:numPr>
          <w:ilvl w:val="0"/>
          <w:numId w:val="23"/>
        </w:numPr>
      </w:pPr>
      <w:r w:rsidRPr="0072458E">
        <w:t xml:space="preserve">weather conditions (refer Clause </w:t>
      </w:r>
      <w:r w:rsidRPr="0072458E">
        <w:fldChar w:fldCharType="begin"/>
      </w:r>
      <w:r w:rsidRPr="0072458E">
        <w:instrText xml:space="preserve"> REF _Ref89876024 \r \h  \* MERGEFORMAT </w:instrText>
      </w:r>
      <w:r w:rsidRPr="0072458E">
        <w:fldChar w:fldCharType="separate"/>
      </w:r>
      <w:r w:rsidR="00A01B7F">
        <w:t>7.11</w:t>
      </w:r>
      <w:r w:rsidRPr="0072458E">
        <w:fldChar w:fldCharType="end"/>
      </w:r>
      <w:proofErr w:type="gramStart"/>
      <w:r w:rsidRPr="0072458E">
        <w:t>);</w:t>
      </w:r>
      <w:proofErr w:type="gramEnd"/>
    </w:p>
    <w:p w14:paraId="4DA74969" w14:textId="76B1FCD7" w:rsidR="00962AEC" w:rsidRPr="0072458E" w:rsidRDefault="00962AEC" w:rsidP="00875898">
      <w:pPr>
        <w:pStyle w:val="Bodynumbered2"/>
        <w:numPr>
          <w:ilvl w:val="0"/>
          <w:numId w:val="23"/>
        </w:numPr>
      </w:pPr>
      <w:r w:rsidRPr="0072458E">
        <w:t xml:space="preserve">actual application rate of each constituent material (refer Clause </w:t>
      </w:r>
      <w:r w:rsidRPr="0072458E">
        <w:fldChar w:fldCharType="begin"/>
      </w:r>
      <w:r w:rsidRPr="0072458E">
        <w:instrText xml:space="preserve"> REF _Ref89876081 \r \h  \* MERGEFORMAT </w:instrText>
      </w:r>
      <w:r w:rsidRPr="0072458E">
        <w:fldChar w:fldCharType="separate"/>
      </w:r>
      <w:r w:rsidR="00A01B7F">
        <w:t>7.13</w:t>
      </w:r>
      <w:r w:rsidRPr="0072458E">
        <w:fldChar w:fldCharType="end"/>
      </w:r>
      <w:r w:rsidRPr="0072458E">
        <w:t>); and</w:t>
      </w:r>
    </w:p>
    <w:p w14:paraId="2DA54BCF" w14:textId="3DD0DF54" w:rsidR="004159E0" w:rsidRPr="0072458E" w:rsidRDefault="004159E0" w:rsidP="00875898">
      <w:pPr>
        <w:pStyle w:val="Bodynumbered2"/>
        <w:numPr>
          <w:ilvl w:val="0"/>
          <w:numId w:val="23"/>
        </w:numPr>
      </w:pPr>
      <w:r w:rsidRPr="0072458E">
        <w:t>any non-conforming work and the proposed corrective action.</w:t>
      </w:r>
    </w:p>
    <w:p w14:paraId="15B0366D" w14:textId="4BEECFE6" w:rsidR="00483CBA" w:rsidRPr="00875898" w:rsidRDefault="00DA4EE3" w:rsidP="00240F0E">
      <w:pPr>
        <w:pStyle w:val="Bodynumbered1"/>
        <w:numPr>
          <w:ilvl w:val="1"/>
          <w:numId w:val="29"/>
        </w:numPr>
      </w:pPr>
      <w:r w:rsidRPr="00875898">
        <w:t>In addition, th</w:t>
      </w:r>
      <w:r w:rsidR="00E939B9" w:rsidRPr="00875898">
        <w:t xml:space="preserve">is information </w:t>
      </w:r>
      <w:r w:rsidRPr="00875898">
        <w:t>must be included in the Lot Co</w:t>
      </w:r>
      <w:r w:rsidR="00E939B9" w:rsidRPr="00875898">
        <w:t xml:space="preserve">nformance </w:t>
      </w:r>
      <w:r w:rsidRPr="00875898">
        <w:t xml:space="preserve">Report (Refer Clause </w:t>
      </w:r>
      <w:r w:rsidR="008314A1" w:rsidRPr="00875898">
        <w:fldChar w:fldCharType="begin"/>
      </w:r>
      <w:r w:rsidR="008314A1" w:rsidRPr="00875898">
        <w:instrText xml:space="preserve"> REF _Ref129850366 \r \h </w:instrText>
      </w:r>
      <w:r w:rsidR="00551AB0">
        <w:instrText xml:space="preserve"> \* MERGEFORMAT </w:instrText>
      </w:r>
      <w:r w:rsidR="008314A1" w:rsidRPr="00875898">
        <w:fldChar w:fldCharType="separate"/>
      </w:r>
      <w:r w:rsidR="00A01B7F">
        <w:t>9.7</w:t>
      </w:r>
      <w:r w:rsidR="008314A1" w:rsidRPr="00875898">
        <w:fldChar w:fldCharType="end"/>
      </w:r>
      <w:r w:rsidRPr="00875898">
        <w:t>).</w:t>
      </w:r>
      <w:r w:rsidR="0028060B" w:rsidRPr="00875898">
        <w:t xml:space="preserve"> </w:t>
      </w:r>
    </w:p>
    <w:p w14:paraId="407E1C67" w14:textId="02839B2C" w:rsidR="003E31BA" w:rsidRPr="0072458E" w:rsidRDefault="00E804B7" w:rsidP="002B5A45">
      <w:pPr>
        <w:pStyle w:val="Heading1"/>
      </w:pPr>
      <w:bookmarkStart w:id="79" w:name="_Toc189639439"/>
      <w:r w:rsidRPr="0072458E">
        <w:t>C</w:t>
      </w:r>
      <w:r w:rsidR="00465D0F" w:rsidRPr="0072458E">
        <w:t>lean Up</w:t>
      </w:r>
      <w:bookmarkEnd w:id="76"/>
      <w:bookmarkEnd w:id="79"/>
    </w:p>
    <w:p w14:paraId="37BA4C50" w14:textId="2487FA8F" w:rsidR="00B37F40" w:rsidRPr="0072458E" w:rsidRDefault="00B37F40" w:rsidP="00723E87">
      <w:pPr>
        <w:pStyle w:val="Bodynumbered1"/>
        <w:rPr>
          <w:noProof w:val="0"/>
        </w:rPr>
      </w:pPr>
      <w:bookmarkStart w:id="80" w:name="_bookmark7"/>
      <w:bookmarkStart w:id="81" w:name="_Ref55472468"/>
      <w:bookmarkEnd w:id="80"/>
      <w:r w:rsidRPr="0072458E">
        <w:rPr>
          <w:noProof w:val="0"/>
        </w:rPr>
        <w:t>All surplus material must be removed from the Site. Prior to opening the CST to traffic:</w:t>
      </w:r>
    </w:p>
    <w:p w14:paraId="010E7381" w14:textId="4769A043" w:rsidR="00B37F40" w:rsidRPr="0072458E" w:rsidRDefault="00B37F40" w:rsidP="00240F0E">
      <w:pPr>
        <w:pStyle w:val="Bodynumbered2"/>
        <w:numPr>
          <w:ilvl w:val="0"/>
          <w:numId w:val="33"/>
        </w:numPr>
      </w:pPr>
      <w:r w:rsidRPr="0072458E">
        <w:t xml:space="preserve">all masking </w:t>
      </w:r>
      <w:r w:rsidR="005F18E7" w:rsidRPr="0072458E">
        <w:t xml:space="preserve">tape </w:t>
      </w:r>
      <w:r w:rsidRPr="0072458E">
        <w:t>must be removed</w:t>
      </w:r>
      <w:r w:rsidR="00860894">
        <w:t>; and</w:t>
      </w:r>
    </w:p>
    <w:p w14:paraId="2271D88F" w14:textId="77777777" w:rsidR="00B37F40" w:rsidRPr="0072458E" w:rsidRDefault="00B37F40" w:rsidP="00240F0E">
      <w:pPr>
        <w:pStyle w:val="Bodynumbered2"/>
        <w:numPr>
          <w:ilvl w:val="0"/>
          <w:numId w:val="33"/>
        </w:numPr>
      </w:pPr>
      <w:r w:rsidRPr="0072458E">
        <w:t>excess aggregate must be removed from the Site, including the roadway, kerb and channel, driveways and any adjacent trafficked and un-trafficked areas.</w:t>
      </w:r>
    </w:p>
    <w:p w14:paraId="3BBAB749" w14:textId="76822CC9" w:rsidR="00EC697E" w:rsidRPr="0072458E" w:rsidRDefault="004348ED" w:rsidP="00723E87">
      <w:pPr>
        <w:pStyle w:val="Bodynumbered1"/>
        <w:rPr>
          <w:noProof w:val="0"/>
        </w:rPr>
      </w:pPr>
      <w:r w:rsidRPr="0072458E">
        <w:rPr>
          <w:noProof w:val="0"/>
        </w:rPr>
        <w:t>Unless directed otherwise by the Principal</w:t>
      </w:r>
      <w:r w:rsidR="00881F11" w:rsidRPr="0072458E">
        <w:rPr>
          <w:noProof w:val="0"/>
        </w:rPr>
        <w:t xml:space="preserve">, the Contractor must inspect the Site at </w:t>
      </w:r>
      <w:r w:rsidR="0079616C" w:rsidRPr="0072458E">
        <w:rPr>
          <w:noProof w:val="0"/>
        </w:rPr>
        <w:t>1 day</w:t>
      </w:r>
      <w:r w:rsidR="00881F11" w:rsidRPr="0072458E">
        <w:rPr>
          <w:noProof w:val="0"/>
        </w:rPr>
        <w:t xml:space="preserve">, 3 days and 14 days after placement and remove </w:t>
      </w:r>
      <w:r w:rsidR="00EC697E" w:rsidRPr="0072458E">
        <w:rPr>
          <w:noProof w:val="0"/>
        </w:rPr>
        <w:t xml:space="preserve">any </w:t>
      </w:r>
      <w:r w:rsidR="00952E6B" w:rsidRPr="0072458E">
        <w:rPr>
          <w:noProof w:val="0"/>
        </w:rPr>
        <w:t xml:space="preserve">loose </w:t>
      </w:r>
      <w:r w:rsidR="00D87EBE" w:rsidRPr="0072458E">
        <w:rPr>
          <w:noProof w:val="0"/>
        </w:rPr>
        <w:t xml:space="preserve">material which </w:t>
      </w:r>
      <w:r w:rsidR="00EC697E" w:rsidRPr="0072458E">
        <w:rPr>
          <w:noProof w:val="0"/>
        </w:rPr>
        <w:t>has been identified at the inspection.</w:t>
      </w:r>
    </w:p>
    <w:p w14:paraId="2270A019" w14:textId="473A6679" w:rsidR="00CE3FD5" w:rsidRPr="0072458E" w:rsidRDefault="00CE3FD5" w:rsidP="002B5A45">
      <w:pPr>
        <w:pStyle w:val="Heading1"/>
      </w:pPr>
      <w:bookmarkStart w:id="82" w:name="_Toc65046862"/>
      <w:bookmarkStart w:id="83" w:name="_Ref65046881"/>
      <w:bookmarkStart w:id="84" w:name="_Ref65055559"/>
      <w:bookmarkStart w:id="85" w:name="_Ref65062229"/>
      <w:bookmarkStart w:id="86" w:name="_Toc82681196"/>
      <w:bookmarkStart w:id="87" w:name="_Ref89942969"/>
      <w:bookmarkStart w:id="88" w:name="_Ref89946524"/>
      <w:bookmarkStart w:id="89" w:name="_Toc189639440"/>
      <w:bookmarkStart w:id="90" w:name="_Hlk83635793"/>
      <w:bookmarkEnd w:id="81"/>
      <w:r w:rsidRPr="0072458E">
        <w:t>C</w:t>
      </w:r>
      <w:r w:rsidR="00781AD6" w:rsidRPr="0072458E">
        <w:t>onformance</w:t>
      </w:r>
      <w:bookmarkEnd w:id="82"/>
      <w:bookmarkEnd w:id="83"/>
      <w:bookmarkEnd w:id="84"/>
      <w:bookmarkEnd w:id="85"/>
      <w:bookmarkEnd w:id="86"/>
      <w:bookmarkEnd w:id="87"/>
      <w:bookmarkEnd w:id="88"/>
      <w:bookmarkEnd w:id="89"/>
    </w:p>
    <w:p w14:paraId="6057AF80" w14:textId="60D97A86" w:rsidR="00A46D90" w:rsidRPr="0072458E" w:rsidRDefault="0003179B" w:rsidP="00723E87">
      <w:pPr>
        <w:pStyle w:val="Bodynumbered1"/>
        <w:rPr>
          <w:rFonts w:eastAsia="SimSun"/>
          <w:noProof w:val="0"/>
        </w:rPr>
      </w:pPr>
      <w:bookmarkStart w:id="91" w:name="_Ref82433399"/>
      <w:bookmarkEnd w:id="90"/>
      <w:r w:rsidRPr="0072458E">
        <w:rPr>
          <w:rFonts w:eastAsia="SimSun"/>
          <w:noProof w:val="0"/>
        </w:rPr>
        <w:t>Unless specified otherwise in the Contract documents, f</w:t>
      </w:r>
      <w:r w:rsidR="00FF131A" w:rsidRPr="0072458E">
        <w:rPr>
          <w:rFonts w:eastAsia="SimSun"/>
          <w:noProof w:val="0"/>
        </w:rPr>
        <w:t xml:space="preserve">rom the time of placement until the end of the Defects Liability </w:t>
      </w:r>
      <w:r w:rsidR="00FF131A" w:rsidRPr="0072458E">
        <w:rPr>
          <w:noProof w:val="0"/>
        </w:rPr>
        <w:t>Period</w:t>
      </w:r>
      <w:r w:rsidR="00FF131A" w:rsidRPr="0072458E">
        <w:rPr>
          <w:rFonts w:eastAsia="SimSun"/>
          <w:noProof w:val="0"/>
        </w:rPr>
        <w:t xml:space="preserve">, the </w:t>
      </w:r>
      <w:r w:rsidR="00BA2AE6" w:rsidRPr="0072458E">
        <w:rPr>
          <w:rFonts w:eastAsia="SimSun"/>
          <w:noProof w:val="0"/>
        </w:rPr>
        <w:t>CST</w:t>
      </w:r>
      <w:r w:rsidR="00FF131A" w:rsidRPr="0072458E">
        <w:rPr>
          <w:rFonts w:eastAsia="SimSun"/>
          <w:noProof w:val="0"/>
        </w:rPr>
        <w:t xml:space="preserve"> must have a visually uniform appearance and comply with the requirements in Table </w:t>
      </w:r>
      <w:r w:rsidR="00FF131A" w:rsidRPr="0072458E">
        <w:rPr>
          <w:rFonts w:eastAsia="SimSun"/>
          <w:noProof w:val="0"/>
        </w:rPr>
        <w:fldChar w:fldCharType="begin"/>
      </w:r>
      <w:r w:rsidR="00FF131A" w:rsidRPr="0072458E">
        <w:rPr>
          <w:rFonts w:eastAsia="SimSun"/>
          <w:noProof w:val="0"/>
        </w:rPr>
        <w:instrText xml:space="preserve"> REF _Ref82433399 \r \h  \* MERGEFORMAT </w:instrText>
      </w:r>
      <w:r w:rsidR="00FF131A" w:rsidRPr="0072458E">
        <w:rPr>
          <w:rFonts w:eastAsia="SimSun"/>
          <w:noProof w:val="0"/>
        </w:rPr>
      </w:r>
      <w:r w:rsidR="00FF131A" w:rsidRPr="0072458E">
        <w:rPr>
          <w:rFonts w:eastAsia="SimSun"/>
          <w:noProof w:val="0"/>
        </w:rPr>
        <w:fldChar w:fldCharType="separate"/>
      </w:r>
      <w:r w:rsidR="00A01B7F">
        <w:rPr>
          <w:rFonts w:eastAsia="SimSun"/>
          <w:noProof w:val="0"/>
        </w:rPr>
        <w:t>9.1</w:t>
      </w:r>
      <w:r w:rsidR="00FF131A" w:rsidRPr="0072458E">
        <w:rPr>
          <w:rFonts w:eastAsia="SimSun"/>
          <w:noProof w:val="0"/>
        </w:rPr>
        <w:fldChar w:fldCharType="end"/>
      </w:r>
      <w:r w:rsidR="00FF131A" w:rsidRPr="0072458E">
        <w:rPr>
          <w:rFonts w:eastAsia="SimSun"/>
          <w:noProof w:val="0"/>
        </w:rPr>
        <w:t>.</w:t>
      </w:r>
      <w:bookmarkEnd w:id="91"/>
    </w:p>
    <w:p w14:paraId="6BEFA055" w14:textId="7C153F44" w:rsidR="00551F8C" w:rsidRPr="0072458E" w:rsidRDefault="00551F8C" w:rsidP="009A4995">
      <w:pPr>
        <w:pStyle w:val="Caption"/>
      </w:pPr>
      <w:r w:rsidRPr="0072458E">
        <w:t xml:space="preserve">Table </w:t>
      </w:r>
      <w:r w:rsidRPr="0072458E">
        <w:fldChar w:fldCharType="begin"/>
      </w:r>
      <w:r w:rsidRPr="0072458E">
        <w:instrText xml:space="preserve"> REF _Ref82433399 \r \h  \* MERGEFORMAT </w:instrText>
      </w:r>
      <w:r w:rsidRPr="0072458E">
        <w:fldChar w:fldCharType="separate"/>
      </w:r>
      <w:r w:rsidR="00A01B7F">
        <w:t>9.1</w:t>
      </w:r>
      <w:r w:rsidRPr="0072458E">
        <w:fldChar w:fldCharType="end"/>
      </w:r>
      <w:r w:rsidR="00A6226E">
        <w:t>:</w:t>
      </w:r>
      <w:r w:rsidR="00A6226E">
        <w:tab/>
      </w:r>
      <w:r w:rsidRPr="0072458E">
        <w:t xml:space="preserve"> Conformance </w:t>
      </w:r>
      <w:r w:rsidR="003162DE" w:rsidRPr="0072458E">
        <w:t>requirements</w:t>
      </w:r>
    </w:p>
    <w:tbl>
      <w:tblPr>
        <w:tblW w:w="9072" w:type="dxa"/>
        <w:tblInd w:w="56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546"/>
        <w:gridCol w:w="1559"/>
        <w:gridCol w:w="2400"/>
        <w:gridCol w:w="3567"/>
      </w:tblGrid>
      <w:tr w:rsidR="00FF131A" w:rsidRPr="0072458E" w14:paraId="469CCD57" w14:textId="77777777" w:rsidTr="00240F0E">
        <w:trPr>
          <w:trHeight w:val="20"/>
          <w:tblHeader/>
        </w:trPr>
        <w:tc>
          <w:tcPr>
            <w:tcW w:w="852" w:type="pct"/>
            <w:shd w:val="clear" w:color="auto" w:fill="BFBFBF" w:themeFill="background1" w:themeFillShade="BF"/>
            <w:vAlign w:val="center"/>
          </w:tcPr>
          <w:p w14:paraId="2D50983B" w14:textId="77777777" w:rsidR="00FF131A" w:rsidRPr="0072458E" w:rsidRDefault="00FF131A" w:rsidP="00BF02E1">
            <w:pPr>
              <w:pStyle w:val="TableHeading"/>
              <w:ind w:left="88" w:right="-82"/>
              <w:rPr>
                <w:bCs/>
                <w:color w:val="000000" w:themeColor="text1"/>
              </w:rPr>
            </w:pPr>
            <w:r w:rsidRPr="0072458E">
              <w:rPr>
                <w:color w:val="000000" w:themeColor="text1"/>
              </w:rPr>
              <w:t>Property</w:t>
            </w:r>
          </w:p>
        </w:tc>
        <w:tc>
          <w:tcPr>
            <w:tcW w:w="859" w:type="pct"/>
            <w:shd w:val="clear" w:color="auto" w:fill="BFBFBF" w:themeFill="background1" w:themeFillShade="BF"/>
            <w:vAlign w:val="center"/>
          </w:tcPr>
          <w:p w14:paraId="07ECD2DF" w14:textId="123B12A5" w:rsidR="00FF131A" w:rsidRPr="0072458E" w:rsidRDefault="00FF131A" w:rsidP="00BF02E1">
            <w:pPr>
              <w:pStyle w:val="TableHeading"/>
              <w:ind w:left="88" w:right="-82"/>
              <w:rPr>
                <w:bCs/>
                <w:color w:val="000000" w:themeColor="text1"/>
              </w:rPr>
            </w:pPr>
            <w:r w:rsidRPr="0072458E">
              <w:rPr>
                <w:color w:val="000000" w:themeColor="text1"/>
              </w:rPr>
              <w:t xml:space="preserve">Test </w:t>
            </w:r>
            <w:r w:rsidR="00240F0E" w:rsidRPr="0072458E">
              <w:rPr>
                <w:color w:val="000000" w:themeColor="text1"/>
              </w:rPr>
              <w:t>method or inspection procedure</w:t>
            </w:r>
          </w:p>
        </w:tc>
        <w:tc>
          <w:tcPr>
            <w:tcW w:w="1323" w:type="pct"/>
            <w:shd w:val="clear" w:color="auto" w:fill="BFBFBF" w:themeFill="background1" w:themeFillShade="BF"/>
            <w:vAlign w:val="center"/>
          </w:tcPr>
          <w:p w14:paraId="23627AC6" w14:textId="437E5951" w:rsidR="00FF131A" w:rsidRPr="0072458E" w:rsidRDefault="00FF131A" w:rsidP="00BF02E1">
            <w:pPr>
              <w:pStyle w:val="TableHeading"/>
              <w:ind w:left="88" w:right="-82"/>
              <w:rPr>
                <w:bCs/>
                <w:color w:val="000000" w:themeColor="text1"/>
              </w:rPr>
            </w:pPr>
            <w:r w:rsidRPr="0072458E">
              <w:rPr>
                <w:color w:val="000000" w:themeColor="text1"/>
              </w:rPr>
              <w:t xml:space="preserve">Test </w:t>
            </w:r>
            <w:r w:rsidR="00240F0E" w:rsidRPr="0072458E">
              <w:rPr>
                <w:color w:val="000000" w:themeColor="text1"/>
              </w:rPr>
              <w:t>frequency</w:t>
            </w:r>
          </w:p>
        </w:tc>
        <w:tc>
          <w:tcPr>
            <w:tcW w:w="1966" w:type="pct"/>
            <w:shd w:val="clear" w:color="auto" w:fill="BFBFBF" w:themeFill="background1" w:themeFillShade="BF"/>
            <w:vAlign w:val="center"/>
          </w:tcPr>
          <w:p w14:paraId="140CB588" w14:textId="77777777" w:rsidR="00FF131A" w:rsidRPr="0072458E" w:rsidRDefault="00FF131A" w:rsidP="00BF02E1">
            <w:pPr>
              <w:pStyle w:val="TableHeading"/>
              <w:ind w:left="88" w:right="-82"/>
              <w:rPr>
                <w:bCs/>
                <w:color w:val="000000" w:themeColor="text1"/>
              </w:rPr>
            </w:pPr>
            <w:r w:rsidRPr="0072458E">
              <w:rPr>
                <w:color w:val="000000" w:themeColor="text1"/>
              </w:rPr>
              <w:t>Requirement</w:t>
            </w:r>
          </w:p>
        </w:tc>
      </w:tr>
      <w:tr w:rsidR="00420393" w:rsidRPr="0072458E" w14:paraId="222839CB" w14:textId="77777777" w:rsidTr="00240F0E">
        <w:trPr>
          <w:trHeight w:val="20"/>
        </w:trPr>
        <w:tc>
          <w:tcPr>
            <w:tcW w:w="852" w:type="pct"/>
            <w:shd w:val="clear" w:color="auto" w:fill="D9D9D9" w:themeFill="background1" w:themeFillShade="D9"/>
          </w:tcPr>
          <w:p w14:paraId="3E69302F" w14:textId="3A360FCB" w:rsidR="00420393" w:rsidRPr="0072458E" w:rsidRDefault="00420393" w:rsidP="00A07969">
            <w:pPr>
              <w:pStyle w:val="TableBodyText"/>
              <w:rPr>
                <w:szCs w:val="18"/>
              </w:rPr>
            </w:pPr>
            <w:r w:rsidRPr="0072458E">
              <w:rPr>
                <w:szCs w:val="18"/>
              </w:rPr>
              <w:t>Slip Resistance Value (SRV)</w:t>
            </w:r>
            <w:r w:rsidR="00691138">
              <w:rPr>
                <w:szCs w:val="18"/>
              </w:rPr>
              <w:t xml:space="preserve"> </w:t>
            </w:r>
            <w:r w:rsidRPr="0072458E">
              <w:rPr>
                <w:szCs w:val="18"/>
                <w:vertAlign w:val="superscript"/>
              </w:rPr>
              <w:t>(1</w:t>
            </w:r>
            <w:r w:rsidR="00655387" w:rsidRPr="0072458E">
              <w:rPr>
                <w:szCs w:val="18"/>
                <w:vertAlign w:val="superscript"/>
              </w:rPr>
              <w:t>)</w:t>
            </w:r>
          </w:p>
        </w:tc>
        <w:tc>
          <w:tcPr>
            <w:tcW w:w="859" w:type="pct"/>
            <w:shd w:val="clear" w:color="auto" w:fill="D9D9D9" w:themeFill="background1" w:themeFillShade="D9"/>
          </w:tcPr>
          <w:p w14:paraId="646A4540" w14:textId="4708B656" w:rsidR="00420393" w:rsidRPr="0072458E" w:rsidRDefault="00F76721" w:rsidP="00A07969">
            <w:pPr>
              <w:pStyle w:val="TableBodyText"/>
              <w:rPr>
                <w:szCs w:val="18"/>
              </w:rPr>
            </w:pPr>
            <w:r w:rsidRPr="0072458E">
              <w:rPr>
                <w:szCs w:val="18"/>
              </w:rPr>
              <w:t>AS 4663</w:t>
            </w:r>
            <w:r w:rsidR="00BD506C" w:rsidRPr="0072458E">
              <w:rPr>
                <w:szCs w:val="18"/>
              </w:rPr>
              <w:t xml:space="preserve"> Appendix A</w:t>
            </w:r>
            <w:r w:rsidR="00691138">
              <w:rPr>
                <w:szCs w:val="18"/>
              </w:rPr>
              <w:t xml:space="preserve"> </w:t>
            </w:r>
            <w:r w:rsidR="001B3CB9" w:rsidRPr="0072458E">
              <w:rPr>
                <w:szCs w:val="18"/>
                <w:vertAlign w:val="superscript"/>
              </w:rPr>
              <w:t>(</w:t>
            </w:r>
            <w:r w:rsidR="00214E7B" w:rsidRPr="0072458E">
              <w:rPr>
                <w:szCs w:val="18"/>
                <w:vertAlign w:val="superscript"/>
              </w:rPr>
              <w:t>2</w:t>
            </w:r>
            <w:r w:rsidR="001B3CB9" w:rsidRPr="0072458E">
              <w:rPr>
                <w:szCs w:val="18"/>
                <w:vertAlign w:val="superscript"/>
              </w:rPr>
              <w:t>)</w:t>
            </w:r>
          </w:p>
        </w:tc>
        <w:tc>
          <w:tcPr>
            <w:tcW w:w="1323" w:type="pct"/>
            <w:shd w:val="clear" w:color="auto" w:fill="D9D9D9" w:themeFill="background1" w:themeFillShade="D9"/>
          </w:tcPr>
          <w:p w14:paraId="5BEFA1B5" w14:textId="523EA072" w:rsidR="00420393" w:rsidRPr="0072458E" w:rsidRDefault="00420393" w:rsidP="00A07969">
            <w:pPr>
              <w:pStyle w:val="TableBodyText"/>
              <w:rPr>
                <w:szCs w:val="18"/>
              </w:rPr>
            </w:pPr>
            <w:r w:rsidRPr="0072458E">
              <w:rPr>
                <w:szCs w:val="18"/>
              </w:rPr>
              <w:t xml:space="preserve">5 tests from the </w:t>
            </w:r>
            <w:r w:rsidR="001B3CB9" w:rsidRPr="0072458E">
              <w:rPr>
                <w:szCs w:val="18"/>
              </w:rPr>
              <w:t>first Lot</w:t>
            </w:r>
            <w:r w:rsidR="00691138">
              <w:rPr>
                <w:szCs w:val="18"/>
              </w:rPr>
              <w:t xml:space="preserve"> </w:t>
            </w:r>
            <w:r w:rsidRPr="0072458E">
              <w:rPr>
                <w:szCs w:val="18"/>
                <w:vertAlign w:val="superscript"/>
              </w:rPr>
              <w:t>(</w:t>
            </w:r>
            <w:r w:rsidR="00754BDF" w:rsidRPr="0072458E">
              <w:rPr>
                <w:szCs w:val="18"/>
                <w:vertAlign w:val="superscript"/>
              </w:rPr>
              <w:t>3</w:t>
            </w:r>
            <w:r w:rsidRPr="0072458E">
              <w:rPr>
                <w:szCs w:val="18"/>
                <w:vertAlign w:val="superscript"/>
              </w:rPr>
              <w:t>)</w:t>
            </w:r>
            <w:r w:rsidRPr="0072458E">
              <w:rPr>
                <w:szCs w:val="18"/>
              </w:rPr>
              <w:t xml:space="preserve"> </w:t>
            </w:r>
            <w:r w:rsidRPr="0072458E">
              <w:rPr>
                <w:szCs w:val="18"/>
              </w:rPr>
              <w:br/>
              <w:t>Testing must be completed in the trafficked wheel paths</w:t>
            </w:r>
            <w:r w:rsidR="00691138">
              <w:rPr>
                <w:szCs w:val="18"/>
              </w:rPr>
              <w:t xml:space="preserve"> </w:t>
            </w:r>
            <w:r w:rsidR="00B37D1B" w:rsidRPr="0072458E">
              <w:rPr>
                <w:szCs w:val="18"/>
                <w:vertAlign w:val="superscript"/>
              </w:rPr>
              <w:t>(4)</w:t>
            </w:r>
          </w:p>
        </w:tc>
        <w:tc>
          <w:tcPr>
            <w:tcW w:w="1966" w:type="pct"/>
            <w:shd w:val="clear" w:color="auto" w:fill="D9D9D9" w:themeFill="background1" w:themeFillShade="D9"/>
          </w:tcPr>
          <w:p w14:paraId="131B8774" w14:textId="571C0788" w:rsidR="00420393" w:rsidRPr="0072458E" w:rsidRDefault="00420393" w:rsidP="00A07969">
            <w:pPr>
              <w:pStyle w:val="TableBodyText"/>
              <w:rPr>
                <w:color w:val="auto"/>
                <w:szCs w:val="18"/>
              </w:rPr>
            </w:pPr>
            <w:r w:rsidRPr="0072458E">
              <w:rPr>
                <w:color w:val="auto"/>
                <w:szCs w:val="18"/>
              </w:rPr>
              <w:t>Minimum mean SRV per Lot ≥ 55 British Pendulum Number, with no individual result &lt; 50.</w:t>
            </w:r>
          </w:p>
        </w:tc>
      </w:tr>
      <w:tr w:rsidR="00025D52" w:rsidRPr="0072458E" w14:paraId="1C19F453" w14:textId="77777777" w:rsidTr="00240F0E">
        <w:trPr>
          <w:trHeight w:val="20"/>
        </w:trPr>
        <w:tc>
          <w:tcPr>
            <w:tcW w:w="852" w:type="pct"/>
            <w:shd w:val="clear" w:color="auto" w:fill="D9D9D9" w:themeFill="background1" w:themeFillShade="D9"/>
          </w:tcPr>
          <w:p w14:paraId="40B3DA56" w14:textId="479E1E17" w:rsidR="00025D52" w:rsidRPr="0072458E" w:rsidRDefault="00025D52" w:rsidP="00A07969">
            <w:pPr>
              <w:pStyle w:val="TableBodyText"/>
              <w:rPr>
                <w:color w:val="auto"/>
                <w:szCs w:val="18"/>
              </w:rPr>
            </w:pPr>
            <w:r w:rsidRPr="0072458E">
              <w:rPr>
                <w:color w:val="auto"/>
                <w:szCs w:val="18"/>
              </w:rPr>
              <w:t xml:space="preserve">Surface Texture </w:t>
            </w:r>
            <w:proofErr w:type="gramStart"/>
            <w:r w:rsidRPr="0072458E">
              <w:rPr>
                <w:color w:val="auto"/>
                <w:szCs w:val="18"/>
              </w:rPr>
              <w:t>Depth</w:t>
            </w:r>
            <w:r w:rsidR="005450ED" w:rsidRPr="0072458E">
              <w:rPr>
                <w:color w:val="auto"/>
                <w:szCs w:val="18"/>
                <w:vertAlign w:val="superscript"/>
              </w:rPr>
              <w:t>(</w:t>
            </w:r>
            <w:proofErr w:type="gramEnd"/>
            <w:r w:rsidR="005450ED" w:rsidRPr="0072458E">
              <w:rPr>
                <w:color w:val="auto"/>
                <w:szCs w:val="18"/>
                <w:vertAlign w:val="superscript"/>
              </w:rPr>
              <w:t>2)</w:t>
            </w:r>
          </w:p>
        </w:tc>
        <w:tc>
          <w:tcPr>
            <w:tcW w:w="859" w:type="pct"/>
            <w:shd w:val="clear" w:color="auto" w:fill="D9D9D9" w:themeFill="background1" w:themeFillShade="D9"/>
          </w:tcPr>
          <w:p w14:paraId="4ECBFCDE" w14:textId="3B42A374" w:rsidR="00025D52" w:rsidRPr="0072458E" w:rsidRDefault="00D22CB5" w:rsidP="00A07969">
            <w:pPr>
              <w:pStyle w:val="TableBodyText"/>
              <w:rPr>
                <w:color w:val="auto"/>
                <w:szCs w:val="18"/>
              </w:rPr>
            </w:pPr>
            <w:r w:rsidRPr="0072458E">
              <w:rPr>
                <w:color w:val="auto"/>
                <w:szCs w:val="18"/>
              </w:rPr>
              <w:t>ATM</w:t>
            </w:r>
            <w:r w:rsidR="00025D52" w:rsidRPr="0072458E">
              <w:rPr>
                <w:color w:val="auto"/>
                <w:szCs w:val="18"/>
              </w:rPr>
              <w:t xml:space="preserve">-250 </w:t>
            </w:r>
            <w:r w:rsidR="00025D52" w:rsidRPr="0072458E">
              <w:rPr>
                <w:color w:val="auto"/>
                <w:szCs w:val="18"/>
                <w:vertAlign w:val="superscript"/>
              </w:rPr>
              <w:t>(</w:t>
            </w:r>
            <w:r w:rsidR="005450ED" w:rsidRPr="0072458E">
              <w:rPr>
                <w:color w:val="auto"/>
                <w:szCs w:val="18"/>
                <w:vertAlign w:val="superscript"/>
              </w:rPr>
              <w:t>3</w:t>
            </w:r>
            <w:r w:rsidR="00025D52" w:rsidRPr="0072458E">
              <w:rPr>
                <w:color w:val="auto"/>
                <w:szCs w:val="18"/>
                <w:vertAlign w:val="superscript"/>
              </w:rPr>
              <w:t>)</w:t>
            </w:r>
          </w:p>
        </w:tc>
        <w:tc>
          <w:tcPr>
            <w:tcW w:w="1323" w:type="pct"/>
            <w:shd w:val="clear" w:color="auto" w:fill="D9D9D9" w:themeFill="background1" w:themeFillShade="D9"/>
          </w:tcPr>
          <w:p w14:paraId="25B992FD" w14:textId="63C75804" w:rsidR="00025D52" w:rsidRPr="0072458E" w:rsidRDefault="00AC2427" w:rsidP="00A07969">
            <w:pPr>
              <w:pStyle w:val="TableBodyText"/>
              <w:rPr>
                <w:color w:val="auto"/>
                <w:szCs w:val="18"/>
                <w:vertAlign w:val="superscript"/>
              </w:rPr>
            </w:pPr>
            <w:r w:rsidRPr="0072458E">
              <w:rPr>
                <w:color w:val="auto"/>
                <w:szCs w:val="18"/>
              </w:rPr>
              <w:t>5</w:t>
            </w:r>
            <w:r w:rsidR="00025D52" w:rsidRPr="0072458E">
              <w:rPr>
                <w:color w:val="auto"/>
                <w:szCs w:val="18"/>
              </w:rPr>
              <w:t xml:space="preserve"> tests from the first Lot</w:t>
            </w:r>
            <w:r w:rsidR="00691138">
              <w:rPr>
                <w:color w:val="auto"/>
                <w:szCs w:val="18"/>
              </w:rPr>
              <w:t xml:space="preserve"> </w:t>
            </w:r>
            <w:r w:rsidR="00025D52" w:rsidRPr="0072458E">
              <w:rPr>
                <w:color w:val="auto"/>
                <w:szCs w:val="18"/>
                <w:vertAlign w:val="superscript"/>
              </w:rPr>
              <w:t>(</w:t>
            </w:r>
            <w:r w:rsidR="005450ED" w:rsidRPr="0072458E">
              <w:rPr>
                <w:color w:val="auto"/>
                <w:szCs w:val="18"/>
                <w:vertAlign w:val="superscript"/>
              </w:rPr>
              <w:t>4</w:t>
            </w:r>
            <w:r w:rsidR="00025D52" w:rsidRPr="0072458E">
              <w:rPr>
                <w:color w:val="auto"/>
                <w:szCs w:val="18"/>
                <w:vertAlign w:val="superscript"/>
              </w:rPr>
              <w:t>)</w:t>
            </w:r>
          </w:p>
          <w:p w14:paraId="02B0B282" w14:textId="1C298FA8" w:rsidR="00654468" w:rsidRPr="0072458E" w:rsidRDefault="00654468" w:rsidP="00A07969">
            <w:pPr>
              <w:pStyle w:val="TableBodyText"/>
              <w:rPr>
                <w:color w:val="auto"/>
                <w:szCs w:val="18"/>
              </w:rPr>
            </w:pPr>
            <w:r w:rsidRPr="0072458E">
              <w:rPr>
                <w:color w:val="auto"/>
                <w:szCs w:val="18"/>
              </w:rPr>
              <w:t>Testing must be completed in the trafficked wheel paths</w:t>
            </w:r>
            <w:r w:rsidR="00691138">
              <w:rPr>
                <w:color w:val="auto"/>
                <w:szCs w:val="18"/>
              </w:rPr>
              <w:t xml:space="preserve"> </w:t>
            </w:r>
            <w:r w:rsidR="00076877" w:rsidRPr="0072458E">
              <w:rPr>
                <w:color w:val="auto"/>
                <w:szCs w:val="18"/>
                <w:vertAlign w:val="superscript"/>
              </w:rPr>
              <w:t>(</w:t>
            </w:r>
            <w:r w:rsidR="005450ED" w:rsidRPr="0072458E">
              <w:rPr>
                <w:color w:val="auto"/>
                <w:szCs w:val="18"/>
                <w:vertAlign w:val="superscript"/>
              </w:rPr>
              <w:t>5</w:t>
            </w:r>
            <w:r w:rsidR="00076877" w:rsidRPr="0072458E">
              <w:rPr>
                <w:color w:val="auto"/>
                <w:szCs w:val="18"/>
                <w:vertAlign w:val="superscript"/>
              </w:rPr>
              <w:t>)</w:t>
            </w:r>
          </w:p>
        </w:tc>
        <w:tc>
          <w:tcPr>
            <w:tcW w:w="1966" w:type="pct"/>
            <w:shd w:val="clear" w:color="auto" w:fill="D9D9D9" w:themeFill="background1" w:themeFillShade="D9"/>
          </w:tcPr>
          <w:p w14:paraId="5FECDEFD" w14:textId="72F54FC3" w:rsidR="00025D52" w:rsidRPr="0072458E" w:rsidRDefault="009B64F7" w:rsidP="00A07969">
            <w:pPr>
              <w:pStyle w:val="TableBodyText"/>
              <w:rPr>
                <w:color w:val="auto"/>
                <w:szCs w:val="18"/>
              </w:rPr>
            </w:pPr>
            <w:r w:rsidRPr="0072458E">
              <w:rPr>
                <w:color w:val="auto"/>
                <w:szCs w:val="18"/>
              </w:rPr>
              <w:t xml:space="preserve">Level </w:t>
            </w:r>
            <w:r w:rsidR="00BC4823" w:rsidRPr="0072458E">
              <w:rPr>
                <w:color w:val="auto"/>
                <w:szCs w:val="18"/>
              </w:rPr>
              <w:t>1:</w:t>
            </w:r>
            <w:r w:rsidR="00133D09" w:rsidRPr="0072458E">
              <w:rPr>
                <w:color w:val="auto"/>
                <w:szCs w:val="18"/>
              </w:rPr>
              <w:tab/>
            </w:r>
            <w:r w:rsidR="00025D52" w:rsidRPr="0072458E">
              <w:rPr>
                <w:color w:val="auto"/>
                <w:szCs w:val="18"/>
              </w:rPr>
              <w:t xml:space="preserve">≥ 0.6 mm </w:t>
            </w:r>
          </w:p>
          <w:p w14:paraId="4FBCE13E" w14:textId="0A9B8CD6" w:rsidR="00133D09" w:rsidRPr="0072458E" w:rsidRDefault="009B64F7" w:rsidP="00A07969">
            <w:pPr>
              <w:pStyle w:val="TableBodyText"/>
              <w:rPr>
                <w:color w:val="auto"/>
                <w:szCs w:val="18"/>
              </w:rPr>
            </w:pPr>
            <w:r w:rsidRPr="0072458E">
              <w:rPr>
                <w:color w:val="auto"/>
                <w:szCs w:val="18"/>
              </w:rPr>
              <w:t xml:space="preserve">Level </w:t>
            </w:r>
            <w:r w:rsidR="00BC4823" w:rsidRPr="0072458E">
              <w:rPr>
                <w:color w:val="auto"/>
                <w:szCs w:val="18"/>
              </w:rPr>
              <w:t>2:</w:t>
            </w:r>
            <w:r w:rsidR="00133D09" w:rsidRPr="0072458E">
              <w:rPr>
                <w:color w:val="auto"/>
                <w:szCs w:val="18"/>
              </w:rPr>
              <w:tab/>
              <w:t>≥ 1.</w:t>
            </w:r>
            <w:r w:rsidR="005450ED" w:rsidRPr="0072458E">
              <w:rPr>
                <w:color w:val="auto"/>
                <w:szCs w:val="18"/>
              </w:rPr>
              <w:t>0</w:t>
            </w:r>
            <w:r w:rsidR="00133D09" w:rsidRPr="0072458E">
              <w:rPr>
                <w:color w:val="auto"/>
                <w:szCs w:val="18"/>
              </w:rPr>
              <w:t xml:space="preserve"> mm</w:t>
            </w:r>
          </w:p>
        </w:tc>
      </w:tr>
      <w:tr w:rsidR="00025D52" w:rsidRPr="0072458E" w14:paraId="670C02AA" w14:textId="77777777" w:rsidTr="00240F0E">
        <w:trPr>
          <w:trHeight w:val="20"/>
        </w:trPr>
        <w:tc>
          <w:tcPr>
            <w:tcW w:w="852" w:type="pct"/>
            <w:shd w:val="clear" w:color="auto" w:fill="D9D9D9" w:themeFill="background1" w:themeFillShade="D9"/>
          </w:tcPr>
          <w:p w14:paraId="721A6525" w14:textId="565231AC" w:rsidR="00025D52" w:rsidRPr="0072458E" w:rsidRDefault="00025D52" w:rsidP="00A07969">
            <w:pPr>
              <w:pStyle w:val="TableBodyText"/>
              <w:rPr>
                <w:szCs w:val="18"/>
              </w:rPr>
            </w:pPr>
            <w:r w:rsidRPr="0072458E">
              <w:rPr>
                <w:szCs w:val="18"/>
              </w:rPr>
              <w:lastRenderedPageBreak/>
              <w:t>Colour</w:t>
            </w:r>
          </w:p>
        </w:tc>
        <w:tc>
          <w:tcPr>
            <w:tcW w:w="859" w:type="pct"/>
            <w:shd w:val="clear" w:color="auto" w:fill="D9D9D9" w:themeFill="background1" w:themeFillShade="D9"/>
          </w:tcPr>
          <w:p w14:paraId="79A73EE3" w14:textId="7FD6A9A5" w:rsidR="00025D52" w:rsidRPr="0072458E" w:rsidRDefault="00EF3C2A" w:rsidP="00A07969">
            <w:pPr>
              <w:pStyle w:val="TableBodyText"/>
              <w:rPr>
                <w:szCs w:val="18"/>
              </w:rPr>
            </w:pPr>
            <w:r w:rsidRPr="0072458E">
              <w:rPr>
                <w:szCs w:val="18"/>
              </w:rPr>
              <w:t>Refer</w:t>
            </w:r>
            <w:r w:rsidR="00A07969" w:rsidRPr="0072458E">
              <w:rPr>
                <w:szCs w:val="18"/>
              </w:rPr>
              <w:t xml:space="preserve"> </w:t>
            </w:r>
            <w:r w:rsidRPr="0072458E">
              <w:rPr>
                <w:szCs w:val="18"/>
              </w:rPr>
              <w:t xml:space="preserve">Clause </w:t>
            </w:r>
            <w:r w:rsidR="00394754" w:rsidRPr="0072458E">
              <w:rPr>
                <w:szCs w:val="18"/>
              </w:rPr>
              <w:fldChar w:fldCharType="begin"/>
            </w:r>
            <w:r w:rsidR="00394754" w:rsidRPr="0072458E">
              <w:rPr>
                <w:szCs w:val="18"/>
              </w:rPr>
              <w:instrText xml:space="preserve"> REF _Ref130218123 \r \h </w:instrText>
            </w:r>
            <w:r w:rsidR="004B2D95" w:rsidRPr="0072458E">
              <w:rPr>
                <w:szCs w:val="18"/>
              </w:rPr>
              <w:instrText xml:space="preserve"> \* MERGEFORMAT </w:instrText>
            </w:r>
            <w:r w:rsidR="00394754" w:rsidRPr="0072458E">
              <w:rPr>
                <w:szCs w:val="18"/>
              </w:rPr>
            </w:r>
            <w:r w:rsidR="00394754" w:rsidRPr="0072458E">
              <w:rPr>
                <w:szCs w:val="18"/>
              </w:rPr>
              <w:fldChar w:fldCharType="separate"/>
            </w:r>
            <w:r w:rsidR="00A01B7F">
              <w:rPr>
                <w:szCs w:val="18"/>
              </w:rPr>
              <w:t>9.3</w:t>
            </w:r>
            <w:r w:rsidR="00394754" w:rsidRPr="0072458E">
              <w:rPr>
                <w:szCs w:val="18"/>
              </w:rPr>
              <w:fldChar w:fldCharType="end"/>
            </w:r>
          </w:p>
        </w:tc>
        <w:tc>
          <w:tcPr>
            <w:tcW w:w="1323" w:type="pct"/>
            <w:shd w:val="clear" w:color="auto" w:fill="D9D9D9" w:themeFill="background1" w:themeFillShade="D9"/>
          </w:tcPr>
          <w:p w14:paraId="202493D0" w14:textId="0A26991B" w:rsidR="00025D52" w:rsidRPr="0072458E" w:rsidRDefault="00025D52" w:rsidP="00A07969">
            <w:pPr>
              <w:pStyle w:val="TableBodyText"/>
              <w:rPr>
                <w:color w:val="7030A0"/>
                <w:szCs w:val="18"/>
              </w:rPr>
            </w:pPr>
            <w:r w:rsidRPr="0072458E">
              <w:rPr>
                <w:color w:val="auto"/>
                <w:szCs w:val="18"/>
              </w:rPr>
              <w:t>One per Lot</w:t>
            </w:r>
            <w:r w:rsidR="00AF76FF" w:rsidRPr="0072458E">
              <w:rPr>
                <w:color w:val="auto"/>
                <w:szCs w:val="18"/>
              </w:rPr>
              <w:t>.</w:t>
            </w:r>
          </w:p>
        </w:tc>
        <w:tc>
          <w:tcPr>
            <w:tcW w:w="1966" w:type="pct"/>
            <w:shd w:val="clear" w:color="auto" w:fill="D9D9D9" w:themeFill="background1" w:themeFillShade="D9"/>
          </w:tcPr>
          <w:p w14:paraId="36474417" w14:textId="6FFC6F52" w:rsidR="00025D52" w:rsidRPr="0072458E" w:rsidRDefault="00025D52" w:rsidP="00A07969">
            <w:pPr>
              <w:pStyle w:val="TableBodyText"/>
              <w:rPr>
                <w:szCs w:val="18"/>
              </w:rPr>
            </w:pPr>
            <w:r w:rsidRPr="0072458E">
              <w:rPr>
                <w:color w:val="auto"/>
                <w:szCs w:val="18"/>
              </w:rPr>
              <w:t>The colour must be an approximate match to the specified colour</w:t>
            </w:r>
          </w:p>
        </w:tc>
      </w:tr>
      <w:tr w:rsidR="00025D52" w:rsidRPr="0072458E" w14:paraId="007BB201" w14:textId="77777777" w:rsidTr="00240F0E">
        <w:trPr>
          <w:trHeight w:val="20"/>
        </w:trPr>
        <w:tc>
          <w:tcPr>
            <w:tcW w:w="852" w:type="pct"/>
            <w:shd w:val="clear" w:color="auto" w:fill="D9D9D9" w:themeFill="background1" w:themeFillShade="D9"/>
          </w:tcPr>
          <w:p w14:paraId="2ABED4BE" w14:textId="513EC3EF" w:rsidR="00025D52" w:rsidRPr="0072458E" w:rsidRDefault="00025D52" w:rsidP="00A07969">
            <w:pPr>
              <w:pStyle w:val="TableBodyText"/>
              <w:rPr>
                <w:szCs w:val="18"/>
              </w:rPr>
            </w:pPr>
            <w:r w:rsidRPr="0072458E">
              <w:rPr>
                <w:szCs w:val="18"/>
              </w:rPr>
              <w:t>Delamination</w:t>
            </w:r>
          </w:p>
        </w:tc>
        <w:tc>
          <w:tcPr>
            <w:tcW w:w="859" w:type="pct"/>
            <w:shd w:val="clear" w:color="auto" w:fill="D9D9D9" w:themeFill="background1" w:themeFillShade="D9"/>
          </w:tcPr>
          <w:p w14:paraId="75F44686" w14:textId="511A9644" w:rsidR="00025D52" w:rsidRPr="0072458E" w:rsidRDefault="00025D52" w:rsidP="00A07969">
            <w:pPr>
              <w:pStyle w:val="TableBodyText"/>
              <w:rPr>
                <w:szCs w:val="18"/>
              </w:rPr>
            </w:pPr>
            <w:r w:rsidRPr="0072458E">
              <w:rPr>
                <w:szCs w:val="18"/>
              </w:rPr>
              <w:t>Visual inspection</w:t>
            </w:r>
          </w:p>
        </w:tc>
        <w:tc>
          <w:tcPr>
            <w:tcW w:w="1323" w:type="pct"/>
            <w:shd w:val="clear" w:color="auto" w:fill="D9D9D9" w:themeFill="background1" w:themeFillShade="D9"/>
          </w:tcPr>
          <w:p w14:paraId="37428A27" w14:textId="79DDB0F8" w:rsidR="00025D52" w:rsidRPr="0072458E" w:rsidRDefault="00025D52" w:rsidP="00A07969">
            <w:pPr>
              <w:pStyle w:val="TableBodyText"/>
              <w:rPr>
                <w:szCs w:val="18"/>
              </w:rPr>
            </w:pPr>
            <w:r w:rsidRPr="0072458E">
              <w:rPr>
                <w:szCs w:val="18"/>
              </w:rPr>
              <w:t>One per Lot</w:t>
            </w:r>
            <w:r w:rsidR="00AF76FF" w:rsidRPr="0072458E">
              <w:rPr>
                <w:szCs w:val="18"/>
              </w:rPr>
              <w:t>.</w:t>
            </w:r>
          </w:p>
        </w:tc>
        <w:tc>
          <w:tcPr>
            <w:tcW w:w="1966" w:type="pct"/>
            <w:shd w:val="clear" w:color="auto" w:fill="D9D9D9" w:themeFill="background1" w:themeFillShade="D9"/>
          </w:tcPr>
          <w:p w14:paraId="6D6A3099" w14:textId="77777777" w:rsidR="00025D52" w:rsidRPr="0072458E" w:rsidRDefault="00025D52" w:rsidP="00A07969">
            <w:pPr>
              <w:pStyle w:val="TableBodyText"/>
              <w:rPr>
                <w:szCs w:val="18"/>
              </w:rPr>
            </w:pPr>
            <w:r w:rsidRPr="0072458E">
              <w:rPr>
                <w:szCs w:val="18"/>
              </w:rPr>
              <w:t>Area of CST that has delaminated from underlying road surface:</w:t>
            </w:r>
          </w:p>
          <w:p w14:paraId="1DD758B2" w14:textId="0178F42E" w:rsidR="00025D52" w:rsidRPr="0072458E" w:rsidRDefault="00025D52" w:rsidP="00A07969">
            <w:pPr>
              <w:pStyle w:val="TableBodyText"/>
              <w:ind w:left="198"/>
              <w:rPr>
                <w:szCs w:val="18"/>
              </w:rPr>
            </w:pPr>
            <w:r w:rsidRPr="0072458E">
              <w:rPr>
                <w:szCs w:val="18"/>
              </w:rPr>
              <w:t>≤ 1% in any square metre</w:t>
            </w:r>
            <w:r w:rsidR="00860894">
              <w:rPr>
                <w:szCs w:val="18"/>
              </w:rPr>
              <w:t>; and</w:t>
            </w:r>
          </w:p>
          <w:p w14:paraId="18EABDAF" w14:textId="6972597C" w:rsidR="00025D52" w:rsidRPr="0072458E" w:rsidRDefault="00025D52" w:rsidP="00A07969">
            <w:pPr>
              <w:pStyle w:val="TableBodyText"/>
              <w:ind w:left="198"/>
              <w:rPr>
                <w:szCs w:val="18"/>
              </w:rPr>
            </w:pPr>
            <w:r w:rsidRPr="0072458E">
              <w:rPr>
                <w:szCs w:val="18"/>
              </w:rPr>
              <w:t>≤ 0.1% of the total area of work.</w:t>
            </w:r>
          </w:p>
        </w:tc>
      </w:tr>
      <w:tr w:rsidR="00025D52" w:rsidRPr="0072458E" w14:paraId="3BCFBF2F" w14:textId="77777777" w:rsidTr="00240F0E">
        <w:trPr>
          <w:trHeight w:val="20"/>
        </w:trPr>
        <w:tc>
          <w:tcPr>
            <w:tcW w:w="852" w:type="pct"/>
            <w:shd w:val="clear" w:color="auto" w:fill="D9D9D9" w:themeFill="background1" w:themeFillShade="D9"/>
          </w:tcPr>
          <w:p w14:paraId="24687228" w14:textId="4FF63851" w:rsidR="00025D52" w:rsidRPr="0072458E" w:rsidRDefault="00025D52" w:rsidP="00A07969">
            <w:pPr>
              <w:pStyle w:val="TableBodyText"/>
              <w:rPr>
                <w:szCs w:val="18"/>
              </w:rPr>
            </w:pPr>
            <w:r w:rsidRPr="0072458E">
              <w:rPr>
                <w:szCs w:val="18"/>
              </w:rPr>
              <w:t>Stripping or Ravel</w:t>
            </w:r>
            <w:r w:rsidR="00AD4D29" w:rsidRPr="0072458E">
              <w:rPr>
                <w:szCs w:val="18"/>
              </w:rPr>
              <w:t>l</w:t>
            </w:r>
            <w:r w:rsidRPr="0072458E">
              <w:rPr>
                <w:szCs w:val="18"/>
              </w:rPr>
              <w:t>ing</w:t>
            </w:r>
          </w:p>
        </w:tc>
        <w:tc>
          <w:tcPr>
            <w:tcW w:w="859" w:type="pct"/>
            <w:shd w:val="clear" w:color="auto" w:fill="D9D9D9" w:themeFill="background1" w:themeFillShade="D9"/>
          </w:tcPr>
          <w:p w14:paraId="55F03F4C" w14:textId="25F3E4BB" w:rsidR="00025D52" w:rsidRPr="0072458E" w:rsidRDefault="00025D52" w:rsidP="00A07969">
            <w:pPr>
              <w:pStyle w:val="TableBodyText"/>
              <w:rPr>
                <w:szCs w:val="18"/>
              </w:rPr>
            </w:pPr>
            <w:r w:rsidRPr="0072458E">
              <w:rPr>
                <w:szCs w:val="18"/>
              </w:rPr>
              <w:t>Visual inspection</w:t>
            </w:r>
          </w:p>
        </w:tc>
        <w:tc>
          <w:tcPr>
            <w:tcW w:w="1323" w:type="pct"/>
            <w:shd w:val="clear" w:color="auto" w:fill="D9D9D9" w:themeFill="background1" w:themeFillShade="D9"/>
          </w:tcPr>
          <w:p w14:paraId="7CB938FC" w14:textId="3F72C59F" w:rsidR="00025D52" w:rsidRPr="0072458E" w:rsidRDefault="00025D52" w:rsidP="00A07969">
            <w:pPr>
              <w:pStyle w:val="TableBodyText"/>
              <w:rPr>
                <w:szCs w:val="18"/>
              </w:rPr>
            </w:pPr>
            <w:r w:rsidRPr="0072458E">
              <w:rPr>
                <w:szCs w:val="18"/>
              </w:rPr>
              <w:t>One per Lot</w:t>
            </w:r>
            <w:r w:rsidR="00B576C0" w:rsidRPr="0072458E">
              <w:rPr>
                <w:szCs w:val="18"/>
              </w:rPr>
              <w:t>.</w:t>
            </w:r>
            <w:r w:rsidRPr="0072458E">
              <w:rPr>
                <w:szCs w:val="18"/>
              </w:rPr>
              <w:t xml:space="preserve"> </w:t>
            </w:r>
          </w:p>
        </w:tc>
        <w:tc>
          <w:tcPr>
            <w:tcW w:w="1966" w:type="pct"/>
            <w:shd w:val="clear" w:color="auto" w:fill="D9D9D9" w:themeFill="background1" w:themeFillShade="D9"/>
          </w:tcPr>
          <w:p w14:paraId="705EBB6D" w14:textId="77777777" w:rsidR="00025D52" w:rsidRPr="0072458E" w:rsidRDefault="00025D52" w:rsidP="00A07969">
            <w:pPr>
              <w:pStyle w:val="TableBodyText"/>
              <w:rPr>
                <w:szCs w:val="18"/>
              </w:rPr>
            </w:pPr>
            <w:r w:rsidRPr="0072458E">
              <w:rPr>
                <w:szCs w:val="18"/>
              </w:rPr>
              <w:t>Area of CST that has stripped (i.e. loss of aggregate and/or binder):</w:t>
            </w:r>
          </w:p>
          <w:p w14:paraId="7D4935D0" w14:textId="183C3B84" w:rsidR="00025D52" w:rsidRPr="0072458E" w:rsidRDefault="00025D52" w:rsidP="00A07969">
            <w:pPr>
              <w:pStyle w:val="TableBodyText"/>
              <w:ind w:left="198"/>
              <w:rPr>
                <w:szCs w:val="18"/>
              </w:rPr>
            </w:pPr>
            <w:r w:rsidRPr="0072458E">
              <w:rPr>
                <w:szCs w:val="18"/>
              </w:rPr>
              <w:t>≤ 1% in any square metre</w:t>
            </w:r>
            <w:r w:rsidR="00860894">
              <w:rPr>
                <w:szCs w:val="18"/>
              </w:rPr>
              <w:t>; and</w:t>
            </w:r>
          </w:p>
          <w:p w14:paraId="39318533" w14:textId="7CA25815" w:rsidR="00025D52" w:rsidRPr="0072458E" w:rsidRDefault="00025D52" w:rsidP="00A07969">
            <w:pPr>
              <w:pStyle w:val="TableBodyText"/>
              <w:ind w:left="198"/>
              <w:rPr>
                <w:szCs w:val="18"/>
              </w:rPr>
            </w:pPr>
            <w:r w:rsidRPr="0072458E">
              <w:rPr>
                <w:szCs w:val="18"/>
              </w:rPr>
              <w:t>≤ 0.1% of the total area of work.</w:t>
            </w:r>
          </w:p>
        </w:tc>
      </w:tr>
    </w:tbl>
    <w:p w14:paraId="2C7CDE8F" w14:textId="77777777" w:rsidR="004E5F40" w:rsidRPr="0072458E" w:rsidRDefault="004E5F40" w:rsidP="00D0400B">
      <w:pPr>
        <w:pStyle w:val="NoteHeading"/>
        <w:rPr>
          <w:rFonts w:eastAsia="Arial"/>
          <w:lang w:eastAsia="ja-JP" w:bidi="en-US"/>
        </w:rPr>
      </w:pPr>
      <w:r w:rsidRPr="0072458E">
        <w:rPr>
          <w:rFonts w:eastAsia="Arial"/>
          <w:lang w:eastAsia="ja-JP" w:bidi="en-US"/>
        </w:rPr>
        <w:t>Notes:</w:t>
      </w:r>
    </w:p>
    <w:p w14:paraId="7EF2E57F" w14:textId="5D721CA2" w:rsidR="00891904" w:rsidRPr="0072458E" w:rsidRDefault="004E5F40" w:rsidP="00240F0E">
      <w:pPr>
        <w:pStyle w:val="Notes"/>
        <w:numPr>
          <w:ilvl w:val="0"/>
          <w:numId w:val="25"/>
        </w:numPr>
        <w:rPr>
          <w:rFonts w:eastAsia="Arial"/>
          <w:lang w:eastAsia="ja-JP" w:bidi="en-US"/>
        </w:rPr>
      </w:pPr>
      <w:r w:rsidRPr="0072458E">
        <w:rPr>
          <w:rFonts w:eastAsia="Arial"/>
          <w:lang w:eastAsia="ja-JP" w:bidi="en-US"/>
        </w:rPr>
        <w:t xml:space="preserve">Testing must be performed in the direction of vehicle travel using Slider 55 (TRL rubber) with temperature corrections applied to the SRV. </w:t>
      </w:r>
      <w:r w:rsidR="00891904" w:rsidRPr="0072458E">
        <w:rPr>
          <w:rFonts w:eastAsia="Arial"/>
          <w:lang w:eastAsia="ja-JP" w:bidi="en-US"/>
        </w:rPr>
        <w:t>The lane designation (inner wheel</w:t>
      </w:r>
      <w:r w:rsidR="000D7430">
        <w:rPr>
          <w:rFonts w:eastAsia="Arial"/>
          <w:lang w:eastAsia="ja-JP" w:bidi="en-US"/>
        </w:rPr>
        <w:t xml:space="preserve"> </w:t>
      </w:r>
      <w:r w:rsidR="00891904" w:rsidRPr="0072458E">
        <w:rPr>
          <w:rFonts w:eastAsia="Arial"/>
          <w:lang w:eastAsia="ja-JP" w:bidi="en-US"/>
        </w:rPr>
        <w:t>path, outer wheel</w:t>
      </w:r>
      <w:r w:rsidR="000D7430">
        <w:rPr>
          <w:rFonts w:eastAsia="Arial"/>
          <w:lang w:eastAsia="ja-JP" w:bidi="en-US"/>
        </w:rPr>
        <w:t xml:space="preserve"> </w:t>
      </w:r>
      <w:r w:rsidR="00891904" w:rsidRPr="0072458E">
        <w:rPr>
          <w:rFonts w:eastAsia="Arial"/>
          <w:lang w:eastAsia="ja-JP" w:bidi="en-US"/>
        </w:rPr>
        <w:t>path or between the wheel</w:t>
      </w:r>
      <w:r w:rsidR="000D7430">
        <w:rPr>
          <w:rFonts w:eastAsia="Arial"/>
          <w:lang w:eastAsia="ja-JP" w:bidi="en-US"/>
        </w:rPr>
        <w:t xml:space="preserve"> </w:t>
      </w:r>
      <w:r w:rsidR="00891904" w:rsidRPr="0072458E">
        <w:rPr>
          <w:rFonts w:eastAsia="Arial"/>
          <w:lang w:eastAsia="ja-JP" w:bidi="en-US"/>
        </w:rPr>
        <w:t>paths)</w:t>
      </w:r>
      <w:r w:rsidR="00015933" w:rsidRPr="0072458E">
        <w:rPr>
          <w:rFonts w:eastAsia="Arial"/>
          <w:lang w:eastAsia="ja-JP" w:bidi="en-US"/>
        </w:rPr>
        <w:t xml:space="preserve"> </w:t>
      </w:r>
      <w:r w:rsidR="002815BD" w:rsidRPr="0072458E">
        <w:rPr>
          <w:rFonts w:eastAsia="Arial"/>
          <w:lang w:eastAsia="ja-JP" w:bidi="en-US"/>
        </w:rPr>
        <w:t xml:space="preserve">must be reported for each test </w:t>
      </w:r>
      <w:r w:rsidR="00B36D0A" w:rsidRPr="0072458E">
        <w:rPr>
          <w:rFonts w:eastAsia="Arial"/>
          <w:lang w:eastAsia="ja-JP" w:bidi="en-US"/>
        </w:rPr>
        <w:t>location.</w:t>
      </w:r>
      <w:r w:rsidR="00015933" w:rsidRPr="0072458E">
        <w:rPr>
          <w:rFonts w:eastAsia="Arial"/>
          <w:lang w:eastAsia="ja-JP" w:bidi="en-US"/>
        </w:rPr>
        <w:t xml:space="preserve"> </w:t>
      </w:r>
    </w:p>
    <w:p w14:paraId="124A38B8" w14:textId="59C3F046" w:rsidR="00350D4F" w:rsidRPr="0072458E" w:rsidRDefault="00350D4F" w:rsidP="00D0400B">
      <w:pPr>
        <w:pStyle w:val="Notes"/>
      </w:pPr>
      <w:r w:rsidRPr="0072458E">
        <w:t xml:space="preserve">If the category of </w:t>
      </w:r>
      <w:r w:rsidR="006344A4" w:rsidRPr="0072458E">
        <w:t>Surface Texture Depth</w:t>
      </w:r>
      <w:r w:rsidRPr="0072458E">
        <w:t xml:space="preserve"> is not specified in the Contract documents</w:t>
      </w:r>
      <w:r w:rsidR="006344A4" w:rsidRPr="0072458E">
        <w:t xml:space="preserve">, </w:t>
      </w:r>
      <w:r w:rsidR="006853C6" w:rsidRPr="0072458E">
        <w:t>Level 1</w:t>
      </w:r>
      <w:r w:rsidR="00EB3B74" w:rsidRPr="0072458E">
        <w:t xml:space="preserve"> </w:t>
      </w:r>
      <w:r w:rsidR="006344A4" w:rsidRPr="0072458E">
        <w:t>applies.</w:t>
      </w:r>
    </w:p>
    <w:p w14:paraId="50D15ADF" w14:textId="304CEDC4" w:rsidR="004E5F40" w:rsidRPr="0072458E" w:rsidRDefault="004E5F40" w:rsidP="00D0400B">
      <w:pPr>
        <w:pStyle w:val="Notes"/>
      </w:pPr>
      <w:r w:rsidRPr="0072458E">
        <w:t>Random stratified sampling in accordance with ATM-</w:t>
      </w:r>
      <w:r w:rsidR="00503EC4" w:rsidRPr="0072458E">
        <w:t>020</w:t>
      </w:r>
      <w:r w:rsidRPr="0072458E">
        <w:t xml:space="preserve"> must be used to determine the </w:t>
      </w:r>
      <w:r w:rsidR="00DD1A1F" w:rsidRPr="0072458E">
        <w:t xml:space="preserve">longitudinal location of the </w:t>
      </w:r>
      <w:r w:rsidR="003F4AF8" w:rsidRPr="0072458E">
        <w:t>test.</w:t>
      </w:r>
      <w:r w:rsidRPr="0072458E">
        <w:t xml:space="preserve"> However, the Principal may direct additional testing at any location prior to the expiry of the Defects Liability Period.</w:t>
      </w:r>
    </w:p>
    <w:p w14:paraId="709B7015" w14:textId="5F27FEF2" w:rsidR="008843BB" w:rsidRPr="0072458E" w:rsidRDefault="008843BB" w:rsidP="00D0400B">
      <w:pPr>
        <w:pStyle w:val="Notes"/>
        <w:rPr>
          <w:rFonts w:eastAsia="Arial"/>
          <w:lang w:eastAsia="ja-JP" w:bidi="en-US"/>
        </w:rPr>
      </w:pPr>
      <w:r w:rsidRPr="0072458E">
        <w:rPr>
          <w:rFonts w:eastAsia="Arial"/>
          <w:lang w:eastAsia="ja-JP" w:bidi="en-US"/>
        </w:rPr>
        <w:t>Additional testing of subsequent Lots is required where a non-conformance is recorded, or lots are not visually consistent with the first lot</w:t>
      </w:r>
      <w:r w:rsidR="00CF384B" w:rsidRPr="0072458E">
        <w:rPr>
          <w:rFonts w:eastAsia="Arial"/>
          <w:lang w:eastAsia="ja-JP" w:bidi="en-US"/>
        </w:rPr>
        <w:t>,</w:t>
      </w:r>
      <w:r w:rsidRPr="0072458E">
        <w:rPr>
          <w:rFonts w:eastAsia="Arial"/>
          <w:lang w:eastAsia="ja-JP" w:bidi="en-US"/>
        </w:rPr>
        <w:t xml:space="preserve"> unless directed otherwise by the </w:t>
      </w:r>
      <w:proofErr w:type="gramStart"/>
      <w:r w:rsidRPr="0072458E">
        <w:rPr>
          <w:rFonts w:eastAsia="Arial"/>
          <w:lang w:eastAsia="ja-JP" w:bidi="en-US"/>
        </w:rPr>
        <w:t>Principal</w:t>
      </w:r>
      <w:proofErr w:type="gramEnd"/>
      <w:r w:rsidRPr="0072458E">
        <w:rPr>
          <w:rFonts w:eastAsia="Arial"/>
          <w:lang w:eastAsia="ja-JP" w:bidi="en-US"/>
        </w:rPr>
        <w:t>.</w:t>
      </w:r>
    </w:p>
    <w:p w14:paraId="2355A848" w14:textId="1DFA52D3" w:rsidR="00EE7293" w:rsidRPr="0072458E" w:rsidRDefault="00EE7293" w:rsidP="00D0400B">
      <w:pPr>
        <w:pStyle w:val="Notes"/>
        <w:rPr>
          <w:rFonts w:eastAsia="Arial"/>
          <w:lang w:eastAsia="ja-JP" w:bidi="en-US"/>
        </w:rPr>
      </w:pPr>
      <w:r w:rsidRPr="0072458E">
        <w:rPr>
          <w:rFonts w:eastAsia="Arial"/>
          <w:lang w:eastAsia="ja-JP" w:bidi="en-US"/>
        </w:rPr>
        <w:t xml:space="preserve">Additional tests may be specified in the Contract documents where </w:t>
      </w:r>
      <w:r w:rsidR="003D4863" w:rsidRPr="0072458E">
        <w:rPr>
          <w:rFonts w:eastAsia="Arial"/>
          <w:lang w:eastAsia="ja-JP" w:bidi="en-US"/>
        </w:rPr>
        <w:t>cycleways/bike lanes or other pedestrian areas a</w:t>
      </w:r>
      <w:r w:rsidR="007D2456" w:rsidRPr="0072458E">
        <w:rPr>
          <w:rFonts w:eastAsia="Arial"/>
          <w:lang w:eastAsia="ja-JP" w:bidi="en-US"/>
        </w:rPr>
        <w:t>r</w:t>
      </w:r>
      <w:r w:rsidR="003D4863" w:rsidRPr="0072458E">
        <w:rPr>
          <w:rFonts w:eastAsia="Arial"/>
          <w:lang w:eastAsia="ja-JP" w:bidi="en-US"/>
        </w:rPr>
        <w:t>e treated.</w:t>
      </w:r>
    </w:p>
    <w:p w14:paraId="642F0772" w14:textId="01624F66" w:rsidR="00715439" w:rsidRPr="0072458E" w:rsidRDefault="000A233C" w:rsidP="00723E87">
      <w:pPr>
        <w:pStyle w:val="Bodynumbered1"/>
        <w:rPr>
          <w:rFonts w:eastAsia="SimSun"/>
          <w:noProof w:val="0"/>
        </w:rPr>
      </w:pPr>
      <w:bookmarkStart w:id="92" w:name="_Ref89931765"/>
      <w:r w:rsidRPr="0072458E">
        <w:rPr>
          <w:rFonts w:eastAsia="SimSun"/>
          <w:noProof w:val="0"/>
        </w:rPr>
        <w:t xml:space="preserve">Testing </w:t>
      </w:r>
      <w:r w:rsidR="00611911" w:rsidRPr="0072458E">
        <w:rPr>
          <w:rFonts w:eastAsia="SimSun"/>
          <w:noProof w:val="0"/>
        </w:rPr>
        <w:t xml:space="preserve">of </w:t>
      </w:r>
      <w:r w:rsidR="00611911" w:rsidRPr="0072458E">
        <w:rPr>
          <w:noProof w:val="0"/>
        </w:rPr>
        <w:t>each</w:t>
      </w:r>
      <w:r w:rsidR="00611911" w:rsidRPr="0072458E">
        <w:rPr>
          <w:rFonts w:eastAsia="SimSun"/>
          <w:noProof w:val="0"/>
        </w:rPr>
        <w:t xml:space="preserve"> pr</w:t>
      </w:r>
      <w:r w:rsidR="00715439" w:rsidRPr="0072458E">
        <w:rPr>
          <w:rFonts w:eastAsia="SimSun"/>
          <w:noProof w:val="0"/>
        </w:rPr>
        <w:t xml:space="preserve">operty specified in </w:t>
      </w:r>
      <w:r w:rsidR="00403BC0" w:rsidRPr="0072458E">
        <w:rPr>
          <w:rFonts w:eastAsia="SimSun"/>
          <w:noProof w:val="0"/>
        </w:rPr>
        <w:t xml:space="preserve">Table </w:t>
      </w:r>
      <w:r w:rsidR="00611911" w:rsidRPr="0072458E">
        <w:rPr>
          <w:rFonts w:eastAsia="SimSun"/>
          <w:noProof w:val="0"/>
        </w:rPr>
        <w:fldChar w:fldCharType="begin"/>
      </w:r>
      <w:r w:rsidR="00611911" w:rsidRPr="0072458E">
        <w:rPr>
          <w:rFonts w:eastAsia="SimSun"/>
          <w:noProof w:val="0"/>
        </w:rPr>
        <w:instrText xml:space="preserve"> REF _Ref82433399 \r \h </w:instrText>
      </w:r>
      <w:r w:rsidR="004F0997" w:rsidRPr="0072458E">
        <w:rPr>
          <w:rFonts w:eastAsia="SimSun"/>
          <w:noProof w:val="0"/>
        </w:rPr>
        <w:instrText xml:space="preserve"> \* MERGEFORMAT </w:instrText>
      </w:r>
      <w:r w:rsidR="00611911" w:rsidRPr="0072458E">
        <w:rPr>
          <w:rFonts w:eastAsia="SimSun"/>
          <w:noProof w:val="0"/>
        </w:rPr>
      </w:r>
      <w:r w:rsidR="00611911" w:rsidRPr="0072458E">
        <w:rPr>
          <w:rFonts w:eastAsia="SimSun"/>
          <w:noProof w:val="0"/>
        </w:rPr>
        <w:fldChar w:fldCharType="separate"/>
      </w:r>
      <w:r w:rsidR="00A01B7F">
        <w:rPr>
          <w:rFonts w:eastAsia="SimSun"/>
          <w:noProof w:val="0"/>
        </w:rPr>
        <w:t>9.1</w:t>
      </w:r>
      <w:r w:rsidR="00611911" w:rsidRPr="0072458E">
        <w:rPr>
          <w:rFonts w:eastAsia="SimSun"/>
          <w:noProof w:val="0"/>
        </w:rPr>
        <w:fldChar w:fldCharType="end"/>
      </w:r>
      <w:r w:rsidR="00715439" w:rsidRPr="0072458E">
        <w:rPr>
          <w:rFonts w:eastAsia="SimSun"/>
          <w:noProof w:val="0"/>
        </w:rPr>
        <w:t xml:space="preserve"> must be carried out </w:t>
      </w:r>
      <w:r w:rsidR="004F0997" w:rsidRPr="0072458E">
        <w:rPr>
          <w:rFonts w:eastAsia="SimSun"/>
          <w:noProof w:val="0"/>
        </w:rPr>
        <w:t>twice, at the following times</w:t>
      </w:r>
      <w:r w:rsidR="00715439" w:rsidRPr="0072458E">
        <w:rPr>
          <w:rFonts w:eastAsia="SimSun"/>
          <w:noProof w:val="0"/>
        </w:rPr>
        <w:t>:</w:t>
      </w:r>
    </w:p>
    <w:p w14:paraId="5A6520AF" w14:textId="7CE8CA98" w:rsidR="00C568D6" w:rsidRPr="0072458E" w:rsidRDefault="00C568D6" w:rsidP="00240F0E">
      <w:pPr>
        <w:pStyle w:val="Bodynumbered2"/>
        <w:numPr>
          <w:ilvl w:val="0"/>
          <w:numId w:val="28"/>
        </w:numPr>
      </w:pPr>
      <w:r w:rsidRPr="0072458E">
        <w:t>Test 1 to be undertaken between 14 and 28 days after placement</w:t>
      </w:r>
      <w:r w:rsidR="007E7D5A" w:rsidRPr="0072458E">
        <w:t>.</w:t>
      </w:r>
    </w:p>
    <w:p w14:paraId="708178FD" w14:textId="1EB483D6" w:rsidR="00C568D6" w:rsidRPr="0072458E" w:rsidRDefault="00C568D6" w:rsidP="00240F0E">
      <w:pPr>
        <w:pStyle w:val="Bodynumbered2"/>
        <w:numPr>
          <w:ilvl w:val="0"/>
          <w:numId w:val="28"/>
        </w:numPr>
      </w:pPr>
      <w:r w:rsidRPr="0072458E">
        <w:t>Test 2 to be undertaken no sooner than 2 months before the end of the Defects Liability Period</w:t>
      </w:r>
      <w:r w:rsidR="007E7D5A" w:rsidRPr="0072458E">
        <w:t>.</w:t>
      </w:r>
    </w:p>
    <w:p w14:paraId="721A86E6" w14:textId="19797577" w:rsidR="00EF3C2A" w:rsidRPr="0072458E" w:rsidRDefault="007A78A0" w:rsidP="00723E87">
      <w:pPr>
        <w:pStyle w:val="Bodynumbered1"/>
        <w:rPr>
          <w:rFonts w:eastAsia="SimSun"/>
          <w:noProof w:val="0"/>
        </w:rPr>
      </w:pPr>
      <w:bookmarkStart w:id="93" w:name="_Ref130218123"/>
      <w:r w:rsidRPr="0072458E">
        <w:rPr>
          <w:rFonts w:eastAsia="SimSun"/>
          <w:noProof w:val="0"/>
        </w:rPr>
        <w:t>The c</w:t>
      </w:r>
      <w:r w:rsidR="00394754" w:rsidRPr="0072458E">
        <w:rPr>
          <w:rFonts w:eastAsia="SimSun"/>
          <w:noProof w:val="0"/>
        </w:rPr>
        <w:t>olour is to be ass</w:t>
      </w:r>
      <w:r w:rsidR="00EC7266" w:rsidRPr="0072458E">
        <w:rPr>
          <w:rFonts w:eastAsia="SimSun"/>
          <w:noProof w:val="0"/>
        </w:rPr>
        <w:t xml:space="preserve">essed </w:t>
      </w:r>
      <w:r w:rsidRPr="0072458E">
        <w:rPr>
          <w:rFonts w:eastAsia="SimSun"/>
          <w:noProof w:val="0"/>
        </w:rPr>
        <w:t xml:space="preserve">by a </w:t>
      </w:r>
      <w:r w:rsidR="003C3838" w:rsidRPr="0072458E">
        <w:rPr>
          <w:rFonts w:eastAsia="SimSun"/>
          <w:noProof w:val="0"/>
        </w:rPr>
        <w:t xml:space="preserve">visual inspection </w:t>
      </w:r>
      <w:r w:rsidR="0043297B" w:rsidRPr="0072458E">
        <w:rPr>
          <w:rFonts w:eastAsia="SimSun"/>
          <w:noProof w:val="0"/>
        </w:rPr>
        <w:t>carried out during daylight</w:t>
      </w:r>
      <w:r w:rsidR="00EC7266" w:rsidRPr="0072458E">
        <w:rPr>
          <w:rFonts w:eastAsia="SimSun"/>
          <w:noProof w:val="0"/>
        </w:rPr>
        <w:t xml:space="preserve">. </w:t>
      </w:r>
      <w:r w:rsidR="00363052" w:rsidRPr="0072458E">
        <w:rPr>
          <w:rFonts w:eastAsia="SimSun"/>
          <w:noProof w:val="0"/>
        </w:rPr>
        <w:t xml:space="preserve">The surface must be clean. </w:t>
      </w:r>
      <w:r w:rsidR="00EC7266" w:rsidRPr="0072458E">
        <w:rPr>
          <w:rFonts w:eastAsia="SimSun"/>
          <w:noProof w:val="0"/>
        </w:rPr>
        <w:t xml:space="preserve">If necessary, the surface </w:t>
      </w:r>
      <w:r w:rsidRPr="0072458E">
        <w:rPr>
          <w:rFonts w:eastAsia="SimSun"/>
          <w:noProof w:val="0"/>
        </w:rPr>
        <w:t xml:space="preserve">must be lightly sprayed </w:t>
      </w:r>
      <w:r w:rsidR="00EC7266" w:rsidRPr="0072458E">
        <w:rPr>
          <w:rFonts w:eastAsia="SimSun"/>
          <w:noProof w:val="0"/>
        </w:rPr>
        <w:t>with water from a hand-held spray bottle so that the area being assessed is wet</w:t>
      </w:r>
      <w:r w:rsidR="003C3838" w:rsidRPr="0072458E">
        <w:rPr>
          <w:rFonts w:eastAsia="SimSun"/>
          <w:noProof w:val="0"/>
        </w:rPr>
        <w:t xml:space="preserve"> and</w:t>
      </w:r>
      <w:r w:rsidR="00161AC5" w:rsidRPr="0072458E">
        <w:rPr>
          <w:rFonts w:eastAsia="SimSun"/>
          <w:noProof w:val="0"/>
        </w:rPr>
        <w:t xml:space="preserve"> then </w:t>
      </w:r>
      <w:r w:rsidR="003C3838" w:rsidRPr="0072458E">
        <w:rPr>
          <w:rFonts w:eastAsia="SimSun"/>
          <w:noProof w:val="0"/>
        </w:rPr>
        <w:t>l</w:t>
      </w:r>
      <w:r w:rsidR="00EC7266" w:rsidRPr="0072458E">
        <w:rPr>
          <w:rFonts w:eastAsia="SimSun"/>
          <w:noProof w:val="0"/>
        </w:rPr>
        <w:t>ightly wipe</w:t>
      </w:r>
      <w:r w:rsidR="003C3838" w:rsidRPr="0072458E">
        <w:rPr>
          <w:rFonts w:eastAsia="SimSun"/>
          <w:noProof w:val="0"/>
        </w:rPr>
        <w:t>d</w:t>
      </w:r>
      <w:r w:rsidR="00EC7266" w:rsidRPr="0072458E">
        <w:rPr>
          <w:rFonts w:eastAsia="SimSun"/>
          <w:noProof w:val="0"/>
        </w:rPr>
        <w:t xml:space="preserve"> with a hand-held cloth</w:t>
      </w:r>
      <w:r w:rsidR="003C3838" w:rsidRPr="0072458E">
        <w:rPr>
          <w:rFonts w:eastAsia="SimSun"/>
          <w:noProof w:val="0"/>
        </w:rPr>
        <w:t>.</w:t>
      </w:r>
      <w:r w:rsidR="00F802F0" w:rsidRPr="0072458E">
        <w:rPr>
          <w:rFonts w:eastAsia="SimSun"/>
          <w:noProof w:val="0"/>
        </w:rPr>
        <w:t xml:space="preserve"> </w:t>
      </w:r>
      <w:r w:rsidR="00C452FE" w:rsidRPr="0072458E">
        <w:rPr>
          <w:rFonts w:eastAsia="SimSun"/>
          <w:noProof w:val="0"/>
        </w:rPr>
        <w:t xml:space="preserve">If requested by the </w:t>
      </w:r>
      <w:proofErr w:type="gramStart"/>
      <w:r w:rsidR="00C452FE" w:rsidRPr="0072458E">
        <w:rPr>
          <w:noProof w:val="0"/>
        </w:rPr>
        <w:t>Principal</w:t>
      </w:r>
      <w:proofErr w:type="gramEnd"/>
      <w:r w:rsidR="00C452FE" w:rsidRPr="0072458E">
        <w:rPr>
          <w:rFonts w:eastAsia="SimSun"/>
          <w:noProof w:val="0"/>
        </w:rPr>
        <w:t xml:space="preserve">, the inspection must be a joint inspection. </w:t>
      </w:r>
      <w:r w:rsidR="00F802F0" w:rsidRPr="0072458E">
        <w:rPr>
          <w:rFonts w:eastAsia="SimSun"/>
          <w:noProof w:val="0"/>
        </w:rPr>
        <w:t>If the Princ</w:t>
      </w:r>
      <w:r w:rsidR="00AD339E" w:rsidRPr="0072458E">
        <w:rPr>
          <w:rFonts w:eastAsia="SimSun"/>
          <w:noProof w:val="0"/>
        </w:rPr>
        <w:t xml:space="preserve">ipal does not agree with the Contractor’s assessment of </w:t>
      </w:r>
      <w:r w:rsidR="0076451E" w:rsidRPr="0072458E">
        <w:rPr>
          <w:rFonts w:eastAsia="SimSun"/>
          <w:noProof w:val="0"/>
        </w:rPr>
        <w:t xml:space="preserve">the </w:t>
      </w:r>
      <w:r w:rsidR="00AD339E" w:rsidRPr="0072458E">
        <w:rPr>
          <w:rFonts w:eastAsia="SimSun"/>
          <w:noProof w:val="0"/>
        </w:rPr>
        <w:t xml:space="preserve">colour, </w:t>
      </w:r>
      <w:r w:rsidR="001A0861" w:rsidRPr="0072458E">
        <w:rPr>
          <w:rFonts w:eastAsia="SimSun"/>
          <w:noProof w:val="0"/>
        </w:rPr>
        <w:t xml:space="preserve">the CST must be </w:t>
      </w:r>
      <w:r w:rsidR="00466DD9" w:rsidRPr="0072458E">
        <w:rPr>
          <w:rFonts w:eastAsia="SimSun"/>
          <w:noProof w:val="0"/>
        </w:rPr>
        <w:t xml:space="preserve">sampled </w:t>
      </w:r>
      <w:r w:rsidR="001A0861" w:rsidRPr="0072458E">
        <w:rPr>
          <w:rFonts w:eastAsia="SimSun"/>
          <w:noProof w:val="0"/>
        </w:rPr>
        <w:t>and assessed in accordance with AS/NZS 1580.601.1</w:t>
      </w:r>
      <w:r w:rsidR="00691310" w:rsidRPr="0072458E">
        <w:rPr>
          <w:rFonts w:eastAsia="SimSun"/>
          <w:noProof w:val="0"/>
        </w:rPr>
        <w:t>. The colour is deemed to be conforming i</w:t>
      </w:r>
      <w:r w:rsidR="00927C2F" w:rsidRPr="0072458E">
        <w:rPr>
          <w:rFonts w:eastAsia="SimSun"/>
          <w:noProof w:val="0"/>
        </w:rPr>
        <w:t>f</w:t>
      </w:r>
      <w:r w:rsidR="004B2D95" w:rsidRPr="0072458E">
        <w:rPr>
          <w:rFonts w:eastAsia="SimSun"/>
          <w:noProof w:val="0"/>
        </w:rPr>
        <w:t xml:space="preserve"> r</w:t>
      </w:r>
      <w:r w:rsidR="00691310" w:rsidRPr="0072458E">
        <w:rPr>
          <w:rFonts w:eastAsia="SimSun"/>
          <w:noProof w:val="0"/>
        </w:rPr>
        <w:t>a</w:t>
      </w:r>
      <w:r w:rsidR="004B2D95" w:rsidRPr="0072458E">
        <w:rPr>
          <w:rFonts w:eastAsia="SimSun"/>
          <w:noProof w:val="0"/>
        </w:rPr>
        <w:t>t</w:t>
      </w:r>
      <w:r w:rsidR="00691310" w:rsidRPr="0072458E">
        <w:rPr>
          <w:rFonts w:eastAsia="SimSun"/>
          <w:noProof w:val="0"/>
        </w:rPr>
        <w:t xml:space="preserve">ing 3 </w:t>
      </w:r>
      <w:r w:rsidR="002260F1">
        <w:rPr>
          <w:rFonts w:eastAsia="SimSun"/>
          <w:noProof w:val="0"/>
        </w:rPr>
        <w:t>‘</w:t>
      </w:r>
      <w:r w:rsidR="00691310" w:rsidRPr="0072458E">
        <w:rPr>
          <w:rFonts w:eastAsia="SimSun"/>
          <w:noProof w:val="0"/>
        </w:rPr>
        <w:t xml:space="preserve">approximate </w:t>
      </w:r>
      <w:r w:rsidR="004B2D95" w:rsidRPr="0072458E">
        <w:rPr>
          <w:rFonts w:eastAsia="SimSun"/>
          <w:noProof w:val="0"/>
        </w:rPr>
        <w:t>match</w:t>
      </w:r>
      <w:r w:rsidR="002260F1">
        <w:rPr>
          <w:rFonts w:eastAsia="SimSun"/>
          <w:noProof w:val="0"/>
        </w:rPr>
        <w:t>’</w:t>
      </w:r>
      <w:r w:rsidR="00691310" w:rsidRPr="0072458E">
        <w:rPr>
          <w:rFonts w:eastAsia="SimSun"/>
          <w:noProof w:val="0"/>
        </w:rPr>
        <w:t xml:space="preserve"> or better is achiev</w:t>
      </w:r>
      <w:r w:rsidR="004B2D95" w:rsidRPr="0072458E">
        <w:rPr>
          <w:rFonts w:eastAsia="SimSun"/>
          <w:noProof w:val="0"/>
        </w:rPr>
        <w:t>ed.</w:t>
      </w:r>
    </w:p>
    <w:bookmarkEnd w:id="93"/>
    <w:p w14:paraId="2874BAA6" w14:textId="546642B9" w:rsidR="00270D02" w:rsidRPr="0072458E" w:rsidRDefault="00270D02" w:rsidP="00723E87">
      <w:pPr>
        <w:pStyle w:val="Bodynumbered1"/>
        <w:rPr>
          <w:rFonts w:eastAsia="SimSun"/>
          <w:noProof w:val="0"/>
        </w:rPr>
      </w:pPr>
      <w:r w:rsidRPr="0072458E">
        <w:rPr>
          <w:rFonts w:eastAsia="SimSun"/>
          <w:noProof w:val="0"/>
        </w:rPr>
        <w:t xml:space="preserve">The </w:t>
      </w:r>
      <w:proofErr w:type="gramStart"/>
      <w:r w:rsidRPr="0072458E">
        <w:rPr>
          <w:rFonts w:eastAsia="SimSun"/>
          <w:noProof w:val="0"/>
        </w:rPr>
        <w:t>Principal</w:t>
      </w:r>
      <w:proofErr w:type="gramEnd"/>
      <w:r w:rsidRPr="0072458E">
        <w:rPr>
          <w:rFonts w:eastAsia="SimSun"/>
          <w:noProof w:val="0"/>
        </w:rPr>
        <w:t xml:space="preserve"> may waive the requirement for testing of the surface texture following a visual inspection of the</w:t>
      </w:r>
      <w:r w:rsidR="000B1279" w:rsidRPr="0072458E">
        <w:rPr>
          <w:rFonts w:eastAsia="SimSun"/>
          <w:noProof w:val="0"/>
        </w:rPr>
        <w:t xml:space="preserve"> CST.</w:t>
      </w:r>
    </w:p>
    <w:p w14:paraId="61CBDEE2" w14:textId="77777777" w:rsidR="00FF131A" w:rsidRPr="0072458E" w:rsidRDefault="00FF131A" w:rsidP="00A64480">
      <w:pPr>
        <w:pStyle w:val="Bodynumbered1"/>
        <w:keepNext/>
        <w:rPr>
          <w:rFonts w:eastAsia="SimSun"/>
          <w:noProof w:val="0"/>
        </w:rPr>
      </w:pPr>
      <w:bookmarkStart w:id="94" w:name="_Ref89958905"/>
      <w:r w:rsidRPr="0072458E">
        <w:rPr>
          <w:rFonts w:eastAsia="SimSun"/>
          <w:noProof w:val="0"/>
        </w:rPr>
        <w:t>A Lot must comply with the following:</w:t>
      </w:r>
      <w:bookmarkEnd w:id="92"/>
      <w:bookmarkEnd w:id="94"/>
    </w:p>
    <w:p w14:paraId="65327910" w14:textId="77777777" w:rsidR="00FF131A" w:rsidRPr="0072458E" w:rsidRDefault="00FF131A" w:rsidP="00240F0E">
      <w:pPr>
        <w:pStyle w:val="Bodynumbered2"/>
        <w:numPr>
          <w:ilvl w:val="0"/>
          <w:numId w:val="34"/>
        </w:numPr>
      </w:pPr>
      <w:r w:rsidRPr="0072458E">
        <w:t>the Lot must be a single batch or area of like work which has been constructed under essentially uniform conditions and is essentially homogeneous with respect to material and appearance; and</w:t>
      </w:r>
    </w:p>
    <w:p w14:paraId="5C5B4968" w14:textId="4E3FCF22" w:rsidR="007E4887" w:rsidRPr="0072458E" w:rsidRDefault="00FF131A" w:rsidP="00240F0E">
      <w:pPr>
        <w:pStyle w:val="Bodynumbered2"/>
        <w:numPr>
          <w:ilvl w:val="0"/>
          <w:numId w:val="34"/>
        </w:numPr>
      </w:pPr>
      <w:r w:rsidRPr="0072458E">
        <w:t xml:space="preserve">the </w:t>
      </w:r>
      <w:r w:rsidR="00CD0E3B" w:rsidRPr="0072458E">
        <w:t xml:space="preserve">maximum </w:t>
      </w:r>
      <w:r w:rsidRPr="0072458E">
        <w:t xml:space="preserve">area of the Lot is the </w:t>
      </w:r>
      <w:r w:rsidR="005F3BCE" w:rsidRPr="0072458E">
        <w:t xml:space="preserve">lesser </w:t>
      </w:r>
      <w:r w:rsidRPr="0072458E">
        <w:t>of</w:t>
      </w:r>
      <w:r w:rsidR="005F3BCE" w:rsidRPr="0072458E">
        <w:t xml:space="preserve"> the </w:t>
      </w:r>
      <w:r w:rsidRPr="0072458E">
        <w:t>day’s production</w:t>
      </w:r>
      <w:r w:rsidR="00BF3563" w:rsidRPr="0072458E">
        <w:t xml:space="preserve"> and </w:t>
      </w:r>
      <w:r w:rsidRPr="0072458E">
        <w:t>500 m</w:t>
      </w:r>
      <w:r w:rsidRPr="00875898">
        <w:rPr>
          <w:noProof/>
          <w:vertAlign w:val="superscript"/>
        </w:rPr>
        <w:t>2</w:t>
      </w:r>
      <w:r w:rsidRPr="0072458E">
        <w:t>.</w:t>
      </w:r>
    </w:p>
    <w:p w14:paraId="62AB610E" w14:textId="639C2295" w:rsidR="00E00F2B" w:rsidRPr="0072458E" w:rsidRDefault="00E00F2B" w:rsidP="00723E87">
      <w:pPr>
        <w:pStyle w:val="Bodynumbered1"/>
        <w:rPr>
          <w:rFonts w:eastAsia="SimSun"/>
          <w:noProof w:val="0"/>
        </w:rPr>
      </w:pPr>
      <w:bookmarkStart w:id="95" w:name="_Ref89933567"/>
      <w:r w:rsidRPr="0072458E">
        <w:rPr>
          <w:rFonts w:eastAsia="SimSun"/>
          <w:noProof w:val="0"/>
        </w:rPr>
        <w:t xml:space="preserve">Discrete portions of a Lot which do not comply with Clause 8.4 must be excluded from the Lot and </w:t>
      </w:r>
      <w:r w:rsidRPr="0072458E">
        <w:rPr>
          <w:noProof w:val="0"/>
        </w:rPr>
        <w:t>either</w:t>
      </w:r>
      <w:r w:rsidRPr="0072458E">
        <w:rPr>
          <w:rFonts w:eastAsia="SimSun"/>
          <w:noProof w:val="0"/>
        </w:rPr>
        <w:t xml:space="preserve"> treated as a separate Lot or rectified</w:t>
      </w:r>
      <w:r w:rsidR="002260F1">
        <w:rPr>
          <w:rFonts w:eastAsia="SimSun"/>
          <w:noProof w:val="0"/>
        </w:rPr>
        <w:t xml:space="preserve">. </w:t>
      </w:r>
      <w:r w:rsidRPr="0072458E">
        <w:rPr>
          <w:rFonts w:eastAsia="SimSun"/>
          <w:noProof w:val="0"/>
        </w:rPr>
        <w:t>Where the areas excluded from a Lot exceed 20% of the total lot area, the whole of the Lot is non-conforming and must rectified.</w:t>
      </w:r>
    </w:p>
    <w:p w14:paraId="78F7FA7A" w14:textId="31AA316F" w:rsidR="00723BC4" w:rsidRPr="0072458E" w:rsidRDefault="00706E3B" w:rsidP="00240F0E">
      <w:pPr>
        <w:pStyle w:val="Bodynumbered1"/>
        <w:keepNext/>
        <w:rPr>
          <w:rFonts w:eastAsia="SimSun"/>
          <w:noProof w:val="0"/>
        </w:rPr>
      </w:pPr>
      <w:bookmarkStart w:id="96" w:name="_Ref129850366"/>
      <w:r w:rsidRPr="0072458E">
        <w:rPr>
          <w:rFonts w:eastAsia="SimSun"/>
          <w:noProof w:val="0"/>
        </w:rPr>
        <w:lastRenderedPageBreak/>
        <w:t xml:space="preserve">Within 5 working days of completing </w:t>
      </w:r>
      <w:r w:rsidR="00684C86" w:rsidRPr="0072458E">
        <w:rPr>
          <w:rFonts w:eastAsia="SimSun"/>
          <w:noProof w:val="0"/>
        </w:rPr>
        <w:t>the test</w:t>
      </w:r>
      <w:r w:rsidR="00067646" w:rsidRPr="0072458E">
        <w:rPr>
          <w:rFonts w:eastAsia="SimSun"/>
          <w:noProof w:val="0"/>
        </w:rPr>
        <w:t>ing</w:t>
      </w:r>
      <w:r w:rsidR="00684C86" w:rsidRPr="0072458E">
        <w:rPr>
          <w:rFonts w:eastAsia="SimSun"/>
          <w:noProof w:val="0"/>
        </w:rPr>
        <w:t>, t</w:t>
      </w:r>
      <w:r w:rsidR="00562BFC" w:rsidRPr="0072458E">
        <w:rPr>
          <w:rFonts w:eastAsia="SimSun"/>
          <w:noProof w:val="0"/>
        </w:rPr>
        <w:t xml:space="preserve">he Contractor must submit a </w:t>
      </w:r>
      <w:r w:rsidR="00B945D2" w:rsidRPr="0072458E">
        <w:rPr>
          <w:rFonts w:eastAsia="SimSun"/>
          <w:noProof w:val="0"/>
        </w:rPr>
        <w:t xml:space="preserve">Lot </w:t>
      </w:r>
      <w:r w:rsidR="00045636" w:rsidRPr="0072458E">
        <w:rPr>
          <w:rFonts w:eastAsia="SimSun"/>
          <w:noProof w:val="0"/>
        </w:rPr>
        <w:t>Conformance</w:t>
      </w:r>
      <w:r w:rsidR="00B945D2" w:rsidRPr="0072458E">
        <w:rPr>
          <w:rFonts w:eastAsia="SimSun"/>
          <w:noProof w:val="0"/>
        </w:rPr>
        <w:t xml:space="preserve"> R</w:t>
      </w:r>
      <w:r w:rsidR="00562BFC" w:rsidRPr="0072458E">
        <w:rPr>
          <w:rFonts w:eastAsia="SimSun"/>
          <w:noProof w:val="0"/>
        </w:rPr>
        <w:t>eport to the Principal</w:t>
      </w:r>
      <w:r w:rsidR="001F0ECF" w:rsidRPr="0072458E">
        <w:rPr>
          <w:rFonts w:eastAsia="SimSun"/>
          <w:noProof w:val="0"/>
        </w:rPr>
        <w:t xml:space="preserve"> including</w:t>
      </w:r>
      <w:r w:rsidR="00723BC4" w:rsidRPr="0072458E">
        <w:rPr>
          <w:rFonts w:eastAsia="SimSun"/>
          <w:noProof w:val="0"/>
        </w:rPr>
        <w:t>:</w:t>
      </w:r>
      <w:bookmarkEnd w:id="95"/>
      <w:bookmarkEnd w:id="96"/>
    </w:p>
    <w:p w14:paraId="676A8E05" w14:textId="36C0EB62" w:rsidR="00D7695B" w:rsidRPr="0072458E" w:rsidRDefault="00275AE2" w:rsidP="00240F0E">
      <w:pPr>
        <w:pStyle w:val="Bodynumbered2"/>
        <w:keepNext/>
        <w:numPr>
          <w:ilvl w:val="0"/>
          <w:numId w:val="35"/>
        </w:numPr>
      </w:pPr>
      <w:r w:rsidRPr="0072458E">
        <w:t xml:space="preserve">the information listed in Clause </w:t>
      </w:r>
      <w:r w:rsidRPr="0072458E">
        <w:fldChar w:fldCharType="begin"/>
      </w:r>
      <w:r w:rsidRPr="0072458E">
        <w:instrText xml:space="preserve"> REF _Ref163737998 \r \h </w:instrText>
      </w:r>
      <w:r w:rsidR="00861296">
        <w:instrText xml:space="preserve"> \* MERGEFORMAT </w:instrText>
      </w:r>
      <w:r w:rsidRPr="0072458E">
        <w:fldChar w:fldCharType="separate"/>
      </w:r>
      <w:r w:rsidR="00A01B7F">
        <w:t>7.15</w:t>
      </w:r>
      <w:r w:rsidRPr="0072458E">
        <w:fldChar w:fldCharType="end"/>
      </w:r>
      <w:r w:rsidR="001A44B1" w:rsidRPr="0072458E">
        <w:t>;</w:t>
      </w:r>
      <w:r w:rsidR="00C90C63" w:rsidRPr="0072458E">
        <w:t xml:space="preserve"> and</w:t>
      </w:r>
    </w:p>
    <w:p w14:paraId="76E70098" w14:textId="48A74D0E" w:rsidR="00C04839" w:rsidRPr="0072458E" w:rsidRDefault="001A44B1" w:rsidP="00240F0E">
      <w:pPr>
        <w:pStyle w:val="Bodynumbered2"/>
        <w:numPr>
          <w:ilvl w:val="0"/>
          <w:numId w:val="35"/>
        </w:numPr>
      </w:pPr>
      <w:r w:rsidRPr="0072458E">
        <w:t xml:space="preserve">test records </w:t>
      </w:r>
      <w:r w:rsidR="00753E0A" w:rsidRPr="0072458E">
        <w:t xml:space="preserve">(including records of the inspections) </w:t>
      </w:r>
      <w:r w:rsidRPr="0072458E">
        <w:t>demonstrating compliance with Table </w:t>
      </w:r>
      <w:r w:rsidRPr="0072458E">
        <w:fldChar w:fldCharType="begin"/>
      </w:r>
      <w:r w:rsidRPr="0072458E">
        <w:instrText xml:space="preserve"> REF _Ref82433399 \r \h  \* MERGEFORMAT </w:instrText>
      </w:r>
      <w:r w:rsidRPr="0072458E">
        <w:fldChar w:fldCharType="separate"/>
      </w:r>
      <w:r w:rsidR="00A01B7F">
        <w:t>9.1</w:t>
      </w:r>
      <w:r w:rsidRPr="0072458E">
        <w:fldChar w:fldCharType="end"/>
      </w:r>
      <w:r w:rsidR="004B1603" w:rsidRPr="0072458E">
        <w:t>.</w:t>
      </w:r>
      <w:r w:rsidRPr="0072458E">
        <w:t xml:space="preserve"> </w:t>
      </w:r>
    </w:p>
    <w:p w14:paraId="4B046A9E" w14:textId="3F5D8BD7" w:rsidR="00AE43B9" w:rsidRPr="0072458E" w:rsidRDefault="00F404F8" w:rsidP="002B5A45">
      <w:pPr>
        <w:pStyle w:val="Heading1"/>
      </w:pPr>
      <w:bookmarkStart w:id="97" w:name="_Ref89942636"/>
      <w:bookmarkStart w:id="98" w:name="_Toc189639441"/>
      <w:r w:rsidRPr="0072458E">
        <w:t>Maintenance and Repairs</w:t>
      </w:r>
      <w:bookmarkEnd w:id="97"/>
      <w:bookmarkEnd w:id="98"/>
      <w:r w:rsidRPr="0072458E">
        <w:t xml:space="preserve"> </w:t>
      </w:r>
    </w:p>
    <w:p w14:paraId="1ED2E0F9" w14:textId="16FEB521" w:rsidR="0086421C" w:rsidRPr="0072458E" w:rsidRDefault="0086421C" w:rsidP="00C723FF">
      <w:pPr>
        <w:pStyle w:val="Bodynumbered1"/>
        <w:keepNext/>
        <w:rPr>
          <w:noProof w:val="0"/>
        </w:rPr>
      </w:pPr>
      <w:bookmarkStart w:id="99" w:name="_Ref89874546"/>
      <w:r w:rsidRPr="0072458E">
        <w:rPr>
          <w:noProof w:val="0"/>
        </w:rPr>
        <w:t xml:space="preserve">The </w:t>
      </w:r>
      <w:r w:rsidR="00E9384A" w:rsidRPr="0072458E">
        <w:rPr>
          <w:noProof w:val="0"/>
        </w:rPr>
        <w:t>Quality Plan</w:t>
      </w:r>
      <w:r w:rsidRPr="0072458E">
        <w:rPr>
          <w:noProof w:val="0"/>
        </w:rPr>
        <w:t xml:space="preserve"> must include</w:t>
      </w:r>
      <w:r w:rsidR="00E57BF4" w:rsidRPr="0072458E">
        <w:rPr>
          <w:noProof w:val="0"/>
        </w:rPr>
        <w:t xml:space="preserve"> details </w:t>
      </w:r>
      <w:r w:rsidR="00AC5478" w:rsidRPr="0072458E">
        <w:rPr>
          <w:noProof w:val="0"/>
        </w:rPr>
        <w:t>of the p</w:t>
      </w:r>
      <w:r w:rsidR="00E57BF4" w:rsidRPr="0072458E">
        <w:rPr>
          <w:noProof w:val="0"/>
        </w:rPr>
        <w:t>roposed treatment</w:t>
      </w:r>
      <w:r w:rsidR="002B0B2F" w:rsidRPr="0072458E">
        <w:rPr>
          <w:noProof w:val="0"/>
        </w:rPr>
        <w:t xml:space="preserve"> to </w:t>
      </w:r>
      <w:r w:rsidR="00E57BF4" w:rsidRPr="0072458E">
        <w:rPr>
          <w:noProof w:val="0"/>
        </w:rPr>
        <w:t>repair</w:t>
      </w:r>
      <w:r w:rsidR="00AC5478" w:rsidRPr="0072458E">
        <w:rPr>
          <w:noProof w:val="0"/>
        </w:rPr>
        <w:t xml:space="preserve"> </w:t>
      </w:r>
      <w:r w:rsidR="002B0B2F" w:rsidRPr="0072458E">
        <w:rPr>
          <w:noProof w:val="0"/>
        </w:rPr>
        <w:t>a Defect in the</w:t>
      </w:r>
      <w:r w:rsidR="00AC5478" w:rsidRPr="0072458E">
        <w:rPr>
          <w:noProof w:val="0"/>
        </w:rPr>
        <w:t xml:space="preserve"> </w:t>
      </w:r>
      <w:r w:rsidR="00ED240C" w:rsidRPr="0072458E">
        <w:rPr>
          <w:noProof w:val="0"/>
        </w:rPr>
        <w:t>CST</w:t>
      </w:r>
      <w:r w:rsidR="00E54BA9" w:rsidRPr="0072458E">
        <w:rPr>
          <w:noProof w:val="0"/>
        </w:rPr>
        <w:t>.</w:t>
      </w:r>
      <w:bookmarkEnd w:id="99"/>
    </w:p>
    <w:p w14:paraId="19E3789F" w14:textId="34537CF3" w:rsidR="001575E7" w:rsidRPr="0072458E" w:rsidRDefault="000D159B" w:rsidP="00723E87">
      <w:pPr>
        <w:pStyle w:val="Bodynumbered1"/>
        <w:rPr>
          <w:noProof w:val="0"/>
        </w:rPr>
      </w:pPr>
      <w:r w:rsidRPr="0072458E">
        <w:rPr>
          <w:noProof w:val="0"/>
        </w:rPr>
        <w:t xml:space="preserve">From the time of completion of the </w:t>
      </w:r>
      <w:r w:rsidR="00ED240C" w:rsidRPr="0072458E">
        <w:rPr>
          <w:noProof w:val="0"/>
        </w:rPr>
        <w:t>CST</w:t>
      </w:r>
      <w:r w:rsidRPr="0072458E">
        <w:rPr>
          <w:noProof w:val="0"/>
        </w:rPr>
        <w:t xml:space="preserve"> until the expiry of the </w:t>
      </w:r>
      <w:r w:rsidR="00226375" w:rsidRPr="0072458E">
        <w:rPr>
          <w:noProof w:val="0"/>
        </w:rPr>
        <w:t xml:space="preserve">Defect Liability Period, the </w:t>
      </w:r>
      <w:r w:rsidR="00EA0433" w:rsidRPr="0072458E">
        <w:rPr>
          <w:noProof w:val="0"/>
        </w:rPr>
        <w:t xml:space="preserve">Contractor </w:t>
      </w:r>
      <w:r w:rsidR="001575E7" w:rsidRPr="0072458E">
        <w:rPr>
          <w:noProof w:val="0"/>
        </w:rPr>
        <w:t>must:</w:t>
      </w:r>
    </w:p>
    <w:p w14:paraId="00AEF31D" w14:textId="3FD73660" w:rsidR="006474B4" w:rsidRPr="00C723FF" w:rsidRDefault="00EA0433" w:rsidP="00240F0E">
      <w:pPr>
        <w:pStyle w:val="Bodynumbered2"/>
        <w:numPr>
          <w:ilvl w:val="0"/>
          <w:numId w:val="44"/>
        </w:numPr>
      </w:pPr>
      <w:r w:rsidRPr="0072458E">
        <w:t>c</w:t>
      </w:r>
      <w:r w:rsidRPr="00C723FF">
        <w:t>arry out any work necessary to protect and maintain the surface</w:t>
      </w:r>
      <w:r w:rsidR="00AA79BA" w:rsidRPr="00C723FF">
        <w:t>; and</w:t>
      </w:r>
    </w:p>
    <w:p w14:paraId="3781D9D6" w14:textId="08425712" w:rsidR="00EA0433" w:rsidRPr="0072458E" w:rsidRDefault="001575E7" w:rsidP="00C723FF">
      <w:pPr>
        <w:pStyle w:val="Bodynumbered2"/>
      </w:pPr>
      <w:r w:rsidRPr="00C723FF">
        <w:t xml:space="preserve">repair any </w:t>
      </w:r>
      <w:r w:rsidR="008F67BF" w:rsidRPr="0072458E">
        <w:t>D</w:t>
      </w:r>
      <w:r w:rsidR="000C6F6E" w:rsidRPr="0072458E">
        <w:t>efect</w:t>
      </w:r>
      <w:r w:rsidR="009D50D7" w:rsidRPr="0072458E">
        <w:t xml:space="preserve"> </w:t>
      </w:r>
      <w:r w:rsidRPr="0072458E">
        <w:t xml:space="preserve">so that the </w:t>
      </w:r>
      <w:r w:rsidR="00757C74" w:rsidRPr="0072458E">
        <w:t>surface</w:t>
      </w:r>
      <w:r w:rsidRPr="0072458E">
        <w:t xml:space="preserve"> complies with</w:t>
      </w:r>
      <w:r w:rsidR="000A4A2A" w:rsidRPr="0072458E">
        <w:t xml:space="preserve"> th</w:t>
      </w:r>
      <w:r w:rsidRPr="0072458E">
        <w:t>e requirements of this Specification</w:t>
      </w:r>
      <w:r w:rsidR="00EA0433" w:rsidRPr="0072458E">
        <w:t>.</w:t>
      </w:r>
    </w:p>
    <w:p w14:paraId="6545B4C3" w14:textId="42018342" w:rsidR="0036578A" w:rsidRPr="0072458E" w:rsidRDefault="004900BA" w:rsidP="00723E87">
      <w:pPr>
        <w:pStyle w:val="Bodynumbered1"/>
        <w:rPr>
          <w:noProof w:val="0"/>
        </w:rPr>
      </w:pPr>
      <w:r w:rsidRPr="0072458E">
        <w:rPr>
          <w:noProof w:val="0"/>
        </w:rPr>
        <w:t xml:space="preserve">Where a Defect is </w:t>
      </w:r>
      <w:r w:rsidR="0036578A" w:rsidRPr="0072458E">
        <w:rPr>
          <w:noProof w:val="0"/>
        </w:rPr>
        <w:t>repair</w:t>
      </w:r>
      <w:r w:rsidRPr="0072458E">
        <w:rPr>
          <w:noProof w:val="0"/>
        </w:rPr>
        <w:t xml:space="preserve">ed, the new </w:t>
      </w:r>
      <w:r w:rsidR="00ED240C" w:rsidRPr="0072458E">
        <w:rPr>
          <w:noProof w:val="0"/>
        </w:rPr>
        <w:t>CST</w:t>
      </w:r>
      <w:r w:rsidR="0036578A" w:rsidRPr="0072458E">
        <w:rPr>
          <w:noProof w:val="0"/>
        </w:rPr>
        <w:t xml:space="preserve"> must extend to the full width of the</w:t>
      </w:r>
      <w:r w:rsidR="00AA5D42" w:rsidRPr="0072458E">
        <w:rPr>
          <w:noProof w:val="0"/>
        </w:rPr>
        <w:t xml:space="preserve"> originally</w:t>
      </w:r>
      <w:r w:rsidR="0036578A" w:rsidRPr="0072458E">
        <w:rPr>
          <w:noProof w:val="0"/>
        </w:rPr>
        <w:t xml:space="preserve"> </w:t>
      </w:r>
      <w:r w:rsidR="0097377D" w:rsidRPr="0072458E">
        <w:rPr>
          <w:noProof w:val="0"/>
        </w:rPr>
        <w:t>treated ar</w:t>
      </w:r>
      <w:r w:rsidR="00AA5D42" w:rsidRPr="0072458E">
        <w:rPr>
          <w:noProof w:val="0"/>
        </w:rPr>
        <w:t xml:space="preserve">ea </w:t>
      </w:r>
      <w:r w:rsidR="0036578A" w:rsidRPr="0072458E">
        <w:rPr>
          <w:noProof w:val="0"/>
        </w:rPr>
        <w:t>and the other edges of the repair must be perpendicular to the lane lines.</w:t>
      </w:r>
    </w:p>
    <w:p w14:paraId="5A7F042C" w14:textId="77777777" w:rsidR="008E36A4" w:rsidRPr="0072458E" w:rsidRDefault="00EA0433" w:rsidP="00723E87">
      <w:pPr>
        <w:pStyle w:val="Bodynumbered1"/>
        <w:rPr>
          <w:noProof w:val="0"/>
        </w:rPr>
      </w:pPr>
      <w:r w:rsidRPr="0072458E">
        <w:rPr>
          <w:noProof w:val="0"/>
        </w:rPr>
        <w:t xml:space="preserve">The Contractor is not responsible for </w:t>
      </w:r>
      <w:r w:rsidR="00B515CA" w:rsidRPr="0072458E">
        <w:rPr>
          <w:noProof w:val="0"/>
        </w:rPr>
        <w:t>D</w:t>
      </w:r>
      <w:r w:rsidRPr="0072458E">
        <w:rPr>
          <w:noProof w:val="0"/>
        </w:rPr>
        <w:t>efects caused by</w:t>
      </w:r>
      <w:r w:rsidR="008E36A4" w:rsidRPr="0072458E">
        <w:rPr>
          <w:noProof w:val="0"/>
        </w:rPr>
        <w:t>:</w:t>
      </w:r>
    </w:p>
    <w:p w14:paraId="6DEDC364" w14:textId="3C1191E9" w:rsidR="002F7775" w:rsidRPr="00C723FF" w:rsidRDefault="00EA0433" w:rsidP="00240F0E">
      <w:pPr>
        <w:pStyle w:val="Bodynumbered2"/>
        <w:numPr>
          <w:ilvl w:val="0"/>
          <w:numId w:val="45"/>
        </w:numPr>
      </w:pPr>
      <w:r w:rsidRPr="00C723FF">
        <w:t>settlement or failure of the existing pavement</w:t>
      </w:r>
      <w:r w:rsidR="008E36A4" w:rsidRPr="00C723FF">
        <w:t xml:space="preserve"> (unless the pavement was constructed by the </w:t>
      </w:r>
      <w:r w:rsidR="002F7775" w:rsidRPr="00C723FF">
        <w:t>C</w:t>
      </w:r>
      <w:r w:rsidR="008E36A4" w:rsidRPr="00C723FF">
        <w:t>ontractor)</w:t>
      </w:r>
      <w:r w:rsidR="008C3785" w:rsidRPr="00C723FF">
        <w:t>;</w:t>
      </w:r>
      <w:r w:rsidR="00AC5A5E" w:rsidRPr="00C723FF">
        <w:t xml:space="preserve"> and</w:t>
      </w:r>
    </w:p>
    <w:p w14:paraId="37B49C27" w14:textId="76332C72" w:rsidR="0076321B" w:rsidRPr="0072458E" w:rsidRDefault="00EA0433" w:rsidP="00C723FF">
      <w:pPr>
        <w:pStyle w:val="Bodynumbered2"/>
      </w:pPr>
      <w:r w:rsidRPr="00C723FF">
        <w:t>damage</w:t>
      </w:r>
      <w:r w:rsidRPr="0072458E">
        <w:t xml:space="preserve"> (including gouging and fire</w:t>
      </w:r>
      <w:r w:rsidR="001435EF" w:rsidRPr="0072458E">
        <w:t xml:space="preserve"> damage</w:t>
      </w:r>
      <w:r w:rsidRPr="0072458E">
        <w:t>) caused by traffic incidents</w:t>
      </w:r>
      <w:r w:rsidR="00AC5A5E" w:rsidRPr="0072458E">
        <w:t>.</w:t>
      </w:r>
    </w:p>
    <w:p w14:paraId="073CBE1F" w14:textId="0235B77C" w:rsidR="00AB20B2" w:rsidRPr="0072458E" w:rsidRDefault="00CC7BD4" w:rsidP="00723E87">
      <w:pPr>
        <w:pStyle w:val="Bodynumbered1"/>
        <w:rPr>
          <w:noProof w:val="0"/>
        </w:rPr>
      </w:pPr>
      <w:r w:rsidRPr="0072458E">
        <w:rPr>
          <w:noProof w:val="0"/>
        </w:rPr>
        <w:t xml:space="preserve">The Contractor must undertake the repair </w:t>
      </w:r>
      <w:r w:rsidR="001E7A1B" w:rsidRPr="0072458E">
        <w:rPr>
          <w:noProof w:val="0"/>
        </w:rPr>
        <w:t xml:space="preserve">within 28 days of becoming aware of </w:t>
      </w:r>
      <w:r w:rsidR="007A1C1D" w:rsidRPr="0072458E">
        <w:rPr>
          <w:noProof w:val="0"/>
        </w:rPr>
        <w:t>a</w:t>
      </w:r>
      <w:r w:rsidR="001E7A1B" w:rsidRPr="0072458E">
        <w:rPr>
          <w:noProof w:val="0"/>
        </w:rPr>
        <w:t xml:space="preserve"> Defect. If the </w:t>
      </w:r>
      <w:r w:rsidR="005C2BDE" w:rsidRPr="0072458E">
        <w:rPr>
          <w:noProof w:val="0"/>
        </w:rPr>
        <w:t xml:space="preserve">Defect </w:t>
      </w:r>
      <w:r w:rsidR="00EF2ACF" w:rsidRPr="0072458E">
        <w:rPr>
          <w:noProof w:val="0"/>
        </w:rPr>
        <w:t xml:space="preserve">is likely to create a hazardous situation for road users or the </w:t>
      </w:r>
      <w:proofErr w:type="gramStart"/>
      <w:r w:rsidR="001E7A1B" w:rsidRPr="0072458E">
        <w:rPr>
          <w:noProof w:val="0"/>
        </w:rPr>
        <w:t>Principal</w:t>
      </w:r>
      <w:proofErr w:type="gramEnd"/>
      <w:r w:rsidR="001E7A1B" w:rsidRPr="0072458E">
        <w:rPr>
          <w:noProof w:val="0"/>
        </w:rPr>
        <w:t xml:space="preserve"> advises that the r</w:t>
      </w:r>
      <w:r w:rsidR="00EA0433" w:rsidRPr="0072458E">
        <w:rPr>
          <w:noProof w:val="0"/>
        </w:rPr>
        <w:t>epair</w:t>
      </w:r>
      <w:r w:rsidR="005C2BDE" w:rsidRPr="0072458E">
        <w:rPr>
          <w:noProof w:val="0"/>
        </w:rPr>
        <w:t xml:space="preserve"> is urgent, </w:t>
      </w:r>
      <w:r w:rsidR="0052514A" w:rsidRPr="0072458E">
        <w:rPr>
          <w:noProof w:val="0"/>
        </w:rPr>
        <w:t xml:space="preserve">the repair must </w:t>
      </w:r>
      <w:r w:rsidR="00436FD8" w:rsidRPr="0072458E">
        <w:rPr>
          <w:noProof w:val="0"/>
        </w:rPr>
        <w:t xml:space="preserve">commence </w:t>
      </w:r>
      <w:r w:rsidR="00D6423A" w:rsidRPr="0072458E">
        <w:rPr>
          <w:noProof w:val="0"/>
        </w:rPr>
        <w:t xml:space="preserve">within </w:t>
      </w:r>
      <w:r w:rsidR="00FC7AFD" w:rsidRPr="0072458E">
        <w:rPr>
          <w:noProof w:val="0"/>
        </w:rPr>
        <w:t xml:space="preserve">24 </w:t>
      </w:r>
      <w:r w:rsidR="00F228AF" w:rsidRPr="0072458E">
        <w:rPr>
          <w:noProof w:val="0"/>
        </w:rPr>
        <w:t>hours</w:t>
      </w:r>
      <w:r w:rsidR="00D6423A" w:rsidRPr="0072458E">
        <w:rPr>
          <w:noProof w:val="0"/>
        </w:rPr>
        <w:t xml:space="preserve"> of the Contractor </w:t>
      </w:r>
      <w:r w:rsidR="00DB65C3" w:rsidRPr="0072458E">
        <w:rPr>
          <w:noProof w:val="0"/>
        </w:rPr>
        <w:t>becoming aware of the Defect</w:t>
      </w:r>
      <w:r w:rsidR="00835559" w:rsidRPr="0072458E">
        <w:rPr>
          <w:noProof w:val="0"/>
        </w:rPr>
        <w:t>.</w:t>
      </w:r>
    </w:p>
    <w:p w14:paraId="39ABF8B1" w14:textId="28B080EE" w:rsidR="0095153C" w:rsidRPr="0072458E" w:rsidRDefault="0095153C" w:rsidP="00723E87">
      <w:pPr>
        <w:pStyle w:val="Bodynumbered1"/>
        <w:rPr>
          <w:noProof w:val="0"/>
        </w:rPr>
      </w:pPr>
      <w:r w:rsidRPr="0072458E">
        <w:rPr>
          <w:noProof w:val="0"/>
        </w:rPr>
        <w:t>The following areas are excluded from th</w:t>
      </w:r>
      <w:r w:rsidR="001B5FC6" w:rsidRPr="0072458E">
        <w:rPr>
          <w:noProof w:val="0"/>
        </w:rPr>
        <w:t xml:space="preserve">is Clause </w:t>
      </w:r>
      <w:r w:rsidR="001B5FC6" w:rsidRPr="0072458E">
        <w:rPr>
          <w:noProof w:val="0"/>
        </w:rPr>
        <w:fldChar w:fldCharType="begin"/>
      </w:r>
      <w:r w:rsidR="001B5FC6" w:rsidRPr="0072458E">
        <w:rPr>
          <w:noProof w:val="0"/>
        </w:rPr>
        <w:instrText xml:space="preserve"> REF _Ref89942636 \r \h </w:instrText>
      </w:r>
      <w:r w:rsidR="00E90AB1" w:rsidRPr="0072458E">
        <w:rPr>
          <w:noProof w:val="0"/>
        </w:rPr>
        <w:instrText xml:space="preserve"> \* MERGEFORMAT </w:instrText>
      </w:r>
      <w:r w:rsidR="001B5FC6" w:rsidRPr="0072458E">
        <w:rPr>
          <w:noProof w:val="0"/>
        </w:rPr>
      </w:r>
      <w:r w:rsidR="001B5FC6" w:rsidRPr="0072458E">
        <w:rPr>
          <w:noProof w:val="0"/>
        </w:rPr>
        <w:fldChar w:fldCharType="separate"/>
      </w:r>
      <w:r w:rsidR="00A01B7F">
        <w:rPr>
          <w:noProof w:val="0"/>
        </w:rPr>
        <w:t>10</w:t>
      </w:r>
      <w:r w:rsidR="001B5FC6" w:rsidRPr="0072458E">
        <w:rPr>
          <w:noProof w:val="0"/>
        </w:rPr>
        <w:fldChar w:fldCharType="end"/>
      </w:r>
      <w:r w:rsidRPr="0072458E">
        <w:rPr>
          <w:noProof w:val="0"/>
        </w:rPr>
        <w:t>:</w:t>
      </w:r>
    </w:p>
    <w:p w14:paraId="15707200" w14:textId="011CD752" w:rsidR="0095153C" w:rsidRPr="00C723FF" w:rsidRDefault="0095153C" w:rsidP="00240F0E">
      <w:pPr>
        <w:pStyle w:val="Bodynumbered2"/>
        <w:numPr>
          <w:ilvl w:val="0"/>
          <w:numId w:val="46"/>
        </w:numPr>
      </w:pPr>
      <w:r w:rsidRPr="00C723FF">
        <w:t xml:space="preserve">all service pits and valve </w:t>
      </w:r>
      <w:proofErr w:type="gramStart"/>
      <w:r w:rsidRPr="00C723FF">
        <w:t>covers</w:t>
      </w:r>
      <w:proofErr w:type="gramEnd"/>
      <w:r w:rsidRPr="00C723FF">
        <w:t xml:space="preserve"> </w:t>
      </w:r>
      <w:r w:rsidR="004606E0" w:rsidRPr="00C723FF">
        <w:t>with a surface area &lt;</w:t>
      </w:r>
      <w:r w:rsidRPr="00C723FF">
        <w:t xml:space="preserve"> 0.03 m2</w:t>
      </w:r>
      <w:r w:rsidR="003B1D3B" w:rsidRPr="00C723FF">
        <w:t>;</w:t>
      </w:r>
      <w:r w:rsidR="005F4E2C" w:rsidRPr="00C723FF">
        <w:t xml:space="preserve"> </w:t>
      </w:r>
    </w:p>
    <w:p w14:paraId="15D2195C" w14:textId="75F8BD2F" w:rsidR="0095153C" w:rsidRPr="00C723FF" w:rsidRDefault="0095153C" w:rsidP="00C723FF">
      <w:pPr>
        <w:pStyle w:val="Bodynumbered2"/>
      </w:pPr>
      <w:r w:rsidRPr="00C723FF">
        <w:t>traffic detector loops</w:t>
      </w:r>
      <w:r w:rsidR="00340022" w:rsidRPr="00C723FF">
        <w:t>; and</w:t>
      </w:r>
    </w:p>
    <w:p w14:paraId="5AB7584E" w14:textId="21A9A278" w:rsidR="00AF5F17" w:rsidRPr="00C723FF" w:rsidRDefault="00AF5F17" w:rsidP="00C723FF">
      <w:pPr>
        <w:pStyle w:val="Bodynumbered2"/>
      </w:pPr>
      <w:r w:rsidRPr="00C723FF">
        <w:t>existing road surface delineation and road markings</w:t>
      </w:r>
    </w:p>
    <w:p w14:paraId="02E81D6A" w14:textId="66609EB0" w:rsidR="008C58A5" w:rsidRPr="0072458E" w:rsidRDefault="004A5971" w:rsidP="00221BE6">
      <w:pPr>
        <w:pStyle w:val="Bodynumbered1"/>
        <w:rPr>
          <w:noProof w:val="0"/>
        </w:rPr>
      </w:pPr>
      <w:bookmarkStart w:id="100" w:name="_Ref89949429"/>
      <w:r w:rsidRPr="0072458E">
        <w:rPr>
          <w:noProof w:val="0"/>
        </w:rPr>
        <w:t xml:space="preserve">If the Contractor </w:t>
      </w:r>
      <w:r w:rsidR="00A12A8B" w:rsidRPr="0072458E">
        <w:rPr>
          <w:noProof w:val="0"/>
        </w:rPr>
        <w:t>has repaired defective work, t</w:t>
      </w:r>
      <w:r w:rsidR="001859E5" w:rsidRPr="0072458E">
        <w:rPr>
          <w:noProof w:val="0"/>
        </w:rPr>
        <w:t xml:space="preserve">he Contractor must submit a report to the </w:t>
      </w:r>
      <w:proofErr w:type="gramStart"/>
      <w:r w:rsidR="001859E5" w:rsidRPr="0072458E">
        <w:rPr>
          <w:noProof w:val="0"/>
        </w:rPr>
        <w:t>Principal</w:t>
      </w:r>
      <w:proofErr w:type="gramEnd"/>
      <w:r w:rsidR="001859E5" w:rsidRPr="0072458E">
        <w:rPr>
          <w:noProof w:val="0"/>
        </w:rPr>
        <w:t xml:space="preserve"> </w:t>
      </w:r>
      <w:r w:rsidR="000465F3" w:rsidRPr="0072458E">
        <w:rPr>
          <w:noProof w:val="0"/>
        </w:rPr>
        <w:t xml:space="preserve">within one </w:t>
      </w:r>
      <w:r w:rsidR="001859E5" w:rsidRPr="0072458E">
        <w:rPr>
          <w:noProof w:val="0"/>
        </w:rPr>
        <w:t xml:space="preserve">month (or such other </w:t>
      </w:r>
      <w:r w:rsidR="008C58A5" w:rsidRPr="0072458E">
        <w:rPr>
          <w:noProof w:val="0"/>
        </w:rPr>
        <w:t>time directed by the Principal</w:t>
      </w:r>
      <w:r w:rsidR="004C11F1" w:rsidRPr="0072458E">
        <w:rPr>
          <w:noProof w:val="0"/>
        </w:rPr>
        <w:t>)</w:t>
      </w:r>
      <w:r w:rsidR="001859E5" w:rsidRPr="0072458E">
        <w:rPr>
          <w:noProof w:val="0"/>
        </w:rPr>
        <w:t>, which at a minimum includes the following information</w:t>
      </w:r>
      <w:r w:rsidR="00131F71" w:rsidRPr="0072458E">
        <w:rPr>
          <w:noProof w:val="0"/>
        </w:rPr>
        <w:t xml:space="preserve"> for each Defect</w:t>
      </w:r>
      <w:r w:rsidR="008C58A5" w:rsidRPr="0072458E">
        <w:rPr>
          <w:noProof w:val="0"/>
        </w:rPr>
        <w:t>:</w:t>
      </w:r>
      <w:bookmarkEnd w:id="100"/>
    </w:p>
    <w:p w14:paraId="71FECC20" w14:textId="5347B794" w:rsidR="001D010E" w:rsidRPr="00C723FF" w:rsidRDefault="008C64C0" w:rsidP="00240F0E">
      <w:pPr>
        <w:pStyle w:val="Bodynumbered2"/>
        <w:numPr>
          <w:ilvl w:val="0"/>
          <w:numId w:val="47"/>
        </w:numPr>
      </w:pPr>
      <w:r w:rsidRPr="00C723FF">
        <w:t>t</w:t>
      </w:r>
      <w:r w:rsidR="001D010E" w:rsidRPr="00C723FF">
        <w:t xml:space="preserve">he date the Contractor became aware of the </w:t>
      </w:r>
      <w:proofErr w:type="gramStart"/>
      <w:r w:rsidR="001D010E" w:rsidRPr="00C723FF">
        <w:t>Defect</w:t>
      </w:r>
      <w:r w:rsidRPr="00C723FF">
        <w:t>;</w:t>
      </w:r>
      <w:proofErr w:type="gramEnd"/>
    </w:p>
    <w:p w14:paraId="2B62091A" w14:textId="038FB3FE" w:rsidR="00D35818" w:rsidRPr="00C723FF" w:rsidRDefault="008C64C0" w:rsidP="00C723FF">
      <w:pPr>
        <w:pStyle w:val="Bodynumbered2"/>
      </w:pPr>
      <w:r w:rsidRPr="00C723FF">
        <w:t>t</w:t>
      </w:r>
      <w:r w:rsidR="001D010E" w:rsidRPr="00C723FF">
        <w:t xml:space="preserve">he </w:t>
      </w:r>
      <w:r w:rsidRPr="00C723FF">
        <w:t>d</w:t>
      </w:r>
      <w:r w:rsidR="001D010E" w:rsidRPr="00C723FF">
        <w:t>ate the De</w:t>
      </w:r>
      <w:r w:rsidR="00D35818" w:rsidRPr="00C723FF">
        <w:t xml:space="preserve">fect was </w:t>
      </w:r>
      <w:proofErr w:type="gramStart"/>
      <w:r w:rsidR="00D35818" w:rsidRPr="00C723FF">
        <w:t>rectified;</w:t>
      </w:r>
      <w:proofErr w:type="gramEnd"/>
    </w:p>
    <w:p w14:paraId="72731005" w14:textId="70DDC427" w:rsidR="00D7147C" w:rsidRPr="00C723FF" w:rsidRDefault="008C64C0" w:rsidP="00C723FF">
      <w:pPr>
        <w:pStyle w:val="Bodynumbered2"/>
      </w:pPr>
      <w:r w:rsidRPr="00C723FF">
        <w:t>t</w:t>
      </w:r>
      <w:r w:rsidR="00D7147C" w:rsidRPr="00C723FF">
        <w:t xml:space="preserve">he method of </w:t>
      </w:r>
      <w:proofErr w:type="gramStart"/>
      <w:r w:rsidR="00D7147C" w:rsidRPr="00C723FF">
        <w:t>rectification</w:t>
      </w:r>
      <w:r w:rsidR="004C11F1" w:rsidRPr="00C723FF">
        <w:t>;</w:t>
      </w:r>
      <w:proofErr w:type="gramEnd"/>
    </w:p>
    <w:p w14:paraId="430D5A88" w14:textId="22762B30" w:rsidR="008C64C0" w:rsidRPr="00C723FF" w:rsidRDefault="008C64C0" w:rsidP="00C723FF">
      <w:pPr>
        <w:pStyle w:val="Bodynumbered2"/>
      </w:pPr>
      <w:r w:rsidRPr="00C723FF">
        <w:t>t</w:t>
      </w:r>
      <w:r w:rsidR="00D7147C" w:rsidRPr="00C723FF">
        <w:t xml:space="preserve">he </w:t>
      </w:r>
      <w:r w:rsidR="00D6052D" w:rsidRPr="00C723FF">
        <w:t>dimensions</w:t>
      </w:r>
      <w:r w:rsidR="00D7147C" w:rsidRPr="00C723FF">
        <w:t xml:space="preserve"> of </w:t>
      </w:r>
      <w:r w:rsidR="00BD0E25" w:rsidRPr="00C723FF">
        <w:t xml:space="preserve">the </w:t>
      </w:r>
      <w:r w:rsidR="00D7147C" w:rsidRPr="00C723FF">
        <w:t xml:space="preserve">new CST; </w:t>
      </w:r>
      <w:r w:rsidR="004C11F1" w:rsidRPr="00C723FF">
        <w:t>and</w:t>
      </w:r>
    </w:p>
    <w:p w14:paraId="7EAB7B7F" w14:textId="622C2985" w:rsidR="001859E5" w:rsidRPr="00C723FF" w:rsidRDefault="00D7147C" w:rsidP="00C723FF">
      <w:pPr>
        <w:pStyle w:val="Bodynumbered2"/>
      </w:pPr>
      <w:r w:rsidRPr="00C723FF">
        <w:t xml:space="preserve">a photographic </w:t>
      </w:r>
      <w:r w:rsidR="008C64C0" w:rsidRPr="00C723FF">
        <w:t>record of the completed repair.</w:t>
      </w:r>
    </w:p>
    <w:p w14:paraId="7FBC97F5" w14:textId="41377596" w:rsidR="00A07FEF" w:rsidRPr="0072458E" w:rsidRDefault="00A07FEF" w:rsidP="00D32AEF">
      <w:pPr>
        <w:pStyle w:val="AnnexureHeading"/>
        <w:ind w:left="1843" w:hanging="1843"/>
      </w:pPr>
      <w:bookmarkStart w:id="101" w:name="13.1_General"/>
      <w:bookmarkStart w:id="102" w:name="13.2_Test_and_Inspection_Reports"/>
      <w:bookmarkStart w:id="103" w:name="_bookmark11"/>
      <w:bookmarkStart w:id="104" w:name="_Toc26182495"/>
      <w:bookmarkStart w:id="105" w:name="_Toc189639442"/>
      <w:bookmarkEnd w:id="27"/>
      <w:bookmarkEnd w:id="28"/>
      <w:bookmarkEnd w:id="29"/>
      <w:bookmarkEnd w:id="77"/>
      <w:bookmarkEnd w:id="78"/>
      <w:bookmarkEnd w:id="101"/>
      <w:bookmarkEnd w:id="102"/>
      <w:bookmarkEnd w:id="103"/>
      <w:r w:rsidRPr="0072458E">
        <w:lastRenderedPageBreak/>
        <w:t>Annexure A:</w:t>
      </w:r>
      <w:r w:rsidRPr="0072458E">
        <w:tab/>
        <w:t>Summary of Hold Points, Witness Points and Records</w:t>
      </w:r>
      <w:bookmarkEnd w:id="104"/>
      <w:bookmarkEnd w:id="105"/>
    </w:p>
    <w:p w14:paraId="4D9D386B" w14:textId="5C5A3CD8" w:rsidR="00212C0C" w:rsidRPr="0072458E" w:rsidRDefault="00212C0C" w:rsidP="006522A5">
      <w:pPr>
        <w:pStyle w:val="BodyText"/>
        <w:rPr>
          <w:noProof w:val="0"/>
        </w:rPr>
      </w:pPr>
      <w:r w:rsidRPr="0072458E">
        <w:rPr>
          <w:noProof w:val="0"/>
        </w:rPr>
        <w:t>The following is a summary of the Witness Points</w:t>
      </w:r>
      <w:r w:rsidR="00FC0153">
        <w:rPr>
          <w:noProof w:val="0"/>
        </w:rPr>
        <w:t>/</w:t>
      </w:r>
      <w:r w:rsidRPr="0072458E">
        <w:rPr>
          <w:noProof w:val="0"/>
        </w:rPr>
        <w:t xml:space="preserve">Hold Points that apply to this Specification and the Records that the Contractor must submit to the </w:t>
      </w:r>
      <w:proofErr w:type="gramStart"/>
      <w:r w:rsidRPr="0072458E">
        <w:rPr>
          <w:noProof w:val="0"/>
        </w:rPr>
        <w:t>Principal</w:t>
      </w:r>
      <w:proofErr w:type="gramEnd"/>
      <w:r w:rsidRPr="0072458E">
        <w:rPr>
          <w:noProof w:val="0"/>
        </w:rPr>
        <w:t xml:space="preserve"> to demonstrate compliance with this Specification.</w:t>
      </w:r>
    </w:p>
    <w:tbl>
      <w:tblPr>
        <w:tblStyle w:val="MainTableStyle"/>
        <w:tblW w:w="5000" w:type="pct"/>
        <w:tblBorders>
          <w:top w:val="none" w:sz="0" w:space="0" w:color="auto"/>
          <w:bottom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firstRow="1" w:lastRow="0" w:firstColumn="1" w:lastColumn="0" w:noHBand="0" w:noVBand="1"/>
      </w:tblPr>
      <w:tblGrid>
        <w:gridCol w:w="1128"/>
        <w:gridCol w:w="3463"/>
        <w:gridCol w:w="2226"/>
        <w:gridCol w:w="2670"/>
      </w:tblGrid>
      <w:tr w:rsidR="00C61B22" w:rsidRPr="0072458E" w14:paraId="7D299462" w14:textId="77777777" w:rsidTr="00C723FF">
        <w:trPr>
          <w:cnfStyle w:val="100000000000" w:firstRow="1" w:lastRow="0" w:firstColumn="0" w:lastColumn="0" w:oddVBand="0" w:evenVBand="0" w:oddHBand="0" w:evenHBand="0" w:firstRowFirstColumn="0" w:firstRowLastColumn="0" w:lastRowFirstColumn="0" w:lastRowLastColumn="0"/>
        </w:trPr>
        <w:tc>
          <w:tcPr>
            <w:tcW w:w="595" w:type="pct"/>
            <w:tcBorders>
              <w:top w:val="single" w:sz="4" w:space="0" w:color="FFFFFF" w:themeColor="background1"/>
            </w:tcBorders>
            <w:shd w:val="clear" w:color="auto" w:fill="004259"/>
          </w:tcPr>
          <w:p w14:paraId="5E88DB46" w14:textId="143B3DE5" w:rsidR="00A07FEF" w:rsidRPr="00444E69" w:rsidRDefault="006522A5" w:rsidP="00444E69">
            <w:pPr>
              <w:pStyle w:val="TableHeading"/>
              <w:rPr>
                <w:b/>
                <w:bCs/>
                <w:sz w:val="20"/>
                <w:szCs w:val="24"/>
              </w:rPr>
            </w:pPr>
            <w:r w:rsidRPr="00444E69">
              <w:rPr>
                <w:b/>
                <w:bCs/>
                <w:sz w:val="20"/>
                <w:szCs w:val="24"/>
              </w:rPr>
              <w:t>Clause</w:t>
            </w:r>
          </w:p>
        </w:tc>
        <w:tc>
          <w:tcPr>
            <w:tcW w:w="1825" w:type="pct"/>
            <w:tcBorders>
              <w:top w:val="single" w:sz="4" w:space="0" w:color="FFFFFF" w:themeColor="background1"/>
            </w:tcBorders>
            <w:shd w:val="clear" w:color="auto" w:fill="004259"/>
          </w:tcPr>
          <w:p w14:paraId="4350ECB6" w14:textId="535CE55C" w:rsidR="00A07FEF" w:rsidRPr="00444E69" w:rsidRDefault="006522A5" w:rsidP="00444E69">
            <w:pPr>
              <w:pStyle w:val="TableHeading"/>
              <w:rPr>
                <w:b/>
                <w:bCs/>
                <w:sz w:val="20"/>
                <w:szCs w:val="24"/>
              </w:rPr>
            </w:pPr>
            <w:r w:rsidRPr="00444E69">
              <w:rPr>
                <w:b/>
                <w:bCs/>
                <w:sz w:val="20"/>
                <w:szCs w:val="24"/>
              </w:rPr>
              <w:t>Hold Point</w:t>
            </w:r>
          </w:p>
        </w:tc>
        <w:tc>
          <w:tcPr>
            <w:tcW w:w="1173" w:type="pct"/>
            <w:tcBorders>
              <w:top w:val="single" w:sz="4" w:space="0" w:color="FFFFFF" w:themeColor="background1"/>
            </w:tcBorders>
            <w:shd w:val="clear" w:color="auto" w:fill="004259"/>
          </w:tcPr>
          <w:p w14:paraId="1295EB9F" w14:textId="4C5E5B5B" w:rsidR="00A07FEF" w:rsidRPr="00444E69" w:rsidRDefault="006522A5" w:rsidP="00444E69">
            <w:pPr>
              <w:pStyle w:val="TableHeading"/>
              <w:rPr>
                <w:b/>
                <w:bCs/>
                <w:sz w:val="20"/>
                <w:szCs w:val="24"/>
              </w:rPr>
            </w:pPr>
            <w:r w:rsidRPr="00444E69">
              <w:rPr>
                <w:b/>
                <w:bCs/>
                <w:sz w:val="20"/>
                <w:szCs w:val="24"/>
              </w:rPr>
              <w:t>Witness Point</w:t>
            </w:r>
          </w:p>
        </w:tc>
        <w:tc>
          <w:tcPr>
            <w:tcW w:w="1407" w:type="pct"/>
            <w:tcBorders>
              <w:top w:val="single" w:sz="4" w:space="0" w:color="FFFFFF" w:themeColor="background1"/>
            </w:tcBorders>
            <w:shd w:val="clear" w:color="auto" w:fill="004259"/>
          </w:tcPr>
          <w:p w14:paraId="1C7CDCA6" w14:textId="672D0035" w:rsidR="00A07FEF" w:rsidRPr="00444E69" w:rsidRDefault="006522A5" w:rsidP="00444E69">
            <w:pPr>
              <w:pStyle w:val="TableHeading"/>
              <w:rPr>
                <w:b/>
                <w:bCs/>
                <w:sz w:val="20"/>
                <w:szCs w:val="24"/>
              </w:rPr>
            </w:pPr>
            <w:r w:rsidRPr="00444E69">
              <w:rPr>
                <w:b/>
                <w:bCs/>
                <w:sz w:val="20"/>
                <w:szCs w:val="24"/>
              </w:rPr>
              <w:t>Record</w:t>
            </w:r>
          </w:p>
        </w:tc>
      </w:tr>
      <w:tr w:rsidR="00C61B22" w:rsidRPr="0072458E" w14:paraId="21B450B6" w14:textId="77777777" w:rsidTr="00C723FF">
        <w:tc>
          <w:tcPr>
            <w:tcW w:w="595" w:type="pct"/>
            <w:shd w:val="clear" w:color="auto" w:fill="D9D9D9" w:themeFill="background1" w:themeFillShade="D9"/>
          </w:tcPr>
          <w:p w14:paraId="3F2E69C4" w14:textId="6BAAF3BD" w:rsidR="00A07FEF" w:rsidRPr="00444E69" w:rsidRDefault="00A07FEF" w:rsidP="00444E69">
            <w:pPr>
              <w:pStyle w:val="TableBodyText"/>
              <w:rPr>
                <w:sz w:val="20"/>
                <w:szCs w:val="22"/>
              </w:rPr>
            </w:pPr>
            <w:r w:rsidRPr="00444E69">
              <w:rPr>
                <w:sz w:val="20"/>
                <w:szCs w:val="22"/>
              </w:rPr>
              <w:fldChar w:fldCharType="begin"/>
            </w:r>
            <w:r w:rsidRPr="00444E69">
              <w:rPr>
                <w:sz w:val="20"/>
                <w:szCs w:val="22"/>
              </w:rPr>
              <w:instrText xml:space="preserve"> REF _Ref9599800 \r \h  \* MERGEFORMAT </w:instrText>
            </w:r>
            <w:r w:rsidRPr="00444E69">
              <w:rPr>
                <w:sz w:val="20"/>
                <w:szCs w:val="22"/>
              </w:rPr>
            </w:r>
            <w:r w:rsidRPr="00444E69">
              <w:rPr>
                <w:sz w:val="20"/>
                <w:szCs w:val="22"/>
              </w:rPr>
              <w:fldChar w:fldCharType="separate"/>
            </w:r>
            <w:r w:rsidR="00A01B7F" w:rsidRPr="00444E69">
              <w:rPr>
                <w:sz w:val="20"/>
                <w:szCs w:val="22"/>
              </w:rPr>
              <w:t>4.1</w:t>
            </w:r>
            <w:r w:rsidRPr="00444E69">
              <w:rPr>
                <w:sz w:val="20"/>
                <w:szCs w:val="22"/>
              </w:rPr>
              <w:fldChar w:fldCharType="end"/>
            </w:r>
          </w:p>
        </w:tc>
        <w:tc>
          <w:tcPr>
            <w:tcW w:w="1825" w:type="pct"/>
            <w:shd w:val="clear" w:color="auto" w:fill="D9D9D9" w:themeFill="background1" w:themeFillShade="D9"/>
          </w:tcPr>
          <w:p w14:paraId="729C48E9" w14:textId="6ADFFDCB" w:rsidR="00A07FEF" w:rsidRPr="00444E69" w:rsidRDefault="006F2573" w:rsidP="00C723FF">
            <w:pPr>
              <w:pStyle w:val="TableBodyText"/>
              <w:ind w:left="316" w:hanging="284"/>
              <w:rPr>
                <w:sz w:val="20"/>
                <w:szCs w:val="22"/>
              </w:rPr>
            </w:pPr>
            <w:r>
              <w:rPr>
                <w:sz w:val="20"/>
                <w:szCs w:val="22"/>
              </w:rPr>
              <w:t xml:space="preserve">1. </w:t>
            </w:r>
            <w:r w:rsidR="00EB3C5A" w:rsidRPr="00444E69">
              <w:rPr>
                <w:sz w:val="20"/>
                <w:szCs w:val="22"/>
              </w:rPr>
              <w:t xml:space="preserve">Commencement of </w:t>
            </w:r>
            <w:r w:rsidR="009B1EA9" w:rsidRPr="00444E69">
              <w:rPr>
                <w:sz w:val="20"/>
                <w:szCs w:val="22"/>
              </w:rPr>
              <w:t xml:space="preserve">the application of </w:t>
            </w:r>
            <w:r w:rsidR="00ED240C" w:rsidRPr="00444E69">
              <w:rPr>
                <w:sz w:val="20"/>
                <w:szCs w:val="22"/>
              </w:rPr>
              <w:t>CST</w:t>
            </w:r>
            <w:r w:rsidR="00EB3C5A" w:rsidRPr="00444E69">
              <w:rPr>
                <w:sz w:val="20"/>
                <w:szCs w:val="22"/>
              </w:rPr>
              <w:t xml:space="preserve"> </w:t>
            </w:r>
          </w:p>
        </w:tc>
        <w:tc>
          <w:tcPr>
            <w:tcW w:w="1173" w:type="pct"/>
            <w:shd w:val="clear" w:color="auto" w:fill="D9D9D9" w:themeFill="background1" w:themeFillShade="D9"/>
          </w:tcPr>
          <w:p w14:paraId="70A60223" w14:textId="77777777" w:rsidR="00A07FEF" w:rsidRPr="00444E69" w:rsidRDefault="00A07FEF" w:rsidP="00444E69">
            <w:pPr>
              <w:pStyle w:val="TableBodyText"/>
              <w:rPr>
                <w:sz w:val="20"/>
                <w:szCs w:val="22"/>
              </w:rPr>
            </w:pPr>
          </w:p>
        </w:tc>
        <w:tc>
          <w:tcPr>
            <w:tcW w:w="1407" w:type="pct"/>
            <w:shd w:val="clear" w:color="auto" w:fill="D9D9D9" w:themeFill="background1" w:themeFillShade="D9"/>
          </w:tcPr>
          <w:p w14:paraId="2BACDD58" w14:textId="3848DD8A" w:rsidR="00A07FEF" w:rsidRPr="00444E69" w:rsidRDefault="00E730AF" w:rsidP="00444E69">
            <w:pPr>
              <w:pStyle w:val="TableBodyText"/>
              <w:rPr>
                <w:sz w:val="20"/>
                <w:szCs w:val="22"/>
              </w:rPr>
            </w:pPr>
            <w:r w:rsidRPr="00444E69">
              <w:rPr>
                <w:sz w:val="20"/>
                <w:szCs w:val="22"/>
              </w:rPr>
              <w:t>Quality Plan</w:t>
            </w:r>
          </w:p>
        </w:tc>
      </w:tr>
      <w:tr w:rsidR="00C61B22" w:rsidRPr="0072458E" w14:paraId="1E54319D" w14:textId="77777777" w:rsidTr="00C723FF">
        <w:tc>
          <w:tcPr>
            <w:tcW w:w="595" w:type="pct"/>
            <w:shd w:val="clear" w:color="auto" w:fill="D9D9D9" w:themeFill="background1" w:themeFillShade="D9"/>
          </w:tcPr>
          <w:p w14:paraId="02757B53" w14:textId="26670BC2" w:rsidR="000E4426" w:rsidRPr="00444E69" w:rsidRDefault="00702476" w:rsidP="00444E69">
            <w:pPr>
              <w:pStyle w:val="TableBodyText"/>
              <w:rPr>
                <w:sz w:val="20"/>
                <w:szCs w:val="22"/>
              </w:rPr>
            </w:pPr>
            <w:r w:rsidRPr="00444E69">
              <w:rPr>
                <w:sz w:val="20"/>
                <w:szCs w:val="22"/>
              </w:rPr>
              <w:fldChar w:fldCharType="begin"/>
            </w:r>
            <w:r w:rsidRPr="00444E69">
              <w:rPr>
                <w:sz w:val="20"/>
                <w:szCs w:val="22"/>
              </w:rPr>
              <w:instrText xml:space="preserve"> REF _Ref89875928 \r \h </w:instrText>
            </w:r>
            <w:r w:rsidR="008A16FD" w:rsidRPr="00444E69">
              <w:rPr>
                <w:sz w:val="20"/>
                <w:szCs w:val="22"/>
              </w:rPr>
              <w:instrText xml:space="preserve"> \* MERGEFORMAT </w:instrText>
            </w:r>
            <w:r w:rsidRPr="00444E69">
              <w:rPr>
                <w:sz w:val="20"/>
                <w:szCs w:val="22"/>
              </w:rPr>
            </w:r>
            <w:r w:rsidRPr="00444E69">
              <w:rPr>
                <w:sz w:val="20"/>
                <w:szCs w:val="22"/>
              </w:rPr>
              <w:fldChar w:fldCharType="separate"/>
            </w:r>
            <w:r w:rsidR="00A01B7F" w:rsidRPr="00444E69">
              <w:rPr>
                <w:sz w:val="20"/>
                <w:szCs w:val="22"/>
              </w:rPr>
              <w:t>7.6</w:t>
            </w:r>
            <w:r w:rsidRPr="00444E69">
              <w:rPr>
                <w:sz w:val="20"/>
                <w:szCs w:val="22"/>
              </w:rPr>
              <w:fldChar w:fldCharType="end"/>
            </w:r>
          </w:p>
        </w:tc>
        <w:tc>
          <w:tcPr>
            <w:tcW w:w="1825" w:type="pct"/>
            <w:shd w:val="clear" w:color="auto" w:fill="D9D9D9" w:themeFill="background1" w:themeFillShade="D9"/>
          </w:tcPr>
          <w:p w14:paraId="7008CFEE" w14:textId="3D75DE4C" w:rsidR="000E4426" w:rsidRPr="00444E69" w:rsidRDefault="00444E69" w:rsidP="00C723FF">
            <w:pPr>
              <w:pStyle w:val="TableBodyText"/>
              <w:ind w:left="316" w:hanging="284"/>
              <w:rPr>
                <w:sz w:val="20"/>
                <w:szCs w:val="22"/>
              </w:rPr>
            </w:pPr>
            <w:r>
              <w:rPr>
                <w:sz w:val="20"/>
                <w:szCs w:val="22"/>
              </w:rPr>
              <w:t xml:space="preserve">2. </w:t>
            </w:r>
            <w:r w:rsidR="00D74236" w:rsidRPr="00444E69">
              <w:rPr>
                <w:sz w:val="20"/>
                <w:szCs w:val="22"/>
              </w:rPr>
              <w:t>A</w:t>
            </w:r>
            <w:r w:rsidR="00702476" w:rsidRPr="00444E69">
              <w:rPr>
                <w:sz w:val="20"/>
                <w:szCs w:val="22"/>
              </w:rPr>
              <w:t xml:space="preserve">pplication of </w:t>
            </w:r>
            <w:r w:rsidR="00ED240C" w:rsidRPr="00444E69">
              <w:rPr>
                <w:sz w:val="20"/>
                <w:szCs w:val="22"/>
              </w:rPr>
              <w:t>CST</w:t>
            </w:r>
          </w:p>
        </w:tc>
        <w:tc>
          <w:tcPr>
            <w:tcW w:w="1173" w:type="pct"/>
            <w:shd w:val="clear" w:color="auto" w:fill="D9D9D9" w:themeFill="background1" w:themeFillShade="D9"/>
          </w:tcPr>
          <w:p w14:paraId="1D1DC0D2" w14:textId="77777777" w:rsidR="000E4426" w:rsidRPr="00444E69" w:rsidRDefault="000E4426" w:rsidP="00444E69">
            <w:pPr>
              <w:pStyle w:val="TableBodyText"/>
              <w:rPr>
                <w:sz w:val="20"/>
                <w:szCs w:val="22"/>
              </w:rPr>
            </w:pPr>
          </w:p>
        </w:tc>
        <w:tc>
          <w:tcPr>
            <w:tcW w:w="1407" w:type="pct"/>
            <w:shd w:val="clear" w:color="auto" w:fill="D9D9D9" w:themeFill="background1" w:themeFillShade="D9"/>
          </w:tcPr>
          <w:p w14:paraId="197AFD4D" w14:textId="337AE4E8" w:rsidR="000E4426" w:rsidRPr="00444E69" w:rsidRDefault="00702476" w:rsidP="00444E69">
            <w:pPr>
              <w:pStyle w:val="TableBodyText"/>
              <w:rPr>
                <w:sz w:val="20"/>
                <w:szCs w:val="22"/>
              </w:rPr>
            </w:pPr>
            <w:r w:rsidRPr="00444E69">
              <w:rPr>
                <w:sz w:val="20"/>
                <w:szCs w:val="22"/>
              </w:rPr>
              <w:t>Record of Site inspection</w:t>
            </w:r>
          </w:p>
        </w:tc>
      </w:tr>
      <w:tr w:rsidR="00C61B22" w:rsidRPr="0072458E" w14:paraId="2E39BB87" w14:textId="77777777" w:rsidTr="00C723FF">
        <w:tc>
          <w:tcPr>
            <w:tcW w:w="595" w:type="pct"/>
            <w:shd w:val="clear" w:color="auto" w:fill="D9D9D9" w:themeFill="background1" w:themeFillShade="D9"/>
          </w:tcPr>
          <w:p w14:paraId="7CC600F3" w14:textId="1FFB0444" w:rsidR="00BD1EE6" w:rsidRPr="00444E69" w:rsidRDefault="00D74236" w:rsidP="00444E69">
            <w:pPr>
              <w:pStyle w:val="TableBodyText"/>
              <w:rPr>
                <w:sz w:val="20"/>
                <w:szCs w:val="22"/>
              </w:rPr>
            </w:pPr>
            <w:r w:rsidRPr="00444E69">
              <w:rPr>
                <w:sz w:val="20"/>
                <w:szCs w:val="22"/>
              </w:rPr>
              <w:fldChar w:fldCharType="begin"/>
            </w:r>
            <w:r w:rsidRPr="00444E69">
              <w:rPr>
                <w:sz w:val="20"/>
                <w:szCs w:val="22"/>
              </w:rPr>
              <w:instrText xml:space="preserve"> REF _Ref89876000 \r \h </w:instrText>
            </w:r>
            <w:r w:rsidR="00623983" w:rsidRPr="00444E69">
              <w:rPr>
                <w:sz w:val="20"/>
                <w:szCs w:val="22"/>
              </w:rPr>
              <w:instrText xml:space="preserve"> \* MERGEFORMAT </w:instrText>
            </w:r>
            <w:r w:rsidRPr="00444E69">
              <w:rPr>
                <w:sz w:val="20"/>
                <w:szCs w:val="22"/>
              </w:rPr>
            </w:r>
            <w:r w:rsidRPr="00444E69">
              <w:rPr>
                <w:sz w:val="20"/>
                <w:szCs w:val="22"/>
              </w:rPr>
              <w:fldChar w:fldCharType="separate"/>
            </w:r>
            <w:r w:rsidR="00A01B7F" w:rsidRPr="00444E69">
              <w:rPr>
                <w:sz w:val="20"/>
                <w:szCs w:val="22"/>
              </w:rPr>
              <w:t>7.8</w:t>
            </w:r>
            <w:r w:rsidRPr="00444E69">
              <w:rPr>
                <w:sz w:val="20"/>
                <w:szCs w:val="22"/>
              </w:rPr>
              <w:fldChar w:fldCharType="end"/>
            </w:r>
          </w:p>
        </w:tc>
        <w:tc>
          <w:tcPr>
            <w:tcW w:w="1825" w:type="pct"/>
            <w:shd w:val="clear" w:color="auto" w:fill="D9D9D9" w:themeFill="background1" w:themeFillShade="D9"/>
          </w:tcPr>
          <w:p w14:paraId="531F5413" w14:textId="75CD2B67" w:rsidR="00BD1EE6" w:rsidRPr="00444E69" w:rsidRDefault="00BD1EE6" w:rsidP="00444E69">
            <w:pPr>
              <w:pStyle w:val="TableBodyText"/>
              <w:rPr>
                <w:sz w:val="20"/>
                <w:szCs w:val="22"/>
              </w:rPr>
            </w:pPr>
          </w:p>
        </w:tc>
        <w:tc>
          <w:tcPr>
            <w:tcW w:w="1173" w:type="pct"/>
            <w:shd w:val="clear" w:color="auto" w:fill="D9D9D9" w:themeFill="background1" w:themeFillShade="D9"/>
          </w:tcPr>
          <w:p w14:paraId="73E94905" w14:textId="6330EE17" w:rsidR="00BD1EE6" w:rsidRPr="00875898" w:rsidRDefault="00444E69" w:rsidP="00444E69">
            <w:pPr>
              <w:pStyle w:val="TableBodyText"/>
              <w:rPr>
                <w:sz w:val="20"/>
                <w:szCs w:val="22"/>
              </w:rPr>
            </w:pPr>
            <w:r>
              <w:rPr>
                <w:sz w:val="20"/>
                <w:szCs w:val="22"/>
              </w:rPr>
              <w:t xml:space="preserve">1. </w:t>
            </w:r>
            <w:r w:rsidR="00D74236" w:rsidRPr="00875898">
              <w:rPr>
                <w:sz w:val="20"/>
                <w:szCs w:val="22"/>
              </w:rPr>
              <w:t xml:space="preserve">Application of </w:t>
            </w:r>
            <w:r w:rsidR="00ED240C" w:rsidRPr="00875898">
              <w:rPr>
                <w:sz w:val="20"/>
                <w:szCs w:val="22"/>
              </w:rPr>
              <w:t>CST</w:t>
            </w:r>
          </w:p>
        </w:tc>
        <w:tc>
          <w:tcPr>
            <w:tcW w:w="1407" w:type="pct"/>
            <w:shd w:val="clear" w:color="auto" w:fill="D9D9D9" w:themeFill="background1" w:themeFillShade="D9"/>
          </w:tcPr>
          <w:p w14:paraId="57A34923" w14:textId="7291E277" w:rsidR="00BD1EE6" w:rsidRPr="00875898" w:rsidRDefault="000D3328" w:rsidP="00875898">
            <w:pPr>
              <w:pStyle w:val="TableBodyText"/>
              <w:rPr>
                <w:sz w:val="20"/>
                <w:szCs w:val="22"/>
              </w:rPr>
            </w:pPr>
            <w:r w:rsidRPr="00875898">
              <w:rPr>
                <w:sz w:val="20"/>
                <w:szCs w:val="22"/>
              </w:rPr>
              <w:t>Notification Period, at least 1 working day (not less than 24 hours) before the commencement of the application of the CST</w:t>
            </w:r>
          </w:p>
        </w:tc>
      </w:tr>
      <w:tr w:rsidR="00C61B22" w:rsidRPr="0072458E" w14:paraId="7E5CB82D" w14:textId="77777777" w:rsidTr="00C723FF">
        <w:tc>
          <w:tcPr>
            <w:tcW w:w="595" w:type="pct"/>
            <w:shd w:val="clear" w:color="auto" w:fill="D9D9D9" w:themeFill="background1" w:themeFillShade="D9"/>
          </w:tcPr>
          <w:p w14:paraId="76A56C5F" w14:textId="44AAF2D6" w:rsidR="00554CE3" w:rsidRPr="00FA373C" w:rsidRDefault="001D106D" w:rsidP="00FA373C">
            <w:pPr>
              <w:pStyle w:val="TableBodyText"/>
              <w:rPr>
                <w:sz w:val="20"/>
                <w:szCs w:val="22"/>
              </w:rPr>
            </w:pPr>
            <w:r w:rsidRPr="00FA373C">
              <w:rPr>
                <w:sz w:val="20"/>
                <w:szCs w:val="22"/>
              </w:rPr>
              <w:fldChar w:fldCharType="begin"/>
            </w:r>
            <w:r w:rsidRPr="00FA373C">
              <w:rPr>
                <w:sz w:val="20"/>
                <w:szCs w:val="22"/>
              </w:rPr>
              <w:instrText xml:space="preserve"> REF _Ref129850366 \r \h </w:instrText>
            </w:r>
            <w:r w:rsidR="006522A5" w:rsidRPr="00FA373C">
              <w:rPr>
                <w:sz w:val="20"/>
                <w:szCs w:val="22"/>
              </w:rPr>
              <w:instrText xml:space="preserve"> \* MERGEFORMAT </w:instrText>
            </w:r>
            <w:r w:rsidRPr="00FA373C">
              <w:rPr>
                <w:sz w:val="20"/>
                <w:szCs w:val="22"/>
              </w:rPr>
            </w:r>
            <w:r w:rsidRPr="00FA373C">
              <w:rPr>
                <w:sz w:val="20"/>
                <w:szCs w:val="22"/>
              </w:rPr>
              <w:fldChar w:fldCharType="separate"/>
            </w:r>
            <w:r w:rsidR="00A01B7F" w:rsidRPr="00FA373C">
              <w:rPr>
                <w:sz w:val="20"/>
                <w:szCs w:val="22"/>
              </w:rPr>
              <w:t>9.7</w:t>
            </w:r>
            <w:r w:rsidRPr="00FA373C">
              <w:rPr>
                <w:sz w:val="20"/>
                <w:szCs w:val="22"/>
              </w:rPr>
              <w:fldChar w:fldCharType="end"/>
            </w:r>
          </w:p>
        </w:tc>
        <w:tc>
          <w:tcPr>
            <w:tcW w:w="1825" w:type="pct"/>
            <w:shd w:val="clear" w:color="auto" w:fill="D9D9D9" w:themeFill="background1" w:themeFillShade="D9"/>
          </w:tcPr>
          <w:p w14:paraId="433B60BD" w14:textId="1375DD2F" w:rsidR="00554CE3" w:rsidRPr="00FA373C" w:rsidRDefault="00554CE3" w:rsidP="00FA373C">
            <w:pPr>
              <w:pStyle w:val="TableBodyText"/>
              <w:rPr>
                <w:sz w:val="20"/>
                <w:szCs w:val="22"/>
              </w:rPr>
            </w:pPr>
          </w:p>
        </w:tc>
        <w:tc>
          <w:tcPr>
            <w:tcW w:w="1173" w:type="pct"/>
            <w:shd w:val="clear" w:color="auto" w:fill="D9D9D9" w:themeFill="background1" w:themeFillShade="D9"/>
          </w:tcPr>
          <w:p w14:paraId="57FAFF9C" w14:textId="77777777" w:rsidR="00554CE3" w:rsidRPr="00FA373C" w:rsidRDefault="00554CE3" w:rsidP="00FA373C">
            <w:pPr>
              <w:pStyle w:val="TableBodyText"/>
              <w:rPr>
                <w:sz w:val="20"/>
                <w:szCs w:val="22"/>
              </w:rPr>
            </w:pPr>
          </w:p>
        </w:tc>
        <w:tc>
          <w:tcPr>
            <w:tcW w:w="1407" w:type="pct"/>
            <w:shd w:val="clear" w:color="auto" w:fill="D9D9D9" w:themeFill="background1" w:themeFillShade="D9"/>
          </w:tcPr>
          <w:p w14:paraId="532CF26A" w14:textId="7BBCE9EF" w:rsidR="00554CE3" w:rsidRPr="00FA373C" w:rsidRDefault="008A16FD" w:rsidP="00FA373C">
            <w:pPr>
              <w:pStyle w:val="TableBodyText"/>
              <w:rPr>
                <w:sz w:val="20"/>
                <w:szCs w:val="22"/>
              </w:rPr>
            </w:pPr>
            <w:r w:rsidRPr="00FA373C">
              <w:rPr>
                <w:sz w:val="20"/>
                <w:szCs w:val="22"/>
              </w:rPr>
              <w:t>Report for each Lot</w:t>
            </w:r>
          </w:p>
        </w:tc>
      </w:tr>
      <w:tr w:rsidR="00C61B22" w:rsidRPr="0072458E" w14:paraId="74AD6717" w14:textId="77777777" w:rsidTr="00C723FF">
        <w:tc>
          <w:tcPr>
            <w:tcW w:w="595" w:type="pct"/>
            <w:shd w:val="clear" w:color="auto" w:fill="D9D9D9" w:themeFill="background1" w:themeFillShade="D9"/>
          </w:tcPr>
          <w:p w14:paraId="768528DB" w14:textId="52D97F8F" w:rsidR="002D4E7D" w:rsidRPr="00FA373C" w:rsidRDefault="004A5971" w:rsidP="00FA373C">
            <w:pPr>
              <w:pStyle w:val="TableBodyText"/>
              <w:rPr>
                <w:sz w:val="20"/>
                <w:szCs w:val="22"/>
              </w:rPr>
            </w:pPr>
            <w:r w:rsidRPr="00FA373C">
              <w:rPr>
                <w:sz w:val="20"/>
                <w:szCs w:val="22"/>
              </w:rPr>
              <w:fldChar w:fldCharType="begin"/>
            </w:r>
            <w:r w:rsidRPr="00FA373C">
              <w:rPr>
                <w:sz w:val="20"/>
                <w:szCs w:val="22"/>
              </w:rPr>
              <w:instrText xml:space="preserve"> REF _Ref89949429 \r \h </w:instrText>
            </w:r>
            <w:r w:rsidR="00E90AB1" w:rsidRPr="00FA373C">
              <w:rPr>
                <w:sz w:val="20"/>
                <w:szCs w:val="22"/>
              </w:rPr>
              <w:instrText xml:space="preserve"> \* MERGEFORMAT </w:instrText>
            </w:r>
            <w:r w:rsidRPr="00FA373C">
              <w:rPr>
                <w:sz w:val="20"/>
                <w:szCs w:val="22"/>
              </w:rPr>
            </w:r>
            <w:r w:rsidRPr="00FA373C">
              <w:rPr>
                <w:sz w:val="20"/>
                <w:szCs w:val="22"/>
              </w:rPr>
              <w:fldChar w:fldCharType="separate"/>
            </w:r>
            <w:r w:rsidR="00A01B7F" w:rsidRPr="00FA373C">
              <w:rPr>
                <w:sz w:val="20"/>
                <w:szCs w:val="22"/>
              </w:rPr>
              <w:t>10.7</w:t>
            </w:r>
            <w:r w:rsidRPr="00FA373C">
              <w:rPr>
                <w:sz w:val="20"/>
                <w:szCs w:val="22"/>
              </w:rPr>
              <w:fldChar w:fldCharType="end"/>
            </w:r>
          </w:p>
        </w:tc>
        <w:tc>
          <w:tcPr>
            <w:tcW w:w="1825" w:type="pct"/>
            <w:shd w:val="clear" w:color="auto" w:fill="D9D9D9" w:themeFill="background1" w:themeFillShade="D9"/>
          </w:tcPr>
          <w:p w14:paraId="6D7D4561" w14:textId="77777777" w:rsidR="002D4E7D" w:rsidRPr="00FA373C" w:rsidRDefault="002D4E7D" w:rsidP="00FA373C">
            <w:pPr>
              <w:pStyle w:val="TableBodyText"/>
              <w:rPr>
                <w:sz w:val="20"/>
                <w:szCs w:val="22"/>
              </w:rPr>
            </w:pPr>
          </w:p>
        </w:tc>
        <w:tc>
          <w:tcPr>
            <w:tcW w:w="1173" w:type="pct"/>
            <w:shd w:val="clear" w:color="auto" w:fill="D9D9D9" w:themeFill="background1" w:themeFillShade="D9"/>
          </w:tcPr>
          <w:p w14:paraId="79DB82C3" w14:textId="77777777" w:rsidR="002D4E7D" w:rsidRPr="00FA373C" w:rsidRDefault="002D4E7D" w:rsidP="00FA373C">
            <w:pPr>
              <w:pStyle w:val="TableBodyText"/>
              <w:rPr>
                <w:sz w:val="20"/>
                <w:szCs w:val="22"/>
              </w:rPr>
            </w:pPr>
          </w:p>
        </w:tc>
        <w:tc>
          <w:tcPr>
            <w:tcW w:w="1407" w:type="pct"/>
            <w:shd w:val="clear" w:color="auto" w:fill="D9D9D9" w:themeFill="background1" w:themeFillShade="D9"/>
          </w:tcPr>
          <w:p w14:paraId="75345BA9" w14:textId="73910A73" w:rsidR="002D4E7D" w:rsidRPr="00FA373C" w:rsidRDefault="004A5971" w:rsidP="00FA373C">
            <w:pPr>
              <w:pStyle w:val="TableBodyText"/>
              <w:rPr>
                <w:sz w:val="20"/>
                <w:szCs w:val="22"/>
              </w:rPr>
            </w:pPr>
            <w:r w:rsidRPr="00FA373C">
              <w:rPr>
                <w:sz w:val="20"/>
                <w:szCs w:val="22"/>
              </w:rPr>
              <w:t>Report of Defect repairs</w:t>
            </w:r>
          </w:p>
        </w:tc>
      </w:tr>
    </w:tbl>
    <w:p w14:paraId="5F9663BE" w14:textId="787F6AE7" w:rsidR="00EA401B" w:rsidRPr="0072458E" w:rsidRDefault="00EA401B" w:rsidP="00A07FEF">
      <w:pPr>
        <w:ind w:left="851"/>
      </w:pPr>
    </w:p>
    <w:p w14:paraId="437B9E94" w14:textId="04F4A914" w:rsidR="0001034E" w:rsidRPr="0072458E" w:rsidRDefault="0001034E">
      <w:r w:rsidRPr="0072458E">
        <w:br w:type="page"/>
      </w:r>
    </w:p>
    <w:p w14:paraId="669F0CBD" w14:textId="05CC7F48" w:rsidR="00AF1D72" w:rsidRPr="0072458E" w:rsidRDefault="0089494B" w:rsidP="008C6939">
      <w:pPr>
        <w:pStyle w:val="Heading1nonumber"/>
      </w:pPr>
      <w:r w:rsidRPr="0072458E">
        <w:lastRenderedPageBreak/>
        <w:t>Amendment Record</w:t>
      </w:r>
    </w:p>
    <w:tbl>
      <w:tblPr>
        <w:tblStyle w:val="TMTable"/>
        <w:tblW w:w="5000" w:type="pct"/>
        <w:tblLook w:val="01E0" w:firstRow="1" w:lastRow="1" w:firstColumn="1" w:lastColumn="1" w:noHBand="0" w:noVBand="0"/>
      </w:tblPr>
      <w:tblGrid>
        <w:gridCol w:w="1285"/>
        <w:gridCol w:w="5280"/>
        <w:gridCol w:w="1277"/>
        <w:gridCol w:w="1635"/>
      </w:tblGrid>
      <w:tr w:rsidR="00AF1D72" w:rsidRPr="0072458E" w14:paraId="31CB915B" w14:textId="77777777" w:rsidTr="00240F0E">
        <w:trPr>
          <w:cnfStyle w:val="100000000000" w:firstRow="1" w:lastRow="0" w:firstColumn="0" w:lastColumn="0" w:oddVBand="0" w:evenVBand="0" w:oddHBand="0" w:evenHBand="0" w:firstRowFirstColumn="0" w:firstRowLastColumn="0" w:lastRowFirstColumn="0" w:lastRowLastColumn="0"/>
        </w:trPr>
        <w:tc>
          <w:tcPr>
            <w:tcW w:w="668" w:type="pct"/>
          </w:tcPr>
          <w:p w14:paraId="7EB8904A" w14:textId="77777777" w:rsidR="00AF1D72" w:rsidRPr="0072458E" w:rsidRDefault="00AF1D72" w:rsidP="001B7F72">
            <w:pPr>
              <w:pStyle w:val="TableBodyText"/>
              <w:rPr>
                <w:rFonts w:cs="Arial"/>
              </w:rPr>
            </w:pPr>
            <w:r w:rsidRPr="0072458E">
              <w:rPr>
                <w:rFonts w:cs="Arial"/>
              </w:rPr>
              <w:t>Amendment no.</w:t>
            </w:r>
          </w:p>
        </w:tc>
        <w:tc>
          <w:tcPr>
            <w:tcW w:w="2789" w:type="pct"/>
          </w:tcPr>
          <w:p w14:paraId="09845ABA" w14:textId="77777777" w:rsidR="00AF1D72" w:rsidRPr="0072458E" w:rsidRDefault="00AF1D72" w:rsidP="001B7F72">
            <w:pPr>
              <w:pStyle w:val="TableBodyText"/>
              <w:rPr>
                <w:rFonts w:cs="Arial"/>
              </w:rPr>
            </w:pPr>
            <w:r w:rsidRPr="0072458E">
              <w:rPr>
                <w:rFonts w:cs="Arial"/>
              </w:rPr>
              <w:t>Clauses amended</w:t>
            </w:r>
          </w:p>
        </w:tc>
        <w:tc>
          <w:tcPr>
            <w:tcW w:w="677" w:type="pct"/>
          </w:tcPr>
          <w:p w14:paraId="35993E27" w14:textId="77777777" w:rsidR="00AF1D72" w:rsidRPr="0072458E" w:rsidRDefault="00AF1D72" w:rsidP="001B7F72">
            <w:pPr>
              <w:pStyle w:val="TableBodyText"/>
              <w:rPr>
                <w:rFonts w:cs="Arial"/>
              </w:rPr>
            </w:pPr>
            <w:r w:rsidRPr="0072458E">
              <w:rPr>
                <w:rFonts w:cs="Arial"/>
              </w:rPr>
              <w:t>Action</w:t>
            </w:r>
          </w:p>
        </w:tc>
        <w:tc>
          <w:tcPr>
            <w:tcW w:w="866" w:type="pct"/>
          </w:tcPr>
          <w:p w14:paraId="52F23AEE" w14:textId="77777777" w:rsidR="00AF1D72" w:rsidRPr="0072458E" w:rsidRDefault="00AF1D72" w:rsidP="001B7F72">
            <w:pPr>
              <w:pStyle w:val="TableBodyText"/>
              <w:rPr>
                <w:rFonts w:cs="Arial"/>
              </w:rPr>
            </w:pPr>
            <w:r w:rsidRPr="0072458E">
              <w:rPr>
                <w:rFonts w:cs="Arial"/>
              </w:rPr>
              <w:t>Date</w:t>
            </w:r>
          </w:p>
        </w:tc>
      </w:tr>
      <w:tr w:rsidR="00AF1D72" w:rsidRPr="0072458E" w14:paraId="04352636" w14:textId="77777777" w:rsidTr="00240F0E">
        <w:tc>
          <w:tcPr>
            <w:tcW w:w="668" w:type="pct"/>
          </w:tcPr>
          <w:p w14:paraId="6994222E" w14:textId="483314A6" w:rsidR="00AF1D72" w:rsidRPr="0072458E" w:rsidRDefault="00C668F6" w:rsidP="00773CB1">
            <w:pPr>
              <w:pStyle w:val="TableBodyText"/>
              <w:rPr>
                <w:rFonts w:cs="Arial"/>
                <w:szCs w:val="18"/>
              </w:rPr>
            </w:pPr>
            <w:r w:rsidRPr="0072458E">
              <w:rPr>
                <w:rFonts w:cs="Arial"/>
                <w:szCs w:val="18"/>
              </w:rPr>
              <w:t>-</w:t>
            </w:r>
          </w:p>
        </w:tc>
        <w:tc>
          <w:tcPr>
            <w:tcW w:w="2789" w:type="pct"/>
          </w:tcPr>
          <w:p w14:paraId="72F01B8B" w14:textId="26E15D64" w:rsidR="00AF1D72" w:rsidRPr="0072458E" w:rsidRDefault="00B23DC4" w:rsidP="00773CB1">
            <w:pPr>
              <w:pStyle w:val="TableBodyText"/>
              <w:rPr>
                <w:rFonts w:cs="Arial"/>
                <w:szCs w:val="18"/>
              </w:rPr>
            </w:pPr>
            <w:r w:rsidRPr="0072458E">
              <w:rPr>
                <w:rFonts w:cs="Arial"/>
                <w:szCs w:val="18"/>
              </w:rPr>
              <w:t>New specification</w:t>
            </w:r>
          </w:p>
        </w:tc>
        <w:tc>
          <w:tcPr>
            <w:tcW w:w="677" w:type="pct"/>
          </w:tcPr>
          <w:p w14:paraId="005DA5BA" w14:textId="4C62EA11" w:rsidR="00AF1D72" w:rsidRPr="0072458E" w:rsidRDefault="00C668F6" w:rsidP="00773CB1">
            <w:pPr>
              <w:pStyle w:val="TableBodyText"/>
              <w:rPr>
                <w:rFonts w:cs="Arial"/>
                <w:szCs w:val="18"/>
              </w:rPr>
            </w:pPr>
            <w:r w:rsidRPr="0072458E">
              <w:rPr>
                <w:rFonts w:cs="Arial"/>
                <w:szCs w:val="18"/>
              </w:rPr>
              <w:t>New</w:t>
            </w:r>
          </w:p>
        </w:tc>
        <w:tc>
          <w:tcPr>
            <w:tcW w:w="866" w:type="pct"/>
          </w:tcPr>
          <w:p w14:paraId="23AB785C" w14:textId="659BF4DD" w:rsidR="00AF1D72" w:rsidRPr="0072458E" w:rsidRDefault="00003550" w:rsidP="00875898">
            <w:pPr>
              <w:pStyle w:val="TableBodyText"/>
              <w:jc w:val="both"/>
              <w:rPr>
                <w:rFonts w:cs="Arial"/>
                <w:szCs w:val="18"/>
              </w:rPr>
            </w:pPr>
            <w:r w:rsidRPr="0072458E">
              <w:rPr>
                <w:rFonts w:cs="Arial"/>
                <w:szCs w:val="18"/>
              </w:rPr>
              <w:t>November</w:t>
            </w:r>
            <w:r w:rsidR="00A64480" w:rsidRPr="0072458E">
              <w:rPr>
                <w:rFonts w:cs="Arial"/>
                <w:szCs w:val="18"/>
              </w:rPr>
              <w:t xml:space="preserve"> 2023</w:t>
            </w:r>
          </w:p>
        </w:tc>
      </w:tr>
      <w:tr w:rsidR="00F67C20" w:rsidRPr="0072458E" w14:paraId="36801A58" w14:textId="77777777" w:rsidTr="00240F0E">
        <w:tc>
          <w:tcPr>
            <w:tcW w:w="668" w:type="pct"/>
            <w:vMerge w:val="restart"/>
          </w:tcPr>
          <w:p w14:paraId="55E1C0AB" w14:textId="163EB48B" w:rsidR="00F67C20" w:rsidRPr="0072458E" w:rsidRDefault="00F67C20" w:rsidP="00F67C20">
            <w:pPr>
              <w:pStyle w:val="TableFigureCenter"/>
              <w:jc w:val="left"/>
              <w:rPr>
                <w:rFonts w:ascii="Arial" w:hAnsi="Arial" w:cs="Arial"/>
              </w:rPr>
            </w:pPr>
            <w:r w:rsidRPr="0072458E">
              <w:rPr>
                <w:rFonts w:ascii="Arial" w:hAnsi="Arial" w:cs="Arial"/>
              </w:rPr>
              <w:t>1</w:t>
            </w:r>
          </w:p>
        </w:tc>
        <w:tc>
          <w:tcPr>
            <w:tcW w:w="2789" w:type="pct"/>
          </w:tcPr>
          <w:p w14:paraId="50A932EB" w14:textId="7C195BC7" w:rsidR="00F67C20" w:rsidRPr="0072458E" w:rsidRDefault="00F67C20" w:rsidP="00F67C20">
            <w:pPr>
              <w:pStyle w:val="TableFigureLeft"/>
              <w:rPr>
                <w:rFonts w:ascii="Arial" w:hAnsi="Arial" w:cs="Arial"/>
              </w:rPr>
            </w:pPr>
            <w:r w:rsidRPr="0072458E">
              <w:rPr>
                <w:rFonts w:ascii="Arial" w:hAnsi="Arial" w:cs="Arial"/>
              </w:rPr>
              <w:t>1.2</w:t>
            </w:r>
            <w:r w:rsidRPr="0072458E">
              <w:rPr>
                <w:rFonts w:ascii="Arial" w:hAnsi="Arial" w:cs="Arial"/>
              </w:rPr>
              <w:tab/>
              <w:t>Clarification of scope</w:t>
            </w:r>
          </w:p>
        </w:tc>
        <w:tc>
          <w:tcPr>
            <w:tcW w:w="677" w:type="pct"/>
          </w:tcPr>
          <w:p w14:paraId="06133033" w14:textId="507DA411" w:rsidR="00F67C20" w:rsidRPr="0072458E" w:rsidRDefault="00F67C20" w:rsidP="00F67C20">
            <w:pPr>
              <w:pStyle w:val="TableFigureCenter"/>
              <w:jc w:val="left"/>
              <w:rPr>
                <w:rFonts w:ascii="Arial" w:hAnsi="Arial" w:cs="Arial"/>
              </w:rPr>
            </w:pPr>
            <w:r w:rsidRPr="0072458E">
              <w:rPr>
                <w:rFonts w:ascii="Arial" w:hAnsi="Arial" w:cs="Arial"/>
              </w:rPr>
              <w:t>Substitution</w:t>
            </w:r>
          </w:p>
        </w:tc>
        <w:tc>
          <w:tcPr>
            <w:tcW w:w="866" w:type="pct"/>
            <w:vMerge w:val="restart"/>
          </w:tcPr>
          <w:p w14:paraId="292CCB4D" w14:textId="0C8E323C" w:rsidR="00F67C20" w:rsidRPr="0072458E" w:rsidRDefault="00660F19" w:rsidP="00875898">
            <w:pPr>
              <w:pStyle w:val="TableBodyText"/>
              <w:jc w:val="both"/>
              <w:rPr>
                <w:rFonts w:cs="Arial"/>
              </w:rPr>
            </w:pPr>
            <w:r w:rsidRPr="00F6534A">
              <w:rPr>
                <w:rFonts w:cs="Arial"/>
                <w:szCs w:val="18"/>
              </w:rPr>
              <w:t>February 2025</w:t>
            </w:r>
          </w:p>
        </w:tc>
      </w:tr>
      <w:tr w:rsidR="00F67C20" w:rsidRPr="0072458E" w14:paraId="52354582" w14:textId="77777777" w:rsidTr="00240F0E">
        <w:tc>
          <w:tcPr>
            <w:tcW w:w="668" w:type="pct"/>
            <w:vMerge/>
          </w:tcPr>
          <w:p w14:paraId="1DC45BD9" w14:textId="77777777" w:rsidR="00F67C20" w:rsidRPr="0072458E" w:rsidRDefault="00F67C20" w:rsidP="00F67C20">
            <w:pPr>
              <w:pStyle w:val="TableFigureCenter"/>
              <w:jc w:val="left"/>
              <w:rPr>
                <w:rFonts w:ascii="Arial" w:hAnsi="Arial" w:cs="Arial"/>
              </w:rPr>
            </w:pPr>
          </w:p>
        </w:tc>
        <w:tc>
          <w:tcPr>
            <w:tcW w:w="2789" w:type="pct"/>
          </w:tcPr>
          <w:p w14:paraId="11044656" w14:textId="06A48079" w:rsidR="00F67C20" w:rsidRPr="0072458E" w:rsidRDefault="00F67C20" w:rsidP="00F67C20">
            <w:pPr>
              <w:pStyle w:val="TableFigureLeft"/>
              <w:rPr>
                <w:rFonts w:ascii="Arial" w:hAnsi="Arial" w:cs="Arial"/>
              </w:rPr>
            </w:pPr>
            <w:r w:rsidRPr="0072458E">
              <w:rPr>
                <w:rFonts w:ascii="Arial" w:hAnsi="Arial" w:cs="Arial"/>
              </w:rPr>
              <w:t xml:space="preserve">1.3 </w:t>
            </w:r>
            <w:r w:rsidRPr="0072458E">
              <w:rPr>
                <w:rFonts w:ascii="Arial" w:hAnsi="Arial" w:cs="Arial"/>
              </w:rPr>
              <w:tab/>
              <w:t>Clarification of scope</w:t>
            </w:r>
          </w:p>
        </w:tc>
        <w:tc>
          <w:tcPr>
            <w:tcW w:w="677" w:type="pct"/>
          </w:tcPr>
          <w:p w14:paraId="6C0B150D" w14:textId="324BFCBA" w:rsidR="00F67C20" w:rsidRPr="0072458E" w:rsidRDefault="00F67C20" w:rsidP="00F67C20">
            <w:pPr>
              <w:pStyle w:val="TableFigureCenter"/>
              <w:jc w:val="left"/>
              <w:rPr>
                <w:rFonts w:ascii="Arial" w:hAnsi="Arial" w:cs="Arial"/>
              </w:rPr>
            </w:pPr>
            <w:r w:rsidRPr="0072458E">
              <w:rPr>
                <w:rFonts w:ascii="Arial" w:hAnsi="Arial" w:cs="Arial"/>
              </w:rPr>
              <w:t>New</w:t>
            </w:r>
          </w:p>
        </w:tc>
        <w:tc>
          <w:tcPr>
            <w:tcW w:w="866" w:type="pct"/>
            <w:vMerge/>
          </w:tcPr>
          <w:p w14:paraId="00337C54" w14:textId="77777777" w:rsidR="00F67C20" w:rsidRPr="0072458E" w:rsidRDefault="00F67C20" w:rsidP="00F67C20">
            <w:pPr>
              <w:pStyle w:val="TableFigureCenter"/>
              <w:jc w:val="left"/>
              <w:rPr>
                <w:rFonts w:ascii="Arial" w:hAnsi="Arial" w:cs="Arial"/>
              </w:rPr>
            </w:pPr>
          </w:p>
        </w:tc>
      </w:tr>
      <w:tr w:rsidR="00F67C20" w:rsidRPr="0072458E" w14:paraId="4D073AA3" w14:textId="77777777" w:rsidTr="00240F0E">
        <w:tc>
          <w:tcPr>
            <w:tcW w:w="668" w:type="pct"/>
            <w:vMerge/>
          </w:tcPr>
          <w:p w14:paraId="05819012" w14:textId="77777777" w:rsidR="00F67C20" w:rsidRPr="0072458E" w:rsidRDefault="00F67C20" w:rsidP="00F67C20">
            <w:pPr>
              <w:pStyle w:val="TableFigureCenter"/>
              <w:jc w:val="left"/>
              <w:rPr>
                <w:rFonts w:ascii="Arial" w:hAnsi="Arial" w:cs="Arial"/>
              </w:rPr>
            </w:pPr>
          </w:p>
        </w:tc>
        <w:tc>
          <w:tcPr>
            <w:tcW w:w="2789" w:type="pct"/>
          </w:tcPr>
          <w:p w14:paraId="5680A4A1" w14:textId="413201F0" w:rsidR="00F67C20" w:rsidRPr="0072458E" w:rsidRDefault="00F67C20" w:rsidP="00F67C20">
            <w:pPr>
              <w:pStyle w:val="TableFigureLeft"/>
              <w:rPr>
                <w:rFonts w:ascii="Arial" w:hAnsi="Arial" w:cs="Arial"/>
              </w:rPr>
            </w:pPr>
            <w:r w:rsidRPr="0072458E">
              <w:rPr>
                <w:rFonts w:ascii="Arial" w:hAnsi="Arial" w:cs="Arial"/>
              </w:rPr>
              <w:t xml:space="preserve">5.4 </w:t>
            </w:r>
            <w:r w:rsidRPr="0072458E">
              <w:rPr>
                <w:rFonts w:ascii="Arial" w:hAnsi="Arial" w:cs="Arial"/>
              </w:rPr>
              <w:tab/>
              <w:t>Additional details inserted</w:t>
            </w:r>
          </w:p>
        </w:tc>
        <w:tc>
          <w:tcPr>
            <w:tcW w:w="677" w:type="pct"/>
          </w:tcPr>
          <w:p w14:paraId="2038A721" w14:textId="05D15EC9" w:rsidR="00F67C20" w:rsidRPr="0072458E" w:rsidRDefault="00F67C20" w:rsidP="00F67C20">
            <w:pPr>
              <w:pStyle w:val="TableFigureCenter"/>
              <w:jc w:val="left"/>
              <w:rPr>
                <w:rFonts w:ascii="Arial" w:hAnsi="Arial" w:cs="Arial"/>
              </w:rPr>
            </w:pPr>
            <w:r w:rsidRPr="0072458E">
              <w:rPr>
                <w:rFonts w:ascii="Arial" w:hAnsi="Arial" w:cs="Arial"/>
              </w:rPr>
              <w:t>Substitution</w:t>
            </w:r>
          </w:p>
        </w:tc>
        <w:tc>
          <w:tcPr>
            <w:tcW w:w="866" w:type="pct"/>
            <w:vMerge/>
          </w:tcPr>
          <w:p w14:paraId="38707362" w14:textId="77777777" w:rsidR="00F67C20" w:rsidRPr="0072458E" w:rsidRDefault="00F67C20" w:rsidP="00F67C20">
            <w:pPr>
              <w:pStyle w:val="TableFigureCenter"/>
              <w:jc w:val="left"/>
              <w:rPr>
                <w:rFonts w:ascii="Arial" w:hAnsi="Arial" w:cs="Arial"/>
              </w:rPr>
            </w:pPr>
          </w:p>
        </w:tc>
      </w:tr>
      <w:tr w:rsidR="00F67C20" w:rsidRPr="0072458E" w14:paraId="660195BD" w14:textId="77777777" w:rsidTr="00240F0E">
        <w:tc>
          <w:tcPr>
            <w:tcW w:w="668" w:type="pct"/>
            <w:vMerge/>
          </w:tcPr>
          <w:p w14:paraId="491E34B2" w14:textId="77777777" w:rsidR="00F67C20" w:rsidRPr="0072458E" w:rsidRDefault="00F67C20" w:rsidP="00F67C20">
            <w:pPr>
              <w:pStyle w:val="TableFigureCenter"/>
              <w:jc w:val="left"/>
              <w:rPr>
                <w:rFonts w:ascii="Arial" w:hAnsi="Arial" w:cs="Arial"/>
              </w:rPr>
            </w:pPr>
          </w:p>
        </w:tc>
        <w:tc>
          <w:tcPr>
            <w:tcW w:w="2789" w:type="pct"/>
          </w:tcPr>
          <w:p w14:paraId="26D87B5D" w14:textId="46A47E13" w:rsidR="00F67C20" w:rsidRPr="0072458E" w:rsidRDefault="00F67C20" w:rsidP="00F67C20">
            <w:pPr>
              <w:pStyle w:val="TableFigureLeft"/>
              <w:rPr>
                <w:rFonts w:ascii="Arial" w:hAnsi="Arial" w:cs="Arial"/>
              </w:rPr>
            </w:pPr>
            <w:r w:rsidRPr="0072458E">
              <w:rPr>
                <w:rFonts w:ascii="Arial" w:hAnsi="Arial" w:cs="Arial"/>
              </w:rPr>
              <w:t>5.7</w:t>
            </w:r>
            <w:r w:rsidRPr="0072458E">
              <w:rPr>
                <w:rFonts w:ascii="Arial" w:hAnsi="Arial" w:cs="Arial"/>
              </w:rPr>
              <w:tab/>
              <w:t>Clause revised</w:t>
            </w:r>
          </w:p>
        </w:tc>
        <w:tc>
          <w:tcPr>
            <w:tcW w:w="677" w:type="pct"/>
          </w:tcPr>
          <w:p w14:paraId="5A016B6F" w14:textId="4C2DF31A" w:rsidR="00F67C20" w:rsidRPr="0072458E" w:rsidRDefault="00F67C20" w:rsidP="00F67C20">
            <w:pPr>
              <w:pStyle w:val="TableFigureCenter"/>
              <w:jc w:val="left"/>
              <w:rPr>
                <w:rFonts w:ascii="Arial" w:hAnsi="Arial" w:cs="Arial"/>
              </w:rPr>
            </w:pPr>
            <w:r w:rsidRPr="0072458E">
              <w:rPr>
                <w:rFonts w:ascii="Arial" w:hAnsi="Arial" w:cs="Arial"/>
              </w:rPr>
              <w:t>Substitution</w:t>
            </w:r>
          </w:p>
        </w:tc>
        <w:tc>
          <w:tcPr>
            <w:tcW w:w="866" w:type="pct"/>
            <w:vMerge/>
          </w:tcPr>
          <w:p w14:paraId="03837A90" w14:textId="77777777" w:rsidR="00F67C20" w:rsidRPr="0072458E" w:rsidRDefault="00F67C20" w:rsidP="00F67C20">
            <w:pPr>
              <w:pStyle w:val="TableFigureCenter"/>
              <w:jc w:val="left"/>
              <w:rPr>
                <w:rFonts w:ascii="Arial" w:hAnsi="Arial" w:cs="Arial"/>
              </w:rPr>
            </w:pPr>
          </w:p>
        </w:tc>
      </w:tr>
      <w:tr w:rsidR="00F67C20" w:rsidRPr="0072458E" w14:paraId="692ABA3B" w14:textId="77777777" w:rsidTr="00240F0E">
        <w:tc>
          <w:tcPr>
            <w:tcW w:w="668" w:type="pct"/>
            <w:vMerge/>
          </w:tcPr>
          <w:p w14:paraId="03B30572" w14:textId="77777777" w:rsidR="00F67C20" w:rsidRPr="0072458E" w:rsidRDefault="00F67C20" w:rsidP="00F67C20">
            <w:pPr>
              <w:pStyle w:val="TableFigureCenter"/>
              <w:jc w:val="left"/>
              <w:rPr>
                <w:rFonts w:ascii="Arial" w:hAnsi="Arial" w:cs="Arial"/>
              </w:rPr>
            </w:pPr>
          </w:p>
        </w:tc>
        <w:tc>
          <w:tcPr>
            <w:tcW w:w="2789" w:type="pct"/>
          </w:tcPr>
          <w:p w14:paraId="05E49EC4" w14:textId="3046E949" w:rsidR="00F67C20" w:rsidRPr="0072458E" w:rsidRDefault="00F67C20" w:rsidP="00F67C20">
            <w:pPr>
              <w:pStyle w:val="TableFigureLeft"/>
              <w:rPr>
                <w:rFonts w:ascii="Arial" w:hAnsi="Arial" w:cs="Arial"/>
              </w:rPr>
            </w:pPr>
            <w:r w:rsidRPr="0072458E">
              <w:rPr>
                <w:rFonts w:ascii="Arial" w:hAnsi="Arial" w:cs="Arial"/>
              </w:rPr>
              <w:t>7.2, 7.3, 7.12, 7.15</w:t>
            </w:r>
            <w:r w:rsidR="00C723FF">
              <w:rPr>
                <w:rFonts w:ascii="Arial" w:hAnsi="Arial" w:cs="Arial"/>
              </w:rPr>
              <w:t xml:space="preserve">: </w:t>
            </w:r>
            <w:r w:rsidRPr="0072458E">
              <w:rPr>
                <w:rFonts w:ascii="Arial" w:hAnsi="Arial" w:cs="Arial"/>
              </w:rPr>
              <w:t>Clause</w:t>
            </w:r>
            <w:r w:rsidR="00FB061E" w:rsidRPr="0072458E">
              <w:rPr>
                <w:rFonts w:ascii="Arial" w:hAnsi="Arial" w:cs="Arial"/>
              </w:rPr>
              <w:t>s</w:t>
            </w:r>
            <w:r w:rsidRPr="0072458E">
              <w:rPr>
                <w:rFonts w:ascii="Arial" w:hAnsi="Arial" w:cs="Arial"/>
              </w:rPr>
              <w:t xml:space="preserve"> </w:t>
            </w:r>
            <w:proofErr w:type="gramStart"/>
            <w:r w:rsidRPr="0072458E">
              <w:rPr>
                <w:rFonts w:ascii="Arial" w:hAnsi="Arial" w:cs="Arial"/>
              </w:rPr>
              <w:t>revised</w:t>
            </w:r>
            <w:proofErr w:type="gramEnd"/>
            <w:r w:rsidRPr="0072458E">
              <w:rPr>
                <w:rFonts w:ascii="Arial" w:hAnsi="Arial" w:cs="Arial"/>
              </w:rPr>
              <w:t xml:space="preserve"> and new details inserted</w:t>
            </w:r>
          </w:p>
        </w:tc>
        <w:tc>
          <w:tcPr>
            <w:tcW w:w="677" w:type="pct"/>
          </w:tcPr>
          <w:p w14:paraId="2EAB6918" w14:textId="19D3FB1F" w:rsidR="00F67C20" w:rsidRPr="0072458E" w:rsidRDefault="00F67C20" w:rsidP="00F67C20">
            <w:pPr>
              <w:pStyle w:val="TableFigureCenter"/>
              <w:jc w:val="left"/>
              <w:rPr>
                <w:rFonts w:ascii="Arial" w:hAnsi="Arial" w:cs="Arial"/>
              </w:rPr>
            </w:pPr>
            <w:r w:rsidRPr="0072458E">
              <w:rPr>
                <w:rFonts w:ascii="Arial" w:hAnsi="Arial" w:cs="Arial"/>
              </w:rPr>
              <w:t>Substitution</w:t>
            </w:r>
          </w:p>
        </w:tc>
        <w:tc>
          <w:tcPr>
            <w:tcW w:w="866" w:type="pct"/>
            <w:vMerge/>
          </w:tcPr>
          <w:p w14:paraId="00EB97C9" w14:textId="77777777" w:rsidR="00F67C20" w:rsidRPr="0072458E" w:rsidRDefault="00F67C20" w:rsidP="00F67C20">
            <w:pPr>
              <w:pStyle w:val="TableFigureCenter"/>
              <w:jc w:val="left"/>
              <w:rPr>
                <w:rFonts w:ascii="Arial" w:hAnsi="Arial" w:cs="Arial"/>
              </w:rPr>
            </w:pPr>
          </w:p>
        </w:tc>
      </w:tr>
      <w:tr w:rsidR="00F67C20" w:rsidRPr="0072458E" w14:paraId="396AE3A3" w14:textId="77777777" w:rsidTr="00240F0E">
        <w:tc>
          <w:tcPr>
            <w:tcW w:w="668" w:type="pct"/>
            <w:vMerge/>
          </w:tcPr>
          <w:p w14:paraId="46700735" w14:textId="77777777" w:rsidR="00F67C20" w:rsidRPr="0072458E" w:rsidRDefault="00F67C20" w:rsidP="00F67C20">
            <w:pPr>
              <w:pStyle w:val="TableFigureCenter"/>
              <w:jc w:val="left"/>
              <w:rPr>
                <w:rFonts w:ascii="Arial" w:hAnsi="Arial" w:cs="Arial"/>
              </w:rPr>
            </w:pPr>
          </w:p>
        </w:tc>
        <w:tc>
          <w:tcPr>
            <w:tcW w:w="2789" w:type="pct"/>
          </w:tcPr>
          <w:p w14:paraId="52D16574" w14:textId="7C2DC463" w:rsidR="00F67C20" w:rsidRPr="0072458E" w:rsidRDefault="00F67C20" w:rsidP="00F67C20">
            <w:pPr>
              <w:pStyle w:val="TableFigureLeft"/>
              <w:rPr>
                <w:rFonts w:ascii="Arial" w:hAnsi="Arial" w:cs="Arial"/>
              </w:rPr>
            </w:pPr>
            <w:r w:rsidRPr="0072458E">
              <w:rPr>
                <w:rFonts w:ascii="Arial" w:hAnsi="Arial" w:cs="Arial"/>
              </w:rPr>
              <w:t>9.1</w:t>
            </w:r>
            <w:r w:rsidRPr="0072458E">
              <w:rPr>
                <w:rFonts w:ascii="Arial" w:hAnsi="Arial" w:cs="Arial"/>
              </w:rPr>
              <w:tab/>
              <w:t>Clause revised</w:t>
            </w:r>
          </w:p>
        </w:tc>
        <w:tc>
          <w:tcPr>
            <w:tcW w:w="677" w:type="pct"/>
          </w:tcPr>
          <w:p w14:paraId="462DEDE1" w14:textId="40E4D1CA" w:rsidR="00F67C20" w:rsidRPr="0072458E" w:rsidRDefault="00F67C20" w:rsidP="00F67C20">
            <w:pPr>
              <w:pStyle w:val="TableFigureCenter"/>
              <w:jc w:val="left"/>
              <w:rPr>
                <w:rFonts w:ascii="Arial" w:hAnsi="Arial" w:cs="Arial"/>
              </w:rPr>
            </w:pPr>
            <w:r w:rsidRPr="0072458E">
              <w:rPr>
                <w:rFonts w:ascii="Arial" w:hAnsi="Arial" w:cs="Arial"/>
              </w:rPr>
              <w:t>Substitution</w:t>
            </w:r>
          </w:p>
        </w:tc>
        <w:tc>
          <w:tcPr>
            <w:tcW w:w="866" w:type="pct"/>
            <w:vMerge/>
          </w:tcPr>
          <w:p w14:paraId="6B0BA94D" w14:textId="77777777" w:rsidR="00F67C20" w:rsidRPr="0072458E" w:rsidRDefault="00F67C20" w:rsidP="00F67C20">
            <w:pPr>
              <w:pStyle w:val="TableFigureCenter"/>
              <w:jc w:val="left"/>
              <w:rPr>
                <w:rFonts w:ascii="Arial" w:hAnsi="Arial" w:cs="Arial"/>
              </w:rPr>
            </w:pPr>
          </w:p>
        </w:tc>
      </w:tr>
      <w:tr w:rsidR="00F67C20" w:rsidRPr="0072458E" w14:paraId="7F0F2620" w14:textId="77777777" w:rsidTr="00240F0E">
        <w:tc>
          <w:tcPr>
            <w:tcW w:w="668" w:type="pct"/>
            <w:vMerge/>
          </w:tcPr>
          <w:p w14:paraId="18C7CAFD" w14:textId="77777777" w:rsidR="00F67C20" w:rsidRPr="0072458E" w:rsidRDefault="00F67C20" w:rsidP="00F67C20">
            <w:pPr>
              <w:pStyle w:val="TableFigureCenter"/>
              <w:jc w:val="left"/>
              <w:rPr>
                <w:rFonts w:ascii="Arial" w:hAnsi="Arial" w:cs="Arial"/>
              </w:rPr>
            </w:pPr>
          </w:p>
        </w:tc>
        <w:tc>
          <w:tcPr>
            <w:tcW w:w="2789" w:type="pct"/>
          </w:tcPr>
          <w:p w14:paraId="43C30E99" w14:textId="5B4F5395" w:rsidR="00F67C20" w:rsidRPr="0072458E" w:rsidRDefault="00F67C20" w:rsidP="00F67C20">
            <w:pPr>
              <w:pStyle w:val="TableFigureLeft"/>
              <w:rPr>
                <w:rFonts w:ascii="Arial" w:hAnsi="Arial" w:cs="Arial"/>
              </w:rPr>
            </w:pPr>
            <w:r w:rsidRPr="0072458E">
              <w:rPr>
                <w:rFonts w:ascii="Arial" w:hAnsi="Arial" w:cs="Arial"/>
              </w:rPr>
              <w:t>9.7</w:t>
            </w:r>
            <w:r w:rsidRPr="0072458E">
              <w:rPr>
                <w:rFonts w:ascii="Arial" w:hAnsi="Arial" w:cs="Arial"/>
              </w:rPr>
              <w:tab/>
              <w:t>Clause revised</w:t>
            </w:r>
          </w:p>
        </w:tc>
        <w:tc>
          <w:tcPr>
            <w:tcW w:w="677" w:type="pct"/>
          </w:tcPr>
          <w:p w14:paraId="2D13E763" w14:textId="6526C6A6" w:rsidR="00F67C20" w:rsidRPr="0072458E" w:rsidRDefault="00F67C20" w:rsidP="00F67C20">
            <w:pPr>
              <w:pStyle w:val="TableFigureCenter"/>
              <w:jc w:val="left"/>
              <w:rPr>
                <w:rFonts w:ascii="Arial" w:hAnsi="Arial" w:cs="Arial"/>
              </w:rPr>
            </w:pPr>
            <w:r w:rsidRPr="0072458E">
              <w:rPr>
                <w:rFonts w:ascii="Arial" w:hAnsi="Arial" w:cs="Arial"/>
              </w:rPr>
              <w:t>Substitution</w:t>
            </w:r>
          </w:p>
        </w:tc>
        <w:tc>
          <w:tcPr>
            <w:tcW w:w="866" w:type="pct"/>
            <w:vMerge/>
          </w:tcPr>
          <w:p w14:paraId="6FA098B4" w14:textId="77777777" w:rsidR="00F67C20" w:rsidRPr="0072458E" w:rsidRDefault="00F67C20" w:rsidP="00F67C20">
            <w:pPr>
              <w:pStyle w:val="TableFigureCenter"/>
              <w:jc w:val="left"/>
              <w:rPr>
                <w:rFonts w:ascii="Arial" w:hAnsi="Arial" w:cs="Arial"/>
              </w:rPr>
            </w:pPr>
          </w:p>
        </w:tc>
      </w:tr>
    </w:tbl>
    <w:p w14:paraId="5AA22917" w14:textId="77777777" w:rsidR="00AF1D72" w:rsidRPr="0072458E" w:rsidRDefault="00AF1D72" w:rsidP="00492F96">
      <w:pPr>
        <w:pStyle w:val="Paragraph"/>
        <w:numPr>
          <w:ilvl w:val="0"/>
          <w:numId w:val="10"/>
        </w:numPr>
        <w:rPr>
          <w:rFonts w:cs="Arial"/>
          <w:noProof w:val="0"/>
        </w:rPr>
      </w:pPr>
    </w:p>
    <w:tbl>
      <w:tblPr>
        <w:tblW w:w="5075" w:type="pct"/>
        <w:tblInd w:w="-142" w:type="dxa"/>
        <w:tblLook w:val="01E0" w:firstRow="1" w:lastRow="1" w:firstColumn="1" w:lastColumn="1" w:noHBand="0" w:noVBand="0"/>
      </w:tblPr>
      <w:tblGrid>
        <w:gridCol w:w="1290"/>
        <w:gridCol w:w="8349"/>
      </w:tblGrid>
      <w:tr w:rsidR="00AF1D72" w:rsidRPr="0072458E" w14:paraId="34B36AD5" w14:textId="77777777" w:rsidTr="00773CB1">
        <w:trPr>
          <w:trHeight w:val="427"/>
        </w:trPr>
        <w:tc>
          <w:tcPr>
            <w:tcW w:w="669" w:type="pct"/>
            <w:shd w:val="clear" w:color="auto" w:fill="auto"/>
          </w:tcPr>
          <w:p w14:paraId="1A0F4A13" w14:textId="77777777" w:rsidR="00AF1D72" w:rsidRPr="0072458E" w:rsidRDefault="00AF1D72" w:rsidP="001B7F72">
            <w:pPr>
              <w:pStyle w:val="TableBodyText"/>
              <w:rPr>
                <w:b/>
                <w:bCs w:val="0"/>
                <w:sz w:val="16"/>
              </w:rPr>
            </w:pPr>
            <w:r w:rsidRPr="0072458E">
              <w:rPr>
                <w:b/>
                <w:bCs w:val="0"/>
              </w:rPr>
              <w:t>Key</w:t>
            </w:r>
          </w:p>
        </w:tc>
        <w:tc>
          <w:tcPr>
            <w:tcW w:w="4331" w:type="pct"/>
            <w:shd w:val="clear" w:color="auto" w:fill="auto"/>
          </w:tcPr>
          <w:p w14:paraId="579971E6" w14:textId="77777777" w:rsidR="00AF1D72" w:rsidRPr="0072458E" w:rsidRDefault="00AF1D72" w:rsidP="001B7F72">
            <w:pPr>
              <w:pStyle w:val="TableBodyText"/>
            </w:pPr>
          </w:p>
        </w:tc>
      </w:tr>
      <w:tr w:rsidR="00AF1D72" w:rsidRPr="0072458E" w14:paraId="2C27FD3C" w14:textId="77777777" w:rsidTr="00773CB1">
        <w:tc>
          <w:tcPr>
            <w:tcW w:w="669" w:type="pct"/>
            <w:shd w:val="clear" w:color="auto" w:fill="auto"/>
          </w:tcPr>
          <w:p w14:paraId="621644E5" w14:textId="77777777" w:rsidR="00AF1D72" w:rsidRPr="0072458E" w:rsidRDefault="00AF1D72" w:rsidP="001B7F72">
            <w:pPr>
              <w:pStyle w:val="TableBodyText"/>
            </w:pPr>
            <w:r w:rsidRPr="0072458E">
              <w:t>Format</w:t>
            </w:r>
          </w:p>
        </w:tc>
        <w:tc>
          <w:tcPr>
            <w:tcW w:w="4331" w:type="pct"/>
            <w:shd w:val="clear" w:color="auto" w:fill="auto"/>
          </w:tcPr>
          <w:p w14:paraId="0B5DE507" w14:textId="77777777" w:rsidR="00AF1D72" w:rsidRPr="0072458E" w:rsidRDefault="00AF1D72" w:rsidP="001B7F72">
            <w:pPr>
              <w:pStyle w:val="TableBodyText"/>
            </w:pPr>
            <w:r w:rsidRPr="0072458E">
              <w:t>Change in format</w:t>
            </w:r>
          </w:p>
        </w:tc>
      </w:tr>
      <w:tr w:rsidR="00AF1D72" w:rsidRPr="0072458E" w14:paraId="63F6E9BF" w14:textId="77777777" w:rsidTr="00773CB1">
        <w:tc>
          <w:tcPr>
            <w:tcW w:w="669" w:type="pct"/>
            <w:shd w:val="clear" w:color="auto" w:fill="auto"/>
          </w:tcPr>
          <w:p w14:paraId="152AA969" w14:textId="77777777" w:rsidR="00AF1D72" w:rsidRPr="0072458E" w:rsidRDefault="00AF1D72" w:rsidP="001B7F72">
            <w:pPr>
              <w:pStyle w:val="TableBodyText"/>
            </w:pPr>
            <w:r w:rsidRPr="0072458E">
              <w:t>Substitution</w:t>
            </w:r>
          </w:p>
        </w:tc>
        <w:tc>
          <w:tcPr>
            <w:tcW w:w="4331" w:type="pct"/>
            <w:shd w:val="clear" w:color="auto" w:fill="auto"/>
          </w:tcPr>
          <w:p w14:paraId="20B1E6FB" w14:textId="77777777" w:rsidR="00AF1D72" w:rsidRPr="0072458E" w:rsidRDefault="00AF1D72" w:rsidP="001B7F72">
            <w:pPr>
              <w:pStyle w:val="TableBodyText"/>
            </w:pPr>
            <w:r w:rsidRPr="0072458E">
              <w:t>Old clause removed and replaced with new clause</w:t>
            </w:r>
          </w:p>
        </w:tc>
      </w:tr>
      <w:tr w:rsidR="00AF1D72" w:rsidRPr="0072458E" w14:paraId="015CFAEA" w14:textId="77777777" w:rsidTr="00773CB1">
        <w:tc>
          <w:tcPr>
            <w:tcW w:w="669" w:type="pct"/>
            <w:shd w:val="clear" w:color="auto" w:fill="auto"/>
          </w:tcPr>
          <w:p w14:paraId="127237EE" w14:textId="77777777" w:rsidR="00AF1D72" w:rsidRPr="0072458E" w:rsidRDefault="00AF1D72" w:rsidP="001B7F72">
            <w:pPr>
              <w:pStyle w:val="TableBodyText"/>
            </w:pPr>
            <w:r w:rsidRPr="0072458E">
              <w:t>New</w:t>
            </w:r>
          </w:p>
        </w:tc>
        <w:tc>
          <w:tcPr>
            <w:tcW w:w="4331" w:type="pct"/>
            <w:shd w:val="clear" w:color="auto" w:fill="auto"/>
          </w:tcPr>
          <w:p w14:paraId="42D85C62" w14:textId="77777777" w:rsidR="00AF1D72" w:rsidRPr="0072458E" w:rsidRDefault="00AF1D72" w:rsidP="001B7F72">
            <w:pPr>
              <w:pStyle w:val="TableBodyText"/>
            </w:pPr>
            <w:r w:rsidRPr="0072458E">
              <w:t>Insertion of new clause</w:t>
            </w:r>
          </w:p>
        </w:tc>
      </w:tr>
      <w:tr w:rsidR="00AF1D72" w:rsidRPr="0072458E" w14:paraId="05A43914" w14:textId="77777777" w:rsidTr="00773CB1">
        <w:tc>
          <w:tcPr>
            <w:tcW w:w="669" w:type="pct"/>
            <w:shd w:val="clear" w:color="auto" w:fill="auto"/>
          </w:tcPr>
          <w:p w14:paraId="67129848" w14:textId="77777777" w:rsidR="00AF1D72" w:rsidRPr="0072458E" w:rsidRDefault="00AF1D72" w:rsidP="001B7F72">
            <w:pPr>
              <w:pStyle w:val="TableBodyText"/>
            </w:pPr>
            <w:r w:rsidRPr="0072458E">
              <w:t>Removed</w:t>
            </w:r>
          </w:p>
        </w:tc>
        <w:tc>
          <w:tcPr>
            <w:tcW w:w="4331" w:type="pct"/>
            <w:shd w:val="clear" w:color="auto" w:fill="auto"/>
          </w:tcPr>
          <w:p w14:paraId="4F68E19E" w14:textId="77777777" w:rsidR="00AF1D72" w:rsidRPr="0072458E" w:rsidRDefault="00AF1D72" w:rsidP="001B7F72">
            <w:pPr>
              <w:pStyle w:val="TableBodyText"/>
            </w:pPr>
            <w:r w:rsidRPr="0072458E">
              <w:t>Old clauses removed</w:t>
            </w:r>
          </w:p>
        </w:tc>
      </w:tr>
    </w:tbl>
    <w:p w14:paraId="2E7C9868" w14:textId="4B1BAE79" w:rsidR="002372EC" w:rsidRPr="0072458E" w:rsidRDefault="002372EC" w:rsidP="00462624">
      <w:pPr>
        <w:pStyle w:val="Paragraph"/>
        <w:tabs>
          <w:tab w:val="clear" w:pos="1134"/>
        </w:tabs>
        <w:ind w:left="0" w:firstLine="0"/>
        <w:rPr>
          <w:noProof w:val="0"/>
        </w:rPr>
      </w:pPr>
    </w:p>
    <w:sectPr w:rsidR="002372EC" w:rsidRPr="0072458E" w:rsidSect="0072458E">
      <w:headerReference w:type="default" r:id="rId12"/>
      <w:footerReference w:type="default" r:id="rId13"/>
      <w:headerReference w:type="first" r:id="rId14"/>
      <w:footerReference w:type="first" r:id="rId15"/>
      <w:type w:val="continuous"/>
      <w:pgSz w:w="11910" w:h="16850"/>
      <w:pgMar w:top="709" w:right="1420" w:bottom="1040" w:left="993" w:header="79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00699" w14:textId="77777777" w:rsidR="00E14530" w:rsidRPr="00065476" w:rsidRDefault="00E14530">
      <w:r w:rsidRPr="00065476">
        <w:separator/>
      </w:r>
    </w:p>
  </w:endnote>
  <w:endnote w:type="continuationSeparator" w:id="0">
    <w:p w14:paraId="15CF3FEE" w14:textId="77777777" w:rsidR="00E14530" w:rsidRPr="00065476" w:rsidRDefault="00E14530">
      <w:r w:rsidRPr="00065476">
        <w:continuationSeparator/>
      </w:r>
    </w:p>
  </w:endnote>
  <w:endnote w:type="continuationNotice" w:id="1">
    <w:p w14:paraId="4FB9BF9F" w14:textId="77777777" w:rsidR="00E14530" w:rsidRPr="00065476" w:rsidRDefault="00E14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7C99" w14:textId="77777777" w:rsidR="00227F86" w:rsidRDefault="00227F86" w:rsidP="00227F86">
    <w:pPr>
      <w:pStyle w:val="Footer"/>
    </w:pPr>
  </w:p>
  <w:p w14:paraId="1514AAF5" w14:textId="6AF6A5C1" w:rsidR="003670EC" w:rsidRPr="00227F86" w:rsidRDefault="00227F86" w:rsidP="00227F86">
    <w:pPr>
      <w:widowControl/>
      <w:pBdr>
        <w:top w:val="dotted" w:sz="4" w:space="1" w:color="auto"/>
      </w:pBdr>
      <w:tabs>
        <w:tab w:val="center" w:pos="4513"/>
        <w:tab w:val="right" w:pos="9026"/>
      </w:tabs>
      <w:autoSpaceDE/>
      <w:autoSpaceDN/>
      <w:jc w:val="right"/>
      <w:rPr>
        <w:rFonts w:eastAsia="SimSun" w:cs="Arial"/>
        <w:noProof/>
        <w:color w:val="6F7C87"/>
        <w:lang w:eastAsia="ja-JP"/>
      </w:rPr>
    </w:pPr>
    <w:r>
      <w:rPr>
        <w:rFonts w:eastAsia="SimSun" w:cs="Arial"/>
        <w:color w:val="6F7C87"/>
        <w:sz w:val="16"/>
        <w:szCs w:val="16"/>
        <w:lang w:eastAsia="ja-JP"/>
      </w:rPr>
      <w:tab/>
    </w:r>
    <w:r>
      <w:rPr>
        <w:rFonts w:eastAsia="SimSun" w:cs="Arial"/>
        <w:color w:val="6F7C87"/>
        <w:sz w:val="16"/>
        <w:szCs w:val="16"/>
        <w:lang w:eastAsia="ja-JP"/>
      </w:rPr>
      <w:tab/>
    </w:r>
    <w:r>
      <w:rPr>
        <w:rFonts w:eastAsia="SimSun" w:cs="Arial"/>
        <w:color w:val="6F7C87"/>
        <w:sz w:val="16"/>
        <w:szCs w:val="16"/>
        <w:lang w:eastAsia="ja-JP"/>
      </w:rPr>
      <w:br/>
    </w:r>
    <w:r w:rsidRPr="005252CA">
      <w:rPr>
        <w:rFonts w:eastAsia="SimSun" w:cs="Arial"/>
        <w:bCs/>
        <w:sz w:val="16"/>
        <w:szCs w:val="16"/>
        <w:lang w:eastAsia="ja-JP"/>
      </w:rPr>
      <w:t xml:space="preserve">Edition </w:t>
    </w:r>
    <w:r w:rsidR="00C723FF">
      <w:rPr>
        <w:rFonts w:eastAsia="SimSun" w:cs="Arial"/>
        <w:bCs/>
        <w:sz w:val="16"/>
        <w:szCs w:val="16"/>
        <w:lang w:eastAsia="ja-JP"/>
      </w:rPr>
      <w:t>2.0</w:t>
    </w:r>
    <w:r w:rsidRPr="003670EC">
      <w:rPr>
        <w:rFonts w:eastAsia="SimSun" w:cs="Arial"/>
        <w:bCs/>
        <w:sz w:val="16"/>
        <w:szCs w:val="16"/>
        <w:lang w:eastAsia="ja-JP"/>
      </w:rPr>
      <w:t xml:space="preserve"> </w:t>
    </w:r>
    <w:r w:rsidR="000D3328">
      <w:rPr>
        <w:rFonts w:eastAsia="SimSun" w:cs="Arial"/>
        <w:bCs/>
        <w:sz w:val="16"/>
        <w:szCs w:val="16"/>
        <w:lang w:eastAsia="ja-JP"/>
      </w:rPr>
      <w:t>Febr</w:t>
    </w:r>
    <w:r>
      <w:rPr>
        <w:rFonts w:eastAsia="SimSun" w:cs="Arial"/>
        <w:bCs/>
        <w:sz w:val="16"/>
        <w:szCs w:val="16"/>
        <w:lang w:eastAsia="ja-JP"/>
      </w:rPr>
      <w:t>uary</w:t>
    </w:r>
    <w:r>
      <w:rPr>
        <w:rFonts w:eastAsia="SimSun" w:cs="Arial"/>
        <w:sz w:val="16"/>
        <w:szCs w:val="16"/>
        <w:lang w:eastAsia="ja-JP"/>
      </w:rPr>
      <w:t xml:space="preserve"> 2025</w:t>
    </w:r>
    <w:r w:rsidRPr="003F7623">
      <w:rPr>
        <w:rFonts w:eastAsia="SimSun" w:cs="Arial"/>
        <w:sz w:val="16"/>
        <w:szCs w:val="16"/>
        <w:lang w:eastAsia="ja-JP"/>
      </w:rPr>
      <w:t xml:space="preserve"> | page </w:t>
    </w:r>
    <w:r w:rsidRPr="003F7623">
      <w:rPr>
        <w:rFonts w:eastAsia="SimSun" w:cs="Arial"/>
        <w:sz w:val="16"/>
        <w:szCs w:val="16"/>
        <w:lang w:eastAsia="ja-JP"/>
      </w:rPr>
      <w:fldChar w:fldCharType="begin"/>
    </w:r>
    <w:r w:rsidRPr="003F7623">
      <w:rPr>
        <w:rFonts w:eastAsia="SimSun" w:cs="Arial"/>
        <w:sz w:val="16"/>
        <w:szCs w:val="16"/>
        <w:lang w:eastAsia="ja-JP"/>
      </w:rPr>
      <w:instrText xml:space="preserve"> PAGE   \* MERGEFORMAT </w:instrText>
    </w:r>
    <w:r w:rsidRPr="003F7623">
      <w:rPr>
        <w:rFonts w:eastAsia="SimSun" w:cs="Arial"/>
        <w:sz w:val="16"/>
        <w:szCs w:val="16"/>
        <w:lang w:eastAsia="ja-JP"/>
      </w:rPr>
      <w:fldChar w:fldCharType="separate"/>
    </w:r>
    <w:r>
      <w:rPr>
        <w:rFonts w:eastAsia="SimSun" w:cs="Arial"/>
        <w:sz w:val="16"/>
        <w:szCs w:val="16"/>
        <w:lang w:eastAsia="ja-JP"/>
      </w:rPr>
      <w:t>1</w:t>
    </w:r>
    <w:r w:rsidRPr="003F7623">
      <w:rPr>
        <w:rFonts w:eastAsia="SimSun" w:cs="Arial"/>
        <w:noProof/>
        <w:sz w:val="16"/>
        <w:szCs w:val="16"/>
        <w:lang w:eastAsia="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3A0C" w14:textId="77777777" w:rsidR="003670EC" w:rsidRDefault="003670EC" w:rsidP="003670EC">
    <w:pPr>
      <w:pStyle w:val="Footer"/>
    </w:pPr>
  </w:p>
  <w:p w14:paraId="75A166D4" w14:textId="7E5FCCCD" w:rsidR="003670EC" w:rsidRPr="003670EC" w:rsidRDefault="003670EC" w:rsidP="003670EC">
    <w:pPr>
      <w:widowControl/>
      <w:pBdr>
        <w:top w:val="dotted" w:sz="4" w:space="1" w:color="auto"/>
      </w:pBdr>
      <w:tabs>
        <w:tab w:val="center" w:pos="4513"/>
        <w:tab w:val="right" w:pos="9026"/>
      </w:tabs>
      <w:autoSpaceDE/>
      <w:autoSpaceDN/>
      <w:jc w:val="right"/>
      <w:rPr>
        <w:rFonts w:eastAsia="SimSun" w:cs="Arial"/>
        <w:noProof/>
        <w:color w:val="6F7C87"/>
        <w:lang w:eastAsia="ja-JP"/>
      </w:rPr>
    </w:pPr>
    <w:r>
      <w:rPr>
        <w:rFonts w:eastAsia="SimSun" w:cs="Arial"/>
        <w:color w:val="6F7C87"/>
        <w:sz w:val="16"/>
        <w:szCs w:val="16"/>
        <w:lang w:eastAsia="ja-JP"/>
      </w:rPr>
      <w:tab/>
    </w:r>
    <w:r>
      <w:rPr>
        <w:rFonts w:eastAsia="SimSun" w:cs="Arial"/>
        <w:color w:val="6F7C87"/>
        <w:sz w:val="16"/>
        <w:szCs w:val="16"/>
        <w:lang w:eastAsia="ja-JP"/>
      </w:rPr>
      <w:tab/>
    </w:r>
    <w:r>
      <w:rPr>
        <w:rFonts w:eastAsia="SimSun" w:cs="Arial"/>
        <w:color w:val="6F7C87"/>
        <w:sz w:val="16"/>
        <w:szCs w:val="16"/>
        <w:lang w:eastAsia="ja-JP"/>
      </w:rPr>
      <w:br/>
    </w:r>
    <w:r w:rsidRPr="005252CA">
      <w:rPr>
        <w:rFonts w:eastAsia="SimSun" w:cs="Arial"/>
        <w:bCs/>
        <w:sz w:val="16"/>
        <w:szCs w:val="16"/>
        <w:lang w:eastAsia="ja-JP"/>
      </w:rPr>
      <w:t xml:space="preserve">Edition </w:t>
    </w:r>
    <w:r w:rsidR="0085311D">
      <w:rPr>
        <w:rFonts w:eastAsia="SimSun" w:cs="Arial"/>
        <w:bCs/>
        <w:sz w:val="16"/>
        <w:szCs w:val="16"/>
        <w:lang w:eastAsia="ja-JP"/>
      </w:rPr>
      <w:t>2.0</w:t>
    </w:r>
    <w:r w:rsidRPr="003670EC">
      <w:rPr>
        <w:rFonts w:eastAsia="SimSun" w:cs="Arial"/>
        <w:bCs/>
        <w:sz w:val="16"/>
        <w:szCs w:val="16"/>
        <w:lang w:eastAsia="ja-JP"/>
      </w:rPr>
      <w:t xml:space="preserve"> </w:t>
    </w:r>
    <w:r w:rsidR="000D3328">
      <w:rPr>
        <w:rFonts w:eastAsia="SimSun" w:cs="Arial"/>
        <w:bCs/>
        <w:sz w:val="16"/>
        <w:szCs w:val="16"/>
        <w:lang w:eastAsia="ja-JP"/>
      </w:rPr>
      <w:t>Febru</w:t>
    </w:r>
    <w:r>
      <w:rPr>
        <w:rFonts w:eastAsia="SimSun" w:cs="Arial"/>
        <w:bCs/>
        <w:sz w:val="16"/>
        <w:szCs w:val="16"/>
        <w:lang w:eastAsia="ja-JP"/>
      </w:rPr>
      <w:t>ary</w:t>
    </w:r>
    <w:r>
      <w:rPr>
        <w:rFonts w:eastAsia="SimSun" w:cs="Arial"/>
        <w:sz w:val="16"/>
        <w:szCs w:val="16"/>
        <w:lang w:eastAsia="ja-JP"/>
      </w:rPr>
      <w:t xml:space="preserve"> 2025</w:t>
    </w:r>
    <w:r w:rsidRPr="003F7623">
      <w:rPr>
        <w:rFonts w:eastAsia="SimSun" w:cs="Arial"/>
        <w:sz w:val="16"/>
        <w:szCs w:val="16"/>
        <w:lang w:eastAsia="ja-JP"/>
      </w:rPr>
      <w:t xml:space="preserve"> | page </w:t>
    </w:r>
    <w:r w:rsidRPr="003F7623">
      <w:rPr>
        <w:rFonts w:eastAsia="SimSun" w:cs="Arial"/>
        <w:sz w:val="16"/>
        <w:szCs w:val="16"/>
        <w:lang w:eastAsia="ja-JP"/>
      </w:rPr>
      <w:fldChar w:fldCharType="begin"/>
    </w:r>
    <w:r w:rsidRPr="003F7623">
      <w:rPr>
        <w:rFonts w:eastAsia="SimSun" w:cs="Arial"/>
        <w:sz w:val="16"/>
        <w:szCs w:val="16"/>
        <w:lang w:eastAsia="ja-JP"/>
      </w:rPr>
      <w:instrText xml:space="preserve"> PAGE   \* MERGEFORMAT </w:instrText>
    </w:r>
    <w:r w:rsidRPr="003F7623">
      <w:rPr>
        <w:rFonts w:eastAsia="SimSun" w:cs="Arial"/>
        <w:sz w:val="16"/>
        <w:szCs w:val="16"/>
        <w:lang w:eastAsia="ja-JP"/>
      </w:rPr>
      <w:fldChar w:fldCharType="separate"/>
    </w:r>
    <w:r>
      <w:rPr>
        <w:rFonts w:eastAsia="SimSun" w:cs="Arial"/>
        <w:sz w:val="16"/>
        <w:szCs w:val="16"/>
        <w:lang w:eastAsia="ja-JP"/>
      </w:rPr>
      <w:t>1</w:t>
    </w:r>
    <w:r w:rsidRPr="003F7623">
      <w:rPr>
        <w:rFonts w:eastAsia="SimSun" w:cs="Arial"/>
        <w:noProof/>
        <w:sz w:val="16"/>
        <w:szCs w:val="16"/>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F656" w14:textId="77777777" w:rsidR="00E14530" w:rsidRPr="00065476" w:rsidRDefault="00E14530">
      <w:r w:rsidRPr="00065476">
        <w:separator/>
      </w:r>
    </w:p>
  </w:footnote>
  <w:footnote w:type="continuationSeparator" w:id="0">
    <w:p w14:paraId="389F5531" w14:textId="77777777" w:rsidR="00E14530" w:rsidRPr="00065476" w:rsidRDefault="00E14530">
      <w:r w:rsidRPr="00065476">
        <w:continuationSeparator/>
      </w:r>
    </w:p>
  </w:footnote>
  <w:footnote w:type="continuationNotice" w:id="1">
    <w:p w14:paraId="6FD30F52" w14:textId="77777777" w:rsidR="00E14530" w:rsidRPr="00065476" w:rsidRDefault="00E14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1E2E9" w14:textId="4475EC06" w:rsidR="004369C2" w:rsidRPr="00065476" w:rsidRDefault="004369C2" w:rsidP="003F7623">
    <w:pPr>
      <w:widowControl/>
      <w:pBdr>
        <w:bottom w:val="dotted" w:sz="4" w:space="1" w:color="auto"/>
      </w:pBdr>
      <w:tabs>
        <w:tab w:val="center" w:pos="4513"/>
        <w:tab w:val="right" w:pos="9026"/>
      </w:tabs>
      <w:autoSpaceDE/>
      <w:autoSpaceDN/>
      <w:jc w:val="right"/>
      <w:rPr>
        <w:rFonts w:eastAsia="SimSun" w:cs="Arial"/>
        <w:b/>
        <w:sz w:val="16"/>
        <w:szCs w:val="16"/>
        <w:lang w:eastAsia="ja-JP"/>
      </w:rPr>
    </w:pPr>
    <w:r w:rsidRPr="00065476">
      <w:rPr>
        <w:rFonts w:eastAsia="SimSun" w:cs="Arial"/>
        <w:b/>
        <w:sz w:val="16"/>
        <w:szCs w:val="16"/>
        <w:lang w:eastAsia="ja-JP"/>
      </w:rPr>
      <w:t xml:space="preserve">ATS </w:t>
    </w:r>
    <w:r w:rsidR="00113196" w:rsidRPr="00065476">
      <w:rPr>
        <w:rFonts w:eastAsia="SimSun" w:cs="Arial"/>
        <w:b/>
        <w:sz w:val="16"/>
        <w:szCs w:val="16"/>
        <w:lang w:eastAsia="ja-JP"/>
      </w:rPr>
      <w:t>346</w:t>
    </w:r>
    <w:r w:rsidR="008617B6" w:rsidRPr="00065476">
      <w:rPr>
        <w:rFonts w:eastAsia="SimSun" w:cs="Arial"/>
        <w:b/>
        <w:sz w:val="16"/>
        <w:szCs w:val="16"/>
        <w:lang w:eastAsia="ja-JP"/>
      </w:rPr>
      <w:t>5</w:t>
    </w:r>
    <w:r w:rsidR="003975C0">
      <w:rPr>
        <w:rFonts w:eastAsia="SimSun" w:cs="Arial"/>
        <w:b/>
        <w:sz w:val="16"/>
        <w:szCs w:val="16"/>
        <w:lang w:eastAsia="ja-JP"/>
      </w:rPr>
      <w:t xml:space="preserve"> </w:t>
    </w:r>
    <w:r w:rsidR="008617B6" w:rsidRPr="00065476">
      <w:rPr>
        <w:rFonts w:eastAsia="SimSun" w:cs="Arial"/>
        <w:b/>
        <w:sz w:val="16"/>
        <w:szCs w:val="16"/>
        <w:lang w:eastAsia="ja-JP"/>
      </w:rPr>
      <w:t>Coloured Surface Treatment</w:t>
    </w:r>
  </w:p>
  <w:p w14:paraId="0E7AB37A" w14:textId="77777777" w:rsidR="004369C2" w:rsidRPr="00065476" w:rsidRDefault="004369C2" w:rsidP="00AE427D">
    <w:pPr>
      <w:pStyle w:val="Header"/>
      <w:jc w:val="right"/>
      <w:rPr>
        <w:rFonts w:cs="Arial"/>
        <w:sz w:val="18"/>
        <w:szCs w:val="18"/>
      </w:rPr>
    </w:pPr>
  </w:p>
  <w:p w14:paraId="144416F4" w14:textId="77777777" w:rsidR="004369C2" w:rsidRPr="00065476" w:rsidRDefault="004369C2" w:rsidP="00AE427D">
    <w:pPr>
      <w:pStyle w:val="Header"/>
      <w:jc w:val="right"/>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C56C" w14:textId="77777777" w:rsidR="0072458E" w:rsidRDefault="0072458E">
    <w:pPr>
      <w:pStyle w:val="Header"/>
      <w:rPr>
        <w:lang w:val="en-US"/>
      </w:rPr>
    </w:pPr>
  </w:p>
  <w:p w14:paraId="3C84EE49" w14:textId="77777777" w:rsidR="0072458E" w:rsidRPr="0072458E" w:rsidRDefault="0072458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087"/>
    <w:multiLevelType w:val="multilevel"/>
    <w:tmpl w:val="47DAC88A"/>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auto"/>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 w15:restartNumberingAfterBreak="0">
    <w:nsid w:val="027F7F66"/>
    <w:multiLevelType w:val="multilevel"/>
    <w:tmpl w:val="CC5EB1C2"/>
    <w:styleLink w:val="Style8"/>
    <w:lvl w:ilvl="0">
      <w:start w:val="1"/>
      <w:numFmt w:val="upperLetter"/>
      <w:lvlText w:val="Appendix %1"/>
      <w:lvlJc w:val="left"/>
      <w:pPr>
        <w:tabs>
          <w:tab w:val="num" w:pos="2835"/>
        </w:tabs>
        <w:ind w:left="2835" w:hanging="2835"/>
      </w:pPr>
      <w:rPr>
        <w:rFonts w:ascii="Arial Bold" w:hAnsi="Arial Bold" w:cs="Arial" w:hint="default"/>
        <w:b/>
        <w:bCs w:val="0"/>
        <w:i w:val="0"/>
        <w:iCs w:val="0"/>
        <w:caps w:val="0"/>
        <w:smallCaps w:val="0"/>
        <w:strike w:val="0"/>
        <w:dstrike w:val="0"/>
        <w:noProof w:val="0"/>
        <w:vanish w:val="0"/>
        <w:color w:val="FDB913"/>
        <w:spacing w:val="0"/>
        <w:w w:val="100"/>
        <w:kern w:val="0"/>
        <w:position w:val="0"/>
        <w:sz w:val="4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cs="Arial" w:hint="default"/>
      </w:rPr>
    </w:lvl>
    <w:lvl w:ilvl="2">
      <w:start w:val="1"/>
      <w:numFmt w:val="decimal"/>
      <w:lvlText w:val="%1.%2.%3"/>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33D58CA"/>
    <w:multiLevelType w:val="multilevel"/>
    <w:tmpl w:val="91EA66B8"/>
    <w:lvl w:ilvl="0">
      <w:start w:val="1"/>
      <w:numFmt w:val="none"/>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D6A4515"/>
    <w:multiLevelType w:val="multilevel"/>
    <w:tmpl w:val="B6EE3C28"/>
    <w:lvl w:ilvl="0">
      <w:start w:val="1"/>
      <w:numFmt w:val="lowerLetter"/>
      <w:lvlText w:val="%1)"/>
      <w:lvlJc w:val="left"/>
      <w:pPr>
        <w:ind w:left="851" w:hanging="284"/>
      </w:pPr>
      <w:rPr>
        <w:rFonts w:hint="default"/>
      </w:rPr>
    </w:lvl>
    <w:lvl w:ilvl="1">
      <w:start w:val="1"/>
      <w:numFmt w:val="lowerRoman"/>
      <w:pStyle w:val="Bodynumbered3"/>
      <w:lvlText w:val="%2)"/>
      <w:lvlJc w:val="left"/>
      <w:pPr>
        <w:tabs>
          <w:tab w:val="num" w:pos="1418"/>
        </w:tabs>
        <w:ind w:left="1418" w:hanging="426"/>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5" w15:restartNumberingAfterBreak="0">
    <w:nsid w:val="1D667D72"/>
    <w:multiLevelType w:val="multilevel"/>
    <w:tmpl w:val="9B0216C0"/>
    <w:styleLink w:val="ListAllNum3Level"/>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righ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3F46D89"/>
    <w:multiLevelType w:val="multilevel"/>
    <w:tmpl w:val="E2906688"/>
    <w:lvl w:ilvl="0">
      <w:start w:val="1"/>
      <w:numFmt w:val="lowerLetter"/>
      <w:pStyle w:val="Style12"/>
      <w:lvlText w:val="%1)"/>
      <w:lvlJc w:val="left"/>
      <w:pPr>
        <w:ind w:left="2976" w:hanging="567"/>
      </w:pPr>
      <w:rPr>
        <w:rFonts w:ascii="Arial" w:hAnsi="Arial" w:hint="default"/>
        <w:b w:val="0"/>
        <w:i w:val="0"/>
        <w:w w:val="100"/>
        <w:sz w:val="18"/>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7" w15:restartNumberingAfterBreak="0">
    <w:nsid w:val="247C51A8"/>
    <w:multiLevelType w:val="multilevel"/>
    <w:tmpl w:val="9B06AE84"/>
    <w:lvl w:ilvl="0">
      <w:start w:val="1"/>
      <w:numFmt w:val="decimal"/>
      <w:pStyle w:val="Notes"/>
      <w:lvlText w:val="%1."/>
      <w:lvlJc w:val="left"/>
      <w:pPr>
        <w:ind w:left="851" w:hanging="284"/>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1.%3"/>
      <w:lvlJc w:val="left"/>
      <w:pPr>
        <w:tabs>
          <w:tab w:val="num" w:pos="1134"/>
        </w:tabs>
        <w:ind w:left="1134" w:hanging="425"/>
      </w:pPr>
      <w:rPr>
        <w:rFonts w:hint="default"/>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 w15:restartNumberingAfterBreak="0">
    <w:nsid w:val="29C410E9"/>
    <w:multiLevelType w:val="multilevel"/>
    <w:tmpl w:val="45F4FA74"/>
    <w:lvl w:ilvl="0">
      <w:start w:val="1"/>
      <w:numFmt w:val="none"/>
      <w:pStyle w:val="Subheading"/>
      <w:suff w:val="nothing"/>
      <w:lvlText w:val=""/>
      <w:lvlJc w:val="left"/>
      <w:pPr>
        <w:ind w:left="1134" w:firstLine="0"/>
      </w:pPr>
      <w:rPr>
        <w:rFonts w:hint="default"/>
      </w:rPr>
    </w:lvl>
    <w:lvl w:ilvl="1">
      <w:start w:val="1"/>
      <w:numFmt w:val="decimal"/>
      <w:lvlText w:val="%1%2"/>
      <w:lvlJc w:val="left"/>
      <w:pPr>
        <w:tabs>
          <w:tab w:val="num" w:pos="425"/>
        </w:tabs>
        <w:ind w:left="425" w:hanging="425"/>
      </w:pPr>
      <w:rPr>
        <w:rFonts w:hint="default"/>
        <w:sz w:val="20"/>
        <w:szCs w:val="20"/>
      </w:rPr>
    </w:lvl>
    <w:lvl w:ilvl="2">
      <w:start w:val="1"/>
      <w:numFmt w:val="decimal"/>
      <w:lvlText w:val="%3."/>
      <w:lvlJc w:val="left"/>
      <w:pPr>
        <w:tabs>
          <w:tab w:val="num" w:pos="1134"/>
        </w:tabs>
        <w:ind w:left="1134" w:hanging="425"/>
      </w:pPr>
      <w:rPr>
        <w:rFonts w:hint="default"/>
        <w:b w:val="0"/>
      </w:rPr>
    </w:lvl>
    <w:lvl w:ilvl="3">
      <w:start w:val="1"/>
      <w:numFmt w:val="decimal"/>
      <w:lvlText w:val="%1.%4"/>
      <w:lvlJc w:val="left"/>
      <w:pPr>
        <w:tabs>
          <w:tab w:val="num" w:pos="1559"/>
        </w:tabs>
        <w:ind w:left="1559" w:hanging="42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9" w15:restartNumberingAfterBreak="0">
    <w:nsid w:val="2E5F1B9D"/>
    <w:multiLevelType w:val="multilevel"/>
    <w:tmpl w:val="4EB61BDA"/>
    <w:lvl w:ilvl="0">
      <w:start w:val="1"/>
      <w:numFmt w:val="lowerRoman"/>
      <w:pStyle w:val="Style9"/>
      <w:lvlText w:val="%1)"/>
      <w:lvlJc w:val="left"/>
      <w:pPr>
        <w:ind w:left="3075" w:hanging="567"/>
      </w:pPr>
      <w:rPr>
        <w:rFonts w:ascii="Arial" w:hAnsi="Arial" w:hint="default"/>
        <w:b w:val="0"/>
        <w:i w:val="0"/>
        <w:w w:val="100"/>
        <w:sz w:val="20"/>
        <w:szCs w:val="22"/>
      </w:rPr>
    </w:lvl>
    <w:lvl w:ilvl="1">
      <w:numFmt w:val="bullet"/>
      <w:lvlText w:val="•"/>
      <w:lvlJc w:val="left"/>
      <w:pPr>
        <w:ind w:left="3933" w:hanging="567"/>
      </w:pPr>
      <w:rPr>
        <w:rFonts w:hint="default"/>
      </w:rPr>
    </w:lvl>
    <w:lvl w:ilvl="2">
      <w:numFmt w:val="bullet"/>
      <w:lvlText w:val="•"/>
      <w:lvlJc w:val="left"/>
      <w:pPr>
        <w:ind w:left="4800" w:hanging="567"/>
      </w:pPr>
      <w:rPr>
        <w:rFonts w:hint="default"/>
      </w:rPr>
    </w:lvl>
    <w:lvl w:ilvl="3">
      <w:numFmt w:val="bullet"/>
      <w:lvlText w:val="•"/>
      <w:lvlJc w:val="left"/>
      <w:pPr>
        <w:ind w:left="5666" w:hanging="567"/>
      </w:pPr>
      <w:rPr>
        <w:rFonts w:hint="default"/>
      </w:rPr>
    </w:lvl>
    <w:lvl w:ilvl="4">
      <w:numFmt w:val="bullet"/>
      <w:lvlText w:val="•"/>
      <w:lvlJc w:val="left"/>
      <w:pPr>
        <w:ind w:left="6533" w:hanging="567"/>
      </w:pPr>
      <w:rPr>
        <w:rFonts w:hint="default"/>
      </w:rPr>
    </w:lvl>
    <w:lvl w:ilvl="5">
      <w:numFmt w:val="bullet"/>
      <w:lvlText w:val="•"/>
      <w:lvlJc w:val="left"/>
      <w:pPr>
        <w:ind w:left="7400" w:hanging="567"/>
      </w:pPr>
      <w:rPr>
        <w:rFonts w:hint="default"/>
      </w:rPr>
    </w:lvl>
    <w:lvl w:ilvl="6">
      <w:numFmt w:val="bullet"/>
      <w:lvlText w:val="•"/>
      <w:lvlJc w:val="left"/>
      <w:pPr>
        <w:ind w:left="8266" w:hanging="567"/>
      </w:pPr>
      <w:rPr>
        <w:rFonts w:hint="default"/>
      </w:rPr>
    </w:lvl>
    <w:lvl w:ilvl="7">
      <w:numFmt w:val="bullet"/>
      <w:lvlText w:val="•"/>
      <w:lvlJc w:val="left"/>
      <w:pPr>
        <w:ind w:left="9133" w:hanging="567"/>
      </w:pPr>
      <w:rPr>
        <w:rFonts w:hint="default"/>
      </w:rPr>
    </w:lvl>
    <w:lvl w:ilvl="8">
      <w:numFmt w:val="bullet"/>
      <w:lvlText w:val="•"/>
      <w:lvlJc w:val="left"/>
      <w:pPr>
        <w:ind w:left="10000" w:hanging="567"/>
      </w:pPr>
      <w:rPr>
        <w:rFonts w:hint="default"/>
      </w:rPr>
    </w:lvl>
  </w:abstractNum>
  <w:abstractNum w:abstractNumId="10" w15:restartNumberingAfterBreak="0">
    <w:nsid w:val="3561176C"/>
    <w:multiLevelType w:val="hybridMultilevel"/>
    <w:tmpl w:val="836C5EE2"/>
    <w:lvl w:ilvl="0" w:tplc="A2C61698">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E686B80"/>
    <w:multiLevelType w:val="multilevel"/>
    <w:tmpl w:val="A462B7BC"/>
    <w:lvl w:ilvl="0">
      <w:start w:val="1"/>
      <w:numFmt w:val="lowerLetter"/>
      <w:lvlText w:val="%1)"/>
      <w:lvlJc w:val="left"/>
      <w:pPr>
        <w:ind w:left="851" w:hanging="284"/>
      </w:pPr>
      <w:rPr>
        <w:rFonts w:hint="default"/>
      </w:rPr>
    </w:lvl>
    <w:lvl w:ilvl="1">
      <w:start w:val="1"/>
      <w:numFmt w:val="lowerRoman"/>
      <w:lvlText w:val="%2)"/>
      <w:lvlJc w:val="left"/>
      <w:pPr>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2" w15:restartNumberingAfterBreak="0">
    <w:nsid w:val="415D490B"/>
    <w:multiLevelType w:val="multilevel"/>
    <w:tmpl w:val="B6521D96"/>
    <w:styleLink w:val="Style5"/>
    <w:lvl w:ilvl="0">
      <w:start w:val="1"/>
      <w:numFmt w:val="decimal"/>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13" w15:restartNumberingAfterBreak="0">
    <w:nsid w:val="447A4516"/>
    <w:multiLevelType w:val="multilevel"/>
    <w:tmpl w:val="9D1239FA"/>
    <w:lvl w:ilvl="0">
      <w:start w:val="1"/>
      <w:numFmt w:val="lowerLetter"/>
      <w:lvlText w:val="%1)"/>
      <w:lvlJc w:val="left"/>
      <w:pPr>
        <w:ind w:left="851" w:hanging="284"/>
      </w:pPr>
      <w:rPr>
        <w:rFonts w:hint="default"/>
      </w:rPr>
    </w:lvl>
    <w:lvl w:ilvl="1">
      <w:start w:val="1"/>
      <w:numFmt w:val="lowerRoman"/>
      <w:lvlText w:val="%2)"/>
      <w:lvlJc w:val="left"/>
      <w:pPr>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4"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3C21E4"/>
    <w:multiLevelType w:val="multilevel"/>
    <w:tmpl w:val="1B8C0EAE"/>
    <w:lvl w:ilvl="0">
      <w:start w:val="1"/>
      <w:numFmt w:val="lowerLetter"/>
      <w:lvlText w:val="%1)"/>
      <w:lvlJc w:val="left"/>
      <w:pPr>
        <w:ind w:left="851" w:hanging="284"/>
      </w:pPr>
      <w:rPr>
        <w:rFonts w:hint="default"/>
      </w:rPr>
    </w:lvl>
    <w:lvl w:ilvl="1">
      <w:start w:val="1"/>
      <w:numFmt w:val="lowerRoman"/>
      <w:lvlText w:val="%2)"/>
      <w:lvlJc w:val="left"/>
      <w:pPr>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6" w15:restartNumberingAfterBreak="0">
    <w:nsid w:val="53C85DFE"/>
    <w:multiLevelType w:val="multilevel"/>
    <w:tmpl w:val="5066B00C"/>
    <w:lvl w:ilvl="0">
      <w:start w:val="1"/>
      <w:numFmt w:val="lowerLetter"/>
      <w:lvlText w:val="%1)"/>
      <w:lvlJc w:val="left"/>
      <w:pPr>
        <w:ind w:left="851" w:hanging="284"/>
      </w:pPr>
      <w:rPr>
        <w:rFonts w:hint="default"/>
      </w:rPr>
    </w:lvl>
    <w:lvl w:ilvl="1">
      <w:start w:val="1"/>
      <w:numFmt w:val="lowerRoman"/>
      <w:lvlText w:val="%2)"/>
      <w:lvlJc w:val="left"/>
      <w:pPr>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7" w15:restartNumberingAfterBreak="0">
    <w:nsid w:val="5E455653"/>
    <w:multiLevelType w:val="multilevel"/>
    <w:tmpl w:val="D3AC241A"/>
    <w:lvl w:ilvl="0">
      <w:start w:val="1"/>
      <w:numFmt w:val="decimal"/>
      <w:pStyle w:val="Heading1"/>
      <w:lvlText w:val="%1."/>
      <w:lvlJc w:val="left"/>
      <w:pPr>
        <w:ind w:left="999"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6"/>
      <w:lvlText w:val="%1.%2"/>
      <w:lvlJc w:val="left"/>
      <w:pPr>
        <w:ind w:left="1002" w:hanging="576"/>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3422961"/>
    <w:multiLevelType w:val="multilevel"/>
    <w:tmpl w:val="B84CCA64"/>
    <w:lvl w:ilvl="0">
      <w:start w:val="1"/>
      <w:numFmt w:val="lowerLetter"/>
      <w:pStyle w:val="Style4"/>
      <w:lvlText w:val="%1)"/>
      <w:lvlJc w:val="left"/>
      <w:pPr>
        <w:ind w:left="2976" w:hanging="567"/>
      </w:pPr>
      <w:rPr>
        <w:rFonts w:ascii="Arial" w:hAnsi="Arial" w:hint="default"/>
        <w:b w:val="0"/>
        <w:i w:val="0"/>
        <w:w w:val="100"/>
        <w:sz w:val="20"/>
        <w:szCs w:val="22"/>
      </w:rPr>
    </w:lvl>
    <w:lvl w:ilvl="1">
      <w:numFmt w:val="bullet"/>
      <w:lvlText w:val="•"/>
      <w:lvlJc w:val="left"/>
      <w:pPr>
        <w:ind w:left="3834" w:hanging="567"/>
      </w:pPr>
      <w:rPr>
        <w:rFonts w:hint="default"/>
      </w:rPr>
    </w:lvl>
    <w:lvl w:ilvl="2">
      <w:numFmt w:val="bullet"/>
      <w:lvlText w:val="•"/>
      <w:lvlJc w:val="left"/>
      <w:pPr>
        <w:ind w:left="4701" w:hanging="567"/>
      </w:pPr>
      <w:rPr>
        <w:rFonts w:hint="default"/>
      </w:rPr>
    </w:lvl>
    <w:lvl w:ilvl="3">
      <w:numFmt w:val="bullet"/>
      <w:lvlText w:val="•"/>
      <w:lvlJc w:val="left"/>
      <w:pPr>
        <w:ind w:left="5567" w:hanging="567"/>
      </w:pPr>
      <w:rPr>
        <w:rFonts w:hint="default"/>
      </w:rPr>
    </w:lvl>
    <w:lvl w:ilvl="4">
      <w:numFmt w:val="bullet"/>
      <w:lvlText w:val="•"/>
      <w:lvlJc w:val="left"/>
      <w:pPr>
        <w:ind w:left="6434" w:hanging="567"/>
      </w:pPr>
      <w:rPr>
        <w:rFonts w:hint="default"/>
      </w:rPr>
    </w:lvl>
    <w:lvl w:ilvl="5">
      <w:numFmt w:val="bullet"/>
      <w:lvlText w:val="•"/>
      <w:lvlJc w:val="left"/>
      <w:pPr>
        <w:ind w:left="7301" w:hanging="567"/>
      </w:pPr>
      <w:rPr>
        <w:rFonts w:hint="default"/>
      </w:rPr>
    </w:lvl>
    <w:lvl w:ilvl="6">
      <w:numFmt w:val="bullet"/>
      <w:lvlText w:val="•"/>
      <w:lvlJc w:val="left"/>
      <w:pPr>
        <w:ind w:left="8167" w:hanging="567"/>
      </w:pPr>
      <w:rPr>
        <w:rFonts w:hint="default"/>
      </w:rPr>
    </w:lvl>
    <w:lvl w:ilvl="7">
      <w:numFmt w:val="bullet"/>
      <w:lvlText w:val="•"/>
      <w:lvlJc w:val="left"/>
      <w:pPr>
        <w:ind w:left="9034" w:hanging="567"/>
      </w:pPr>
      <w:rPr>
        <w:rFonts w:hint="default"/>
      </w:rPr>
    </w:lvl>
    <w:lvl w:ilvl="8">
      <w:numFmt w:val="bullet"/>
      <w:lvlText w:val="•"/>
      <w:lvlJc w:val="left"/>
      <w:pPr>
        <w:ind w:left="9901" w:hanging="567"/>
      </w:pPr>
      <w:rPr>
        <w:rFonts w:hint="default"/>
      </w:rPr>
    </w:lvl>
  </w:abstractNum>
  <w:abstractNum w:abstractNumId="19" w15:restartNumberingAfterBreak="0">
    <w:nsid w:val="70025376"/>
    <w:multiLevelType w:val="hybridMultilevel"/>
    <w:tmpl w:val="79D8CF40"/>
    <w:lvl w:ilvl="0" w:tplc="424268B2">
      <w:start w:val="1"/>
      <w:numFmt w:val="bullet"/>
      <w:pStyle w:val="TableFigureLevel1Bullet"/>
      <w:lvlText w:val=""/>
      <w:lvlJc w:val="left"/>
      <w:pPr>
        <w:tabs>
          <w:tab w:val="num" w:pos="284"/>
        </w:tabs>
        <w:ind w:left="284" w:hanging="284"/>
      </w:pPr>
      <w:rPr>
        <w:rFonts w:ascii="Wingdings" w:hAnsi="Wingdings"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2812A6"/>
    <w:multiLevelType w:val="multilevel"/>
    <w:tmpl w:val="4BAC8940"/>
    <w:styleLink w:val="Style7"/>
    <w:lvl w:ilvl="0">
      <w:start w:val="1"/>
      <w:numFmt w:val="lowerLetter"/>
      <w:lvlText w:val="%1)"/>
      <w:lvlJc w:val="left"/>
      <w:pPr>
        <w:ind w:left="708" w:hanging="567"/>
      </w:pPr>
      <w:rPr>
        <w:rFonts w:hint="default"/>
        <w:w w:val="100"/>
        <w:sz w:val="22"/>
        <w:szCs w:val="22"/>
      </w:rPr>
    </w:lvl>
    <w:lvl w:ilvl="1">
      <w:numFmt w:val="bullet"/>
      <w:lvlText w:val="•"/>
      <w:lvlJc w:val="left"/>
      <w:pPr>
        <w:ind w:left="1566" w:hanging="567"/>
      </w:pPr>
      <w:rPr>
        <w:rFonts w:hint="default"/>
      </w:rPr>
    </w:lvl>
    <w:lvl w:ilvl="2">
      <w:numFmt w:val="bullet"/>
      <w:lvlText w:val="•"/>
      <w:lvlJc w:val="left"/>
      <w:pPr>
        <w:ind w:left="2433" w:hanging="567"/>
      </w:pPr>
      <w:rPr>
        <w:rFonts w:hint="default"/>
      </w:rPr>
    </w:lvl>
    <w:lvl w:ilvl="3">
      <w:numFmt w:val="bullet"/>
      <w:lvlText w:val="•"/>
      <w:lvlJc w:val="left"/>
      <w:pPr>
        <w:ind w:left="3299" w:hanging="567"/>
      </w:pPr>
      <w:rPr>
        <w:rFonts w:hint="default"/>
      </w:rPr>
    </w:lvl>
    <w:lvl w:ilvl="4">
      <w:numFmt w:val="bullet"/>
      <w:lvlText w:val="•"/>
      <w:lvlJc w:val="left"/>
      <w:pPr>
        <w:ind w:left="4166" w:hanging="567"/>
      </w:pPr>
      <w:rPr>
        <w:rFonts w:hint="default"/>
      </w:rPr>
    </w:lvl>
    <w:lvl w:ilvl="5">
      <w:numFmt w:val="bullet"/>
      <w:lvlText w:val="•"/>
      <w:lvlJc w:val="left"/>
      <w:pPr>
        <w:ind w:left="5033" w:hanging="567"/>
      </w:pPr>
      <w:rPr>
        <w:rFonts w:hint="default"/>
      </w:rPr>
    </w:lvl>
    <w:lvl w:ilvl="6">
      <w:numFmt w:val="bullet"/>
      <w:lvlText w:val="•"/>
      <w:lvlJc w:val="left"/>
      <w:pPr>
        <w:ind w:left="5899" w:hanging="567"/>
      </w:pPr>
      <w:rPr>
        <w:rFonts w:hint="default"/>
      </w:rPr>
    </w:lvl>
    <w:lvl w:ilvl="7">
      <w:numFmt w:val="bullet"/>
      <w:lvlText w:val="•"/>
      <w:lvlJc w:val="left"/>
      <w:pPr>
        <w:ind w:left="6766" w:hanging="567"/>
      </w:pPr>
      <w:rPr>
        <w:rFonts w:hint="default"/>
      </w:rPr>
    </w:lvl>
    <w:lvl w:ilvl="8">
      <w:numFmt w:val="bullet"/>
      <w:lvlText w:val="•"/>
      <w:lvlJc w:val="left"/>
      <w:pPr>
        <w:ind w:left="7633" w:hanging="567"/>
      </w:pPr>
      <w:rPr>
        <w:rFonts w:hint="default"/>
      </w:rPr>
    </w:lvl>
  </w:abstractNum>
  <w:abstractNum w:abstractNumId="21" w15:restartNumberingAfterBreak="0">
    <w:nsid w:val="781757E3"/>
    <w:multiLevelType w:val="multilevel"/>
    <w:tmpl w:val="7AC09338"/>
    <w:lvl w:ilvl="0">
      <w:start w:val="1"/>
      <w:numFmt w:val="decimal"/>
      <w:lvlRestart w:val="0"/>
      <w:pStyle w:val="CommentaryHeading1"/>
      <w:suff w:val="nothing"/>
      <w:lvlText w:val="Commentary %1"/>
      <w:lvlJc w:val="left"/>
      <w:pPr>
        <w:ind w:left="2835" w:hanging="2835"/>
      </w:pPr>
      <w:rPr>
        <w:rFonts w:ascii="Arial Bold" w:hAnsi="Arial Bold" w:hint="default"/>
        <w:b/>
        <w:i w:val="0"/>
        <w:caps/>
        <w:color w:val="auto"/>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22" w15:restartNumberingAfterBreak="0">
    <w:nsid w:val="795D4465"/>
    <w:multiLevelType w:val="hybridMultilevel"/>
    <w:tmpl w:val="B6521D96"/>
    <w:lvl w:ilvl="0" w:tplc="45C87EAE">
      <w:start w:val="1"/>
      <w:numFmt w:val="decimal"/>
      <w:pStyle w:val="Style3"/>
      <w:lvlText w:val="%1."/>
      <w:lvlJc w:val="left"/>
      <w:pPr>
        <w:ind w:left="708" w:hanging="567"/>
      </w:pPr>
      <w:rPr>
        <w:rFonts w:hint="default"/>
        <w:w w:val="100"/>
        <w:sz w:val="22"/>
        <w:szCs w:val="22"/>
      </w:rPr>
    </w:lvl>
    <w:lvl w:ilvl="1" w:tplc="EED87FA2">
      <w:numFmt w:val="bullet"/>
      <w:lvlText w:val="•"/>
      <w:lvlJc w:val="left"/>
      <w:pPr>
        <w:ind w:left="1566" w:hanging="567"/>
      </w:pPr>
      <w:rPr>
        <w:rFonts w:hint="default"/>
      </w:rPr>
    </w:lvl>
    <w:lvl w:ilvl="2" w:tplc="DB74A0EA">
      <w:numFmt w:val="bullet"/>
      <w:lvlText w:val="•"/>
      <w:lvlJc w:val="left"/>
      <w:pPr>
        <w:ind w:left="2433" w:hanging="567"/>
      </w:pPr>
      <w:rPr>
        <w:rFonts w:hint="default"/>
      </w:rPr>
    </w:lvl>
    <w:lvl w:ilvl="3" w:tplc="C2D02A40">
      <w:numFmt w:val="bullet"/>
      <w:lvlText w:val="•"/>
      <w:lvlJc w:val="left"/>
      <w:pPr>
        <w:ind w:left="3299" w:hanging="567"/>
      </w:pPr>
      <w:rPr>
        <w:rFonts w:hint="default"/>
      </w:rPr>
    </w:lvl>
    <w:lvl w:ilvl="4" w:tplc="64A8DFF0">
      <w:numFmt w:val="bullet"/>
      <w:lvlText w:val="•"/>
      <w:lvlJc w:val="left"/>
      <w:pPr>
        <w:ind w:left="4166" w:hanging="567"/>
      </w:pPr>
      <w:rPr>
        <w:rFonts w:hint="default"/>
      </w:rPr>
    </w:lvl>
    <w:lvl w:ilvl="5" w:tplc="942CD49E">
      <w:numFmt w:val="bullet"/>
      <w:lvlText w:val="•"/>
      <w:lvlJc w:val="left"/>
      <w:pPr>
        <w:ind w:left="5033" w:hanging="567"/>
      </w:pPr>
      <w:rPr>
        <w:rFonts w:hint="default"/>
      </w:rPr>
    </w:lvl>
    <w:lvl w:ilvl="6" w:tplc="6F00D4F0">
      <w:numFmt w:val="bullet"/>
      <w:lvlText w:val="•"/>
      <w:lvlJc w:val="left"/>
      <w:pPr>
        <w:ind w:left="5899" w:hanging="567"/>
      </w:pPr>
      <w:rPr>
        <w:rFonts w:hint="default"/>
      </w:rPr>
    </w:lvl>
    <w:lvl w:ilvl="7" w:tplc="73F60A88">
      <w:numFmt w:val="bullet"/>
      <w:lvlText w:val="•"/>
      <w:lvlJc w:val="left"/>
      <w:pPr>
        <w:ind w:left="6766" w:hanging="567"/>
      </w:pPr>
      <w:rPr>
        <w:rFonts w:hint="default"/>
      </w:rPr>
    </w:lvl>
    <w:lvl w:ilvl="8" w:tplc="4DA875F0">
      <w:numFmt w:val="bullet"/>
      <w:lvlText w:val="•"/>
      <w:lvlJc w:val="left"/>
      <w:pPr>
        <w:ind w:left="7633" w:hanging="567"/>
      </w:pPr>
      <w:rPr>
        <w:rFonts w:hint="default"/>
      </w:rPr>
    </w:lvl>
  </w:abstractNum>
  <w:abstractNum w:abstractNumId="23" w15:restartNumberingAfterBreak="0">
    <w:nsid w:val="7AD101E3"/>
    <w:multiLevelType w:val="multilevel"/>
    <w:tmpl w:val="2DBC0D64"/>
    <w:lvl w:ilvl="0">
      <w:start w:val="1"/>
      <w:numFmt w:val="lowerLetter"/>
      <w:pStyle w:val="Bodynumbered2"/>
      <w:lvlText w:val="%1)"/>
      <w:lvlJc w:val="left"/>
      <w:pPr>
        <w:tabs>
          <w:tab w:val="num" w:pos="992"/>
        </w:tabs>
        <w:ind w:left="992" w:hanging="425"/>
      </w:pPr>
    </w:lvl>
    <w:lvl w:ilvl="1">
      <w:start w:val="1"/>
      <w:numFmt w:val="lowerRoman"/>
      <w:lvlText w:val="%2)"/>
      <w:lvlJc w:val="left"/>
      <w:pPr>
        <w:tabs>
          <w:tab w:val="num" w:pos="-31680"/>
        </w:tabs>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4" w15:restartNumberingAfterBreak="0">
    <w:nsid w:val="7F873A72"/>
    <w:multiLevelType w:val="multilevel"/>
    <w:tmpl w:val="06D8DCEC"/>
    <w:lvl w:ilvl="0">
      <w:start w:val="1"/>
      <w:numFmt w:val="lowerLetter"/>
      <w:lvlText w:val="%1)"/>
      <w:lvlJc w:val="left"/>
      <w:pPr>
        <w:ind w:left="851" w:hanging="284"/>
      </w:pPr>
      <w:rPr>
        <w:rFonts w:hint="default"/>
      </w:rPr>
    </w:lvl>
    <w:lvl w:ilvl="1">
      <w:start w:val="1"/>
      <w:numFmt w:val="lowerRoman"/>
      <w:lvlText w:val="%2)"/>
      <w:lvlJc w:val="left"/>
      <w:pPr>
        <w:ind w:left="1134" w:hanging="283"/>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num w:numId="1" w16cid:durableId="910382052">
    <w:abstractNumId w:val="22"/>
  </w:num>
  <w:num w:numId="2" w16cid:durableId="1852841906">
    <w:abstractNumId w:val="12"/>
  </w:num>
  <w:num w:numId="3" w16cid:durableId="1788157640">
    <w:abstractNumId w:val="20"/>
  </w:num>
  <w:num w:numId="4" w16cid:durableId="1637028312">
    <w:abstractNumId w:val="8"/>
  </w:num>
  <w:num w:numId="5" w16cid:durableId="1998028001">
    <w:abstractNumId w:val="1"/>
  </w:num>
  <w:num w:numId="6" w16cid:durableId="189421682">
    <w:abstractNumId w:val="19"/>
  </w:num>
  <w:num w:numId="7" w16cid:durableId="527182156">
    <w:abstractNumId w:val="9"/>
  </w:num>
  <w:num w:numId="8" w16cid:durableId="1731420497">
    <w:abstractNumId w:val="18"/>
  </w:num>
  <w:num w:numId="9" w16cid:durableId="1684361984">
    <w:abstractNumId w:val="5"/>
  </w:num>
  <w:num w:numId="10" w16cid:durableId="640309414">
    <w:abstractNumId w:val="2"/>
  </w:num>
  <w:num w:numId="11" w16cid:durableId="1406491321">
    <w:abstractNumId w:val="21"/>
  </w:num>
  <w:num w:numId="12" w16cid:durableId="1962881576">
    <w:abstractNumId w:val="7"/>
  </w:num>
  <w:num w:numId="13" w16cid:durableId="582878658">
    <w:abstractNumId w:val="0"/>
  </w:num>
  <w:num w:numId="14" w16cid:durableId="729378455">
    <w:abstractNumId w:val="3"/>
  </w:num>
  <w:num w:numId="15" w16cid:durableId="940261890">
    <w:abstractNumId w:val="6"/>
  </w:num>
  <w:num w:numId="16" w16cid:durableId="268437261">
    <w:abstractNumId w:val="10"/>
  </w:num>
  <w:num w:numId="17" w16cid:durableId="964845657">
    <w:abstractNumId w:val="14"/>
  </w:num>
  <w:num w:numId="18" w16cid:durableId="793863224">
    <w:abstractNumId w:val="23"/>
  </w:num>
  <w:num w:numId="19" w16cid:durableId="1925604034">
    <w:abstractNumId w:val="23"/>
    <w:lvlOverride w:ilvl="0">
      <w:startOverride w:val="1"/>
    </w:lvlOverride>
  </w:num>
  <w:num w:numId="20" w16cid:durableId="1293100176">
    <w:abstractNumId w:val="23"/>
    <w:lvlOverride w:ilvl="0">
      <w:startOverride w:val="1"/>
    </w:lvlOverride>
  </w:num>
  <w:num w:numId="21" w16cid:durableId="400560714">
    <w:abstractNumId w:val="23"/>
    <w:lvlOverride w:ilvl="0">
      <w:startOverride w:val="1"/>
    </w:lvlOverride>
  </w:num>
  <w:num w:numId="22" w16cid:durableId="881332581">
    <w:abstractNumId w:val="23"/>
    <w:lvlOverride w:ilvl="0">
      <w:startOverride w:val="1"/>
    </w:lvlOverride>
  </w:num>
  <w:num w:numId="23" w16cid:durableId="2049257956">
    <w:abstractNumId w:val="23"/>
    <w:lvlOverride w:ilvl="0">
      <w:startOverride w:val="1"/>
    </w:lvlOverride>
  </w:num>
  <w:num w:numId="24" w16cid:durableId="1406730705">
    <w:abstractNumId w:val="23"/>
    <w:lvlOverride w:ilvl="0">
      <w:startOverride w:val="1"/>
    </w:lvlOverride>
  </w:num>
  <w:num w:numId="25" w16cid:durableId="9899422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236691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2669086">
    <w:abstractNumId w:val="17"/>
  </w:num>
  <w:num w:numId="28" w16cid:durableId="1586303034">
    <w:abstractNumId w:val="13"/>
  </w:num>
  <w:num w:numId="29" w16cid:durableId="55786831">
    <w:abstractNumId w:val="17"/>
    <w:lvlOverride w:ilvl="0">
      <w:lvl w:ilvl="0">
        <w:start w:val="1"/>
        <w:numFmt w:val="decimal"/>
        <w:pStyle w:val="Heading1"/>
        <w:lvlText w:val="%1."/>
        <w:lvlJc w:val="left"/>
        <w:pPr>
          <w:ind w:left="567" w:hanging="567"/>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6"/>
        <w:lvlText w:val="%1.%2"/>
        <w:lvlJc w:val="left"/>
        <w:pPr>
          <w:ind w:left="567" w:hanging="567"/>
        </w:pPr>
        <w:rPr>
          <w:rFonts w:hint="default"/>
          <w:b w:val="0"/>
          <w:bCs/>
        </w:rPr>
      </w:lvl>
    </w:lvlOverride>
    <w:lvlOverride w:ilvl="2">
      <w:lvl w:ilvl="2">
        <w:start w:val="1"/>
        <w:numFmt w:val="lowerLetter"/>
        <w:lvlText w:val="%3)"/>
        <w:lvlJc w:val="left"/>
        <w:pPr>
          <w:ind w:left="851" w:hanging="284"/>
        </w:pPr>
        <w:rPr>
          <w:rFonts w:hint="default"/>
        </w:rPr>
      </w:lvl>
    </w:lvlOverride>
    <w:lvlOverride w:ilvl="3">
      <w:lvl w:ilvl="3">
        <w:start w:val="1"/>
        <w:numFmt w:val="lowerRoman"/>
        <w:lvlText w:val="%4)"/>
        <w:lvlJc w:val="left"/>
        <w:pPr>
          <w:ind w:left="1134" w:hanging="283"/>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349725445">
    <w:abstractNumId w:val="4"/>
  </w:num>
  <w:num w:numId="31" w16cid:durableId="171484479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1878627">
    <w:abstractNumId w:val="16"/>
  </w:num>
  <w:num w:numId="33" w16cid:durableId="351883420">
    <w:abstractNumId w:val="11"/>
  </w:num>
  <w:num w:numId="34" w16cid:durableId="2091417137">
    <w:abstractNumId w:val="24"/>
  </w:num>
  <w:num w:numId="35" w16cid:durableId="993610772">
    <w:abstractNumId w:val="15"/>
  </w:num>
  <w:num w:numId="36" w16cid:durableId="1231379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15429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6560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33660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1707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386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2384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272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3200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199309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6547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68548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4D"/>
    <w:rsid w:val="00000EC6"/>
    <w:rsid w:val="000011F4"/>
    <w:rsid w:val="00002616"/>
    <w:rsid w:val="00002D95"/>
    <w:rsid w:val="00003050"/>
    <w:rsid w:val="00003330"/>
    <w:rsid w:val="00003550"/>
    <w:rsid w:val="000057FB"/>
    <w:rsid w:val="000066D6"/>
    <w:rsid w:val="000069CD"/>
    <w:rsid w:val="00006D2F"/>
    <w:rsid w:val="000074BA"/>
    <w:rsid w:val="00010315"/>
    <w:rsid w:val="0001034E"/>
    <w:rsid w:val="00010634"/>
    <w:rsid w:val="00010F6A"/>
    <w:rsid w:val="00011356"/>
    <w:rsid w:val="000115DE"/>
    <w:rsid w:val="00011806"/>
    <w:rsid w:val="00011D77"/>
    <w:rsid w:val="000124E5"/>
    <w:rsid w:val="00012880"/>
    <w:rsid w:val="0001371F"/>
    <w:rsid w:val="0001456B"/>
    <w:rsid w:val="00014D64"/>
    <w:rsid w:val="000158AE"/>
    <w:rsid w:val="00015933"/>
    <w:rsid w:val="00017D92"/>
    <w:rsid w:val="00020940"/>
    <w:rsid w:val="00020BB3"/>
    <w:rsid w:val="00020C24"/>
    <w:rsid w:val="0002133D"/>
    <w:rsid w:val="000213C1"/>
    <w:rsid w:val="000215B6"/>
    <w:rsid w:val="0002375E"/>
    <w:rsid w:val="00023DD1"/>
    <w:rsid w:val="0002521F"/>
    <w:rsid w:val="00025CC4"/>
    <w:rsid w:val="00025D52"/>
    <w:rsid w:val="00025D9A"/>
    <w:rsid w:val="0003040C"/>
    <w:rsid w:val="00030ED4"/>
    <w:rsid w:val="0003179B"/>
    <w:rsid w:val="000319E7"/>
    <w:rsid w:val="00031C05"/>
    <w:rsid w:val="00031D33"/>
    <w:rsid w:val="00033092"/>
    <w:rsid w:val="00034B73"/>
    <w:rsid w:val="0003511D"/>
    <w:rsid w:val="000362DD"/>
    <w:rsid w:val="00037479"/>
    <w:rsid w:val="00037DFF"/>
    <w:rsid w:val="00042467"/>
    <w:rsid w:val="00042A41"/>
    <w:rsid w:val="00042F92"/>
    <w:rsid w:val="00043E8B"/>
    <w:rsid w:val="0004503B"/>
    <w:rsid w:val="00045636"/>
    <w:rsid w:val="00045CDF"/>
    <w:rsid w:val="000465F3"/>
    <w:rsid w:val="00050542"/>
    <w:rsid w:val="0005099A"/>
    <w:rsid w:val="00052395"/>
    <w:rsid w:val="0005420C"/>
    <w:rsid w:val="00054391"/>
    <w:rsid w:val="000561B6"/>
    <w:rsid w:val="00056242"/>
    <w:rsid w:val="0005627A"/>
    <w:rsid w:val="00056DFF"/>
    <w:rsid w:val="00057CE9"/>
    <w:rsid w:val="000612AF"/>
    <w:rsid w:val="00061317"/>
    <w:rsid w:val="000617FA"/>
    <w:rsid w:val="00062399"/>
    <w:rsid w:val="00062D87"/>
    <w:rsid w:val="00063099"/>
    <w:rsid w:val="000634E1"/>
    <w:rsid w:val="00063D4A"/>
    <w:rsid w:val="00064F5A"/>
    <w:rsid w:val="00065476"/>
    <w:rsid w:val="00065AA8"/>
    <w:rsid w:val="0006618E"/>
    <w:rsid w:val="0006665C"/>
    <w:rsid w:val="00066832"/>
    <w:rsid w:val="00066BEC"/>
    <w:rsid w:val="00066FF7"/>
    <w:rsid w:val="00067646"/>
    <w:rsid w:val="00067AB7"/>
    <w:rsid w:val="0007277F"/>
    <w:rsid w:val="0007293B"/>
    <w:rsid w:val="00072C81"/>
    <w:rsid w:val="00073084"/>
    <w:rsid w:val="00073A3D"/>
    <w:rsid w:val="00073CA9"/>
    <w:rsid w:val="00075012"/>
    <w:rsid w:val="000750A5"/>
    <w:rsid w:val="000751DD"/>
    <w:rsid w:val="000753CA"/>
    <w:rsid w:val="00075737"/>
    <w:rsid w:val="00076877"/>
    <w:rsid w:val="00077815"/>
    <w:rsid w:val="00077C4B"/>
    <w:rsid w:val="00080AB7"/>
    <w:rsid w:val="00080C18"/>
    <w:rsid w:val="000814C2"/>
    <w:rsid w:val="000819A2"/>
    <w:rsid w:val="00082B1B"/>
    <w:rsid w:val="0008368C"/>
    <w:rsid w:val="00083DD0"/>
    <w:rsid w:val="00085392"/>
    <w:rsid w:val="000900DB"/>
    <w:rsid w:val="00090BB5"/>
    <w:rsid w:val="000934BE"/>
    <w:rsid w:val="0009382F"/>
    <w:rsid w:val="00093B73"/>
    <w:rsid w:val="00093D93"/>
    <w:rsid w:val="000940DD"/>
    <w:rsid w:val="000948DD"/>
    <w:rsid w:val="0009570B"/>
    <w:rsid w:val="00095B6D"/>
    <w:rsid w:val="000962D2"/>
    <w:rsid w:val="000A222F"/>
    <w:rsid w:val="000A233C"/>
    <w:rsid w:val="000A24A5"/>
    <w:rsid w:val="000A3ECF"/>
    <w:rsid w:val="000A4160"/>
    <w:rsid w:val="000A4A2A"/>
    <w:rsid w:val="000A4BE4"/>
    <w:rsid w:val="000A51A0"/>
    <w:rsid w:val="000A5626"/>
    <w:rsid w:val="000A6357"/>
    <w:rsid w:val="000A64C8"/>
    <w:rsid w:val="000A79D7"/>
    <w:rsid w:val="000A7CAC"/>
    <w:rsid w:val="000A7ECF"/>
    <w:rsid w:val="000B0F15"/>
    <w:rsid w:val="000B1279"/>
    <w:rsid w:val="000B262B"/>
    <w:rsid w:val="000B2831"/>
    <w:rsid w:val="000B3888"/>
    <w:rsid w:val="000B3CF1"/>
    <w:rsid w:val="000B436C"/>
    <w:rsid w:val="000B447D"/>
    <w:rsid w:val="000B4B72"/>
    <w:rsid w:val="000B5520"/>
    <w:rsid w:val="000C014D"/>
    <w:rsid w:val="000C089A"/>
    <w:rsid w:val="000C1C06"/>
    <w:rsid w:val="000C2149"/>
    <w:rsid w:val="000C45AB"/>
    <w:rsid w:val="000C62BC"/>
    <w:rsid w:val="000C62FB"/>
    <w:rsid w:val="000C678B"/>
    <w:rsid w:val="000C6EAC"/>
    <w:rsid w:val="000C6F6E"/>
    <w:rsid w:val="000D04AC"/>
    <w:rsid w:val="000D159B"/>
    <w:rsid w:val="000D21A2"/>
    <w:rsid w:val="000D3328"/>
    <w:rsid w:val="000D5403"/>
    <w:rsid w:val="000D68BD"/>
    <w:rsid w:val="000D6E5A"/>
    <w:rsid w:val="000D6F0B"/>
    <w:rsid w:val="000D7430"/>
    <w:rsid w:val="000D76D6"/>
    <w:rsid w:val="000D79CC"/>
    <w:rsid w:val="000E0BA6"/>
    <w:rsid w:val="000E1678"/>
    <w:rsid w:val="000E38FE"/>
    <w:rsid w:val="000E4426"/>
    <w:rsid w:val="000E4828"/>
    <w:rsid w:val="000E508E"/>
    <w:rsid w:val="000E5A77"/>
    <w:rsid w:val="000E5E53"/>
    <w:rsid w:val="000E66B7"/>
    <w:rsid w:val="000E6E2F"/>
    <w:rsid w:val="000E77A3"/>
    <w:rsid w:val="000F01A0"/>
    <w:rsid w:val="000F09D1"/>
    <w:rsid w:val="000F1929"/>
    <w:rsid w:val="000F1AB8"/>
    <w:rsid w:val="000F253A"/>
    <w:rsid w:val="000F2CCA"/>
    <w:rsid w:val="000F59F6"/>
    <w:rsid w:val="000F600D"/>
    <w:rsid w:val="000F633D"/>
    <w:rsid w:val="000F7072"/>
    <w:rsid w:val="000F76C4"/>
    <w:rsid w:val="001021E2"/>
    <w:rsid w:val="00102D5F"/>
    <w:rsid w:val="001042E4"/>
    <w:rsid w:val="00104578"/>
    <w:rsid w:val="0010568B"/>
    <w:rsid w:val="001058EC"/>
    <w:rsid w:val="00106602"/>
    <w:rsid w:val="00106951"/>
    <w:rsid w:val="00107505"/>
    <w:rsid w:val="00107CDA"/>
    <w:rsid w:val="0011042B"/>
    <w:rsid w:val="00110A52"/>
    <w:rsid w:val="00110D61"/>
    <w:rsid w:val="00111558"/>
    <w:rsid w:val="001119AB"/>
    <w:rsid w:val="0011234D"/>
    <w:rsid w:val="0011259C"/>
    <w:rsid w:val="001126AE"/>
    <w:rsid w:val="00113196"/>
    <w:rsid w:val="0011467B"/>
    <w:rsid w:val="0011479C"/>
    <w:rsid w:val="00114D7E"/>
    <w:rsid w:val="001154F1"/>
    <w:rsid w:val="0011594E"/>
    <w:rsid w:val="001161B8"/>
    <w:rsid w:val="001168E7"/>
    <w:rsid w:val="00116C35"/>
    <w:rsid w:val="00116F61"/>
    <w:rsid w:val="00117222"/>
    <w:rsid w:val="0011774C"/>
    <w:rsid w:val="00117881"/>
    <w:rsid w:val="001207DB"/>
    <w:rsid w:val="00120B2D"/>
    <w:rsid w:val="00121248"/>
    <w:rsid w:val="001216A8"/>
    <w:rsid w:val="00121877"/>
    <w:rsid w:val="00121FED"/>
    <w:rsid w:val="0012420A"/>
    <w:rsid w:val="00124D55"/>
    <w:rsid w:val="0012513E"/>
    <w:rsid w:val="0012515A"/>
    <w:rsid w:val="00125972"/>
    <w:rsid w:val="00125EE5"/>
    <w:rsid w:val="00125F16"/>
    <w:rsid w:val="0012687E"/>
    <w:rsid w:val="00126962"/>
    <w:rsid w:val="00126E9F"/>
    <w:rsid w:val="001307E1"/>
    <w:rsid w:val="00131336"/>
    <w:rsid w:val="00131F4B"/>
    <w:rsid w:val="00131F71"/>
    <w:rsid w:val="00132223"/>
    <w:rsid w:val="001323E5"/>
    <w:rsid w:val="00133A79"/>
    <w:rsid w:val="00133B59"/>
    <w:rsid w:val="00133D09"/>
    <w:rsid w:val="001344CC"/>
    <w:rsid w:val="00136BB5"/>
    <w:rsid w:val="00136C95"/>
    <w:rsid w:val="00137E3F"/>
    <w:rsid w:val="001406EE"/>
    <w:rsid w:val="00140795"/>
    <w:rsid w:val="00140C1C"/>
    <w:rsid w:val="0014109A"/>
    <w:rsid w:val="00142825"/>
    <w:rsid w:val="00142FC4"/>
    <w:rsid w:val="001433E2"/>
    <w:rsid w:val="001435EF"/>
    <w:rsid w:val="00144616"/>
    <w:rsid w:val="00145118"/>
    <w:rsid w:val="00145756"/>
    <w:rsid w:val="0014592C"/>
    <w:rsid w:val="00145AE1"/>
    <w:rsid w:val="0014630C"/>
    <w:rsid w:val="001471DE"/>
    <w:rsid w:val="001474AB"/>
    <w:rsid w:val="00147797"/>
    <w:rsid w:val="00150C82"/>
    <w:rsid w:val="00151296"/>
    <w:rsid w:val="00151648"/>
    <w:rsid w:val="00151CD8"/>
    <w:rsid w:val="00151D07"/>
    <w:rsid w:val="00152169"/>
    <w:rsid w:val="00154F9F"/>
    <w:rsid w:val="001557F8"/>
    <w:rsid w:val="00155A1F"/>
    <w:rsid w:val="001566BF"/>
    <w:rsid w:val="00156747"/>
    <w:rsid w:val="001575E7"/>
    <w:rsid w:val="00157844"/>
    <w:rsid w:val="001579F4"/>
    <w:rsid w:val="00157FCE"/>
    <w:rsid w:val="00161AC5"/>
    <w:rsid w:val="00162279"/>
    <w:rsid w:val="00163A52"/>
    <w:rsid w:val="00163BA1"/>
    <w:rsid w:val="00163EC7"/>
    <w:rsid w:val="0016402F"/>
    <w:rsid w:val="0016403A"/>
    <w:rsid w:val="00164294"/>
    <w:rsid w:val="00167824"/>
    <w:rsid w:val="001679FB"/>
    <w:rsid w:val="00167BDA"/>
    <w:rsid w:val="00170376"/>
    <w:rsid w:val="00171B07"/>
    <w:rsid w:val="001727D4"/>
    <w:rsid w:val="00174A2A"/>
    <w:rsid w:val="00174BC5"/>
    <w:rsid w:val="00176137"/>
    <w:rsid w:val="00176931"/>
    <w:rsid w:val="0017727E"/>
    <w:rsid w:val="001776C3"/>
    <w:rsid w:val="00177CA8"/>
    <w:rsid w:val="00177D96"/>
    <w:rsid w:val="00180042"/>
    <w:rsid w:val="0018026C"/>
    <w:rsid w:val="0018067B"/>
    <w:rsid w:val="00180D9D"/>
    <w:rsid w:val="00180E6A"/>
    <w:rsid w:val="00182177"/>
    <w:rsid w:val="001822DA"/>
    <w:rsid w:val="001833B9"/>
    <w:rsid w:val="00184236"/>
    <w:rsid w:val="001848F7"/>
    <w:rsid w:val="00184E03"/>
    <w:rsid w:val="001852C3"/>
    <w:rsid w:val="001859E5"/>
    <w:rsid w:val="00185FC9"/>
    <w:rsid w:val="00186473"/>
    <w:rsid w:val="001868CA"/>
    <w:rsid w:val="00186CF0"/>
    <w:rsid w:val="001872B3"/>
    <w:rsid w:val="00191F45"/>
    <w:rsid w:val="00193DE3"/>
    <w:rsid w:val="00193ECF"/>
    <w:rsid w:val="001942CD"/>
    <w:rsid w:val="0019469E"/>
    <w:rsid w:val="00194CE3"/>
    <w:rsid w:val="00196F52"/>
    <w:rsid w:val="001970AC"/>
    <w:rsid w:val="001A0623"/>
    <w:rsid w:val="001A0861"/>
    <w:rsid w:val="001A182A"/>
    <w:rsid w:val="001A2692"/>
    <w:rsid w:val="001A27A4"/>
    <w:rsid w:val="001A2BE5"/>
    <w:rsid w:val="001A2C82"/>
    <w:rsid w:val="001A3AF6"/>
    <w:rsid w:val="001A3B96"/>
    <w:rsid w:val="001A3BE4"/>
    <w:rsid w:val="001A3C09"/>
    <w:rsid w:val="001A3C0B"/>
    <w:rsid w:val="001A44B1"/>
    <w:rsid w:val="001A5BF7"/>
    <w:rsid w:val="001A5DF5"/>
    <w:rsid w:val="001B0059"/>
    <w:rsid w:val="001B0BC8"/>
    <w:rsid w:val="001B0E77"/>
    <w:rsid w:val="001B1016"/>
    <w:rsid w:val="001B1B96"/>
    <w:rsid w:val="001B3CB9"/>
    <w:rsid w:val="001B45FD"/>
    <w:rsid w:val="001B5FC6"/>
    <w:rsid w:val="001B6331"/>
    <w:rsid w:val="001B708B"/>
    <w:rsid w:val="001B7F72"/>
    <w:rsid w:val="001C0FD4"/>
    <w:rsid w:val="001C1D78"/>
    <w:rsid w:val="001C2754"/>
    <w:rsid w:val="001C305D"/>
    <w:rsid w:val="001C332F"/>
    <w:rsid w:val="001C3AF9"/>
    <w:rsid w:val="001C5350"/>
    <w:rsid w:val="001C55DC"/>
    <w:rsid w:val="001C594A"/>
    <w:rsid w:val="001C5FE9"/>
    <w:rsid w:val="001C6967"/>
    <w:rsid w:val="001C7557"/>
    <w:rsid w:val="001C7621"/>
    <w:rsid w:val="001D010E"/>
    <w:rsid w:val="001D0283"/>
    <w:rsid w:val="001D0B84"/>
    <w:rsid w:val="001D106D"/>
    <w:rsid w:val="001D3318"/>
    <w:rsid w:val="001D3B33"/>
    <w:rsid w:val="001D3D85"/>
    <w:rsid w:val="001D4B36"/>
    <w:rsid w:val="001D4E20"/>
    <w:rsid w:val="001D54E2"/>
    <w:rsid w:val="001D58BD"/>
    <w:rsid w:val="001E0269"/>
    <w:rsid w:val="001E03BC"/>
    <w:rsid w:val="001E0913"/>
    <w:rsid w:val="001E0967"/>
    <w:rsid w:val="001E13FD"/>
    <w:rsid w:val="001E2CAC"/>
    <w:rsid w:val="001E2D33"/>
    <w:rsid w:val="001E317B"/>
    <w:rsid w:val="001E33E7"/>
    <w:rsid w:val="001E503A"/>
    <w:rsid w:val="001E5330"/>
    <w:rsid w:val="001E55E6"/>
    <w:rsid w:val="001E619E"/>
    <w:rsid w:val="001E68EE"/>
    <w:rsid w:val="001E7290"/>
    <w:rsid w:val="001E7A1B"/>
    <w:rsid w:val="001E7B98"/>
    <w:rsid w:val="001F0813"/>
    <w:rsid w:val="001F0ECF"/>
    <w:rsid w:val="001F1124"/>
    <w:rsid w:val="001F207A"/>
    <w:rsid w:val="001F2308"/>
    <w:rsid w:val="001F256F"/>
    <w:rsid w:val="001F3545"/>
    <w:rsid w:val="001F3ABF"/>
    <w:rsid w:val="001F457D"/>
    <w:rsid w:val="001F54AD"/>
    <w:rsid w:val="001F56F0"/>
    <w:rsid w:val="001F647A"/>
    <w:rsid w:val="001F6C82"/>
    <w:rsid w:val="001F7198"/>
    <w:rsid w:val="001F7F4A"/>
    <w:rsid w:val="00200FAC"/>
    <w:rsid w:val="002012A4"/>
    <w:rsid w:val="00202253"/>
    <w:rsid w:val="00203410"/>
    <w:rsid w:val="002034F5"/>
    <w:rsid w:val="0020350C"/>
    <w:rsid w:val="00203DCB"/>
    <w:rsid w:val="00205A11"/>
    <w:rsid w:val="0020641E"/>
    <w:rsid w:val="0020725E"/>
    <w:rsid w:val="00211052"/>
    <w:rsid w:val="002118F2"/>
    <w:rsid w:val="00212C0C"/>
    <w:rsid w:val="00212F13"/>
    <w:rsid w:val="00213218"/>
    <w:rsid w:val="00214AD8"/>
    <w:rsid w:val="00214C29"/>
    <w:rsid w:val="00214E7B"/>
    <w:rsid w:val="00221A8B"/>
    <w:rsid w:val="00221BE6"/>
    <w:rsid w:val="00222680"/>
    <w:rsid w:val="00222A53"/>
    <w:rsid w:val="00223224"/>
    <w:rsid w:val="002243AB"/>
    <w:rsid w:val="002260F1"/>
    <w:rsid w:val="00226204"/>
    <w:rsid w:val="00226375"/>
    <w:rsid w:val="0022713E"/>
    <w:rsid w:val="00227F86"/>
    <w:rsid w:val="00231753"/>
    <w:rsid w:val="00231B2C"/>
    <w:rsid w:val="00233F22"/>
    <w:rsid w:val="0023628F"/>
    <w:rsid w:val="002364A3"/>
    <w:rsid w:val="002365F7"/>
    <w:rsid w:val="002372EC"/>
    <w:rsid w:val="0024072B"/>
    <w:rsid w:val="00240D20"/>
    <w:rsid w:val="00240F0E"/>
    <w:rsid w:val="00241144"/>
    <w:rsid w:val="002416AD"/>
    <w:rsid w:val="002423B2"/>
    <w:rsid w:val="00243F05"/>
    <w:rsid w:val="002451E9"/>
    <w:rsid w:val="00245CB5"/>
    <w:rsid w:val="00245CF3"/>
    <w:rsid w:val="00246432"/>
    <w:rsid w:val="002505D4"/>
    <w:rsid w:val="00250F66"/>
    <w:rsid w:val="00251F45"/>
    <w:rsid w:val="00252851"/>
    <w:rsid w:val="00252C06"/>
    <w:rsid w:val="00253470"/>
    <w:rsid w:val="002541F5"/>
    <w:rsid w:val="0025454C"/>
    <w:rsid w:val="0025544D"/>
    <w:rsid w:val="0025557D"/>
    <w:rsid w:val="00256259"/>
    <w:rsid w:val="002604C2"/>
    <w:rsid w:val="002613F6"/>
    <w:rsid w:val="002616C5"/>
    <w:rsid w:val="00262F67"/>
    <w:rsid w:val="00264108"/>
    <w:rsid w:val="00264B4E"/>
    <w:rsid w:val="00264F5A"/>
    <w:rsid w:val="00264FBB"/>
    <w:rsid w:val="002652B9"/>
    <w:rsid w:val="002654CE"/>
    <w:rsid w:val="00265C46"/>
    <w:rsid w:val="00265E28"/>
    <w:rsid w:val="00266811"/>
    <w:rsid w:val="00267380"/>
    <w:rsid w:val="00267CD6"/>
    <w:rsid w:val="00270D02"/>
    <w:rsid w:val="00271732"/>
    <w:rsid w:val="002722A4"/>
    <w:rsid w:val="00272861"/>
    <w:rsid w:val="00272EF7"/>
    <w:rsid w:val="0027453C"/>
    <w:rsid w:val="002747D2"/>
    <w:rsid w:val="00274B8D"/>
    <w:rsid w:val="00274D37"/>
    <w:rsid w:val="0027553C"/>
    <w:rsid w:val="002756C0"/>
    <w:rsid w:val="00275AE2"/>
    <w:rsid w:val="00276D34"/>
    <w:rsid w:val="00276E96"/>
    <w:rsid w:val="0028060B"/>
    <w:rsid w:val="0028073F"/>
    <w:rsid w:val="00280B91"/>
    <w:rsid w:val="002815BD"/>
    <w:rsid w:val="002824FC"/>
    <w:rsid w:val="0028284E"/>
    <w:rsid w:val="00282B2D"/>
    <w:rsid w:val="00283908"/>
    <w:rsid w:val="002845DF"/>
    <w:rsid w:val="00284B0C"/>
    <w:rsid w:val="002852C2"/>
    <w:rsid w:val="0028665F"/>
    <w:rsid w:val="00287418"/>
    <w:rsid w:val="00287814"/>
    <w:rsid w:val="00287E88"/>
    <w:rsid w:val="002921DB"/>
    <w:rsid w:val="00292D3B"/>
    <w:rsid w:val="0029447F"/>
    <w:rsid w:val="0029674B"/>
    <w:rsid w:val="00297001"/>
    <w:rsid w:val="00297579"/>
    <w:rsid w:val="002977FA"/>
    <w:rsid w:val="00297A11"/>
    <w:rsid w:val="002A01BE"/>
    <w:rsid w:val="002A03F6"/>
    <w:rsid w:val="002A06D5"/>
    <w:rsid w:val="002A081A"/>
    <w:rsid w:val="002A13EF"/>
    <w:rsid w:val="002A14A6"/>
    <w:rsid w:val="002A1981"/>
    <w:rsid w:val="002A1D93"/>
    <w:rsid w:val="002A230C"/>
    <w:rsid w:val="002A3C50"/>
    <w:rsid w:val="002A4308"/>
    <w:rsid w:val="002A5133"/>
    <w:rsid w:val="002A5934"/>
    <w:rsid w:val="002A5A0A"/>
    <w:rsid w:val="002A5FE2"/>
    <w:rsid w:val="002A764D"/>
    <w:rsid w:val="002A798E"/>
    <w:rsid w:val="002B08D2"/>
    <w:rsid w:val="002B0B2F"/>
    <w:rsid w:val="002B1188"/>
    <w:rsid w:val="002B1BEB"/>
    <w:rsid w:val="002B1CE5"/>
    <w:rsid w:val="002B2350"/>
    <w:rsid w:val="002B3553"/>
    <w:rsid w:val="002B466E"/>
    <w:rsid w:val="002B4A84"/>
    <w:rsid w:val="002B4B3F"/>
    <w:rsid w:val="002B56BA"/>
    <w:rsid w:val="002B5A45"/>
    <w:rsid w:val="002B649A"/>
    <w:rsid w:val="002C02C6"/>
    <w:rsid w:val="002C13AF"/>
    <w:rsid w:val="002C1AC8"/>
    <w:rsid w:val="002C1F0A"/>
    <w:rsid w:val="002C2823"/>
    <w:rsid w:val="002C3A6D"/>
    <w:rsid w:val="002C3FD4"/>
    <w:rsid w:val="002C46FD"/>
    <w:rsid w:val="002C4A3C"/>
    <w:rsid w:val="002C5250"/>
    <w:rsid w:val="002C6787"/>
    <w:rsid w:val="002C69F8"/>
    <w:rsid w:val="002C719A"/>
    <w:rsid w:val="002C74E9"/>
    <w:rsid w:val="002C7B44"/>
    <w:rsid w:val="002D09CA"/>
    <w:rsid w:val="002D17CC"/>
    <w:rsid w:val="002D17E9"/>
    <w:rsid w:val="002D1BA4"/>
    <w:rsid w:val="002D1E94"/>
    <w:rsid w:val="002D2138"/>
    <w:rsid w:val="002D2159"/>
    <w:rsid w:val="002D38E3"/>
    <w:rsid w:val="002D3F83"/>
    <w:rsid w:val="002D4E7D"/>
    <w:rsid w:val="002D508C"/>
    <w:rsid w:val="002D6C9F"/>
    <w:rsid w:val="002D7BCD"/>
    <w:rsid w:val="002E0C45"/>
    <w:rsid w:val="002E3CCE"/>
    <w:rsid w:val="002E410F"/>
    <w:rsid w:val="002E45B4"/>
    <w:rsid w:val="002E4E55"/>
    <w:rsid w:val="002E540D"/>
    <w:rsid w:val="002E5D4C"/>
    <w:rsid w:val="002E643F"/>
    <w:rsid w:val="002E6D44"/>
    <w:rsid w:val="002E7870"/>
    <w:rsid w:val="002E7CDE"/>
    <w:rsid w:val="002F0386"/>
    <w:rsid w:val="002F1B01"/>
    <w:rsid w:val="002F2715"/>
    <w:rsid w:val="002F2D3C"/>
    <w:rsid w:val="002F4AA6"/>
    <w:rsid w:val="002F5D17"/>
    <w:rsid w:val="002F6570"/>
    <w:rsid w:val="002F659A"/>
    <w:rsid w:val="002F7739"/>
    <w:rsid w:val="002F7775"/>
    <w:rsid w:val="002F78E3"/>
    <w:rsid w:val="00300679"/>
    <w:rsid w:val="00300DD1"/>
    <w:rsid w:val="00301089"/>
    <w:rsid w:val="00302829"/>
    <w:rsid w:val="00303261"/>
    <w:rsid w:val="00303332"/>
    <w:rsid w:val="00303A16"/>
    <w:rsid w:val="00303C2A"/>
    <w:rsid w:val="00306253"/>
    <w:rsid w:val="003065F0"/>
    <w:rsid w:val="00306A38"/>
    <w:rsid w:val="003072DE"/>
    <w:rsid w:val="00307A72"/>
    <w:rsid w:val="00307FC1"/>
    <w:rsid w:val="00310369"/>
    <w:rsid w:val="00312749"/>
    <w:rsid w:val="00314290"/>
    <w:rsid w:val="003154C2"/>
    <w:rsid w:val="003162DE"/>
    <w:rsid w:val="003173C9"/>
    <w:rsid w:val="00321170"/>
    <w:rsid w:val="003211A4"/>
    <w:rsid w:val="003215D5"/>
    <w:rsid w:val="00322F04"/>
    <w:rsid w:val="00323181"/>
    <w:rsid w:val="003240BD"/>
    <w:rsid w:val="003244CB"/>
    <w:rsid w:val="0032618C"/>
    <w:rsid w:val="00326FA1"/>
    <w:rsid w:val="00327045"/>
    <w:rsid w:val="00327436"/>
    <w:rsid w:val="003302CA"/>
    <w:rsid w:val="00330BDF"/>
    <w:rsid w:val="003311EB"/>
    <w:rsid w:val="003322EE"/>
    <w:rsid w:val="003328D8"/>
    <w:rsid w:val="00333742"/>
    <w:rsid w:val="00333BE6"/>
    <w:rsid w:val="00333FDE"/>
    <w:rsid w:val="003342CF"/>
    <w:rsid w:val="00334A5D"/>
    <w:rsid w:val="003350D7"/>
    <w:rsid w:val="00335811"/>
    <w:rsid w:val="00335CFE"/>
    <w:rsid w:val="003373CF"/>
    <w:rsid w:val="00337F9E"/>
    <w:rsid w:val="00340022"/>
    <w:rsid w:val="00341A26"/>
    <w:rsid w:val="00343460"/>
    <w:rsid w:val="0034353E"/>
    <w:rsid w:val="003438BA"/>
    <w:rsid w:val="003440E7"/>
    <w:rsid w:val="003447F6"/>
    <w:rsid w:val="003453DF"/>
    <w:rsid w:val="00346E78"/>
    <w:rsid w:val="00350345"/>
    <w:rsid w:val="00350D4F"/>
    <w:rsid w:val="00352095"/>
    <w:rsid w:val="003521E6"/>
    <w:rsid w:val="00352841"/>
    <w:rsid w:val="003533C6"/>
    <w:rsid w:val="00353904"/>
    <w:rsid w:val="00355B91"/>
    <w:rsid w:val="00356525"/>
    <w:rsid w:val="003629E7"/>
    <w:rsid w:val="00362E86"/>
    <w:rsid w:val="00363052"/>
    <w:rsid w:val="0036499C"/>
    <w:rsid w:val="00364DE9"/>
    <w:rsid w:val="0036578A"/>
    <w:rsid w:val="00365E9E"/>
    <w:rsid w:val="0036615A"/>
    <w:rsid w:val="00366AFA"/>
    <w:rsid w:val="003670EC"/>
    <w:rsid w:val="003677F4"/>
    <w:rsid w:val="0037073C"/>
    <w:rsid w:val="003707D5"/>
    <w:rsid w:val="00370A3A"/>
    <w:rsid w:val="0037122F"/>
    <w:rsid w:val="00371700"/>
    <w:rsid w:val="0037296D"/>
    <w:rsid w:val="00372FE5"/>
    <w:rsid w:val="00373759"/>
    <w:rsid w:val="003737E1"/>
    <w:rsid w:val="003740E7"/>
    <w:rsid w:val="003744D0"/>
    <w:rsid w:val="00374DEF"/>
    <w:rsid w:val="00374F63"/>
    <w:rsid w:val="003753A4"/>
    <w:rsid w:val="003756C7"/>
    <w:rsid w:val="003772BF"/>
    <w:rsid w:val="003809CF"/>
    <w:rsid w:val="00380A33"/>
    <w:rsid w:val="00380DC4"/>
    <w:rsid w:val="003825DE"/>
    <w:rsid w:val="003828D4"/>
    <w:rsid w:val="00382D26"/>
    <w:rsid w:val="00383791"/>
    <w:rsid w:val="00383EA0"/>
    <w:rsid w:val="003844FA"/>
    <w:rsid w:val="003851D2"/>
    <w:rsid w:val="003859D0"/>
    <w:rsid w:val="00387A4A"/>
    <w:rsid w:val="00387FB9"/>
    <w:rsid w:val="00391C1D"/>
    <w:rsid w:val="00392FF7"/>
    <w:rsid w:val="00393EDA"/>
    <w:rsid w:val="0039443B"/>
    <w:rsid w:val="00394754"/>
    <w:rsid w:val="00396510"/>
    <w:rsid w:val="0039669C"/>
    <w:rsid w:val="003966BC"/>
    <w:rsid w:val="003975C0"/>
    <w:rsid w:val="00397CB2"/>
    <w:rsid w:val="003A0B36"/>
    <w:rsid w:val="003A0C6A"/>
    <w:rsid w:val="003A18D8"/>
    <w:rsid w:val="003A1F38"/>
    <w:rsid w:val="003A26EA"/>
    <w:rsid w:val="003A2AD3"/>
    <w:rsid w:val="003A36BB"/>
    <w:rsid w:val="003A60F9"/>
    <w:rsid w:val="003A6232"/>
    <w:rsid w:val="003A68B6"/>
    <w:rsid w:val="003A6F00"/>
    <w:rsid w:val="003A77E6"/>
    <w:rsid w:val="003B1C71"/>
    <w:rsid w:val="003B1D3B"/>
    <w:rsid w:val="003B4784"/>
    <w:rsid w:val="003B51C2"/>
    <w:rsid w:val="003B51CD"/>
    <w:rsid w:val="003B5CD4"/>
    <w:rsid w:val="003B6F0E"/>
    <w:rsid w:val="003B76B8"/>
    <w:rsid w:val="003B7DCB"/>
    <w:rsid w:val="003C0D55"/>
    <w:rsid w:val="003C1516"/>
    <w:rsid w:val="003C1FE5"/>
    <w:rsid w:val="003C3838"/>
    <w:rsid w:val="003C55FD"/>
    <w:rsid w:val="003C6751"/>
    <w:rsid w:val="003C768B"/>
    <w:rsid w:val="003C777C"/>
    <w:rsid w:val="003C7973"/>
    <w:rsid w:val="003D2364"/>
    <w:rsid w:val="003D24F4"/>
    <w:rsid w:val="003D2A92"/>
    <w:rsid w:val="003D2C2F"/>
    <w:rsid w:val="003D2E66"/>
    <w:rsid w:val="003D30B9"/>
    <w:rsid w:val="003D4863"/>
    <w:rsid w:val="003D592E"/>
    <w:rsid w:val="003D7B9E"/>
    <w:rsid w:val="003E0011"/>
    <w:rsid w:val="003E0DCC"/>
    <w:rsid w:val="003E1278"/>
    <w:rsid w:val="003E14A6"/>
    <w:rsid w:val="003E1EC5"/>
    <w:rsid w:val="003E21F4"/>
    <w:rsid w:val="003E292B"/>
    <w:rsid w:val="003E31BA"/>
    <w:rsid w:val="003E3D96"/>
    <w:rsid w:val="003E40CA"/>
    <w:rsid w:val="003E6507"/>
    <w:rsid w:val="003E66E9"/>
    <w:rsid w:val="003E6C13"/>
    <w:rsid w:val="003E7B6B"/>
    <w:rsid w:val="003F00B8"/>
    <w:rsid w:val="003F1FB2"/>
    <w:rsid w:val="003F2030"/>
    <w:rsid w:val="003F2542"/>
    <w:rsid w:val="003F2723"/>
    <w:rsid w:val="003F2CC2"/>
    <w:rsid w:val="003F2CEE"/>
    <w:rsid w:val="003F3B8E"/>
    <w:rsid w:val="003F3BBE"/>
    <w:rsid w:val="003F4149"/>
    <w:rsid w:val="003F4501"/>
    <w:rsid w:val="003F4AF8"/>
    <w:rsid w:val="003F5DF7"/>
    <w:rsid w:val="003F5E52"/>
    <w:rsid w:val="003F7623"/>
    <w:rsid w:val="003F7CD0"/>
    <w:rsid w:val="0040061A"/>
    <w:rsid w:val="00400F6C"/>
    <w:rsid w:val="004012D1"/>
    <w:rsid w:val="004014BB"/>
    <w:rsid w:val="00401B70"/>
    <w:rsid w:val="00401D0C"/>
    <w:rsid w:val="00401E9A"/>
    <w:rsid w:val="00402097"/>
    <w:rsid w:val="004023F7"/>
    <w:rsid w:val="0040290D"/>
    <w:rsid w:val="00402C69"/>
    <w:rsid w:val="00402E39"/>
    <w:rsid w:val="004039E5"/>
    <w:rsid w:val="00403BC0"/>
    <w:rsid w:val="0040459D"/>
    <w:rsid w:val="004050CD"/>
    <w:rsid w:val="004053D0"/>
    <w:rsid w:val="004060A7"/>
    <w:rsid w:val="00406BA9"/>
    <w:rsid w:val="004079E4"/>
    <w:rsid w:val="00407BC8"/>
    <w:rsid w:val="0041075A"/>
    <w:rsid w:val="00410DE1"/>
    <w:rsid w:val="00411FBE"/>
    <w:rsid w:val="00412462"/>
    <w:rsid w:val="004141A6"/>
    <w:rsid w:val="004159E0"/>
    <w:rsid w:val="0041743B"/>
    <w:rsid w:val="00420393"/>
    <w:rsid w:val="00420B2F"/>
    <w:rsid w:val="00423529"/>
    <w:rsid w:val="004237A6"/>
    <w:rsid w:val="00424BC5"/>
    <w:rsid w:val="00426C2C"/>
    <w:rsid w:val="00426D08"/>
    <w:rsid w:val="004274C4"/>
    <w:rsid w:val="00427852"/>
    <w:rsid w:val="00427C65"/>
    <w:rsid w:val="004306E0"/>
    <w:rsid w:val="00430CDE"/>
    <w:rsid w:val="0043297B"/>
    <w:rsid w:val="004330D7"/>
    <w:rsid w:val="0043430B"/>
    <w:rsid w:val="004348ED"/>
    <w:rsid w:val="00434CE8"/>
    <w:rsid w:val="00434D38"/>
    <w:rsid w:val="00434D69"/>
    <w:rsid w:val="00435050"/>
    <w:rsid w:val="0043540E"/>
    <w:rsid w:val="00435EDE"/>
    <w:rsid w:val="0043661F"/>
    <w:rsid w:val="004369C2"/>
    <w:rsid w:val="00436AFA"/>
    <w:rsid w:val="00436FD8"/>
    <w:rsid w:val="00437B79"/>
    <w:rsid w:val="00437C48"/>
    <w:rsid w:val="0044018C"/>
    <w:rsid w:val="00440427"/>
    <w:rsid w:val="00440B1E"/>
    <w:rsid w:val="00442A67"/>
    <w:rsid w:val="00443470"/>
    <w:rsid w:val="0044402B"/>
    <w:rsid w:val="00444175"/>
    <w:rsid w:val="00444E69"/>
    <w:rsid w:val="0044619E"/>
    <w:rsid w:val="00447355"/>
    <w:rsid w:val="00447871"/>
    <w:rsid w:val="004501AB"/>
    <w:rsid w:val="00450A4A"/>
    <w:rsid w:val="00450C88"/>
    <w:rsid w:val="00450E2E"/>
    <w:rsid w:val="00450F14"/>
    <w:rsid w:val="00450FCE"/>
    <w:rsid w:val="00450FDC"/>
    <w:rsid w:val="00452570"/>
    <w:rsid w:val="00452B29"/>
    <w:rsid w:val="00453734"/>
    <w:rsid w:val="004550EC"/>
    <w:rsid w:val="004555A0"/>
    <w:rsid w:val="004561B8"/>
    <w:rsid w:val="00456BAA"/>
    <w:rsid w:val="004606E0"/>
    <w:rsid w:val="00460DE3"/>
    <w:rsid w:val="00461A2B"/>
    <w:rsid w:val="00462624"/>
    <w:rsid w:val="0046275D"/>
    <w:rsid w:val="004634B3"/>
    <w:rsid w:val="00465684"/>
    <w:rsid w:val="00465A9E"/>
    <w:rsid w:val="00465D0F"/>
    <w:rsid w:val="00466225"/>
    <w:rsid w:val="004665B2"/>
    <w:rsid w:val="00466DD9"/>
    <w:rsid w:val="0046761E"/>
    <w:rsid w:val="00470CE0"/>
    <w:rsid w:val="0047167E"/>
    <w:rsid w:val="00471AF6"/>
    <w:rsid w:val="0047210C"/>
    <w:rsid w:val="0047226F"/>
    <w:rsid w:val="00472322"/>
    <w:rsid w:val="00472921"/>
    <w:rsid w:val="0047538C"/>
    <w:rsid w:val="00475A82"/>
    <w:rsid w:val="0047686C"/>
    <w:rsid w:val="00477FCC"/>
    <w:rsid w:val="00482039"/>
    <w:rsid w:val="0048264D"/>
    <w:rsid w:val="00483CBA"/>
    <w:rsid w:val="004845D9"/>
    <w:rsid w:val="0048492D"/>
    <w:rsid w:val="00485E41"/>
    <w:rsid w:val="004860D5"/>
    <w:rsid w:val="004868FA"/>
    <w:rsid w:val="004900BA"/>
    <w:rsid w:val="004905F8"/>
    <w:rsid w:val="00492622"/>
    <w:rsid w:val="0049269A"/>
    <w:rsid w:val="00492786"/>
    <w:rsid w:val="00492F96"/>
    <w:rsid w:val="00495095"/>
    <w:rsid w:val="004950F7"/>
    <w:rsid w:val="00495509"/>
    <w:rsid w:val="00496983"/>
    <w:rsid w:val="00496A7E"/>
    <w:rsid w:val="00496B13"/>
    <w:rsid w:val="00496EE6"/>
    <w:rsid w:val="004973A9"/>
    <w:rsid w:val="004A2083"/>
    <w:rsid w:val="004A2379"/>
    <w:rsid w:val="004A2564"/>
    <w:rsid w:val="004A2F14"/>
    <w:rsid w:val="004A33B1"/>
    <w:rsid w:val="004A376C"/>
    <w:rsid w:val="004A4023"/>
    <w:rsid w:val="004A44F6"/>
    <w:rsid w:val="004A473F"/>
    <w:rsid w:val="004A480C"/>
    <w:rsid w:val="004A5971"/>
    <w:rsid w:val="004A7182"/>
    <w:rsid w:val="004A7CAA"/>
    <w:rsid w:val="004B0607"/>
    <w:rsid w:val="004B10CB"/>
    <w:rsid w:val="004B1528"/>
    <w:rsid w:val="004B1603"/>
    <w:rsid w:val="004B1AA7"/>
    <w:rsid w:val="004B1D5B"/>
    <w:rsid w:val="004B213E"/>
    <w:rsid w:val="004B2367"/>
    <w:rsid w:val="004B2D95"/>
    <w:rsid w:val="004B2F00"/>
    <w:rsid w:val="004B3841"/>
    <w:rsid w:val="004B3AA9"/>
    <w:rsid w:val="004B3ACF"/>
    <w:rsid w:val="004B5EA2"/>
    <w:rsid w:val="004B629B"/>
    <w:rsid w:val="004B6CD3"/>
    <w:rsid w:val="004B6DC8"/>
    <w:rsid w:val="004B715D"/>
    <w:rsid w:val="004C0A60"/>
    <w:rsid w:val="004C0DEA"/>
    <w:rsid w:val="004C11F1"/>
    <w:rsid w:val="004C3113"/>
    <w:rsid w:val="004C3B9E"/>
    <w:rsid w:val="004C4950"/>
    <w:rsid w:val="004C50CF"/>
    <w:rsid w:val="004C5C2D"/>
    <w:rsid w:val="004C6570"/>
    <w:rsid w:val="004C78F7"/>
    <w:rsid w:val="004C7D17"/>
    <w:rsid w:val="004D0447"/>
    <w:rsid w:val="004D1838"/>
    <w:rsid w:val="004D5AFC"/>
    <w:rsid w:val="004D5EE1"/>
    <w:rsid w:val="004D63EA"/>
    <w:rsid w:val="004D7298"/>
    <w:rsid w:val="004E0C55"/>
    <w:rsid w:val="004E0D99"/>
    <w:rsid w:val="004E130E"/>
    <w:rsid w:val="004E2059"/>
    <w:rsid w:val="004E293C"/>
    <w:rsid w:val="004E4466"/>
    <w:rsid w:val="004E4E46"/>
    <w:rsid w:val="004E5F40"/>
    <w:rsid w:val="004E6B76"/>
    <w:rsid w:val="004E714A"/>
    <w:rsid w:val="004E71CC"/>
    <w:rsid w:val="004F0997"/>
    <w:rsid w:val="004F200B"/>
    <w:rsid w:val="004F2C7D"/>
    <w:rsid w:val="004F39EE"/>
    <w:rsid w:val="004F3A6C"/>
    <w:rsid w:val="004F3BD8"/>
    <w:rsid w:val="004F3C82"/>
    <w:rsid w:val="004F48F2"/>
    <w:rsid w:val="004F4D10"/>
    <w:rsid w:val="004F53C9"/>
    <w:rsid w:val="004F59D9"/>
    <w:rsid w:val="004F6B11"/>
    <w:rsid w:val="0050090E"/>
    <w:rsid w:val="00501BD1"/>
    <w:rsid w:val="0050229E"/>
    <w:rsid w:val="00502381"/>
    <w:rsid w:val="00503724"/>
    <w:rsid w:val="005039C8"/>
    <w:rsid w:val="00503EC4"/>
    <w:rsid w:val="0050433D"/>
    <w:rsid w:val="005060D1"/>
    <w:rsid w:val="00507C24"/>
    <w:rsid w:val="00507EA6"/>
    <w:rsid w:val="00507ED9"/>
    <w:rsid w:val="00510256"/>
    <w:rsid w:val="00510722"/>
    <w:rsid w:val="005113F9"/>
    <w:rsid w:val="005115C7"/>
    <w:rsid w:val="00512E59"/>
    <w:rsid w:val="00513672"/>
    <w:rsid w:val="005148C7"/>
    <w:rsid w:val="00514D64"/>
    <w:rsid w:val="0051540A"/>
    <w:rsid w:val="005154B9"/>
    <w:rsid w:val="00515DD7"/>
    <w:rsid w:val="005172A1"/>
    <w:rsid w:val="0051768A"/>
    <w:rsid w:val="00517C2B"/>
    <w:rsid w:val="0052098C"/>
    <w:rsid w:val="0052151C"/>
    <w:rsid w:val="005218A5"/>
    <w:rsid w:val="005225E1"/>
    <w:rsid w:val="00522C55"/>
    <w:rsid w:val="00522F70"/>
    <w:rsid w:val="005230B1"/>
    <w:rsid w:val="00524467"/>
    <w:rsid w:val="0052514A"/>
    <w:rsid w:val="005252CA"/>
    <w:rsid w:val="0052531A"/>
    <w:rsid w:val="005262B4"/>
    <w:rsid w:val="0052688E"/>
    <w:rsid w:val="00526A34"/>
    <w:rsid w:val="00526E2C"/>
    <w:rsid w:val="00526F85"/>
    <w:rsid w:val="00527E1F"/>
    <w:rsid w:val="0053033E"/>
    <w:rsid w:val="005319AD"/>
    <w:rsid w:val="00533226"/>
    <w:rsid w:val="005343EC"/>
    <w:rsid w:val="005366E4"/>
    <w:rsid w:val="005378FD"/>
    <w:rsid w:val="00537A6E"/>
    <w:rsid w:val="00537A89"/>
    <w:rsid w:val="00540242"/>
    <w:rsid w:val="00540A85"/>
    <w:rsid w:val="00541015"/>
    <w:rsid w:val="005415D4"/>
    <w:rsid w:val="005417E9"/>
    <w:rsid w:val="0054394A"/>
    <w:rsid w:val="00543BB2"/>
    <w:rsid w:val="00543EF6"/>
    <w:rsid w:val="0054473E"/>
    <w:rsid w:val="005450ED"/>
    <w:rsid w:val="00545DF6"/>
    <w:rsid w:val="005467D2"/>
    <w:rsid w:val="005468C4"/>
    <w:rsid w:val="00546A4D"/>
    <w:rsid w:val="00546A7E"/>
    <w:rsid w:val="00547389"/>
    <w:rsid w:val="0054788B"/>
    <w:rsid w:val="005500A8"/>
    <w:rsid w:val="0055050F"/>
    <w:rsid w:val="00551AB0"/>
    <w:rsid w:val="00551F8C"/>
    <w:rsid w:val="0055281A"/>
    <w:rsid w:val="005543D8"/>
    <w:rsid w:val="00554B0B"/>
    <w:rsid w:val="00554CE3"/>
    <w:rsid w:val="00556793"/>
    <w:rsid w:val="00556C06"/>
    <w:rsid w:val="005574AC"/>
    <w:rsid w:val="00557601"/>
    <w:rsid w:val="0056067D"/>
    <w:rsid w:val="00560D94"/>
    <w:rsid w:val="0056195E"/>
    <w:rsid w:val="00561F05"/>
    <w:rsid w:val="00562A7C"/>
    <w:rsid w:val="00562BFC"/>
    <w:rsid w:val="00562DE5"/>
    <w:rsid w:val="00563984"/>
    <w:rsid w:val="00563EE0"/>
    <w:rsid w:val="00564CBD"/>
    <w:rsid w:val="00565DFA"/>
    <w:rsid w:val="0056723A"/>
    <w:rsid w:val="005675C1"/>
    <w:rsid w:val="005677B8"/>
    <w:rsid w:val="00567B2A"/>
    <w:rsid w:val="00572948"/>
    <w:rsid w:val="00573356"/>
    <w:rsid w:val="005739C7"/>
    <w:rsid w:val="00573B60"/>
    <w:rsid w:val="00573BEE"/>
    <w:rsid w:val="0057424A"/>
    <w:rsid w:val="00575379"/>
    <w:rsid w:val="00575444"/>
    <w:rsid w:val="00575C9A"/>
    <w:rsid w:val="005762B6"/>
    <w:rsid w:val="005764D1"/>
    <w:rsid w:val="00577C67"/>
    <w:rsid w:val="00580551"/>
    <w:rsid w:val="00580684"/>
    <w:rsid w:val="00581973"/>
    <w:rsid w:val="00582820"/>
    <w:rsid w:val="00582A84"/>
    <w:rsid w:val="0058543E"/>
    <w:rsid w:val="00585548"/>
    <w:rsid w:val="005865F0"/>
    <w:rsid w:val="00586E7A"/>
    <w:rsid w:val="00587534"/>
    <w:rsid w:val="0058758D"/>
    <w:rsid w:val="00587AA8"/>
    <w:rsid w:val="00587F3B"/>
    <w:rsid w:val="00592A38"/>
    <w:rsid w:val="0059320F"/>
    <w:rsid w:val="005932E7"/>
    <w:rsid w:val="005935AE"/>
    <w:rsid w:val="00593F92"/>
    <w:rsid w:val="00594360"/>
    <w:rsid w:val="00594AAA"/>
    <w:rsid w:val="00597374"/>
    <w:rsid w:val="005975C3"/>
    <w:rsid w:val="00597A8C"/>
    <w:rsid w:val="005A1104"/>
    <w:rsid w:val="005A1209"/>
    <w:rsid w:val="005A1409"/>
    <w:rsid w:val="005A1901"/>
    <w:rsid w:val="005A3B4F"/>
    <w:rsid w:val="005A3D67"/>
    <w:rsid w:val="005A3DFC"/>
    <w:rsid w:val="005A3EEA"/>
    <w:rsid w:val="005A3F91"/>
    <w:rsid w:val="005A5306"/>
    <w:rsid w:val="005A61DC"/>
    <w:rsid w:val="005A6301"/>
    <w:rsid w:val="005A6366"/>
    <w:rsid w:val="005A69A5"/>
    <w:rsid w:val="005A70E2"/>
    <w:rsid w:val="005A72AE"/>
    <w:rsid w:val="005A7593"/>
    <w:rsid w:val="005B0648"/>
    <w:rsid w:val="005B20A5"/>
    <w:rsid w:val="005B2244"/>
    <w:rsid w:val="005B3015"/>
    <w:rsid w:val="005B3CEF"/>
    <w:rsid w:val="005B4D72"/>
    <w:rsid w:val="005B4DF1"/>
    <w:rsid w:val="005B59EE"/>
    <w:rsid w:val="005B6377"/>
    <w:rsid w:val="005B7D85"/>
    <w:rsid w:val="005C0086"/>
    <w:rsid w:val="005C01DA"/>
    <w:rsid w:val="005C0923"/>
    <w:rsid w:val="005C128D"/>
    <w:rsid w:val="005C1362"/>
    <w:rsid w:val="005C14B1"/>
    <w:rsid w:val="005C1D9E"/>
    <w:rsid w:val="005C1E26"/>
    <w:rsid w:val="005C24F8"/>
    <w:rsid w:val="005C2BDE"/>
    <w:rsid w:val="005C375B"/>
    <w:rsid w:val="005C3959"/>
    <w:rsid w:val="005C47C3"/>
    <w:rsid w:val="005C6667"/>
    <w:rsid w:val="005C732A"/>
    <w:rsid w:val="005D0F1B"/>
    <w:rsid w:val="005D2099"/>
    <w:rsid w:val="005D26A2"/>
    <w:rsid w:val="005D371E"/>
    <w:rsid w:val="005D3D31"/>
    <w:rsid w:val="005D5A90"/>
    <w:rsid w:val="005D6105"/>
    <w:rsid w:val="005D62EF"/>
    <w:rsid w:val="005D727E"/>
    <w:rsid w:val="005D7851"/>
    <w:rsid w:val="005E0DCC"/>
    <w:rsid w:val="005E1263"/>
    <w:rsid w:val="005E1686"/>
    <w:rsid w:val="005E1B76"/>
    <w:rsid w:val="005E2AE6"/>
    <w:rsid w:val="005E2B6B"/>
    <w:rsid w:val="005E4418"/>
    <w:rsid w:val="005E48DA"/>
    <w:rsid w:val="005E5610"/>
    <w:rsid w:val="005E60A7"/>
    <w:rsid w:val="005E6B1E"/>
    <w:rsid w:val="005E6CD6"/>
    <w:rsid w:val="005E7BB7"/>
    <w:rsid w:val="005F034C"/>
    <w:rsid w:val="005F1371"/>
    <w:rsid w:val="005F1865"/>
    <w:rsid w:val="005F18E7"/>
    <w:rsid w:val="005F1D33"/>
    <w:rsid w:val="005F2F98"/>
    <w:rsid w:val="005F3494"/>
    <w:rsid w:val="005F3BCE"/>
    <w:rsid w:val="005F4E2C"/>
    <w:rsid w:val="005F5880"/>
    <w:rsid w:val="005F636D"/>
    <w:rsid w:val="005F7D20"/>
    <w:rsid w:val="00600D86"/>
    <w:rsid w:val="00601022"/>
    <w:rsid w:val="00601B8B"/>
    <w:rsid w:val="00601E10"/>
    <w:rsid w:val="00602587"/>
    <w:rsid w:val="00605109"/>
    <w:rsid w:val="00605DE3"/>
    <w:rsid w:val="0060703A"/>
    <w:rsid w:val="006072FF"/>
    <w:rsid w:val="00607F23"/>
    <w:rsid w:val="00607FD1"/>
    <w:rsid w:val="00610699"/>
    <w:rsid w:val="0061151F"/>
    <w:rsid w:val="00611911"/>
    <w:rsid w:val="00612591"/>
    <w:rsid w:val="006137AF"/>
    <w:rsid w:val="0061486B"/>
    <w:rsid w:val="0061511A"/>
    <w:rsid w:val="0061717F"/>
    <w:rsid w:val="00617398"/>
    <w:rsid w:val="00620A30"/>
    <w:rsid w:val="006222B3"/>
    <w:rsid w:val="0062241E"/>
    <w:rsid w:val="006226ED"/>
    <w:rsid w:val="00622B75"/>
    <w:rsid w:val="00622CE2"/>
    <w:rsid w:val="00623983"/>
    <w:rsid w:val="00624966"/>
    <w:rsid w:val="006256AE"/>
    <w:rsid w:val="006258D4"/>
    <w:rsid w:val="006258F5"/>
    <w:rsid w:val="00626411"/>
    <w:rsid w:val="00626781"/>
    <w:rsid w:val="006269CC"/>
    <w:rsid w:val="00627477"/>
    <w:rsid w:val="00627CFE"/>
    <w:rsid w:val="00627FA4"/>
    <w:rsid w:val="00632C58"/>
    <w:rsid w:val="00633D43"/>
    <w:rsid w:val="006340D1"/>
    <w:rsid w:val="006343DF"/>
    <w:rsid w:val="006344A4"/>
    <w:rsid w:val="00637261"/>
    <w:rsid w:val="00637A34"/>
    <w:rsid w:val="00637D5E"/>
    <w:rsid w:val="0064053E"/>
    <w:rsid w:val="00644AA1"/>
    <w:rsid w:val="00645EDC"/>
    <w:rsid w:val="006471EA"/>
    <w:rsid w:val="0064731F"/>
    <w:rsid w:val="006474B4"/>
    <w:rsid w:val="00647CFC"/>
    <w:rsid w:val="00650A7F"/>
    <w:rsid w:val="0065153A"/>
    <w:rsid w:val="00651F26"/>
    <w:rsid w:val="006522A5"/>
    <w:rsid w:val="006536D7"/>
    <w:rsid w:val="00653A6A"/>
    <w:rsid w:val="006542FB"/>
    <w:rsid w:val="00654468"/>
    <w:rsid w:val="00655387"/>
    <w:rsid w:val="00656AF6"/>
    <w:rsid w:val="006576AE"/>
    <w:rsid w:val="00660F19"/>
    <w:rsid w:val="00660FD3"/>
    <w:rsid w:val="006610B2"/>
    <w:rsid w:val="006618CD"/>
    <w:rsid w:val="006627ED"/>
    <w:rsid w:val="00662EAC"/>
    <w:rsid w:val="0066379A"/>
    <w:rsid w:val="00663ECD"/>
    <w:rsid w:val="00664EBC"/>
    <w:rsid w:val="006653CE"/>
    <w:rsid w:val="0066616E"/>
    <w:rsid w:val="0066628C"/>
    <w:rsid w:val="00667B0E"/>
    <w:rsid w:val="006706B6"/>
    <w:rsid w:val="006708E9"/>
    <w:rsid w:val="00671834"/>
    <w:rsid w:val="0067345E"/>
    <w:rsid w:val="006744B5"/>
    <w:rsid w:val="006747D0"/>
    <w:rsid w:val="00675651"/>
    <w:rsid w:val="006759EC"/>
    <w:rsid w:val="00676916"/>
    <w:rsid w:val="00676B87"/>
    <w:rsid w:val="00676D46"/>
    <w:rsid w:val="0067705E"/>
    <w:rsid w:val="0067737B"/>
    <w:rsid w:val="006776C5"/>
    <w:rsid w:val="00680187"/>
    <w:rsid w:val="00680436"/>
    <w:rsid w:val="0068070B"/>
    <w:rsid w:val="006808F4"/>
    <w:rsid w:val="00681327"/>
    <w:rsid w:val="006830DD"/>
    <w:rsid w:val="006835AC"/>
    <w:rsid w:val="00683918"/>
    <w:rsid w:val="006839E2"/>
    <w:rsid w:val="006848C3"/>
    <w:rsid w:val="00684B4C"/>
    <w:rsid w:val="00684C86"/>
    <w:rsid w:val="006853C6"/>
    <w:rsid w:val="00685FB6"/>
    <w:rsid w:val="006868C1"/>
    <w:rsid w:val="00690A08"/>
    <w:rsid w:val="00691138"/>
    <w:rsid w:val="00691310"/>
    <w:rsid w:val="00691A61"/>
    <w:rsid w:val="00691BE4"/>
    <w:rsid w:val="00692658"/>
    <w:rsid w:val="006929B2"/>
    <w:rsid w:val="00692D5C"/>
    <w:rsid w:val="00695BFA"/>
    <w:rsid w:val="00696F98"/>
    <w:rsid w:val="00696FC8"/>
    <w:rsid w:val="006A0EEE"/>
    <w:rsid w:val="006A1E02"/>
    <w:rsid w:val="006A3505"/>
    <w:rsid w:val="006A4A97"/>
    <w:rsid w:val="006A4C68"/>
    <w:rsid w:val="006A4EE7"/>
    <w:rsid w:val="006A5102"/>
    <w:rsid w:val="006A6358"/>
    <w:rsid w:val="006A6DF3"/>
    <w:rsid w:val="006A714C"/>
    <w:rsid w:val="006A78FB"/>
    <w:rsid w:val="006A7BE0"/>
    <w:rsid w:val="006B118C"/>
    <w:rsid w:val="006B1ED2"/>
    <w:rsid w:val="006B4234"/>
    <w:rsid w:val="006B49B7"/>
    <w:rsid w:val="006B571F"/>
    <w:rsid w:val="006B5918"/>
    <w:rsid w:val="006B5C10"/>
    <w:rsid w:val="006B5C1B"/>
    <w:rsid w:val="006B6F9C"/>
    <w:rsid w:val="006C021A"/>
    <w:rsid w:val="006C07B0"/>
    <w:rsid w:val="006C1229"/>
    <w:rsid w:val="006C183A"/>
    <w:rsid w:val="006C3B3F"/>
    <w:rsid w:val="006C3C05"/>
    <w:rsid w:val="006C40F9"/>
    <w:rsid w:val="006C497B"/>
    <w:rsid w:val="006C55D5"/>
    <w:rsid w:val="006C5BE9"/>
    <w:rsid w:val="006C64D4"/>
    <w:rsid w:val="006C66E9"/>
    <w:rsid w:val="006C77EE"/>
    <w:rsid w:val="006D0307"/>
    <w:rsid w:val="006D0CD8"/>
    <w:rsid w:val="006D1119"/>
    <w:rsid w:val="006D163F"/>
    <w:rsid w:val="006D182F"/>
    <w:rsid w:val="006D487B"/>
    <w:rsid w:val="006D49E7"/>
    <w:rsid w:val="006D4A3B"/>
    <w:rsid w:val="006D668F"/>
    <w:rsid w:val="006D687A"/>
    <w:rsid w:val="006D6A60"/>
    <w:rsid w:val="006D6F11"/>
    <w:rsid w:val="006D73F8"/>
    <w:rsid w:val="006E0B7E"/>
    <w:rsid w:val="006E17EB"/>
    <w:rsid w:val="006E1AE9"/>
    <w:rsid w:val="006E2495"/>
    <w:rsid w:val="006E2B0F"/>
    <w:rsid w:val="006E364B"/>
    <w:rsid w:val="006E369F"/>
    <w:rsid w:val="006E3CE0"/>
    <w:rsid w:val="006E559F"/>
    <w:rsid w:val="006E55FC"/>
    <w:rsid w:val="006E5888"/>
    <w:rsid w:val="006E6067"/>
    <w:rsid w:val="006E6A64"/>
    <w:rsid w:val="006E7122"/>
    <w:rsid w:val="006E71F2"/>
    <w:rsid w:val="006E74C2"/>
    <w:rsid w:val="006F06E1"/>
    <w:rsid w:val="006F0ED0"/>
    <w:rsid w:val="006F2573"/>
    <w:rsid w:val="006F2F1A"/>
    <w:rsid w:val="006F3802"/>
    <w:rsid w:val="006F451B"/>
    <w:rsid w:val="006F49FA"/>
    <w:rsid w:val="006F5077"/>
    <w:rsid w:val="006F60C2"/>
    <w:rsid w:val="006F6959"/>
    <w:rsid w:val="006F76CE"/>
    <w:rsid w:val="006F78CD"/>
    <w:rsid w:val="006F78DA"/>
    <w:rsid w:val="006F7CBC"/>
    <w:rsid w:val="00700A13"/>
    <w:rsid w:val="007015FB"/>
    <w:rsid w:val="00702476"/>
    <w:rsid w:val="00702481"/>
    <w:rsid w:val="00703242"/>
    <w:rsid w:val="00704FB2"/>
    <w:rsid w:val="00706D3A"/>
    <w:rsid w:val="00706D9C"/>
    <w:rsid w:val="00706E3B"/>
    <w:rsid w:val="0071048C"/>
    <w:rsid w:val="00710B2B"/>
    <w:rsid w:val="00711A9F"/>
    <w:rsid w:val="00712A10"/>
    <w:rsid w:val="007130DF"/>
    <w:rsid w:val="007137D0"/>
    <w:rsid w:val="007143AF"/>
    <w:rsid w:val="00714595"/>
    <w:rsid w:val="00715439"/>
    <w:rsid w:val="00715707"/>
    <w:rsid w:val="00715F90"/>
    <w:rsid w:val="00716130"/>
    <w:rsid w:val="007175CB"/>
    <w:rsid w:val="00717969"/>
    <w:rsid w:val="00720F45"/>
    <w:rsid w:val="0072241F"/>
    <w:rsid w:val="00722D93"/>
    <w:rsid w:val="00722EC8"/>
    <w:rsid w:val="00723BC4"/>
    <w:rsid w:val="00723E87"/>
    <w:rsid w:val="0072458E"/>
    <w:rsid w:val="00725E9F"/>
    <w:rsid w:val="007261D3"/>
    <w:rsid w:val="00730FF1"/>
    <w:rsid w:val="007329E9"/>
    <w:rsid w:val="00733163"/>
    <w:rsid w:val="00734409"/>
    <w:rsid w:val="0073440A"/>
    <w:rsid w:val="00735679"/>
    <w:rsid w:val="00736509"/>
    <w:rsid w:val="00737CAB"/>
    <w:rsid w:val="00737DA1"/>
    <w:rsid w:val="00737F22"/>
    <w:rsid w:val="00740021"/>
    <w:rsid w:val="00740269"/>
    <w:rsid w:val="00741372"/>
    <w:rsid w:val="007425AA"/>
    <w:rsid w:val="00743F16"/>
    <w:rsid w:val="0074545A"/>
    <w:rsid w:val="00746C71"/>
    <w:rsid w:val="00746F6E"/>
    <w:rsid w:val="00746F9A"/>
    <w:rsid w:val="007509F1"/>
    <w:rsid w:val="00751459"/>
    <w:rsid w:val="0075167B"/>
    <w:rsid w:val="00752524"/>
    <w:rsid w:val="007526C8"/>
    <w:rsid w:val="00753E0A"/>
    <w:rsid w:val="00754128"/>
    <w:rsid w:val="00754BDF"/>
    <w:rsid w:val="00755E8D"/>
    <w:rsid w:val="00756C78"/>
    <w:rsid w:val="007576FC"/>
    <w:rsid w:val="00757C74"/>
    <w:rsid w:val="00760801"/>
    <w:rsid w:val="00760A37"/>
    <w:rsid w:val="00760D5D"/>
    <w:rsid w:val="00760E81"/>
    <w:rsid w:val="00761330"/>
    <w:rsid w:val="0076321B"/>
    <w:rsid w:val="007639D8"/>
    <w:rsid w:val="0076451E"/>
    <w:rsid w:val="00765197"/>
    <w:rsid w:val="00765211"/>
    <w:rsid w:val="00765A22"/>
    <w:rsid w:val="00765C7D"/>
    <w:rsid w:val="0076643A"/>
    <w:rsid w:val="00767FC4"/>
    <w:rsid w:val="0077000D"/>
    <w:rsid w:val="00770ACC"/>
    <w:rsid w:val="00770F8C"/>
    <w:rsid w:val="00771612"/>
    <w:rsid w:val="00773324"/>
    <w:rsid w:val="00773BD5"/>
    <w:rsid w:val="00773CB1"/>
    <w:rsid w:val="007750D1"/>
    <w:rsid w:val="007753C2"/>
    <w:rsid w:val="0077620C"/>
    <w:rsid w:val="00776284"/>
    <w:rsid w:val="00776E79"/>
    <w:rsid w:val="00776F1B"/>
    <w:rsid w:val="00777622"/>
    <w:rsid w:val="0077786D"/>
    <w:rsid w:val="00777D87"/>
    <w:rsid w:val="00781035"/>
    <w:rsid w:val="00781AD6"/>
    <w:rsid w:val="00782848"/>
    <w:rsid w:val="007828D9"/>
    <w:rsid w:val="00783725"/>
    <w:rsid w:val="00783F83"/>
    <w:rsid w:val="00785CD0"/>
    <w:rsid w:val="007873AD"/>
    <w:rsid w:val="00787A5D"/>
    <w:rsid w:val="00787F76"/>
    <w:rsid w:val="007904F3"/>
    <w:rsid w:val="00790810"/>
    <w:rsid w:val="0079113C"/>
    <w:rsid w:val="00792752"/>
    <w:rsid w:val="00792D9C"/>
    <w:rsid w:val="00792E83"/>
    <w:rsid w:val="00793127"/>
    <w:rsid w:val="00795981"/>
    <w:rsid w:val="00795BF2"/>
    <w:rsid w:val="0079616C"/>
    <w:rsid w:val="0079625B"/>
    <w:rsid w:val="00796608"/>
    <w:rsid w:val="00796E56"/>
    <w:rsid w:val="00797C76"/>
    <w:rsid w:val="007A07F3"/>
    <w:rsid w:val="007A19BE"/>
    <w:rsid w:val="007A1C1D"/>
    <w:rsid w:val="007A1E2F"/>
    <w:rsid w:val="007A29CE"/>
    <w:rsid w:val="007A37FA"/>
    <w:rsid w:val="007A3AF9"/>
    <w:rsid w:val="007A3C28"/>
    <w:rsid w:val="007A5413"/>
    <w:rsid w:val="007A6C04"/>
    <w:rsid w:val="007A78A0"/>
    <w:rsid w:val="007B0505"/>
    <w:rsid w:val="007B0AF7"/>
    <w:rsid w:val="007B0E7A"/>
    <w:rsid w:val="007B18F2"/>
    <w:rsid w:val="007B2CA1"/>
    <w:rsid w:val="007B4B5C"/>
    <w:rsid w:val="007B6FBA"/>
    <w:rsid w:val="007B76FA"/>
    <w:rsid w:val="007C00FF"/>
    <w:rsid w:val="007C0FFC"/>
    <w:rsid w:val="007C1C4F"/>
    <w:rsid w:val="007C249E"/>
    <w:rsid w:val="007C27EC"/>
    <w:rsid w:val="007C2D09"/>
    <w:rsid w:val="007C2F36"/>
    <w:rsid w:val="007C3908"/>
    <w:rsid w:val="007C4230"/>
    <w:rsid w:val="007C5DC9"/>
    <w:rsid w:val="007C5DF6"/>
    <w:rsid w:val="007C6FFA"/>
    <w:rsid w:val="007C7161"/>
    <w:rsid w:val="007C71D9"/>
    <w:rsid w:val="007D0410"/>
    <w:rsid w:val="007D0A1C"/>
    <w:rsid w:val="007D0E21"/>
    <w:rsid w:val="007D1C8C"/>
    <w:rsid w:val="007D2456"/>
    <w:rsid w:val="007D3229"/>
    <w:rsid w:val="007D3448"/>
    <w:rsid w:val="007D3615"/>
    <w:rsid w:val="007D3969"/>
    <w:rsid w:val="007D5910"/>
    <w:rsid w:val="007D5BD1"/>
    <w:rsid w:val="007D5E65"/>
    <w:rsid w:val="007E0A6F"/>
    <w:rsid w:val="007E13CC"/>
    <w:rsid w:val="007E1615"/>
    <w:rsid w:val="007E1B97"/>
    <w:rsid w:val="007E1CFA"/>
    <w:rsid w:val="007E462B"/>
    <w:rsid w:val="007E4887"/>
    <w:rsid w:val="007E50B4"/>
    <w:rsid w:val="007E5F72"/>
    <w:rsid w:val="007E66C7"/>
    <w:rsid w:val="007E74F7"/>
    <w:rsid w:val="007E7D20"/>
    <w:rsid w:val="007E7D5A"/>
    <w:rsid w:val="007E7EC1"/>
    <w:rsid w:val="007F1B48"/>
    <w:rsid w:val="007F1D70"/>
    <w:rsid w:val="007F250D"/>
    <w:rsid w:val="007F25B7"/>
    <w:rsid w:val="007F25E1"/>
    <w:rsid w:val="007F2A0A"/>
    <w:rsid w:val="007F4D03"/>
    <w:rsid w:val="007F5AC3"/>
    <w:rsid w:val="007F61D8"/>
    <w:rsid w:val="007F6373"/>
    <w:rsid w:val="007F6C82"/>
    <w:rsid w:val="007F6DDA"/>
    <w:rsid w:val="00802051"/>
    <w:rsid w:val="00802250"/>
    <w:rsid w:val="00802363"/>
    <w:rsid w:val="00802A5E"/>
    <w:rsid w:val="00802D15"/>
    <w:rsid w:val="00802D9C"/>
    <w:rsid w:val="00805E9C"/>
    <w:rsid w:val="0081033E"/>
    <w:rsid w:val="0081036F"/>
    <w:rsid w:val="00810E26"/>
    <w:rsid w:val="00811495"/>
    <w:rsid w:val="0081481A"/>
    <w:rsid w:val="008154D7"/>
    <w:rsid w:val="008154FB"/>
    <w:rsid w:val="00816A58"/>
    <w:rsid w:val="008174FC"/>
    <w:rsid w:val="00817CE2"/>
    <w:rsid w:val="008205C6"/>
    <w:rsid w:val="00821F86"/>
    <w:rsid w:val="008231A8"/>
    <w:rsid w:val="00823404"/>
    <w:rsid w:val="00824C0E"/>
    <w:rsid w:val="008278DD"/>
    <w:rsid w:val="008279E0"/>
    <w:rsid w:val="00827E4D"/>
    <w:rsid w:val="00827FCF"/>
    <w:rsid w:val="008303AC"/>
    <w:rsid w:val="00830E58"/>
    <w:rsid w:val="008314A1"/>
    <w:rsid w:val="008324FD"/>
    <w:rsid w:val="008329BC"/>
    <w:rsid w:val="00832B2C"/>
    <w:rsid w:val="008346CA"/>
    <w:rsid w:val="00834FD3"/>
    <w:rsid w:val="00835559"/>
    <w:rsid w:val="0083703A"/>
    <w:rsid w:val="00837CA4"/>
    <w:rsid w:val="008405F7"/>
    <w:rsid w:val="008409A1"/>
    <w:rsid w:val="00840A04"/>
    <w:rsid w:val="00841A9B"/>
    <w:rsid w:val="00841D5F"/>
    <w:rsid w:val="00841DA2"/>
    <w:rsid w:val="00843508"/>
    <w:rsid w:val="008440D8"/>
    <w:rsid w:val="00844AFD"/>
    <w:rsid w:val="00845113"/>
    <w:rsid w:val="00845940"/>
    <w:rsid w:val="008463A5"/>
    <w:rsid w:val="00846925"/>
    <w:rsid w:val="00847E7D"/>
    <w:rsid w:val="0085049D"/>
    <w:rsid w:val="00852396"/>
    <w:rsid w:val="00852C1E"/>
    <w:rsid w:val="0085311D"/>
    <w:rsid w:val="008541EF"/>
    <w:rsid w:val="008545AF"/>
    <w:rsid w:val="00854934"/>
    <w:rsid w:val="00855B7D"/>
    <w:rsid w:val="00855ED3"/>
    <w:rsid w:val="00857071"/>
    <w:rsid w:val="0085740D"/>
    <w:rsid w:val="008579A1"/>
    <w:rsid w:val="00860505"/>
    <w:rsid w:val="00860894"/>
    <w:rsid w:val="00861296"/>
    <w:rsid w:val="008617B6"/>
    <w:rsid w:val="00862130"/>
    <w:rsid w:val="00862481"/>
    <w:rsid w:val="008637BB"/>
    <w:rsid w:val="0086419D"/>
    <w:rsid w:val="0086421C"/>
    <w:rsid w:val="0086443D"/>
    <w:rsid w:val="008658A8"/>
    <w:rsid w:val="008660FA"/>
    <w:rsid w:val="00866122"/>
    <w:rsid w:val="0086612A"/>
    <w:rsid w:val="00866E83"/>
    <w:rsid w:val="00866E92"/>
    <w:rsid w:val="00871F85"/>
    <w:rsid w:val="00872A67"/>
    <w:rsid w:val="008746BE"/>
    <w:rsid w:val="0087479A"/>
    <w:rsid w:val="00874F53"/>
    <w:rsid w:val="00875898"/>
    <w:rsid w:val="00875BAF"/>
    <w:rsid w:val="0087697A"/>
    <w:rsid w:val="0087698C"/>
    <w:rsid w:val="00876C94"/>
    <w:rsid w:val="0087746E"/>
    <w:rsid w:val="00877BB2"/>
    <w:rsid w:val="00877C60"/>
    <w:rsid w:val="00881815"/>
    <w:rsid w:val="00881F11"/>
    <w:rsid w:val="00882342"/>
    <w:rsid w:val="00883BAC"/>
    <w:rsid w:val="008843BB"/>
    <w:rsid w:val="008844D0"/>
    <w:rsid w:val="00885442"/>
    <w:rsid w:val="00885D61"/>
    <w:rsid w:val="00887179"/>
    <w:rsid w:val="00887E19"/>
    <w:rsid w:val="00887EC6"/>
    <w:rsid w:val="00890348"/>
    <w:rsid w:val="008905E6"/>
    <w:rsid w:val="00890C98"/>
    <w:rsid w:val="00890D14"/>
    <w:rsid w:val="0089179E"/>
    <w:rsid w:val="00891904"/>
    <w:rsid w:val="00891B3A"/>
    <w:rsid w:val="008931D4"/>
    <w:rsid w:val="0089353B"/>
    <w:rsid w:val="008948B4"/>
    <w:rsid w:val="0089494B"/>
    <w:rsid w:val="00894A14"/>
    <w:rsid w:val="0089563B"/>
    <w:rsid w:val="00896356"/>
    <w:rsid w:val="0089766F"/>
    <w:rsid w:val="00897B04"/>
    <w:rsid w:val="00897DC5"/>
    <w:rsid w:val="00897FC3"/>
    <w:rsid w:val="008A0F7F"/>
    <w:rsid w:val="008A14FD"/>
    <w:rsid w:val="008A16FD"/>
    <w:rsid w:val="008A1ACA"/>
    <w:rsid w:val="008A27AA"/>
    <w:rsid w:val="008A5F44"/>
    <w:rsid w:val="008A64D3"/>
    <w:rsid w:val="008A6CDD"/>
    <w:rsid w:val="008A78BE"/>
    <w:rsid w:val="008A7D4A"/>
    <w:rsid w:val="008B1A10"/>
    <w:rsid w:val="008B2FCF"/>
    <w:rsid w:val="008B3557"/>
    <w:rsid w:val="008B40CA"/>
    <w:rsid w:val="008B424E"/>
    <w:rsid w:val="008B43DB"/>
    <w:rsid w:val="008B4E80"/>
    <w:rsid w:val="008B726F"/>
    <w:rsid w:val="008B77A3"/>
    <w:rsid w:val="008C0BE6"/>
    <w:rsid w:val="008C0BFF"/>
    <w:rsid w:val="008C209E"/>
    <w:rsid w:val="008C2189"/>
    <w:rsid w:val="008C22D7"/>
    <w:rsid w:val="008C246E"/>
    <w:rsid w:val="008C3785"/>
    <w:rsid w:val="008C41A3"/>
    <w:rsid w:val="008C5383"/>
    <w:rsid w:val="008C555A"/>
    <w:rsid w:val="008C58A5"/>
    <w:rsid w:val="008C5DD4"/>
    <w:rsid w:val="008C5F04"/>
    <w:rsid w:val="008C5F3F"/>
    <w:rsid w:val="008C64C0"/>
    <w:rsid w:val="008C65AE"/>
    <w:rsid w:val="008C6876"/>
    <w:rsid w:val="008C6939"/>
    <w:rsid w:val="008C7301"/>
    <w:rsid w:val="008C737C"/>
    <w:rsid w:val="008D01EF"/>
    <w:rsid w:val="008D0C77"/>
    <w:rsid w:val="008D2926"/>
    <w:rsid w:val="008D3BB7"/>
    <w:rsid w:val="008D46AB"/>
    <w:rsid w:val="008D4AB6"/>
    <w:rsid w:val="008D6532"/>
    <w:rsid w:val="008D694B"/>
    <w:rsid w:val="008D7E39"/>
    <w:rsid w:val="008E0C77"/>
    <w:rsid w:val="008E36A4"/>
    <w:rsid w:val="008E4ABC"/>
    <w:rsid w:val="008E6E7A"/>
    <w:rsid w:val="008E6F30"/>
    <w:rsid w:val="008E733C"/>
    <w:rsid w:val="008E772F"/>
    <w:rsid w:val="008F1147"/>
    <w:rsid w:val="008F2263"/>
    <w:rsid w:val="008F2AFA"/>
    <w:rsid w:val="008F2BA6"/>
    <w:rsid w:val="008F3AD0"/>
    <w:rsid w:val="008F428E"/>
    <w:rsid w:val="008F445D"/>
    <w:rsid w:val="008F458F"/>
    <w:rsid w:val="008F472B"/>
    <w:rsid w:val="008F56ED"/>
    <w:rsid w:val="008F5A70"/>
    <w:rsid w:val="008F672B"/>
    <w:rsid w:val="008F67BF"/>
    <w:rsid w:val="008F709E"/>
    <w:rsid w:val="00900236"/>
    <w:rsid w:val="0090207A"/>
    <w:rsid w:val="00902CFA"/>
    <w:rsid w:val="009031ED"/>
    <w:rsid w:val="009032A0"/>
    <w:rsid w:val="009034C4"/>
    <w:rsid w:val="00906646"/>
    <w:rsid w:val="009076C3"/>
    <w:rsid w:val="009103C4"/>
    <w:rsid w:val="00910E14"/>
    <w:rsid w:val="00911D2B"/>
    <w:rsid w:val="00912D46"/>
    <w:rsid w:val="00913E12"/>
    <w:rsid w:val="00914DEA"/>
    <w:rsid w:val="00916875"/>
    <w:rsid w:val="00917C16"/>
    <w:rsid w:val="009206B9"/>
    <w:rsid w:val="00920953"/>
    <w:rsid w:val="00920B43"/>
    <w:rsid w:val="00921485"/>
    <w:rsid w:val="00921F40"/>
    <w:rsid w:val="009235DC"/>
    <w:rsid w:val="00923AE7"/>
    <w:rsid w:val="00923C36"/>
    <w:rsid w:val="00923DD4"/>
    <w:rsid w:val="009247D6"/>
    <w:rsid w:val="00925175"/>
    <w:rsid w:val="009262E3"/>
    <w:rsid w:val="00927C2F"/>
    <w:rsid w:val="00930969"/>
    <w:rsid w:val="00932C67"/>
    <w:rsid w:val="00932FAD"/>
    <w:rsid w:val="00933C96"/>
    <w:rsid w:val="009341A7"/>
    <w:rsid w:val="00934CB8"/>
    <w:rsid w:val="00935E20"/>
    <w:rsid w:val="00936BE9"/>
    <w:rsid w:val="009374EB"/>
    <w:rsid w:val="009376D6"/>
    <w:rsid w:val="0093772B"/>
    <w:rsid w:val="00937920"/>
    <w:rsid w:val="00937B27"/>
    <w:rsid w:val="00940724"/>
    <w:rsid w:val="00940B78"/>
    <w:rsid w:val="0094188E"/>
    <w:rsid w:val="00941B5E"/>
    <w:rsid w:val="009420CF"/>
    <w:rsid w:val="00943364"/>
    <w:rsid w:val="009445B9"/>
    <w:rsid w:val="0094489A"/>
    <w:rsid w:val="00944EC2"/>
    <w:rsid w:val="00944EF2"/>
    <w:rsid w:val="00945044"/>
    <w:rsid w:val="0094581A"/>
    <w:rsid w:val="00945974"/>
    <w:rsid w:val="009464F9"/>
    <w:rsid w:val="00947689"/>
    <w:rsid w:val="00947BEA"/>
    <w:rsid w:val="00950437"/>
    <w:rsid w:val="0095060A"/>
    <w:rsid w:val="00950912"/>
    <w:rsid w:val="00950963"/>
    <w:rsid w:val="0095153C"/>
    <w:rsid w:val="00951650"/>
    <w:rsid w:val="00952365"/>
    <w:rsid w:val="00952E6B"/>
    <w:rsid w:val="009537B6"/>
    <w:rsid w:val="009547E5"/>
    <w:rsid w:val="0095564D"/>
    <w:rsid w:val="00960EE9"/>
    <w:rsid w:val="009611F2"/>
    <w:rsid w:val="009614F4"/>
    <w:rsid w:val="0096170C"/>
    <w:rsid w:val="00961FBB"/>
    <w:rsid w:val="009623A7"/>
    <w:rsid w:val="00962AEC"/>
    <w:rsid w:val="00963310"/>
    <w:rsid w:val="0096460D"/>
    <w:rsid w:val="009665B4"/>
    <w:rsid w:val="00966D0C"/>
    <w:rsid w:val="00971550"/>
    <w:rsid w:val="00971602"/>
    <w:rsid w:val="00972027"/>
    <w:rsid w:val="009720F2"/>
    <w:rsid w:val="0097377D"/>
    <w:rsid w:val="0097407E"/>
    <w:rsid w:val="0097436C"/>
    <w:rsid w:val="00974507"/>
    <w:rsid w:val="00974B6F"/>
    <w:rsid w:val="00975970"/>
    <w:rsid w:val="00975DFD"/>
    <w:rsid w:val="0097607E"/>
    <w:rsid w:val="00977CB3"/>
    <w:rsid w:val="00981117"/>
    <w:rsid w:val="009815B3"/>
    <w:rsid w:val="009817F7"/>
    <w:rsid w:val="00982032"/>
    <w:rsid w:val="00982F30"/>
    <w:rsid w:val="00983201"/>
    <w:rsid w:val="0098350B"/>
    <w:rsid w:val="00984B30"/>
    <w:rsid w:val="009861FB"/>
    <w:rsid w:val="00986D75"/>
    <w:rsid w:val="009904F4"/>
    <w:rsid w:val="00990898"/>
    <w:rsid w:val="00990C77"/>
    <w:rsid w:val="00990F9D"/>
    <w:rsid w:val="00991F4D"/>
    <w:rsid w:val="00992E32"/>
    <w:rsid w:val="00992E6D"/>
    <w:rsid w:val="0099450E"/>
    <w:rsid w:val="00995009"/>
    <w:rsid w:val="009951EF"/>
    <w:rsid w:val="00995B80"/>
    <w:rsid w:val="009A02EF"/>
    <w:rsid w:val="009A0F2F"/>
    <w:rsid w:val="009A1239"/>
    <w:rsid w:val="009A250A"/>
    <w:rsid w:val="009A3502"/>
    <w:rsid w:val="009A4995"/>
    <w:rsid w:val="009A4F89"/>
    <w:rsid w:val="009A5139"/>
    <w:rsid w:val="009A64EC"/>
    <w:rsid w:val="009B002C"/>
    <w:rsid w:val="009B005D"/>
    <w:rsid w:val="009B0283"/>
    <w:rsid w:val="009B1195"/>
    <w:rsid w:val="009B1EA9"/>
    <w:rsid w:val="009B3638"/>
    <w:rsid w:val="009B3C7A"/>
    <w:rsid w:val="009B3F25"/>
    <w:rsid w:val="009B409B"/>
    <w:rsid w:val="009B4228"/>
    <w:rsid w:val="009B4A99"/>
    <w:rsid w:val="009B5834"/>
    <w:rsid w:val="009B64F7"/>
    <w:rsid w:val="009C1D78"/>
    <w:rsid w:val="009C38B6"/>
    <w:rsid w:val="009C4B72"/>
    <w:rsid w:val="009C52DB"/>
    <w:rsid w:val="009C5AA5"/>
    <w:rsid w:val="009C5AB2"/>
    <w:rsid w:val="009C70F7"/>
    <w:rsid w:val="009D179E"/>
    <w:rsid w:val="009D2E3B"/>
    <w:rsid w:val="009D364E"/>
    <w:rsid w:val="009D413C"/>
    <w:rsid w:val="009D48A1"/>
    <w:rsid w:val="009D49E7"/>
    <w:rsid w:val="009D50D7"/>
    <w:rsid w:val="009D5A11"/>
    <w:rsid w:val="009D6280"/>
    <w:rsid w:val="009D64A1"/>
    <w:rsid w:val="009D6F5B"/>
    <w:rsid w:val="009D7214"/>
    <w:rsid w:val="009D78E9"/>
    <w:rsid w:val="009D7A3E"/>
    <w:rsid w:val="009E0204"/>
    <w:rsid w:val="009E04C4"/>
    <w:rsid w:val="009E0AFE"/>
    <w:rsid w:val="009E0DEA"/>
    <w:rsid w:val="009E1699"/>
    <w:rsid w:val="009E1F84"/>
    <w:rsid w:val="009E1F92"/>
    <w:rsid w:val="009E4BF0"/>
    <w:rsid w:val="009E521D"/>
    <w:rsid w:val="009E5238"/>
    <w:rsid w:val="009E56FB"/>
    <w:rsid w:val="009E5A8C"/>
    <w:rsid w:val="009E6F16"/>
    <w:rsid w:val="009E7768"/>
    <w:rsid w:val="009F00E1"/>
    <w:rsid w:val="009F0763"/>
    <w:rsid w:val="009F08ED"/>
    <w:rsid w:val="009F165A"/>
    <w:rsid w:val="009F16F4"/>
    <w:rsid w:val="009F1982"/>
    <w:rsid w:val="009F1EBE"/>
    <w:rsid w:val="009F28F9"/>
    <w:rsid w:val="009F41DB"/>
    <w:rsid w:val="009F4B86"/>
    <w:rsid w:val="009F58C6"/>
    <w:rsid w:val="009F59E8"/>
    <w:rsid w:val="009F6531"/>
    <w:rsid w:val="00A016F3"/>
    <w:rsid w:val="00A01B18"/>
    <w:rsid w:val="00A01B7F"/>
    <w:rsid w:val="00A04240"/>
    <w:rsid w:val="00A05186"/>
    <w:rsid w:val="00A05F6E"/>
    <w:rsid w:val="00A068B6"/>
    <w:rsid w:val="00A069C9"/>
    <w:rsid w:val="00A07035"/>
    <w:rsid w:val="00A070F3"/>
    <w:rsid w:val="00A07969"/>
    <w:rsid w:val="00A07F72"/>
    <w:rsid w:val="00A07FB9"/>
    <w:rsid w:val="00A07FEF"/>
    <w:rsid w:val="00A11E91"/>
    <w:rsid w:val="00A12A8B"/>
    <w:rsid w:val="00A12DE7"/>
    <w:rsid w:val="00A13027"/>
    <w:rsid w:val="00A138EA"/>
    <w:rsid w:val="00A13A6F"/>
    <w:rsid w:val="00A13A70"/>
    <w:rsid w:val="00A20077"/>
    <w:rsid w:val="00A204BA"/>
    <w:rsid w:val="00A20CDD"/>
    <w:rsid w:val="00A23CC6"/>
    <w:rsid w:val="00A23D9B"/>
    <w:rsid w:val="00A2401B"/>
    <w:rsid w:val="00A24134"/>
    <w:rsid w:val="00A251CE"/>
    <w:rsid w:val="00A262B5"/>
    <w:rsid w:val="00A2649E"/>
    <w:rsid w:val="00A26B3F"/>
    <w:rsid w:val="00A27029"/>
    <w:rsid w:val="00A27CF1"/>
    <w:rsid w:val="00A3036A"/>
    <w:rsid w:val="00A31232"/>
    <w:rsid w:val="00A316C8"/>
    <w:rsid w:val="00A31835"/>
    <w:rsid w:val="00A31CCA"/>
    <w:rsid w:val="00A32A8B"/>
    <w:rsid w:val="00A3372B"/>
    <w:rsid w:val="00A33C17"/>
    <w:rsid w:val="00A34119"/>
    <w:rsid w:val="00A34A45"/>
    <w:rsid w:val="00A358EE"/>
    <w:rsid w:val="00A35B2C"/>
    <w:rsid w:val="00A373F8"/>
    <w:rsid w:val="00A3790B"/>
    <w:rsid w:val="00A37B7E"/>
    <w:rsid w:val="00A37DF8"/>
    <w:rsid w:val="00A37EC3"/>
    <w:rsid w:val="00A4021C"/>
    <w:rsid w:val="00A411B5"/>
    <w:rsid w:val="00A41AC6"/>
    <w:rsid w:val="00A41E3E"/>
    <w:rsid w:val="00A425ED"/>
    <w:rsid w:val="00A4392E"/>
    <w:rsid w:val="00A45373"/>
    <w:rsid w:val="00A460F1"/>
    <w:rsid w:val="00A46D90"/>
    <w:rsid w:val="00A47913"/>
    <w:rsid w:val="00A50483"/>
    <w:rsid w:val="00A5080B"/>
    <w:rsid w:val="00A53022"/>
    <w:rsid w:val="00A53DE7"/>
    <w:rsid w:val="00A542C9"/>
    <w:rsid w:val="00A54B68"/>
    <w:rsid w:val="00A54C0A"/>
    <w:rsid w:val="00A54DA7"/>
    <w:rsid w:val="00A54E00"/>
    <w:rsid w:val="00A56DA4"/>
    <w:rsid w:val="00A575B8"/>
    <w:rsid w:val="00A5762B"/>
    <w:rsid w:val="00A6008C"/>
    <w:rsid w:val="00A6048F"/>
    <w:rsid w:val="00A60793"/>
    <w:rsid w:val="00A61AC9"/>
    <w:rsid w:val="00A6224D"/>
    <w:rsid w:val="00A6226E"/>
    <w:rsid w:val="00A62723"/>
    <w:rsid w:val="00A62D33"/>
    <w:rsid w:val="00A62F68"/>
    <w:rsid w:val="00A632C2"/>
    <w:rsid w:val="00A64438"/>
    <w:rsid w:val="00A64480"/>
    <w:rsid w:val="00A64AA3"/>
    <w:rsid w:val="00A67C42"/>
    <w:rsid w:val="00A70773"/>
    <w:rsid w:val="00A7273E"/>
    <w:rsid w:val="00A7339D"/>
    <w:rsid w:val="00A73A97"/>
    <w:rsid w:val="00A73EEE"/>
    <w:rsid w:val="00A74FBF"/>
    <w:rsid w:val="00A76CED"/>
    <w:rsid w:val="00A77D4D"/>
    <w:rsid w:val="00A77DF0"/>
    <w:rsid w:val="00A81060"/>
    <w:rsid w:val="00A811E0"/>
    <w:rsid w:val="00A817AA"/>
    <w:rsid w:val="00A81910"/>
    <w:rsid w:val="00A81EA9"/>
    <w:rsid w:val="00A8338C"/>
    <w:rsid w:val="00A8477C"/>
    <w:rsid w:val="00A84D8A"/>
    <w:rsid w:val="00A8504B"/>
    <w:rsid w:val="00A851FE"/>
    <w:rsid w:val="00A8617F"/>
    <w:rsid w:val="00A86334"/>
    <w:rsid w:val="00A86B82"/>
    <w:rsid w:val="00A872F9"/>
    <w:rsid w:val="00A8778D"/>
    <w:rsid w:val="00A9007F"/>
    <w:rsid w:val="00A92418"/>
    <w:rsid w:val="00A9290A"/>
    <w:rsid w:val="00A93F70"/>
    <w:rsid w:val="00A946C8"/>
    <w:rsid w:val="00A9539B"/>
    <w:rsid w:val="00A96A6D"/>
    <w:rsid w:val="00A96B62"/>
    <w:rsid w:val="00A972AD"/>
    <w:rsid w:val="00A97407"/>
    <w:rsid w:val="00A97AA0"/>
    <w:rsid w:val="00A97AEE"/>
    <w:rsid w:val="00A97C22"/>
    <w:rsid w:val="00AA00FA"/>
    <w:rsid w:val="00AA069B"/>
    <w:rsid w:val="00AA0B9E"/>
    <w:rsid w:val="00AA140A"/>
    <w:rsid w:val="00AA14BF"/>
    <w:rsid w:val="00AA1678"/>
    <w:rsid w:val="00AA1D3D"/>
    <w:rsid w:val="00AA241E"/>
    <w:rsid w:val="00AA2454"/>
    <w:rsid w:val="00AA31D7"/>
    <w:rsid w:val="00AA356E"/>
    <w:rsid w:val="00AA3B1B"/>
    <w:rsid w:val="00AA461C"/>
    <w:rsid w:val="00AA4B43"/>
    <w:rsid w:val="00AA5053"/>
    <w:rsid w:val="00AA5D42"/>
    <w:rsid w:val="00AA642B"/>
    <w:rsid w:val="00AA6655"/>
    <w:rsid w:val="00AA7173"/>
    <w:rsid w:val="00AA7263"/>
    <w:rsid w:val="00AA7568"/>
    <w:rsid w:val="00AA79BA"/>
    <w:rsid w:val="00AB0254"/>
    <w:rsid w:val="00AB107D"/>
    <w:rsid w:val="00AB1A0E"/>
    <w:rsid w:val="00AB20B2"/>
    <w:rsid w:val="00AB386C"/>
    <w:rsid w:val="00AB6FED"/>
    <w:rsid w:val="00AB72CA"/>
    <w:rsid w:val="00AB7863"/>
    <w:rsid w:val="00AC1136"/>
    <w:rsid w:val="00AC14F8"/>
    <w:rsid w:val="00AC18AA"/>
    <w:rsid w:val="00AC1C36"/>
    <w:rsid w:val="00AC2427"/>
    <w:rsid w:val="00AC4691"/>
    <w:rsid w:val="00AC4B56"/>
    <w:rsid w:val="00AC5238"/>
    <w:rsid w:val="00AC5478"/>
    <w:rsid w:val="00AC5A5E"/>
    <w:rsid w:val="00AC6309"/>
    <w:rsid w:val="00AC7AF6"/>
    <w:rsid w:val="00AC7D06"/>
    <w:rsid w:val="00AD1BAC"/>
    <w:rsid w:val="00AD2384"/>
    <w:rsid w:val="00AD249D"/>
    <w:rsid w:val="00AD2B2D"/>
    <w:rsid w:val="00AD2C4F"/>
    <w:rsid w:val="00AD331F"/>
    <w:rsid w:val="00AD339E"/>
    <w:rsid w:val="00AD41AD"/>
    <w:rsid w:val="00AD41F7"/>
    <w:rsid w:val="00AD49DC"/>
    <w:rsid w:val="00AD4D29"/>
    <w:rsid w:val="00AD613A"/>
    <w:rsid w:val="00AD6D65"/>
    <w:rsid w:val="00AD7B28"/>
    <w:rsid w:val="00AE0976"/>
    <w:rsid w:val="00AE17EB"/>
    <w:rsid w:val="00AE2404"/>
    <w:rsid w:val="00AE255F"/>
    <w:rsid w:val="00AE3E71"/>
    <w:rsid w:val="00AE41F9"/>
    <w:rsid w:val="00AE427D"/>
    <w:rsid w:val="00AE43B9"/>
    <w:rsid w:val="00AE57ED"/>
    <w:rsid w:val="00AE6151"/>
    <w:rsid w:val="00AE6747"/>
    <w:rsid w:val="00AE6938"/>
    <w:rsid w:val="00AE6F16"/>
    <w:rsid w:val="00AE6F58"/>
    <w:rsid w:val="00AE7626"/>
    <w:rsid w:val="00AE79B8"/>
    <w:rsid w:val="00AE7EB7"/>
    <w:rsid w:val="00AF0508"/>
    <w:rsid w:val="00AF114C"/>
    <w:rsid w:val="00AF149C"/>
    <w:rsid w:val="00AF180C"/>
    <w:rsid w:val="00AF1D72"/>
    <w:rsid w:val="00AF2CE3"/>
    <w:rsid w:val="00AF33A1"/>
    <w:rsid w:val="00AF3A9C"/>
    <w:rsid w:val="00AF4051"/>
    <w:rsid w:val="00AF5456"/>
    <w:rsid w:val="00AF5F17"/>
    <w:rsid w:val="00AF60AC"/>
    <w:rsid w:val="00AF651A"/>
    <w:rsid w:val="00AF76FF"/>
    <w:rsid w:val="00AF7ADC"/>
    <w:rsid w:val="00B013BA"/>
    <w:rsid w:val="00B01A8B"/>
    <w:rsid w:val="00B03049"/>
    <w:rsid w:val="00B03DFD"/>
    <w:rsid w:val="00B04315"/>
    <w:rsid w:val="00B04416"/>
    <w:rsid w:val="00B04A4B"/>
    <w:rsid w:val="00B04E36"/>
    <w:rsid w:val="00B04EF8"/>
    <w:rsid w:val="00B05AA3"/>
    <w:rsid w:val="00B05FDC"/>
    <w:rsid w:val="00B064F4"/>
    <w:rsid w:val="00B069D0"/>
    <w:rsid w:val="00B07667"/>
    <w:rsid w:val="00B11879"/>
    <w:rsid w:val="00B1268E"/>
    <w:rsid w:val="00B12AE7"/>
    <w:rsid w:val="00B1368C"/>
    <w:rsid w:val="00B14381"/>
    <w:rsid w:val="00B152F9"/>
    <w:rsid w:val="00B15ECF"/>
    <w:rsid w:val="00B162A1"/>
    <w:rsid w:val="00B16DD3"/>
    <w:rsid w:val="00B17889"/>
    <w:rsid w:val="00B20DC3"/>
    <w:rsid w:val="00B20F29"/>
    <w:rsid w:val="00B21354"/>
    <w:rsid w:val="00B21AE9"/>
    <w:rsid w:val="00B21CC0"/>
    <w:rsid w:val="00B21FFE"/>
    <w:rsid w:val="00B22DD3"/>
    <w:rsid w:val="00B230D1"/>
    <w:rsid w:val="00B23DC4"/>
    <w:rsid w:val="00B25F33"/>
    <w:rsid w:val="00B2611B"/>
    <w:rsid w:val="00B26F53"/>
    <w:rsid w:val="00B26F7C"/>
    <w:rsid w:val="00B27260"/>
    <w:rsid w:val="00B307AA"/>
    <w:rsid w:val="00B31081"/>
    <w:rsid w:val="00B312DB"/>
    <w:rsid w:val="00B3135A"/>
    <w:rsid w:val="00B315A4"/>
    <w:rsid w:val="00B31A7B"/>
    <w:rsid w:val="00B33A94"/>
    <w:rsid w:val="00B36B9D"/>
    <w:rsid w:val="00B36C44"/>
    <w:rsid w:val="00B36C8E"/>
    <w:rsid w:val="00B36D0A"/>
    <w:rsid w:val="00B37D1B"/>
    <w:rsid w:val="00B37F40"/>
    <w:rsid w:val="00B401FD"/>
    <w:rsid w:val="00B403DB"/>
    <w:rsid w:val="00B40D56"/>
    <w:rsid w:val="00B41051"/>
    <w:rsid w:val="00B4110F"/>
    <w:rsid w:val="00B41B7B"/>
    <w:rsid w:val="00B42706"/>
    <w:rsid w:val="00B4271F"/>
    <w:rsid w:val="00B440B0"/>
    <w:rsid w:val="00B442F4"/>
    <w:rsid w:val="00B44670"/>
    <w:rsid w:val="00B4467B"/>
    <w:rsid w:val="00B449D9"/>
    <w:rsid w:val="00B459D5"/>
    <w:rsid w:val="00B467EE"/>
    <w:rsid w:val="00B47A54"/>
    <w:rsid w:val="00B50A4D"/>
    <w:rsid w:val="00B515CA"/>
    <w:rsid w:val="00B51D2A"/>
    <w:rsid w:val="00B527CF"/>
    <w:rsid w:val="00B52A66"/>
    <w:rsid w:val="00B53CB5"/>
    <w:rsid w:val="00B5652C"/>
    <w:rsid w:val="00B57303"/>
    <w:rsid w:val="00B576C0"/>
    <w:rsid w:val="00B600E8"/>
    <w:rsid w:val="00B61572"/>
    <w:rsid w:val="00B6415A"/>
    <w:rsid w:val="00B65E87"/>
    <w:rsid w:val="00B675E3"/>
    <w:rsid w:val="00B71310"/>
    <w:rsid w:val="00B7283E"/>
    <w:rsid w:val="00B75258"/>
    <w:rsid w:val="00B772A4"/>
    <w:rsid w:val="00B77570"/>
    <w:rsid w:val="00B80605"/>
    <w:rsid w:val="00B81398"/>
    <w:rsid w:val="00B814C7"/>
    <w:rsid w:val="00B81CDB"/>
    <w:rsid w:val="00B825A1"/>
    <w:rsid w:val="00B82AE7"/>
    <w:rsid w:val="00B82B62"/>
    <w:rsid w:val="00B83813"/>
    <w:rsid w:val="00B83B9C"/>
    <w:rsid w:val="00B84426"/>
    <w:rsid w:val="00B86EE2"/>
    <w:rsid w:val="00B87214"/>
    <w:rsid w:val="00B8730B"/>
    <w:rsid w:val="00B9000E"/>
    <w:rsid w:val="00B90AC6"/>
    <w:rsid w:val="00B914E3"/>
    <w:rsid w:val="00B92755"/>
    <w:rsid w:val="00B933F4"/>
    <w:rsid w:val="00B93D9E"/>
    <w:rsid w:val="00B945D2"/>
    <w:rsid w:val="00BA034C"/>
    <w:rsid w:val="00BA1368"/>
    <w:rsid w:val="00BA195A"/>
    <w:rsid w:val="00BA2A2D"/>
    <w:rsid w:val="00BA2AE6"/>
    <w:rsid w:val="00BA3517"/>
    <w:rsid w:val="00BA45C9"/>
    <w:rsid w:val="00BA503F"/>
    <w:rsid w:val="00BA5854"/>
    <w:rsid w:val="00BA5C0A"/>
    <w:rsid w:val="00BA623A"/>
    <w:rsid w:val="00BA706C"/>
    <w:rsid w:val="00BB1468"/>
    <w:rsid w:val="00BB4379"/>
    <w:rsid w:val="00BB5C25"/>
    <w:rsid w:val="00BB5D85"/>
    <w:rsid w:val="00BB71E5"/>
    <w:rsid w:val="00BB7386"/>
    <w:rsid w:val="00BC1A44"/>
    <w:rsid w:val="00BC1AF7"/>
    <w:rsid w:val="00BC26B4"/>
    <w:rsid w:val="00BC4823"/>
    <w:rsid w:val="00BC5445"/>
    <w:rsid w:val="00BC6BF0"/>
    <w:rsid w:val="00BC729B"/>
    <w:rsid w:val="00BC785F"/>
    <w:rsid w:val="00BC7D3F"/>
    <w:rsid w:val="00BD0278"/>
    <w:rsid w:val="00BD0E25"/>
    <w:rsid w:val="00BD14E9"/>
    <w:rsid w:val="00BD1EE6"/>
    <w:rsid w:val="00BD3A7F"/>
    <w:rsid w:val="00BD45CE"/>
    <w:rsid w:val="00BD506C"/>
    <w:rsid w:val="00BD5AC0"/>
    <w:rsid w:val="00BD63A9"/>
    <w:rsid w:val="00BD69CF"/>
    <w:rsid w:val="00BD7487"/>
    <w:rsid w:val="00BE08D7"/>
    <w:rsid w:val="00BE1364"/>
    <w:rsid w:val="00BE15FC"/>
    <w:rsid w:val="00BE1677"/>
    <w:rsid w:val="00BE25E4"/>
    <w:rsid w:val="00BE3093"/>
    <w:rsid w:val="00BE3095"/>
    <w:rsid w:val="00BE3D99"/>
    <w:rsid w:val="00BE5A59"/>
    <w:rsid w:val="00BE7F3A"/>
    <w:rsid w:val="00BF00C6"/>
    <w:rsid w:val="00BF02E1"/>
    <w:rsid w:val="00BF05B1"/>
    <w:rsid w:val="00BF1D41"/>
    <w:rsid w:val="00BF2599"/>
    <w:rsid w:val="00BF2861"/>
    <w:rsid w:val="00BF2A3F"/>
    <w:rsid w:val="00BF3563"/>
    <w:rsid w:val="00BF51BA"/>
    <w:rsid w:val="00BF5399"/>
    <w:rsid w:val="00BF59D6"/>
    <w:rsid w:val="00BF6158"/>
    <w:rsid w:val="00BF6399"/>
    <w:rsid w:val="00BF79A7"/>
    <w:rsid w:val="00C00362"/>
    <w:rsid w:val="00C0206C"/>
    <w:rsid w:val="00C02762"/>
    <w:rsid w:val="00C04839"/>
    <w:rsid w:val="00C054EA"/>
    <w:rsid w:val="00C05971"/>
    <w:rsid w:val="00C0641E"/>
    <w:rsid w:val="00C066F6"/>
    <w:rsid w:val="00C07FBD"/>
    <w:rsid w:val="00C10D9F"/>
    <w:rsid w:val="00C120F5"/>
    <w:rsid w:val="00C12910"/>
    <w:rsid w:val="00C1509B"/>
    <w:rsid w:val="00C2036C"/>
    <w:rsid w:val="00C2045A"/>
    <w:rsid w:val="00C213D4"/>
    <w:rsid w:val="00C21A7E"/>
    <w:rsid w:val="00C22675"/>
    <w:rsid w:val="00C22738"/>
    <w:rsid w:val="00C23008"/>
    <w:rsid w:val="00C23B20"/>
    <w:rsid w:val="00C24FEA"/>
    <w:rsid w:val="00C323F4"/>
    <w:rsid w:val="00C32A4F"/>
    <w:rsid w:val="00C32C62"/>
    <w:rsid w:val="00C3539D"/>
    <w:rsid w:val="00C358AD"/>
    <w:rsid w:val="00C35C17"/>
    <w:rsid w:val="00C36A2D"/>
    <w:rsid w:val="00C40007"/>
    <w:rsid w:val="00C4004E"/>
    <w:rsid w:val="00C400DB"/>
    <w:rsid w:val="00C411A3"/>
    <w:rsid w:val="00C411E5"/>
    <w:rsid w:val="00C427EC"/>
    <w:rsid w:val="00C443A9"/>
    <w:rsid w:val="00C452FE"/>
    <w:rsid w:val="00C45558"/>
    <w:rsid w:val="00C45A31"/>
    <w:rsid w:val="00C45D03"/>
    <w:rsid w:val="00C45EB4"/>
    <w:rsid w:val="00C472D1"/>
    <w:rsid w:val="00C4747D"/>
    <w:rsid w:val="00C47545"/>
    <w:rsid w:val="00C5078F"/>
    <w:rsid w:val="00C540D7"/>
    <w:rsid w:val="00C5461F"/>
    <w:rsid w:val="00C568D6"/>
    <w:rsid w:val="00C57F45"/>
    <w:rsid w:val="00C6189B"/>
    <w:rsid w:val="00C61B22"/>
    <w:rsid w:val="00C63744"/>
    <w:rsid w:val="00C6531D"/>
    <w:rsid w:val="00C65440"/>
    <w:rsid w:val="00C668F6"/>
    <w:rsid w:val="00C67AF5"/>
    <w:rsid w:val="00C723FF"/>
    <w:rsid w:val="00C729D8"/>
    <w:rsid w:val="00C72A14"/>
    <w:rsid w:val="00C72B5B"/>
    <w:rsid w:val="00C73AEB"/>
    <w:rsid w:val="00C73D16"/>
    <w:rsid w:val="00C74054"/>
    <w:rsid w:val="00C741C0"/>
    <w:rsid w:val="00C75338"/>
    <w:rsid w:val="00C76446"/>
    <w:rsid w:val="00C76C3A"/>
    <w:rsid w:val="00C77587"/>
    <w:rsid w:val="00C80945"/>
    <w:rsid w:val="00C80E21"/>
    <w:rsid w:val="00C81444"/>
    <w:rsid w:val="00C81AB5"/>
    <w:rsid w:val="00C81B00"/>
    <w:rsid w:val="00C81D22"/>
    <w:rsid w:val="00C84CD0"/>
    <w:rsid w:val="00C852E7"/>
    <w:rsid w:val="00C853B4"/>
    <w:rsid w:val="00C854E5"/>
    <w:rsid w:val="00C86CF2"/>
    <w:rsid w:val="00C86D9B"/>
    <w:rsid w:val="00C86E96"/>
    <w:rsid w:val="00C86EC0"/>
    <w:rsid w:val="00C90C63"/>
    <w:rsid w:val="00C90EAD"/>
    <w:rsid w:val="00C93019"/>
    <w:rsid w:val="00C9319D"/>
    <w:rsid w:val="00C932AA"/>
    <w:rsid w:val="00C935F5"/>
    <w:rsid w:val="00C94711"/>
    <w:rsid w:val="00C96A56"/>
    <w:rsid w:val="00C970F8"/>
    <w:rsid w:val="00C97A6F"/>
    <w:rsid w:val="00C97F87"/>
    <w:rsid w:val="00CA0CD8"/>
    <w:rsid w:val="00CA10C3"/>
    <w:rsid w:val="00CA1129"/>
    <w:rsid w:val="00CA1974"/>
    <w:rsid w:val="00CA1E64"/>
    <w:rsid w:val="00CA223C"/>
    <w:rsid w:val="00CA2513"/>
    <w:rsid w:val="00CA2F47"/>
    <w:rsid w:val="00CA386E"/>
    <w:rsid w:val="00CA485B"/>
    <w:rsid w:val="00CA4A84"/>
    <w:rsid w:val="00CA5415"/>
    <w:rsid w:val="00CA5B17"/>
    <w:rsid w:val="00CA62F4"/>
    <w:rsid w:val="00CA72BB"/>
    <w:rsid w:val="00CB0C42"/>
    <w:rsid w:val="00CB0DBB"/>
    <w:rsid w:val="00CB1275"/>
    <w:rsid w:val="00CB2436"/>
    <w:rsid w:val="00CB2E3A"/>
    <w:rsid w:val="00CB4B83"/>
    <w:rsid w:val="00CB5FAF"/>
    <w:rsid w:val="00CB72C0"/>
    <w:rsid w:val="00CB771B"/>
    <w:rsid w:val="00CB77E3"/>
    <w:rsid w:val="00CB7BD9"/>
    <w:rsid w:val="00CC202C"/>
    <w:rsid w:val="00CC227F"/>
    <w:rsid w:val="00CC2A0F"/>
    <w:rsid w:val="00CC3CB6"/>
    <w:rsid w:val="00CC4056"/>
    <w:rsid w:val="00CC476D"/>
    <w:rsid w:val="00CC5218"/>
    <w:rsid w:val="00CC5AD2"/>
    <w:rsid w:val="00CC63CC"/>
    <w:rsid w:val="00CC64A7"/>
    <w:rsid w:val="00CC6BC4"/>
    <w:rsid w:val="00CC7BD4"/>
    <w:rsid w:val="00CD0E3B"/>
    <w:rsid w:val="00CD1769"/>
    <w:rsid w:val="00CD26CD"/>
    <w:rsid w:val="00CD26E8"/>
    <w:rsid w:val="00CD2CAC"/>
    <w:rsid w:val="00CD36AC"/>
    <w:rsid w:val="00CD41A9"/>
    <w:rsid w:val="00CD58C8"/>
    <w:rsid w:val="00CD58E1"/>
    <w:rsid w:val="00CD5E5B"/>
    <w:rsid w:val="00CD6F15"/>
    <w:rsid w:val="00CD6F57"/>
    <w:rsid w:val="00CD726C"/>
    <w:rsid w:val="00CD740C"/>
    <w:rsid w:val="00CD7887"/>
    <w:rsid w:val="00CD7F41"/>
    <w:rsid w:val="00CE116A"/>
    <w:rsid w:val="00CE1578"/>
    <w:rsid w:val="00CE19AD"/>
    <w:rsid w:val="00CE31C5"/>
    <w:rsid w:val="00CE3570"/>
    <w:rsid w:val="00CE3888"/>
    <w:rsid w:val="00CE3FD5"/>
    <w:rsid w:val="00CE4DB6"/>
    <w:rsid w:val="00CE6502"/>
    <w:rsid w:val="00CE6D4B"/>
    <w:rsid w:val="00CE6E76"/>
    <w:rsid w:val="00CE71A8"/>
    <w:rsid w:val="00CE7739"/>
    <w:rsid w:val="00CF0A18"/>
    <w:rsid w:val="00CF1EC2"/>
    <w:rsid w:val="00CF28BB"/>
    <w:rsid w:val="00CF2CBF"/>
    <w:rsid w:val="00CF3162"/>
    <w:rsid w:val="00CF384B"/>
    <w:rsid w:val="00CF5370"/>
    <w:rsid w:val="00CF6670"/>
    <w:rsid w:val="00CF6912"/>
    <w:rsid w:val="00D007E0"/>
    <w:rsid w:val="00D00B38"/>
    <w:rsid w:val="00D0112E"/>
    <w:rsid w:val="00D016CD"/>
    <w:rsid w:val="00D01D6B"/>
    <w:rsid w:val="00D02C85"/>
    <w:rsid w:val="00D0400B"/>
    <w:rsid w:val="00D04BB3"/>
    <w:rsid w:val="00D0567E"/>
    <w:rsid w:val="00D05F7E"/>
    <w:rsid w:val="00D065D1"/>
    <w:rsid w:val="00D06C37"/>
    <w:rsid w:val="00D10A80"/>
    <w:rsid w:val="00D10B84"/>
    <w:rsid w:val="00D11225"/>
    <w:rsid w:val="00D11696"/>
    <w:rsid w:val="00D129FC"/>
    <w:rsid w:val="00D135F9"/>
    <w:rsid w:val="00D14F43"/>
    <w:rsid w:val="00D155A3"/>
    <w:rsid w:val="00D15A6E"/>
    <w:rsid w:val="00D15EDC"/>
    <w:rsid w:val="00D15F49"/>
    <w:rsid w:val="00D16EF4"/>
    <w:rsid w:val="00D17459"/>
    <w:rsid w:val="00D17D06"/>
    <w:rsid w:val="00D20104"/>
    <w:rsid w:val="00D21A00"/>
    <w:rsid w:val="00D2294C"/>
    <w:rsid w:val="00D22CB5"/>
    <w:rsid w:val="00D232BB"/>
    <w:rsid w:val="00D23957"/>
    <w:rsid w:val="00D23A33"/>
    <w:rsid w:val="00D25175"/>
    <w:rsid w:val="00D2598B"/>
    <w:rsid w:val="00D25B13"/>
    <w:rsid w:val="00D25CF2"/>
    <w:rsid w:val="00D265DB"/>
    <w:rsid w:val="00D26A4C"/>
    <w:rsid w:val="00D26EDC"/>
    <w:rsid w:val="00D30772"/>
    <w:rsid w:val="00D30B43"/>
    <w:rsid w:val="00D31754"/>
    <w:rsid w:val="00D3244D"/>
    <w:rsid w:val="00D32834"/>
    <w:rsid w:val="00D32AEF"/>
    <w:rsid w:val="00D339DC"/>
    <w:rsid w:val="00D34331"/>
    <w:rsid w:val="00D344F4"/>
    <w:rsid w:val="00D35760"/>
    <w:rsid w:val="00D357E2"/>
    <w:rsid w:val="00D35818"/>
    <w:rsid w:val="00D35DED"/>
    <w:rsid w:val="00D35EB2"/>
    <w:rsid w:val="00D3619B"/>
    <w:rsid w:val="00D36A52"/>
    <w:rsid w:val="00D37191"/>
    <w:rsid w:val="00D374A4"/>
    <w:rsid w:val="00D402EC"/>
    <w:rsid w:val="00D43232"/>
    <w:rsid w:val="00D436A3"/>
    <w:rsid w:val="00D43A30"/>
    <w:rsid w:val="00D43FDE"/>
    <w:rsid w:val="00D44A4F"/>
    <w:rsid w:val="00D44ACF"/>
    <w:rsid w:val="00D44B44"/>
    <w:rsid w:val="00D45528"/>
    <w:rsid w:val="00D458A3"/>
    <w:rsid w:val="00D478E7"/>
    <w:rsid w:val="00D47AF5"/>
    <w:rsid w:val="00D51473"/>
    <w:rsid w:val="00D51813"/>
    <w:rsid w:val="00D51E59"/>
    <w:rsid w:val="00D5209F"/>
    <w:rsid w:val="00D53276"/>
    <w:rsid w:val="00D53F84"/>
    <w:rsid w:val="00D54704"/>
    <w:rsid w:val="00D55309"/>
    <w:rsid w:val="00D55408"/>
    <w:rsid w:val="00D55501"/>
    <w:rsid w:val="00D55931"/>
    <w:rsid w:val="00D559F1"/>
    <w:rsid w:val="00D55CD5"/>
    <w:rsid w:val="00D57178"/>
    <w:rsid w:val="00D6052D"/>
    <w:rsid w:val="00D60D6E"/>
    <w:rsid w:val="00D61DC3"/>
    <w:rsid w:val="00D6239E"/>
    <w:rsid w:val="00D63A5E"/>
    <w:rsid w:val="00D6423A"/>
    <w:rsid w:val="00D644AC"/>
    <w:rsid w:val="00D65C33"/>
    <w:rsid w:val="00D65E96"/>
    <w:rsid w:val="00D66A27"/>
    <w:rsid w:val="00D66A45"/>
    <w:rsid w:val="00D66F97"/>
    <w:rsid w:val="00D6747C"/>
    <w:rsid w:val="00D67994"/>
    <w:rsid w:val="00D67C4D"/>
    <w:rsid w:val="00D70C11"/>
    <w:rsid w:val="00D7147C"/>
    <w:rsid w:val="00D728DB"/>
    <w:rsid w:val="00D74236"/>
    <w:rsid w:val="00D74CAB"/>
    <w:rsid w:val="00D76140"/>
    <w:rsid w:val="00D768B7"/>
    <w:rsid w:val="00D7695B"/>
    <w:rsid w:val="00D76C55"/>
    <w:rsid w:val="00D80282"/>
    <w:rsid w:val="00D80CE6"/>
    <w:rsid w:val="00D816F5"/>
    <w:rsid w:val="00D81AF4"/>
    <w:rsid w:val="00D8204D"/>
    <w:rsid w:val="00D826B7"/>
    <w:rsid w:val="00D83F6D"/>
    <w:rsid w:val="00D84292"/>
    <w:rsid w:val="00D854A2"/>
    <w:rsid w:val="00D85ED1"/>
    <w:rsid w:val="00D867D6"/>
    <w:rsid w:val="00D8709B"/>
    <w:rsid w:val="00D874A7"/>
    <w:rsid w:val="00D8778C"/>
    <w:rsid w:val="00D8793B"/>
    <w:rsid w:val="00D87A86"/>
    <w:rsid w:val="00D87EBE"/>
    <w:rsid w:val="00D900F4"/>
    <w:rsid w:val="00D9035D"/>
    <w:rsid w:val="00D917AD"/>
    <w:rsid w:val="00D92271"/>
    <w:rsid w:val="00D929E7"/>
    <w:rsid w:val="00D93168"/>
    <w:rsid w:val="00D9347E"/>
    <w:rsid w:val="00D93761"/>
    <w:rsid w:val="00D93894"/>
    <w:rsid w:val="00D93ACA"/>
    <w:rsid w:val="00D97DDE"/>
    <w:rsid w:val="00DA0932"/>
    <w:rsid w:val="00DA328D"/>
    <w:rsid w:val="00DA4DEE"/>
    <w:rsid w:val="00DA4EE3"/>
    <w:rsid w:val="00DA5139"/>
    <w:rsid w:val="00DA5A3D"/>
    <w:rsid w:val="00DA5B5E"/>
    <w:rsid w:val="00DA68DA"/>
    <w:rsid w:val="00DB030F"/>
    <w:rsid w:val="00DB0AB2"/>
    <w:rsid w:val="00DB1AB8"/>
    <w:rsid w:val="00DB3078"/>
    <w:rsid w:val="00DB4C77"/>
    <w:rsid w:val="00DB52C9"/>
    <w:rsid w:val="00DB5F83"/>
    <w:rsid w:val="00DB65C3"/>
    <w:rsid w:val="00DB6893"/>
    <w:rsid w:val="00DC02AA"/>
    <w:rsid w:val="00DC074E"/>
    <w:rsid w:val="00DC0992"/>
    <w:rsid w:val="00DC0D30"/>
    <w:rsid w:val="00DC0DC8"/>
    <w:rsid w:val="00DC1702"/>
    <w:rsid w:val="00DC1AC5"/>
    <w:rsid w:val="00DC26A9"/>
    <w:rsid w:val="00DC2FC7"/>
    <w:rsid w:val="00DC3477"/>
    <w:rsid w:val="00DC3B1B"/>
    <w:rsid w:val="00DC3D62"/>
    <w:rsid w:val="00DC3FDE"/>
    <w:rsid w:val="00DC5104"/>
    <w:rsid w:val="00DC5A10"/>
    <w:rsid w:val="00DC673F"/>
    <w:rsid w:val="00DC6A56"/>
    <w:rsid w:val="00DD1159"/>
    <w:rsid w:val="00DD1192"/>
    <w:rsid w:val="00DD13BE"/>
    <w:rsid w:val="00DD140F"/>
    <w:rsid w:val="00DD15C5"/>
    <w:rsid w:val="00DD1A1F"/>
    <w:rsid w:val="00DD202E"/>
    <w:rsid w:val="00DD26AA"/>
    <w:rsid w:val="00DD35F9"/>
    <w:rsid w:val="00DD3ACD"/>
    <w:rsid w:val="00DD46E3"/>
    <w:rsid w:val="00DD47AF"/>
    <w:rsid w:val="00DD5AC7"/>
    <w:rsid w:val="00DD6083"/>
    <w:rsid w:val="00DD662D"/>
    <w:rsid w:val="00DD699F"/>
    <w:rsid w:val="00DE1F69"/>
    <w:rsid w:val="00DE2530"/>
    <w:rsid w:val="00DE2C44"/>
    <w:rsid w:val="00DE42F6"/>
    <w:rsid w:val="00DE45DA"/>
    <w:rsid w:val="00DE48EB"/>
    <w:rsid w:val="00DE4E30"/>
    <w:rsid w:val="00DE6FC5"/>
    <w:rsid w:val="00DE7BCD"/>
    <w:rsid w:val="00DF1218"/>
    <w:rsid w:val="00DF1C58"/>
    <w:rsid w:val="00DF213D"/>
    <w:rsid w:val="00DF2335"/>
    <w:rsid w:val="00DF236D"/>
    <w:rsid w:val="00DF26D5"/>
    <w:rsid w:val="00DF27E8"/>
    <w:rsid w:val="00DF2AC6"/>
    <w:rsid w:val="00DF32E2"/>
    <w:rsid w:val="00DF37A7"/>
    <w:rsid w:val="00DF3981"/>
    <w:rsid w:val="00DF3E46"/>
    <w:rsid w:val="00DF4166"/>
    <w:rsid w:val="00DF4990"/>
    <w:rsid w:val="00DF4D04"/>
    <w:rsid w:val="00DF680A"/>
    <w:rsid w:val="00DF72D5"/>
    <w:rsid w:val="00DF783F"/>
    <w:rsid w:val="00E00F2B"/>
    <w:rsid w:val="00E01A9D"/>
    <w:rsid w:val="00E01B07"/>
    <w:rsid w:val="00E02148"/>
    <w:rsid w:val="00E02E07"/>
    <w:rsid w:val="00E02F46"/>
    <w:rsid w:val="00E031E3"/>
    <w:rsid w:val="00E04DD8"/>
    <w:rsid w:val="00E07F74"/>
    <w:rsid w:val="00E11895"/>
    <w:rsid w:val="00E1198E"/>
    <w:rsid w:val="00E12001"/>
    <w:rsid w:val="00E13198"/>
    <w:rsid w:val="00E13CBF"/>
    <w:rsid w:val="00E14530"/>
    <w:rsid w:val="00E1469B"/>
    <w:rsid w:val="00E14AC1"/>
    <w:rsid w:val="00E16471"/>
    <w:rsid w:val="00E17651"/>
    <w:rsid w:val="00E20D50"/>
    <w:rsid w:val="00E21260"/>
    <w:rsid w:val="00E2158E"/>
    <w:rsid w:val="00E21C7B"/>
    <w:rsid w:val="00E23589"/>
    <w:rsid w:val="00E24594"/>
    <w:rsid w:val="00E25184"/>
    <w:rsid w:val="00E25431"/>
    <w:rsid w:val="00E25AA9"/>
    <w:rsid w:val="00E2707B"/>
    <w:rsid w:val="00E271DC"/>
    <w:rsid w:val="00E27757"/>
    <w:rsid w:val="00E31159"/>
    <w:rsid w:val="00E3119C"/>
    <w:rsid w:val="00E31531"/>
    <w:rsid w:val="00E32D1F"/>
    <w:rsid w:val="00E33032"/>
    <w:rsid w:val="00E33276"/>
    <w:rsid w:val="00E33504"/>
    <w:rsid w:val="00E34907"/>
    <w:rsid w:val="00E35EFC"/>
    <w:rsid w:val="00E36086"/>
    <w:rsid w:val="00E36126"/>
    <w:rsid w:val="00E37A0C"/>
    <w:rsid w:val="00E40242"/>
    <w:rsid w:val="00E44550"/>
    <w:rsid w:val="00E45C75"/>
    <w:rsid w:val="00E50D21"/>
    <w:rsid w:val="00E50E67"/>
    <w:rsid w:val="00E519B5"/>
    <w:rsid w:val="00E53132"/>
    <w:rsid w:val="00E53809"/>
    <w:rsid w:val="00E5399C"/>
    <w:rsid w:val="00E54BA9"/>
    <w:rsid w:val="00E54C02"/>
    <w:rsid w:val="00E552FA"/>
    <w:rsid w:val="00E56573"/>
    <w:rsid w:val="00E5680C"/>
    <w:rsid w:val="00E57935"/>
    <w:rsid w:val="00E57BF4"/>
    <w:rsid w:val="00E61B85"/>
    <w:rsid w:val="00E61FBC"/>
    <w:rsid w:val="00E630C9"/>
    <w:rsid w:val="00E635CA"/>
    <w:rsid w:val="00E635FB"/>
    <w:rsid w:val="00E63A3F"/>
    <w:rsid w:val="00E6466F"/>
    <w:rsid w:val="00E64BB9"/>
    <w:rsid w:val="00E64D04"/>
    <w:rsid w:val="00E6510B"/>
    <w:rsid w:val="00E65450"/>
    <w:rsid w:val="00E656C6"/>
    <w:rsid w:val="00E65C54"/>
    <w:rsid w:val="00E65D17"/>
    <w:rsid w:val="00E667BC"/>
    <w:rsid w:val="00E66998"/>
    <w:rsid w:val="00E66A60"/>
    <w:rsid w:val="00E6708C"/>
    <w:rsid w:val="00E70C3E"/>
    <w:rsid w:val="00E7240A"/>
    <w:rsid w:val="00E724D8"/>
    <w:rsid w:val="00E72AE5"/>
    <w:rsid w:val="00E730AF"/>
    <w:rsid w:val="00E7391B"/>
    <w:rsid w:val="00E74AFD"/>
    <w:rsid w:val="00E74BF6"/>
    <w:rsid w:val="00E7695F"/>
    <w:rsid w:val="00E76CC6"/>
    <w:rsid w:val="00E8049C"/>
    <w:rsid w:val="00E804B7"/>
    <w:rsid w:val="00E80CDA"/>
    <w:rsid w:val="00E81623"/>
    <w:rsid w:val="00E816BB"/>
    <w:rsid w:val="00E81789"/>
    <w:rsid w:val="00E82F43"/>
    <w:rsid w:val="00E82F96"/>
    <w:rsid w:val="00E83F9C"/>
    <w:rsid w:val="00E852E9"/>
    <w:rsid w:val="00E85754"/>
    <w:rsid w:val="00E8596E"/>
    <w:rsid w:val="00E86FE4"/>
    <w:rsid w:val="00E87A24"/>
    <w:rsid w:val="00E87D52"/>
    <w:rsid w:val="00E9022B"/>
    <w:rsid w:val="00E90AB1"/>
    <w:rsid w:val="00E915A5"/>
    <w:rsid w:val="00E91938"/>
    <w:rsid w:val="00E924D0"/>
    <w:rsid w:val="00E937F1"/>
    <w:rsid w:val="00E9384A"/>
    <w:rsid w:val="00E939B9"/>
    <w:rsid w:val="00E93F23"/>
    <w:rsid w:val="00E9467E"/>
    <w:rsid w:val="00E94792"/>
    <w:rsid w:val="00E94BD2"/>
    <w:rsid w:val="00E952A8"/>
    <w:rsid w:val="00E95B09"/>
    <w:rsid w:val="00E95F72"/>
    <w:rsid w:val="00E96454"/>
    <w:rsid w:val="00E9646A"/>
    <w:rsid w:val="00E965E2"/>
    <w:rsid w:val="00E96927"/>
    <w:rsid w:val="00EA019F"/>
    <w:rsid w:val="00EA0433"/>
    <w:rsid w:val="00EA3A0F"/>
    <w:rsid w:val="00EA3A25"/>
    <w:rsid w:val="00EA401B"/>
    <w:rsid w:val="00EA4FF4"/>
    <w:rsid w:val="00EA62D5"/>
    <w:rsid w:val="00EA6890"/>
    <w:rsid w:val="00EA71D2"/>
    <w:rsid w:val="00EA7390"/>
    <w:rsid w:val="00EB0F97"/>
    <w:rsid w:val="00EB14E7"/>
    <w:rsid w:val="00EB2E75"/>
    <w:rsid w:val="00EB35F9"/>
    <w:rsid w:val="00EB3B74"/>
    <w:rsid w:val="00EB3C5A"/>
    <w:rsid w:val="00EB5290"/>
    <w:rsid w:val="00EB5881"/>
    <w:rsid w:val="00EB5A7F"/>
    <w:rsid w:val="00EB668C"/>
    <w:rsid w:val="00EB6ADB"/>
    <w:rsid w:val="00EB7E8C"/>
    <w:rsid w:val="00EC012E"/>
    <w:rsid w:val="00EC0701"/>
    <w:rsid w:val="00EC12EE"/>
    <w:rsid w:val="00EC1539"/>
    <w:rsid w:val="00EC24E0"/>
    <w:rsid w:val="00EC418A"/>
    <w:rsid w:val="00EC5619"/>
    <w:rsid w:val="00EC56C7"/>
    <w:rsid w:val="00EC609F"/>
    <w:rsid w:val="00EC650E"/>
    <w:rsid w:val="00EC697E"/>
    <w:rsid w:val="00EC7266"/>
    <w:rsid w:val="00EC74E8"/>
    <w:rsid w:val="00EC7AE5"/>
    <w:rsid w:val="00ED0DFB"/>
    <w:rsid w:val="00ED240C"/>
    <w:rsid w:val="00ED28A1"/>
    <w:rsid w:val="00ED2EE1"/>
    <w:rsid w:val="00ED3212"/>
    <w:rsid w:val="00ED35B7"/>
    <w:rsid w:val="00ED39F4"/>
    <w:rsid w:val="00ED3A2A"/>
    <w:rsid w:val="00ED4936"/>
    <w:rsid w:val="00ED4951"/>
    <w:rsid w:val="00ED4DD3"/>
    <w:rsid w:val="00ED60C2"/>
    <w:rsid w:val="00ED7207"/>
    <w:rsid w:val="00ED7C1F"/>
    <w:rsid w:val="00EE00E0"/>
    <w:rsid w:val="00EE0561"/>
    <w:rsid w:val="00EE094F"/>
    <w:rsid w:val="00EE0B53"/>
    <w:rsid w:val="00EE12C0"/>
    <w:rsid w:val="00EE18D6"/>
    <w:rsid w:val="00EE29EE"/>
    <w:rsid w:val="00EE320E"/>
    <w:rsid w:val="00EE7080"/>
    <w:rsid w:val="00EE7293"/>
    <w:rsid w:val="00EE7B70"/>
    <w:rsid w:val="00EF0B8E"/>
    <w:rsid w:val="00EF13F8"/>
    <w:rsid w:val="00EF1B29"/>
    <w:rsid w:val="00EF1C7C"/>
    <w:rsid w:val="00EF1D4A"/>
    <w:rsid w:val="00EF2ACF"/>
    <w:rsid w:val="00EF3C2A"/>
    <w:rsid w:val="00EF5C98"/>
    <w:rsid w:val="00EF5D4B"/>
    <w:rsid w:val="00EF6D30"/>
    <w:rsid w:val="00EF71F8"/>
    <w:rsid w:val="00EF74BD"/>
    <w:rsid w:val="00F008D1"/>
    <w:rsid w:val="00F01CC7"/>
    <w:rsid w:val="00F023D7"/>
    <w:rsid w:val="00F02507"/>
    <w:rsid w:val="00F02D48"/>
    <w:rsid w:val="00F037A6"/>
    <w:rsid w:val="00F03DF9"/>
    <w:rsid w:val="00F040B9"/>
    <w:rsid w:val="00F04470"/>
    <w:rsid w:val="00F045F2"/>
    <w:rsid w:val="00F04B5E"/>
    <w:rsid w:val="00F04BB9"/>
    <w:rsid w:val="00F04F16"/>
    <w:rsid w:val="00F055A0"/>
    <w:rsid w:val="00F05614"/>
    <w:rsid w:val="00F064B1"/>
    <w:rsid w:val="00F06569"/>
    <w:rsid w:val="00F06FC9"/>
    <w:rsid w:val="00F07550"/>
    <w:rsid w:val="00F11589"/>
    <w:rsid w:val="00F12A90"/>
    <w:rsid w:val="00F12C50"/>
    <w:rsid w:val="00F12D05"/>
    <w:rsid w:val="00F12FA7"/>
    <w:rsid w:val="00F13D52"/>
    <w:rsid w:val="00F16475"/>
    <w:rsid w:val="00F17B50"/>
    <w:rsid w:val="00F20376"/>
    <w:rsid w:val="00F228AF"/>
    <w:rsid w:val="00F230B7"/>
    <w:rsid w:val="00F24339"/>
    <w:rsid w:val="00F24C45"/>
    <w:rsid w:val="00F2538A"/>
    <w:rsid w:val="00F26CD0"/>
    <w:rsid w:val="00F3075A"/>
    <w:rsid w:val="00F3173A"/>
    <w:rsid w:val="00F31FE0"/>
    <w:rsid w:val="00F33FD4"/>
    <w:rsid w:val="00F34690"/>
    <w:rsid w:val="00F35501"/>
    <w:rsid w:val="00F36784"/>
    <w:rsid w:val="00F36B08"/>
    <w:rsid w:val="00F37118"/>
    <w:rsid w:val="00F37279"/>
    <w:rsid w:val="00F37F47"/>
    <w:rsid w:val="00F40305"/>
    <w:rsid w:val="00F404F8"/>
    <w:rsid w:val="00F408B1"/>
    <w:rsid w:val="00F42331"/>
    <w:rsid w:val="00F425D9"/>
    <w:rsid w:val="00F4344B"/>
    <w:rsid w:val="00F4347E"/>
    <w:rsid w:val="00F43645"/>
    <w:rsid w:val="00F43FE8"/>
    <w:rsid w:val="00F440CC"/>
    <w:rsid w:val="00F444ED"/>
    <w:rsid w:val="00F4498B"/>
    <w:rsid w:val="00F456E7"/>
    <w:rsid w:val="00F45888"/>
    <w:rsid w:val="00F45897"/>
    <w:rsid w:val="00F45CD5"/>
    <w:rsid w:val="00F45D32"/>
    <w:rsid w:val="00F46E34"/>
    <w:rsid w:val="00F472B0"/>
    <w:rsid w:val="00F5038F"/>
    <w:rsid w:val="00F510FE"/>
    <w:rsid w:val="00F5154E"/>
    <w:rsid w:val="00F52F84"/>
    <w:rsid w:val="00F53677"/>
    <w:rsid w:val="00F536B5"/>
    <w:rsid w:val="00F53952"/>
    <w:rsid w:val="00F53955"/>
    <w:rsid w:val="00F54190"/>
    <w:rsid w:val="00F54407"/>
    <w:rsid w:val="00F5453A"/>
    <w:rsid w:val="00F54A14"/>
    <w:rsid w:val="00F55753"/>
    <w:rsid w:val="00F564B2"/>
    <w:rsid w:val="00F57E52"/>
    <w:rsid w:val="00F63705"/>
    <w:rsid w:val="00F645B0"/>
    <w:rsid w:val="00F65079"/>
    <w:rsid w:val="00F6534A"/>
    <w:rsid w:val="00F67C20"/>
    <w:rsid w:val="00F71560"/>
    <w:rsid w:val="00F71B98"/>
    <w:rsid w:val="00F724D1"/>
    <w:rsid w:val="00F74348"/>
    <w:rsid w:val="00F74506"/>
    <w:rsid w:val="00F74A13"/>
    <w:rsid w:val="00F75843"/>
    <w:rsid w:val="00F75B6E"/>
    <w:rsid w:val="00F76721"/>
    <w:rsid w:val="00F770E3"/>
    <w:rsid w:val="00F77275"/>
    <w:rsid w:val="00F77AEA"/>
    <w:rsid w:val="00F802F0"/>
    <w:rsid w:val="00F8061B"/>
    <w:rsid w:val="00F80985"/>
    <w:rsid w:val="00F81074"/>
    <w:rsid w:val="00F81545"/>
    <w:rsid w:val="00F819E1"/>
    <w:rsid w:val="00F8235E"/>
    <w:rsid w:val="00F82CF4"/>
    <w:rsid w:val="00F83B85"/>
    <w:rsid w:val="00F83F29"/>
    <w:rsid w:val="00F8435C"/>
    <w:rsid w:val="00F85E23"/>
    <w:rsid w:val="00F864FC"/>
    <w:rsid w:val="00F86E57"/>
    <w:rsid w:val="00F9045E"/>
    <w:rsid w:val="00F90D3B"/>
    <w:rsid w:val="00F91C1F"/>
    <w:rsid w:val="00F92556"/>
    <w:rsid w:val="00F929D9"/>
    <w:rsid w:val="00F95938"/>
    <w:rsid w:val="00F95A0D"/>
    <w:rsid w:val="00F96469"/>
    <w:rsid w:val="00F968BE"/>
    <w:rsid w:val="00F969CA"/>
    <w:rsid w:val="00F96FCE"/>
    <w:rsid w:val="00F97D07"/>
    <w:rsid w:val="00FA065F"/>
    <w:rsid w:val="00FA0E81"/>
    <w:rsid w:val="00FA1862"/>
    <w:rsid w:val="00FA189D"/>
    <w:rsid w:val="00FA279D"/>
    <w:rsid w:val="00FA32A0"/>
    <w:rsid w:val="00FA360E"/>
    <w:rsid w:val="00FA373C"/>
    <w:rsid w:val="00FA4132"/>
    <w:rsid w:val="00FA51B8"/>
    <w:rsid w:val="00FA696A"/>
    <w:rsid w:val="00FA722B"/>
    <w:rsid w:val="00FA7532"/>
    <w:rsid w:val="00FB0154"/>
    <w:rsid w:val="00FB061E"/>
    <w:rsid w:val="00FB0634"/>
    <w:rsid w:val="00FB1164"/>
    <w:rsid w:val="00FB2968"/>
    <w:rsid w:val="00FB3AB9"/>
    <w:rsid w:val="00FB3D8D"/>
    <w:rsid w:val="00FB3DDC"/>
    <w:rsid w:val="00FB50C7"/>
    <w:rsid w:val="00FB5264"/>
    <w:rsid w:val="00FB539E"/>
    <w:rsid w:val="00FB686D"/>
    <w:rsid w:val="00FB7A11"/>
    <w:rsid w:val="00FC0153"/>
    <w:rsid w:val="00FC0193"/>
    <w:rsid w:val="00FC09EE"/>
    <w:rsid w:val="00FC14EA"/>
    <w:rsid w:val="00FC22D3"/>
    <w:rsid w:val="00FC3B40"/>
    <w:rsid w:val="00FC62BF"/>
    <w:rsid w:val="00FC63D6"/>
    <w:rsid w:val="00FC6427"/>
    <w:rsid w:val="00FC7A9D"/>
    <w:rsid w:val="00FC7AFD"/>
    <w:rsid w:val="00FD0734"/>
    <w:rsid w:val="00FD079A"/>
    <w:rsid w:val="00FD198D"/>
    <w:rsid w:val="00FD19B4"/>
    <w:rsid w:val="00FD1AE8"/>
    <w:rsid w:val="00FD2875"/>
    <w:rsid w:val="00FD294A"/>
    <w:rsid w:val="00FD2E43"/>
    <w:rsid w:val="00FD481A"/>
    <w:rsid w:val="00FD5282"/>
    <w:rsid w:val="00FD6C15"/>
    <w:rsid w:val="00FD6E64"/>
    <w:rsid w:val="00FD6FB3"/>
    <w:rsid w:val="00FD7001"/>
    <w:rsid w:val="00FD7F36"/>
    <w:rsid w:val="00FE09BE"/>
    <w:rsid w:val="00FE2278"/>
    <w:rsid w:val="00FE2297"/>
    <w:rsid w:val="00FE269A"/>
    <w:rsid w:val="00FE3474"/>
    <w:rsid w:val="00FE3C2E"/>
    <w:rsid w:val="00FE4F58"/>
    <w:rsid w:val="00FE5AAC"/>
    <w:rsid w:val="00FE5E22"/>
    <w:rsid w:val="00FE5FF9"/>
    <w:rsid w:val="00FE6B10"/>
    <w:rsid w:val="00FE6B4C"/>
    <w:rsid w:val="00FE6F73"/>
    <w:rsid w:val="00FE73BC"/>
    <w:rsid w:val="00FE7C2B"/>
    <w:rsid w:val="00FF0769"/>
    <w:rsid w:val="00FF131A"/>
    <w:rsid w:val="00FF2375"/>
    <w:rsid w:val="00FF2C42"/>
    <w:rsid w:val="00FF2CFC"/>
    <w:rsid w:val="00FF2F2C"/>
    <w:rsid w:val="00FF30AD"/>
    <w:rsid w:val="00FF4491"/>
    <w:rsid w:val="00FF5394"/>
    <w:rsid w:val="00FF5499"/>
    <w:rsid w:val="00FF69C2"/>
    <w:rsid w:val="00FF7398"/>
    <w:rsid w:val="00FF74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E8CD"/>
  <w15:docId w15:val="{A1AC904C-B116-487B-90F9-BEAD93F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40BD"/>
    <w:rPr>
      <w:rFonts w:ascii="Arial" w:eastAsia="Times New Roman" w:hAnsi="Arial" w:cs="Times New Roman"/>
      <w:sz w:val="20"/>
      <w:lang w:val="en-AU"/>
    </w:rPr>
  </w:style>
  <w:style w:type="paragraph" w:styleId="Heading1">
    <w:name w:val="heading 1"/>
    <w:basedOn w:val="Normal"/>
    <w:link w:val="Heading1Char"/>
    <w:uiPriority w:val="1"/>
    <w:qFormat/>
    <w:rsid w:val="003240BD"/>
    <w:pPr>
      <w:keepNext/>
      <w:widowControl/>
      <w:numPr>
        <w:numId w:val="27"/>
      </w:numPr>
      <w:autoSpaceDE/>
      <w:autoSpaceDN/>
      <w:spacing w:before="600" w:after="120"/>
      <w:ind w:left="567" w:hanging="567"/>
      <w:outlineLvl w:val="0"/>
    </w:pPr>
    <w:rPr>
      <w:rFonts w:cs="Arial"/>
      <w:b/>
      <w:bCs/>
      <w:color w:val="004259"/>
      <w:sz w:val="28"/>
      <w:szCs w:val="26"/>
    </w:rPr>
  </w:style>
  <w:style w:type="paragraph" w:styleId="Heading2">
    <w:name w:val="heading 2"/>
    <w:basedOn w:val="Normal"/>
    <w:uiPriority w:val="1"/>
    <w:qFormat/>
    <w:rsid w:val="003240BD"/>
    <w:pPr>
      <w:keepNext/>
      <w:spacing w:before="360"/>
      <w:ind w:left="567" w:hanging="567"/>
      <w:outlineLvl w:val="1"/>
    </w:pPr>
    <w:rPr>
      <w:rFonts w:eastAsia="SimSun" w:cs="Arial"/>
      <w:b/>
      <w:bCs/>
      <w:color w:val="004259"/>
      <w:sz w:val="24"/>
      <w:szCs w:val="26"/>
    </w:rPr>
  </w:style>
  <w:style w:type="paragraph" w:styleId="Heading3">
    <w:name w:val="heading 3"/>
    <w:basedOn w:val="Normal"/>
    <w:link w:val="Heading3Char"/>
    <w:qFormat/>
    <w:rsid w:val="003240BD"/>
    <w:pPr>
      <w:keepNext/>
      <w:spacing w:before="360" w:after="120"/>
      <w:ind w:left="992" w:hanging="567"/>
      <w:outlineLvl w:val="2"/>
    </w:pPr>
    <w:rPr>
      <w:rFonts w:cs="Arial"/>
      <w:b/>
      <w:bCs/>
      <w:szCs w:val="20"/>
    </w:rPr>
  </w:style>
  <w:style w:type="paragraph" w:styleId="Heading4">
    <w:name w:val="heading 4"/>
    <w:basedOn w:val="Heading3"/>
    <w:qFormat/>
    <w:rsid w:val="003240BD"/>
    <w:pPr>
      <w:outlineLvl w:val="3"/>
    </w:pPr>
    <w:rPr>
      <w:i/>
      <w:iCs/>
      <w:lang w:val="en-US"/>
    </w:rPr>
  </w:style>
  <w:style w:type="paragraph" w:styleId="Heading5">
    <w:name w:val="heading 5"/>
    <w:basedOn w:val="Heading4"/>
    <w:next w:val="Normal"/>
    <w:link w:val="Heading5Char"/>
    <w:qFormat/>
    <w:rsid w:val="003240BD"/>
    <w:pPr>
      <w:widowControl/>
      <w:tabs>
        <w:tab w:val="num" w:pos="1021"/>
      </w:tabs>
      <w:autoSpaceDE/>
      <w:autoSpaceDN/>
      <w:spacing w:after="200"/>
      <w:ind w:left="1021" w:hanging="454"/>
      <w:outlineLvl w:val="4"/>
    </w:pPr>
    <w:rPr>
      <w:b w:val="0"/>
      <w:bCs w:val="0"/>
    </w:rPr>
  </w:style>
  <w:style w:type="paragraph" w:styleId="Heading6">
    <w:name w:val="heading 6"/>
    <w:basedOn w:val="Normal"/>
    <w:next w:val="Normal"/>
    <w:link w:val="Heading6Char"/>
    <w:qFormat/>
    <w:rsid w:val="003240BD"/>
    <w:pPr>
      <w:widowControl/>
      <w:tabs>
        <w:tab w:val="num" w:pos="1588"/>
      </w:tabs>
      <w:autoSpaceDE/>
      <w:autoSpaceDN/>
      <w:spacing w:after="200"/>
      <w:ind w:left="1588" w:hanging="567"/>
      <w:outlineLvl w:val="5"/>
    </w:pPr>
    <w:rPr>
      <w:bCs/>
    </w:rPr>
  </w:style>
  <w:style w:type="paragraph" w:styleId="Heading7">
    <w:name w:val="heading 7"/>
    <w:basedOn w:val="Normal"/>
    <w:next w:val="Normal"/>
    <w:link w:val="Heading7Char"/>
    <w:unhideWhenUsed/>
    <w:rsid w:val="003240BD"/>
    <w:pPr>
      <w:keepNext/>
      <w:keepLines/>
      <w:widowControl/>
      <w:autoSpaceDE/>
      <w:autoSpaceDN/>
      <w:spacing w:before="200"/>
      <w:ind w:left="1296" w:hanging="1296"/>
      <w:outlineLvl w:val="6"/>
    </w:pPr>
    <w:rPr>
      <w:rFonts w:asciiTheme="majorHAnsi" w:eastAsiaTheme="majorEastAsia" w:hAnsiTheme="majorHAnsi" w:cstheme="majorBidi"/>
      <w:i/>
      <w:iCs/>
      <w:color w:val="404040" w:themeColor="text1" w:themeTint="BF"/>
      <w:sz w:val="18"/>
      <w:szCs w:val="18"/>
      <w:lang w:val="en-US" w:eastAsia="ja-JP"/>
    </w:rPr>
  </w:style>
  <w:style w:type="paragraph" w:styleId="Heading8">
    <w:name w:val="heading 8"/>
    <w:basedOn w:val="Normal"/>
    <w:next w:val="Normal"/>
    <w:link w:val="Heading8Char"/>
    <w:unhideWhenUsed/>
    <w:rsid w:val="003240BD"/>
    <w:pPr>
      <w:keepNext/>
      <w:keepLines/>
      <w:widowControl/>
      <w:autoSpaceDE/>
      <w:autoSpaceDN/>
      <w:spacing w:before="200"/>
      <w:ind w:left="1440" w:hanging="1440"/>
      <w:outlineLvl w:val="7"/>
    </w:pPr>
    <w:rPr>
      <w:rFonts w:asciiTheme="majorHAnsi" w:eastAsiaTheme="majorEastAsia" w:hAnsiTheme="majorHAnsi" w:cstheme="majorBidi"/>
      <w:color w:val="404040" w:themeColor="text1" w:themeTint="BF"/>
      <w:sz w:val="18"/>
      <w:szCs w:val="20"/>
      <w:lang w:val="en-US" w:eastAsia="ja-JP"/>
    </w:rPr>
  </w:style>
  <w:style w:type="paragraph" w:styleId="Heading9">
    <w:name w:val="heading 9"/>
    <w:basedOn w:val="Normal"/>
    <w:next w:val="Normal"/>
    <w:link w:val="Heading9Char"/>
    <w:unhideWhenUsed/>
    <w:rsid w:val="003240BD"/>
    <w:pPr>
      <w:keepNext/>
      <w:keepLines/>
      <w:widowControl/>
      <w:autoSpaceDE/>
      <w:autoSpaceDN/>
      <w:spacing w:before="200"/>
      <w:ind w:left="1584" w:hanging="1584"/>
      <w:outlineLvl w:val="8"/>
    </w:pPr>
    <w:rPr>
      <w:rFonts w:asciiTheme="majorHAnsi" w:eastAsiaTheme="majorEastAsia" w:hAnsiTheme="majorHAnsi" w:cstheme="majorBidi"/>
      <w:i/>
      <w:iCs/>
      <w:color w:val="404040" w:themeColor="text1" w:themeTint="BF"/>
      <w:sz w:val="18"/>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3240BD"/>
    <w:pPr>
      <w:tabs>
        <w:tab w:val="left" w:pos="567"/>
        <w:tab w:val="right" w:leader="dot" w:pos="9356"/>
      </w:tabs>
      <w:spacing w:before="120"/>
      <w:ind w:left="142"/>
    </w:pPr>
    <w:rPr>
      <w:b/>
      <w:sz w:val="18"/>
      <w:szCs w:val="18"/>
    </w:rPr>
  </w:style>
  <w:style w:type="paragraph" w:styleId="TOC2">
    <w:name w:val="toc 2"/>
    <w:basedOn w:val="Normal"/>
    <w:uiPriority w:val="39"/>
    <w:qFormat/>
    <w:rsid w:val="003240BD"/>
    <w:pPr>
      <w:tabs>
        <w:tab w:val="left" w:pos="1134"/>
        <w:tab w:val="right" w:leader="dot" w:pos="9356"/>
      </w:tabs>
      <w:spacing w:before="60"/>
      <w:ind w:left="1134" w:hanging="567"/>
    </w:pPr>
    <w:rPr>
      <w:bCs/>
      <w:sz w:val="18"/>
    </w:rPr>
  </w:style>
  <w:style w:type="paragraph" w:styleId="TOC3">
    <w:name w:val="toc 3"/>
    <w:basedOn w:val="Normal"/>
    <w:uiPriority w:val="39"/>
    <w:qFormat/>
    <w:rsid w:val="003240BD"/>
    <w:pPr>
      <w:spacing w:line="252" w:lineRule="exact"/>
      <w:ind w:left="1571" w:hanging="852"/>
    </w:pPr>
  </w:style>
  <w:style w:type="paragraph" w:styleId="BodyText">
    <w:name w:val="Body Text"/>
    <w:basedOn w:val="Style6"/>
    <w:link w:val="BodyTextChar"/>
    <w:uiPriority w:val="1"/>
    <w:qFormat/>
    <w:rsid w:val="003240BD"/>
    <w:pPr>
      <w:numPr>
        <w:ilvl w:val="0"/>
        <w:numId w:val="0"/>
      </w:numPr>
      <w:spacing w:before="240" w:after="120"/>
      <w:ind w:left="34"/>
    </w:pPr>
    <w:rPr>
      <w:bCs/>
    </w:rPr>
  </w:style>
  <w:style w:type="paragraph" w:styleId="ListParagraph">
    <w:name w:val="List Paragraph"/>
    <w:basedOn w:val="Normal"/>
    <w:link w:val="ListParagraphChar"/>
    <w:uiPriority w:val="1"/>
    <w:qFormat/>
    <w:rsid w:val="003240BD"/>
    <w:pPr>
      <w:ind w:left="993" w:hanging="852"/>
    </w:pPr>
  </w:style>
  <w:style w:type="paragraph" w:customStyle="1" w:styleId="TableParagraph">
    <w:name w:val="Table Paragraph"/>
    <w:basedOn w:val="Normal"/>
    <w:uiPriority w:val="1"/>
    <w:qFormat/>
    <w:rsid w:val="003240BD"/>
    <w:pPr>
      <w:spacing w:before="54"/>
      <w:ind w:left="103"/>
    </w:pPr>
  </w:style>
  <w:style w:type="paragraph" w:customStyle="1" w:styleId="Style1">
    <w:name w:val="Style1"/>
    <w:basedOn w:val="ListParagraph"/>
    <w:link w:val="Style1Char"/>
    <w:uiPriority w:val="1"/>
    <w:qFormat/>
    <w:rsid w:val="003240BD"/>
    <w:pPr>
      <w:widowControl/>
      <w:autoSpaceDE/>
      <w:autoSpaceDN/>
      <w:spacing w:before="360" w:after="120"/>
      <w:ind w:left="0" w:firstLine="0"/>
      <w:outlineLvl w:val="0"/>
    </w:pPr>
    <w:rPr>
      <w:rFonts w:eastAsia="SimSun" w:cs="Arial"/>
      <w:b/>
      <w:bCs/>
      <w:color w:val="244061" w:themeColor="accent1" w:themeShade="80"/>
      <w:sz w:val="28"/>
      <w:szCs w:val="28"/>
      <w:lang w:eastAsia="ja-JP"/>
    </w:rPr>
  </w:style>
  <w:style w:type="paragraph" w:customStyle="1" w:styleId="Style2">
    <w:name w:val="Style2"/>
    <w:basedOn w:val="ListParagraph"/>
    <w:link w:val="Style2Char"/>
    <w:uiPriority w:val="1"/>
    <w:qFormat/>
    <w:rsid w:val="003240BD"/>
    <w:pPr>
      <w:keepNext/>
      <w:keepLines/>
      <w:widowControl/>
      <w:tabs>
        <w:tab w:val="left" w:pos="993"/>
      </w:tabs>
      <w:autoSpaceDE/>
      <w:autoSpaceDN/>
      <w:spacing w:before="240" w:after="120"/>
      <w:ind w:left="0" w:firstLine="0"/>
      <w:outlineLvl w:val="1"/>
    </w:pPr>
    <w:rPr>
      <w:rFonts w:eastAsia="SimSun" w:cs="Arial"/>
      <w:b/>
      <w:color w:val="365F91" w:themeColor="accent1" w:themeShade="BF"/>
      <w:lang w:eastAsia="ja-JP"/>
    </w:rPr>
  </w:style>
  <w:style w:type="character" w:customStyle="1" w:styleId="ListParagraphChar">
    <w:name w:val="List Paragraph Char"/>
    <w:basedOn w:val="DefaultParagraphFont"/>
    <w:link w:val="ListParagraph"/>
    <w:uiPriority w:val="1"/>
    <w:rsid w:val="003240BD"/>
    <w:rPr>
      <w:rFonts w:ascii="Arial" w:eastAsia="Times New Roman" w:hAnsi="Arial" w:cs="Times New Roman"/>
      <w:sz w:val="20"/>
      <w:lang w:val="en-AU"/>
    </w:rPr>
  </w:style>
  <w:style w:type="character" w:customStyle="1" w:styleId="Style1Char">
    <w:name w:val="Style1 Char"/>
    <w:basedOn w:val="ListParagraphChar"/>
    <w:link w:val="Style1"/>
    <w:uiPriority w:val="1"/>
    <w:rsid w:val="003240BD"/>
    <w:rPr>
      <w:rFonts w:ascii="Arial" w:eastAsia="SimSun" w:hAnsi="Arial" w:cs="Arial"/>
      <w:b/>
      <w:bCs/>
      <w:color w:val="244061" w:themeColor="accent1" w:themeShade="80"/>
      <w:sz w:val="28"/>
      <w:szCs w:val="28"/>
      <w:lang w:val="en-AU" w:eastAsia="ja-JP"/>
    </w:rPr>
  </w:style>
  <w:style w:type="paragraph" w:customStyle="1" w:styleId="Style3">
    <w:name w:val="Style3"/>
    <w:basedOn w:val="BodyText"/>
    <w:link w:val="Style3Char"/>
    <w:uiPriority w:val="1"/>
    <w:qFormat/>
    <w:rsid w:val="003240BD"/>
    <w:pPr>
      <w:numPr>
        <w:numId w:val="1"/>
      </w:numPr>
    </w:pPr>
  </w:style>
  <w:style w:type="character" w:customStyle="1" w:styleId="Style2Char">
    <w:name w:val="Style2 Char"/>
    <w:basedOn w:val="ListParagraphChar"/>
    <w:link w:val="Style2"/>
    <w:uiPriority w:val="1"/>
    <w:rsid w:val="003240BD"/>
    <w:rPr>
      <w:rFonts w:ascii="Arial" w:eastAsia="SimSun" w:hAnsi="Arial" w:cs="Arial"/>
      <w:b/>
      <w:color w:val="365F91" w:themeColor="accent1" w:themeShade="BF"/>
      <w:sz w:val="20"/>
      <w:lang w:val="en-AU" w:eastAsia="ja-JP"/>
    </w:rPr>
  </w:style>
  <w:style w:type="paragraph" w:customStyle="1" w:styleId="Style4">
    <w:name w:val="Style4"/>
    <w:basedOn w:val="ListParagraph"/>
    <w:link w:val="Style4Char"/>
    <w:uiPriority w:val="1"/>
    <w:qFormat/>
    <w:rsid w:val="003240BD"/>
    <w:pPr>
      <w:numPr>
        <w:numId w:val="8"/>
      </w:numPr>
      <w:tabs>
        <w:tab w:val="left" w:pos="2268"/>
      </w:tabs>
      <w:spacing w:before="119"/>
      <w:ind w:right="306"/>
    </w:pPr>
    <w:rPr>
      <w:rFonts w:cs="Arial"/>
      <w:noProof/>
      <w:szCs w:val="20"/>
    </w:rPr>
  </w:style>
  <w:style w:type="character" w:customStyle="1" w:styleId="BodyTextChar">
    <w:name w:val="Body Text Char"/>
    <w:basedOn w:val="DefaultParagraphFont"/>
    <w:link w:val="BodyText"/>
    <w:uiPriority w:val="1"/>
    <w:rsid w:val="003240BD"/>
    <w:rPr>
      <w:rFonts w:ascii="Arial" w:eastAsiaTheme="minorEastAsia" w:hAnsi="Arial" w:cs="Times New Roman"/>
      <w:bCs/>
      <w:sz w:val="20"/>
      <w:szCs w:val="20"/>
      <w:lang w:eastAsia="ja-JP"/>
    </w:rPr>
  </w:style>
  <w:style w:type="character" w:customStyle="1" w:styleId="Style3Char">
    <w:name w:val="Style3 Char"/>
    <w:basedOn w:val="BodyTextChar"/>
    <w:link w:val="Style3"/>
    <w:uiPriority w:val="1"/>
    <w:rsid w:val="003240BD"/>
    <w:rPr>
      <w:rFonts w:ascii="Arial" w:eastAsiaTheme="minorEastAsia" w:hAnsi="Arial" w:cs="Times New Roman"/>
      <w:bCs/>
      <w:noProof/>
      <w:sz w:val="20"/>
      <w:szCs w:val="20"/>
      <w:lang w:val="en-AU" w:eastAsia="ja-JP"/>
    </w:rPr>
  </w:style>
  <w:style w:type="paragraph" w:customStyle="1" w:styleId="Subheading">
    <w:name w:val="Subheading"/>
    <w:basedOn w:val="Heading3"/>
    <w:link w:val="SubheadingChar"/>
    <w:uiPriority w:val="1"/>
    <w:qFormat/>
    <w:rsid w:val="003240BD"/>
    <w:pPr>
      <w:numPr>
        <w:numId w:val="4"/>
      </w:numPr>
      <w:spacing w:before="180" w:after="60"/>
    </w:pPr>
  </w:style>
  <w:style w:type="character" w:customStyle="1" w:styleId="Style4Char">
    <w:name w:val="Style4 Char"/>
    <w:basedOn w:val="ListParagraphChar"/>
    <w:link w:val="Style4"/>
    <w:uiPriority w:val="1"/>
    <w:rsid w:val="003240BD"/>
    <w:rPr>
      <w:rFonts w:ascii="Arial" w:eastAsia="Times New Roman" w:hAnsi="Arial" w:cs="Arial"/>
      <w:noProof/>
      <w:sz w:val="20"/>
      <w:szCs w:val="20"/>
      <w:lang w:val="en-AU"/>
    </w:rPr>
  </w:style>
  <w:style w:type="numbering" w:customStyle="1" w:styleId="Style5">
    <w:name w:val="Style5"/>
    <w:uiPriority w:val="99"/>
    <w:rsid w:val="003240BD"/>
    <w:pPr>
      <w:numPr>
        <w:numId w:val="2"/>
      </w:numPr>
    </w:pPr>
  </w:style>
  <w:style w:type="character" w:customStyle="1" w:styleId="Heading3Char">
    <w:name w:val="Heading 3 Char"/>
    <w:basedOn w:val="DefaultParagraphFont"/>
    <w:link w:val="Heading3"/>
    <w:rsid w:val="003240BD"/>
    <w:rPr>
      <w:rFonts w:ascii="Arial" w:eastAsia="Times New Roman" w:hAnsi="Arial" w:cs="Arial"/>
      <w:b/>
      <w:bCs/>
      <w:sz w:val="20"/>
      <w:szCs w:val="20"/>
      <w:lang w:val="en-AU"/>
    </w:rPr>
  </w:style>
  <w:style w:type="character" w:customStyle="1" w:styleId="SubheadingChar">
    <w:name w:val="Subheading Char"/>
    <w:basedOn w:val="Heading3Char"/>
    <w:link w:val="Subheading"/>
    <w:uiPriority w:val="1"/>
    <w:rsid w:val="003240BD"/>
    <w:rPr>
      <w:rFonts w:ascii="Arial" w:eastAsia="Times New Roman" w:hAnsi="Arial" w:cs="Arial"/>
      <w:b/>
      <w:bCs/>
      <w:sz w:val="20"/>
      <w:szCs w:val="20"/>
      <w:lang w:val="en-AU"/>
    </w:rPr>
  </w:style>
  <w:style w:type="paragraph" w:customStyle="1" w:styleId="Paragraph">
    <w:name w:val="Paragraph"/>
    <w:basedOn w:val="Normal"/>
    <w:link w:val="ParagraphChar"/>
    <w:qFormat/>
    <w:rsid w:val="003240BD"/>
    <w:pPr>
      <w:widowControl/>
      <w:tabs>
        <w:tab w:val="num" w:pos="1134"/>
      </w:tabs>
      <w:autoSpaceDE/>
      <w:autoSpaceDN/>
      <w:spacing w:after="60"/>
      <w:ind w:left="1134" w:hanging="425"/>
      <w:jc w:val="both"/>
    </w:pPr>
    <w:rPr>
      <w:noProof/>
      <w:szCs w:val="20"/>
    </w:rPr>
  </w:style>
  <w:style w:type="paragraph" w:customStyle="1" w:styleId="Heading1RestartNumbering">
    <w:name w:val="Heading 1 Restart Numbering"/>
    <w:basedOn w:val="Heading1"/>
    <w:next w:val="Heading2"/>
    <w:rsid w:val="003240BD"/>
    <w:pPr>
      <w:keepLines/>
      <w:tabs>
        <w:tab w:val="num" w:pos="360"/>
      </w:tabs>
      <w:spacing w:before="60"/>
      <w:ind w:left="0"/>
    </w:pPr>
    <w:rPr>
      <w:rFonts w:ascii="Arial Black" w:hAnsi="Arial Black"/>
      <w:b w:val="0"/>
      <w:bCs w:val="0"/>
      <w:sz w:val="40"/>
      <w:szCs w:val="20"/>
    </w:rPr>
  </w:style>
  <w:style w:type="paragraph" w:customStyle="1" w:styleId="Sub-paragraph">
    <w:name w:val="Sub-paragraph"/>
    <w:basedOn w:val="Normal"/>
    <w:link w:val="Sub-paragraphChar"/>
    <w:qFormat/>
    <w:rsid w:val="003240BD"/>
    <w:pPr>
      <w:widowControl/>
      <w:tabs>
        <w:tab w:val="num" w:pos="1559"/>
      </w:tabs>
      <w:autoSpaceDE/>
      <w:autoSpaceDN/>
      <w:spacing w:after="60"/>
      <w:ind w:left="1559" w:hanging="425"/>
      <w:jc w:val="both"/>
    </w:pPr>
    <w:rPr>
      <w:noProof/>
      <w:szCs w:val="20"/>
    </w:rPr>
  </w:style>
  <w:style w:type="paragraph" w:customStyle="1" w:styleId="Sub-sub-paragraph">
    <w:name w:val="Sub-sub-paragraph"/>
    <w:basedOn w:val="Sub-paragraph"/>
    <w:qFormat/>
    <w:rsid w:val="003240BD"/>
    <w:pPr>
      <w:tabs>
        <w:tab w:val="clear" w:pos="1559"/>
        <w:tab w:val="num" w:pos="1985"/>
      </w:tabs>
      <w:ind w:left="1985" w:hanging="426"/>
      <w:outlineLvl w:val="6"/>
    </w:pPr>
    <w:rPr>
      <w:noProof w:val="0"/>
    </w:rPr>
  </w:style>
  <w:style w:type="paragraph" w:customStyle="1" w:styleId="Sub-sub-sub-paragraph">
    <w:name w:val="Sub-sub-sub-paragraph"/>
    <w:basedOn w:val="Sub-sub-paragraph"/>
    <w:qFormat/>
    <w:rsid w:val="003240BD"/>
    <w:pPr>
      <w:tabs>
        <w:tab w:val="clear" w:pos="1985"/>
        <w:tab w:val="num" w:pos="2410"/>
      </w:tabs>
      <w:ind w:left="2410" w:hanging="425"/>
    </w:pPr>
  </w:style>
  <w:style w:type="paragraph" w:customStyle="1" w:styleId="Style6">
    <w:name w:val="Style6"/>
    <w:basedOn w:val="Style13"/>
    <w:link w:val="Style6Char"/>
    <w:uiPriority w:val="1"/>
    <w:qFormat/>
    <w:rsid w:val="003240BD"/>
    <w:pPr>
      <w:numPr>
        <w:ilvl w:val="1"/>
        <w:numId w:val="27"/>
      </w:numPr>
      <w:ind w:left="567" w:hanging="567"/>
    </w:pPr>
    <w:rPr>
      <w:noProof/>
    </w:rPr>
  </w:style>
  <w:style w:type="numbering" w:customStyle="1" w:styleId="Style7">
    <w:name w:val="Style7"/>
    <w:uiPriority w:val="99"/>
    <w:rsid w:val="003240BD"/>
    <w:pPr>
      <w:numPr>
        <w:numId w:val="3"/>
      </w:numPr>
    </w:pPr>
  </w:style>
  <w:style w:type="character" w:customStyle="1" w:styleId="ParagraphChar">
    <w:name w:val="Paragraph Char"/>
    <w:basedOn w:val="DefaultParagraphFont"/>
    <w:link w:val="Paragraph"/>
    <w:rsid w:val="003240BD"/>
    <w:rPr>
      <w:rFonts w:ascii="Arial" w:eastAsia="Times New Roman" w:hAnsi="Arial" w:cs="Times New Roman"/>
      <w:noProof/>
      <w:sz w:val="20"/>
      <w:szCs w:val="20"/>
      <w:lang w:val="en-AU"/>
    </w:rPr>
  </w:style>
  <w:style w:type="character" w:customStyle="1" w:styleId="Style6Char">
    <w:name w:val="Style6 Char"/>
    <w:basedOn w:val="ParagraphChar"/>
    <w:link w:val="Style6"/>
    <w:uiPriority w:val="1"/>
    <w:rsid w:val="003240BD"/>
    <w:rPr>
      <w:rFonts w:ascii="Arial" w:eastAsiaTheme="minorEastAsia" w:hAnsi="Arial" w:cs="Times New Roman"/>
      <w:noProof/>
      <w:sz w:val="20"/>
      <w:szCs w:val="20"/>
      <w:lang w:val="en-AU" w:eastAsia="ja-JP"/>
    </w:rPr>
  </w:style>
  <w:style w:type="character" w:customStyle="1" w:styleId="Sub-paragraphChar">
    <w:name w:val="Sub-paragraph Char"/>
    <w:link w:val="Sub-paragraph"/>
    <w:rsid w:val="003240BD"/>
    <w:rPr>
      <w:rFonts w:ascii="Arial" w:eastAsia="Times New Roman" w:hAnsi="Arial" w:cs="Times New Roman"/>
      <w:noProof/>
      <w:sz w:val="20"/>
      <w:szCs w:val="20"/>
      <w:lang w:val="en-AU"/>
    </w:rPr>
  </w:style>
  <w:style w:type="paragraph" w:customStyle="1" w:styleId="Bodynumbered1">
    <w:name w:val="Body numbered 1"/>
    <w:basedOn w:val="Style6"/>
    <w:qFormat/>
    <w:rsid w:val="003240BD"/>
    <w:pPr>
      <w:keepLines/>
      <w:spacing w:before="240" w:after="120"/>
    </w:pPr>
  </w:style>
  <w:style w:type="paragraph" w:customStyle="1" w:styleId="Bodynumbered2">
    <w:name w:val="Body numbered 2"/>
    <w:basedOn w:val="Bodynumbered1"/>
    <w:qFormat/>
    <w:rsid w:val="00F040B9"/>
    <w:pPr>
      <w:numPr>
        <w:ilvl w:val="0"/>
        <w:numId w:val="18"/>
      </w:numPr>
      <w:spacing w:before="120"/>
    </w:pPr>
    <w:rPr>
      <w:noProof w:val="0"/>
    </w:rPr>
  </w:style>
  <w:style w:type="paragraph" w:customStyle="1" w:styleId="Bodynumbered3">
    <w:name w:val="Body numbered 3"/>
    <w:basedOn w:val="Bodynumbered2"/>
    <w:qFormat/>
    <w:rsid w:val="003240BD"/>
    <w:pPr>
      <w:numPr>
        <w:ilvl w:val="1"/>
        <w:numId w:val="30"/>
      </w:numPr>
    </w:pPr>
  </w:style>
  <w:style w:type="paragraph" w:customStyle="1" w:styleId="AnnexureHeading">
    <w:name w:val="Annexure Heading"/>
    <w:basedOn w:val="Style1"/>
    <w:link w:val="AnnexureHeadingChar"/>
    <w:uiPriority w:val="1"/>
    <w:qFormat/>
    <w:rsid w:val="003240BD"/>
    <w:pPr>
      <w:pageBreakBefore/>
      <w:ind w:left="2268" w:hanging="2268"/>
    </w:pPr>
    <w:rPr>
      <w:color w:val="004259"/>
    </w:rPr>
  </w:style>
  <w:style w:type="paragraph" w:styleId="Header">
    <w:name w:val="header"/>
    <w:basedOn w:val="Normal"/>
    <w:link w:val="HeaderChar"/>
    <w:uiPriority w:val="99"/>
    <w:unhideWhenUsed/>
    <w:rsid w:val="003240BD"/>
    <w:pPr>
      <w:tabs>
        <w:tab w:val="center" w:pos="4513"/>
        <w:tab w:val="right" w:pos="9026"/>
      </w:tabs>
    </w:pPr>
  </w:style>
  <w:style w:type="character" w:customStyle="1" w:styleId="AnnexureHeadingChar">
    <w:name w:val="Annexure Heading Char"/>
    <w:basedOn w:val="Style1Char"/>
    <w:link w:val="AnnexureHeading"/>
    <w:uiPriority w:val="1"/>
    <w:rsid w:val="003240BD"/>
    <w:rPr>
      <w:rFonts w:ascii="Arial" w:eastAsia="SimSun" w:hAnsi="Arial" w:cs="Arial"/>
      <w:b/>
      <w:bCs/>
      <w:color w:val="004259"/>
      <w:sz w:val="28"/>
      <w:szCs w:val="28"/>
      <w:lang w:val="en-AU" w:eastAsia="ja-JP"/>
    </w:rPr>
  </w:style>
  <w:style w:type="character" w:customStyle="1" w:styleId="HeaderChar">
    <w:name w:val="Header Char"/>
    <w:basedOn w:val="DefaultParagraphFont"/>
    <w:link w:val="Header"/>
    <w:uiPriority w:val="99"/>
    <w:rsid w:val="003240BD"/>
    <w:rPr>
      <w:rFonts w:ascii="Arial" w:eastAsia="Times New Roman" w:hAnsi="Arial" w:cs="Times New Roman"/>
      <w:sz w:val="20"/>
      <w:lang w:val="en-AU"/>
    </w:rPr>
  </w:style>
  <w:style w:type="paragraph" w:styleId="Footer">
    <w:name w:val="footer"/>
    <w:basedOn w:val="Normal"/>
    <w:link w:val="FooterChar"/>
    <w:uiPriority w:val="99"/>
    <w:unhideWhenUsed/>
    <w:rsid w:val="003240BD"/>
    <w:pPr>
      <w:tabs>
        <w:tab w:val="center" w:pos="4513"/>
        <w:tab w:val="right" w:pos="9026"/>
      </w:tabs>
    </w:pPr>
  </w:style>
  <w:style w:type="character" w:customStyle="1" w:styleId="FooterChar">
    <w:name w:val="Footer Char"/>
    <w:basedOn w:val="DefaultParagraphFont"/>
    <w:link w:val="Footer"/>
    <w:uiPriority w:val="99"/>
    <w:rsid w:val="003240BD"/>
    <w:rPr>
      <w:rFonts w:ascii="Arial" w:eastAsia="Times New Roman" w:hAnsi="Arial" w:cs="Times New Roman"/>
      <w:sz w:val="20"/>
      <w:lang w:val="en-AU"/>
    </w:rPr>
  </w:style>
  <w:style w:type="table" w:customStyle="1" w:styleId="SimpleTable1">
    <w:name w:val="Simple Table1"/>
    <w:basedOn w:val="TableNormal"/>
    <w:next w:val="TableGrid"/>
    <w:uiPriority w:val="39"/>
    <w:rsid w:val="003240B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Style8">
    <w:name w:val="Style8"/>
    <w:uiPriority w:val="99"/>
    <w:rsid w:val="003240BD"/>
    <w:pPr>
      <w:numPr>
        <w:numId w:val="5"/>
      </w:numPr>
    </w:pPr>
  </w:style>
  <w:style w:type="table" w:styleId="TableGrid">
    <w:name w:val="Table Grid"/>
    <w:aliases w:val="Simple Table"/>
    <w:basedOn w:val="TableNormal"/>
    <w:uiPriority w:val="39"/>
    <w:rsid w:val="0032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40BD"/>
    <w:rPr>
      <w:color w:val="0000FF" w:themeColor="hyperlink"/>
      <w:u w:val="single"/>
    </w:rPr>
  </w:style>
  <w:style w:type="character" w:styleId="UnresolvedMention">
    <w:name w:val="Unresolved Mention"/>
    <w:basedOn w:val="DefaultParagraphFont"/>
    <w:uiPriority w:val="99"/>
    <w:semiHidden/>
    <w:unhideWhenUsed/>
    <w:rsid w:val="003240BD"/>
    <w:rPr>
      <w:color w:val="808080"/>
      <w:shd w:val="clear" w:color="auto" w:fill="E6E6E6"/>
    </w:rPr>
  </w:style>
  <w:style w:type="table" w:customStyle="1" w:styleId="SimpleTable2">
    <w:name w:val="Simple Table2"/>
    <w:basedOn w:val="TableNormal"/>
    <w:next w:val="TableGrid"/>
    <w:uiPriority w:val="39"/>
    <w:rsid w:val="003240B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TableFigureLevel1Bullet">
    <w:name w:val="Table / Figure Level 1 Bullet"/>
    <w:rsid w:val="003240BD"/>
    <w:pPr>
      <w:widowControl/>
      <w:numPr>
        <w:numId w:val="6"/>
      </w:numPr>
      <w:tabs>
        <w:tab w:val="clear" w:pos="284"/>
        <w:tab w:val="num" w:pos="176"/>
      </w:tabs>
      <w:autoSpaceDE/>
      <w:autoSpaceDN/>
      <w:spacing w:before="40" w:after="40"/>
      <w:ind w:left="176" w:hanging="176"/>
    </w:pPr>
    <w:rPr>
      <w:rFonts w:ascii="Arial Narrow" w:eastAsia="SimSun" w:hAnsi="Arial Narrow" w:cs="Times New Roman"/>
      <w:sz w:val="18"/>
      <w:szCs w:val="18"/>
      <w:lang w:val="en-AU" w:eastAsia="en-AU"/>
    </w:rPr>
  </w:style>
  <w:style w:type="table" w:customStyle="1" w:styleId="SimpleTable3">
    <w:name w:val="Simple Table3"/>
    <w:basedOn w:val="TableNormal"/>
    <w:next w:val="TableGrid"/>
    <w:uiPriority w:val="39"/>
    <w:rsid w:val="003240B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Default">
    <w:name w:val="Default"/>
    <w:rsid w:val="003240BD"/>
    <w:pPr>
      <w:widowControl/>
      <w:adjustRightInd w:val="0"/>
    </w:pPr>
    <w:rPr>
      <w:rFonts w:ascii="Times New Roman" w:hAnsi="Times New Roman" w:cs="Times New Roman"/>
      <w:color w:val="000000"/>
      <w:sz w:val="24"/>
      <w:szCs w:val="24"/>
      <w:lang w:val="en-AU"/>
    </w:rPr>
  </w:style>
  <w:style w:type="character" w:styleId="CommentReference">
    <w:name w:val="annotation reference"/>
    <w:basedOn w:val="DefaultParagraphFont"/>
    <w:uiPriority w:val="99"/>
    <w:semiHidden/>
    <w:unhideWhenUsed/>
    <w:rsid w:val="003240BD"/>
    <w:rPr>
      <w:sz w:val="16"/>
      <w:szCs w:val="16"/>
    </w:rPr>
  </w:style>
  <w:style w:type="paragraph" w:styleId="CommentText">
    <w:name w:val="annotation text"/>
    <w:basedOn w:val="Normal"/>
    <w:link w:val="CommentTextChar"/>
    <w:uiPriority w:val="99"/>
    <w:unhideWhenUsed/>
    <w:rsid w:val="003240BD"/>
    <w:rPr>
      <w:szCs w:val="20"/>
    </w:rPr>
  </w:style>
  <w:style w:type="character" w:customStyle="1" w:styleId="CommentTextChar">
    <w:name w:val="Comment Text Char"/>
    <w:basedOn w:val="DefaultParagraphFont"/>
    <w:link w:val="CommentText"/>
    <w:uiPriority w:val="99"/>
    <w:rsid w:val="003240BD"/>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3240BD"/>
    <w:rPr>
      <w:b/>
      <w:bCs/>
    </w:rPr>
  </w:style>
  <w:style w:type="character" w:customStyle="1" w:styleId="CommentSubjectChar">
    <w:name w:val="Comment Subject Char"/>
    <w:basedOn w:val="CommentTextChar"/>
    <w:link w:val="CommentSubject"/>
    <w:uiPriority w:val="99"/>
    <w:semiHidden/>
    <w:rsid w:val="003240BD"/>
    <w:rPr>
      <w:rFonts w:ascii="Arial" w:eastAsia="Times New Roman" w:hAnsi="Arial" w:cs="Times New Roman"/>
      <w:b/>
      <w:bCs/>
      <w:sz w:val="20"/>
      <w:szCs w:val="20"/>
      <w:lang w:val="en-AU"/>
    </w:rPr>
  </w:style>
  <w:style w:type="paragraph" w:styleId="BalloonText">
    <w:name w:val="Balloon Text"/>
    <w:basedOn w:val="Normal"/>
    <w:link w:val="BalloonTextChar"/>
    <w:uiPriority w:val="99"/>
    <w:unhideWhenUsed/>
    <w:rsid w:val="003240BD"/>
    <w:rPr>
      <w:rFonts w:ascii="Segoe UI" w:hAnsi="Segoe UI" w:cs="Segoe UI"/>
      <w:sz w:val="18"/>
      <w:szCs w:val="18"/>
    </w:rPr>
  </w:style>
  <w:style w:type="character" w:customStyle="1" w:styleId="BalloonTextChar">
    <w:name w:val="Balloon Text Char"/>
    <w:basedOn w:val="DefaultParagraphFont"/>
    <w:link w:val="BalloonText"/>
    <w:uiPriority w:val="99"/>
    <w:rsid w:val="003240BD"/>
    <w:rPr>
      <w:rFonts w:ascii="Segoe UI" w:eastAsia="Times New Roman" w:hAnsi="Segoe UI" w:cs="Segoe UI"/>
      <w:sz w:val="18"/>
      <w:szCs w:val="18"/>
      <w:lang w:val="en-AU"/>
    </w:rPr>
  </w:style>
  <w:style w:type="paragraph" w:customStyle="1" w:styleId="Style9">
    <w:name w:val="Style9"/>
    <w:basedOn w:val="Style4"/>
    <w:link w:val="Style9Char"/>
    <w:uiPriority w:val="1"/>
    <w:qFormat/>
    <w:rsid w:val="003240BD"/>
    <w:pPr>
      <w:numPr>
        <w:numId w:val="7"/>
      </w:numPr>
    </w:pPr>
  </w:style>
  <w:style w:type="paragraph" w:customStyle="1" w:styleId="TableBodyText">
    <w:name w:val="Table Body Text"/>
    <w:basedOn w:val="BodyText"/>
    <w:link w:val="TableBodyTextCharChar"/>
    <w:rsid w:val="00F6534A"/>
    <w:pPr>
      <w:spacing w:before="60" w:after="60"/>
      <w:ind w:left="28"/>
    </w:pPr>
    <w:rPr>
      <w:noProof w:val="0"/>
      <w:color w:val="000000"/>
      <w:sz w:val="18"/>
      <w:lang w:eastAsia="en-AU"/>
    </w:rPr>
  </w:style>
  <w:style w:type="character" w:customStyle="1" w:styleId="Style9Char">
    <w:name w:val="Style9 Char"/>
    <w:basedOn w:val="Style4Char"/>
    <w:link w:val="Style9"/>
    <w:uiPriority w:val="1"/>
    <w:rsid w:val="003240BD"/>
    <w:rPr>
      <w:rFonts w:ascii="Arial" w:eastAsia="Times New Roman" w:hAnsi="Arial" w:cs="Arial"/>
      <w:noProof/>
      <w:sz w:val="20"/>
      <w:szCs w:val="20"/>
      <w:lang w:val="en-AU"/>
    </w:rPr>
  </w:style>
  <w:style w:type="character" w:customStyle="1" w:styleId="TableBodyTextCharChar">
    <w:name w:val="Table Body Text Char Char"/>
    <w:link w:val="TableBodyText"/>
    <w:rsid w:val="00F6534A"/>
    <w:rPr>
      <w:rFonts w:ascii="Arial" w:eastAsiaTheme="minorEastAsia" w:hAnsi="Arial" w:cs="Times New Roman"/>
      <w:bCs/>
      <w:color w:val="000000"/>
      <w:sz w:val="18"/>
      <w:szCs w:val="20"/>
      <w:lang w:val="en-AU" w:eastAsia="en-AU"/>
    </w:rPr>
  </w:style>
  <w:style w:type="paragraph" w:customStyle="1" w:styleId="TableHeading">
    <w:name w:val="Table Heading"/>
    <w:basedOn w:val="BodyText"/>
    <w:link w:val="TableHeadingChar"/>
    <w:rsid w:val="00921F40"/>
    <w:pPr>
      <w:spacing w:before="60" w:after="60" w:line="240" w:lineRule="atLeast"/>
      <w:ind w:left="0"/>
    </w:pPr>
    <w:rPr>
      <w:b/>
      <w:bCs w:val="0"/>
      <w:noProof w:val="0"/>
      <w:color w:val="FFFFFF" w:themeColor="background1"/>
      <w:sz w:val="18"/>
      <w:szCs w:val="22"/>
      <w:lang w:eastAsia="en-AU"/>
    </w:rPr>
  </w:style>
  <w:style w:type="character" w:customStyle="1" w:styleId="TableHeadingChar">
    <w:name w:val="Table Heading Char"/>
    <w:link w:val="TableHeading"/>
    <w:rsid w:val="00921F40"/>
    <w:rPr>
      <w:rFonts w:ascii="Arial" w:eastAsiaTheme="minorEastAsia" w:hAnsi="Arial" w:cs="Times New Roman"/>
      <w:b/>
      <w:color w:val="FFFFFF" w:themeColor="background1"/>
      <w:sz w:val="18"/>
      <w:lang w:val="en-AU" w:eastAsia="en-AU"/>
    </w:rPr>
  </w:style>
  <w:style w:type="table" w:customStyle="1" w:styleId="TableGrid1">
    <w:name w:val="Table Grid1"/>
    <w:basedOn w:val="TableNormal"/>
    <w:next w:val="TableGrid"/>
    <w:semiHidden/>
    <w:rsid w:val="003240BD"/>
    <w:pPr>
      <w:keepNext/>
      <w:keepLines/>
      <w:widowControl/>
      <w:autoSpaceDE/>
      <w:autoSpaceDN/>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AllNum3Level">
    <w:name w:val="List All Num (3 Level)"/>
    <w:basedOn w:val="NoList"/>
    <w:rsid w:val="003240BD"/>
    <w:pPr>
      <w:numPr>
        <w:numId w:val="9"/>
      </w:numPr>
    </w:pPr>
  </w:style>
  <w:style w:type="paragraph" w:styleId="Revision">
    <w:name w:val="Revision"/>
    <w:hidden/>
    <w:uiPriority w:val="99"/>
    <w:semiHidden/>
    <w:rsid w:val="003240BD"/>
    <w:pPr>
      <w:widowControl/>
      <w:autoSpaceDE/>
      <w:autoSpaceDN/>
    </w:pPr>
    <w:rPr>
      <w:rFonts w:ascii="Times New Roman" w:eastAsia="Times New Roman" w:hAnsi="Times New Roman" w:cs="Times New Roman"/>
    </w:rPr>
  </w:style>
  <w:style w:type="table" w:customStyle="1" w:styleId="TableGrid2">
    <w:name w:val="Table Grid2"/>
    <w:basedOn w:val="TableNormal"/>
    <w:next w:val="TableGrid"/>
    <w:uiPriority w:val="39"/>
    <w:rsid w:val="0032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240BD"/>
    <w:pPr>
      <w:keepLines/>
      <w:spacing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3">
    <w:name w:val="Table Grid3"/>
    <w:basedOn w:val="TableNormal"/>
    <w:next w:val="TableGrid"/>
    <w:uiPriority w:val="39"/>
    <w:rsid w:val="0032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240BD"/>
    <w:rPr>
      <w:rFonts w:ascii="ArialMT" w:hAnsi="ArialMT" w:hint="default"/>
      <w:b w:val="0"/>
      <w:bCs w:val="0"/>
      <w:i w:val="0"/>
      <w:iCs w:val="0"/>
      <w:color w:val="000000"/>
      <w:sz w:val="20"/>
      <w:szCs w:val="20"/>
    </w:rPr>
  </w:style>
  <w:style w:type="character" w:customStyle="1" w:styleId="fontstyle21">
    <w:name w:val="fontstyle21"/>
    <w:basedOn w:val="DefaultParagraphFont"/>
    <w:rsid w:val="003240BD"/>
    <w:rPr>
      <w:rFonts w:ascii="Arial-ItalicMT" w:hAnsi="Arial-ItalicMT" w:hint="default"/>
      <w:b w:val="0"/>
      <w:bCs w:val="0"/>
      <w:i/>
      <w:iCs/>
      <w:color w:val="000000"/>
      <w:sz w:val="20"/>
      <w:szCs w:val="20"/>
    </w:rPr>
  </w:style>
  <w:style w:type="character" w:customStyle="1" w:styleId="Heading5Char">
    <w:name w:val="Heading 5 Char"/>
    <w:basedOn w:val="DefaultParagraphFont"/>
    <w:link w:val="Heading5"/>
    <w:rsid w:val="003240BD"/>
    <w:rPr>
      <w:rFonts w:ascii="Arial" w:eastAsia="Times New Roman" w:hAnsi="Arial" w:cs="Arial"/>
      <w:i/>
      <w:iCs/>
      <w:sz w:val="20"/>
      <w:szCs w:val="20"/>
    </w:rPr>
  </w:style>
  <w:style w:type="character" w:customStyle="1" w:styleId="Heading6Char">
    <w:name w:val="Heading 6 Char"/>
    <w:basedOn w:val="DefaultParagraphFont"/>
    <w:link w:val="Heading6"/>
    <w:rsid w:val="003240BD"/>
    <w:rPr>
      <w:rFonts w:ascii="Arial" w:eastAsia="Times New Roman" w:hAnsi="Arial" w:cs="Times New Roman"/>
      <w:bCs/>
      <w:sz w:val="20"/>
      <w:lang w:val="en-AU"/>
    </w:rPr>
  </w:style>
  <w:style w:type="paragraph" w:customStyle="1" w:styleId="Heading5SS">
    <w:name w:val="Heading 5 +SS"/>
    <w:basedOn w:val="Heading5"/>
    <w:rsid w:val="003240BD"/>
    <w:pPr>
      <w:keepNext w:val="0"/>
      <w:tabs>
        <w:tab w:val="clear" w:pos="1021"/>
        <w:tab w:val="left" w:pos="454"/>
      </w:tabs>
      <w:spacing w:after="0"/>
      <w:ind w:left="454"/>
      <w:outlineLvl w:val="9"/>
    </w:pPr>
  </w:style>
  <w:style w:type="paragraph" w:customStyle="1" w:styleId="Style10">
    <w:name w:val="Style10"/>
    <w:link w:val="Style10Char"/>
    <w:uiPriority w:val="1"/>
    <w:qFormat/>
    <w:rsid w:val="003240BD"/>
    <w:pPr>
      <w:ind w:left="709"/>
    </w:pPr>
    <w:rPr>
      <w:rFonts w:ascii="Arial" w:eastAsia="Times New Roman" w:hAnsi="Arial" w:cs="Arial"/>
      <w:b/>
      <w:bCs/>
      <w:sz w:val="20"/>
      <w:szCs w:val="20"/>
      <w:lang w:val="en-AU"/>
    </w:rPr>
  </w:style>
  <w:style w:type="table" w:customStyle="1" w:styleId="SimpleTable4">
    <w:name w:val="Simple Table4"/>
    <w:basedOn w:val="TableNormal"/>
    <w:next w:val="TableGrid"/>
    <w:uiPriority w:val="39"/>
    <w:rsid w:val="003240B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character" w:customStyle="1" w:styleId="Style10Char">
    <w:name w:val="Style10 Char"/>
    <w:basedOn w:val="DefaultParagraphFont"/>
    <w:link w:val="Style10"/>
    <w:uiPriority w:val="1"/>
    <w:rsid w:val="003240BD"/>
    <w:rPr>
      <w:rFonts w:ascii="Arial" w:eastAsia="Times New Roman" w:hAnsi="Arial" w:cs="Arial"/>
      <w:b/>
      <w:bCs/>
      <w:sz w:val="20"/>
      <w:szCs w:val="20"/>
      <w:lang w:val="en-AU"/>
    </w:rPr>
  </w:style>
  <w:style w:type="table" w:customStyle="1" w:styleId="SimpleTable5">
    <w:name w:val="Simple Table5"/>
    <w:basedOn w:val="TableNormal"/>
    <w:next w:val="TableGrid"/>
    <w:uiPriority w:val="39"/>
    <w:rsid w:val="003240B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6">
    <w:name w:val="Simple Table6"/>
    <w:basedOn w:val="TableNormal"/>
    <w:next w:val="TableGrid"/>
    <w:uiPriority w:val="39"/>
    <w:rsid w:val="003240BD"/>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paragraph" w:customStyle="1" w:styleId="Style11">
    <w:name w:val="Style11"/>
    <w:link w:val="Style11Char"/>
    <w:qFormat/>
    <w:rsid w:val="003240BD"/>
    <w:pPr>
      <w:spacing w:before="120"/>
      <w:ind w:left="709" w:hanging="709"/>
    </w:pPr>
    <w:rPr>
      <w:rFonts w:ascii="Arial" w:eastAsia="SimSun" w:hAnsi="Arial" w:cs="Arial"/>
      <w:b/>
      <w:bCs/>
      <w:lang w:val="en-AU" w:eastAsia="ja-JP"/>
    </w:rPr>
  </w:style>
  <w:style w:type="character" w:customStyle="1" w:styleId="Style11Char">
    <w:name w:val="Style11 Char"/>
    <w:basedOn w:val="DefaultParagraphFont"/>
    <w:link w:val="Style11"/>
    <w:rsid w:val="003240BD"/>
    <w:rPr>
      <w:rFonts w:ascii="Arial" w:eastAsia="SimSun" w:hAnsi="Arial" w:cs="Arial"/>
      <w:b/>
      <w:bCs/>
      <w:lang w:val="en-AU" w:eastAsia="ja-JP"/>
    </w:rPr>
  </w:style>
  <w:style w:type="table" w:customStyle="1" w:styleId="SimpleTable7">
    <w:name w:val="Simple Table7"/>
    <w:basedOn w:val="TableNormal"/>
    <w:next w:val="TableGrid"/>
    <w:uiPriority w:val="39"/>
    <w:rsid w:val="00324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240BD"/>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240BD"/>
    <w:rPr>
      <w:rFonts w:ascii="Arial" w:eastAsia="Times New Roman" w:hAnsi="Arial" w:cs="Arial"/>
      <w:b/>
      <w:bCs/>
      <w:color w:val="004259"/>
      <w:sz w:val="28"/>
      <w:szCs w:val="26"/>
      <w:lang w:val="en-AU"/>
    </w:rPr>
  </w:style>
  <w:style w:type="paragraph" w:customStyle="1" w:styleId="Style13">
    <w:name w:val="Style13"/>
    <w:basedOn w:val="ListParagraph"/>
    <w:link w:val="Style13Char"/>
    <w:qFormat/>
    <w:rsid w:val="003240BD"/>
    <w:pPr>
      <w:widowControl/>
      <w:autoSpaceDE/>
      <w:autoSpaceDN/>
      <w:spacing w:before="180"/>
      <w:ind w:left="1002" w:hanging="576"/>
    </w:pPr>
    <w:rPr>
      <w:rFonts w:eastAsiaTheme="minorEastAsia"/>
      <w:szCs w:val="20"/>
      <w:lang w:eastAsia="ja-JP"/>
    </w:rPr>
  </w:style>
  <w:style w:type="character" w:customStyle="1" w:styleId="Style13Char">
    <w:name w:val="Style13 Char"/>
    <w:basedOn w:val="ListParagraphChar"/>
    <w:link w:val="Style13"/>
    <w:rsid w:val="003240BD"/>
    <w:rPr>
      <w:rFonts w:ascii="Arial" w:eastAsiaTheme="minorEastAsia" w:hAnsi="Arial" w:cs="Times New Roman"/>
      <w:sz w:val="20"/>
      <w:szCs w:val="20"/>
      <w:lang w:val="en-AU" w:eastAsia="ja-JP"/>
    </w:rPr>
  </w:style>
  <w:style w:type="character" w:customStyle="1" w:styleId="Heading7Char">
    <w:name w:val="Heading 7 Char"/>
    <w:basedOn w:val="DefaultParagraphFont"/>
    <w:link w:val="Heading7"/>
    <w:rsid w:val="003240BD"/>
    <w:rPr>
      <w:rFonts w:asciiTheme="majorHAnsi" w:eastAsiaTheme="majorEastAsia" w:hAnsiTheme="majorHAnsi" w:cstheme="majorBidi"/>
      <w:i/>
      <w:iCs/>
      <w:color w:val="404040" w:themeColor="text1" w:themeTint="BF"/>
      <w:sz w:val="18"/>
      <w:szCs w:val="18"/>
      <w:lang w:eastAsia="ja-JP"/>
    </w:rPr>
  </w:style>
  <w:style w:type="character" w:customStyle="1" w:styleId="Heading8Char">
    <w:name w:val="Heading 8 Char"/>
    <w:basedOn w:val="DefaultParagraphFont"/>
    <w:link w:val="Heading8"/>
    <w:rsid w:val="003240BD"/>
    <w:rPr>
      <w:rFonts w:asciiTheme="majorHAnsi" w:eastAsiaTheme="majorEastAsia" w:hAnsiTheme="majorHAnsi" w:cstheme="majorBidi"/>
      <w:color w:val="404040" w:themeColor="text1" w:themeTint="BF"/>
      <w:sz w:val="18"/>
      <w:szCs w:val="20"/>
      <w:lang w:eastAsia="ja-JP"/>
    </w:rPr>
  </w:style>
  <w:style w:type="character" w:customStyle="1" w:styleId="Heading9Char">
    <w:name w:val="Heading 9 Char"/>
    <w:basedOn w:val="DefaultParagraphFont"/>
    <w:link w:val="Heading9"/>
    <w:rsid w:val="003240BD"/>
    <w:rPr>
      <w:rFonts w:asciiTheme="majorHAnsi" w:eastAsiaTheme="majorEastAsia" w:hAnsiTheme="majorHAnsi" w:cstheme="majorBidi"/>
      <w:i/>
      <w:iCs/>
      <w:color w:val="404040" w:themeColor="text1" w:themeTint="BF"/>
      <w:sz w:val="18"/>
      <w:szCs w:val="20"/>
      <w:lang w:eastAsia="ja-JP"/>
    </w:rPr>
  </w:style>
  <w:style w:type="paragraph" w:customStyle="1" w:styleId="TableHeader">
    <w:name w:val="Table Header"/>
    <w:rsid w:val="003240BD"/>
    <w:pPr>
      <w:keepNext/>
      <w:widowControl/>
      <w:autoSpaceDE/>
      <w:autoSpaceDN/>
      <w:spacing w:before="40" w:after="40"/>
    </w:pPr>
    <w:rPr>
      <w:rFonts w:ascii="Arial" w:eastAsia="SimSun" w:hAnsi="Arial" w:cs="Arial"/>
      <w:b/>
      <w:bCs/>
      <w:sz w:val="20"/>
      <w:szCs w:val="20"/>
      <w:shd w:val="clear" w:color="auto" w:fill="000000"/>
      <w:lang w:val="en-AU" w:eastAsia="en-AU"/>
    </w:rPr>
  </w:style>
  <w:style w:type="paragraph" w:customStyle="1" w:styleId="TableFigureLeft">
    <w:name w:val="Table / Figure Left"/>
    <w:rsid w:val="003240BD"/>
    <w:pPr>
      <w:widowControl/>
      <w:autoSpaceDE/>
      <w:autoSpaceDN/>
      <w:spacing w:before="40" w:after="40" w:line="240" w:lineRule="atLeast"/>
    </w:pPr>
    <w:rPr>
      <w:rFonts w:ascii="Arial Narrow" w:eastAsia="Times New Roman" w:hAnsi="Arial Narrow" w:cs="Times New Roman"/>
      <w:sz w:val="18"/>
      <w:szCs w:val="18"/>
      <w:lang w:val="en-AU" w:eastAsia="en-AU"/>
    </w:rPr>
  </w:style>
  <w:style w:type="paragraph" w:customStyle="1" w:styleId="CommentaryHeading1">
    <w:name w:val="Commentary Heading 1"/>
    <w:next w:val="Paragraph"/>
    <w:rsid w:val="003240BD"/>
    <w:pPr>
      <w:widowControl/>
      <w:numPr>
        <w:numId w:val="11"/>
      </w:numPr>
      <w:autoSpaceDE/>
      <w:autoSpaceDN/>
      <w:spacing w:before="240" w:after="240" w:line="240" w:lineRule="atLeast"/>
      <w:outlineLvl w:val="0"/>
    </w:pPr>
    <w:rPr>
      <w:rFonts w:ascii="Arial" w:eastAsia="Times New Roman" w:hAnsi="Arial" w:cs="Times New Roman"/>
      <w:b/>
      <w:caps/>
      <w:sz w:val="32"/>
      <w:szCs w:val="32"/>
      <w:lang w:val="en-AU" w:eastAsia="en-AU"/>
    </w:rPr>
  </w:style>
  <w:style w:type="paragraph" w:customStyle="1" w:styleId="CommentaryHeading2">
    <w:name w:val="Commentary Heading 2"/>
    <w:next w:val="Paragraph"/>
    <w:rsid w:val="003240BD"/>
    <w:pPr>
      <w:widowControl/>
      <w:numPr>
        <w:ilvl w:val="1"/>
        <w:numId w:val="11"/>
      </w:numPr>
      <w:autoSpaceDE/>
      <w:autoSpaceDN/>
      <w:spacing w:before="120" w:after="120" w:line="240" w:lineRule="atLeast"/>
      <w:outlineLvl w:val="1"/>
    </w:pPr>
    <w:rPr>
      <w:rFonts w:ascii="Arial" w:eastAsia="Times New Roman" w:hAnsi="Arial" w:cs="Times New Roman"/>
      <w:b/>
      <w:sz w:val="28"/>
      <w:lang w:val="en-AU" w:eastAsia="en-AU"/>
    </w:rPr>
  </w:style>
  <w:style w:type="paragraph" w:customStyle="1" w:styleId="CommentaryHeading3">
    <w:name w:val="Commentary Heading 3"/>
    <w:next w:val="Paragraph"/>
    <w:rsid w:val="003240BD"/>
    <w:pPr>
      <w:widowControl/>
      <w:numPr>
        <w:ilvl w:val="2"/>
        <w:numId w:val="11"/>
      </w:numPr>
      <w:autoSpaceDE/>
      <w:autoSpaceDN/>
      <w:spacing w:before="120" w:after="120" w:line="240" w:lineRule="atLeast"/>
      <w:outlineLvl w:val="2"/>
    </w:pPr>
    <w:rPr>
      <w:rFonts w:ascii="Arial" w:eastAsia="Times New Roman" w:hAnsi="Arial" w:cs="Times New Roman"/>
      <w:b/>
      <w:i/>
      <w:lang w:val="en-AU" w:eastAsia="en-AU"/>
    </w:rPr>
  </w:style>
  <w:style w:type="paragraph" w:customStyle="1" w:styleId="TableFigureCenter">
    <w:name w:val="Table / Figure Center"/>
    <w:rsid w:val="003240BD"/>
    <w:pPr>
      <w:widowControl/>
      <w:autoSpaceDE/>
      <w:autoSpaceDN/>
      <w:spacing w:before="40" w:after="40" w:line="240" w:lineRule="atLeast"/>
      <w:jc w:val="center"/>
    </w:pPr>
    <w:rPr>
      <w:rFonts w:ascii="Arial Narrow" w:eastAsia="Times New Roman" w:hAnsi="Arial Narrow" w:cs="Times New Roman"/>
      <w:sz w:val="18"/>
      <w:szCs w:val="18"/>
      <w:lang w:val="en-AU" w:eastAsia="en-AU"/>
    </w:rPr>
  </w:style>
  <w:style w:type="table" w:customStyle="1" w:styleId="TMTable">
    <w:name w:val="TM Table"/>
    <w:basedOn w:val="TableNormal"/>
    <w:uiPriority w:val="99"/>
    <w:rsid w:val="003240BD"/>
    <w:pPr>
      <w:widowControl/>
      <w:autoSpaceDE/>
      <w:autoSpaceDN/>
    </w:pPr>
    <w:rPr>
      <w:rFonts w:ascii="Arial" w:eastAsia="Times New Roman" w:hAnsi="Arial" w:cs="Times New Roman"/>
      <w:sz w:val="18"/>
      <w:szCs w:val="20"/>
      <w:lang w:val="en-AU" w:eastAsia="en-AU"/>
    </w:rPr>
    <w:tblPr>
      <w:tbl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l2br w:val="nil"/>
          <w:tr2bl w:val="nil"/>
        </w:tcBorders>
        <w:shd w:val="clear" w:color="auto" w:fill="BFBFBF" w:themeFill="background1" w:themeFillShade="BF"/>
      </w:tcPr>
    </w:tblStylePr>
  </w:style>
  <w:style w:type="paragraph" w:customStyle="1" w:styleId="Heading1nonumber">
    <w:name w:val="Heading 1 no number"/>
    <w:basedOn w:val="Heading1RestartNumbering"/>
    <w:uiPriority w:val="1"/>
    <w:qFormat/>
    <w:rsid w:val="003240BD"/>
    <w:pPr>
      <w:numPr>
        <w:numId w:val="0"/>
      </w:numPr>
    </w:pPr>
    <w:rPr>
      <w:rFonts w:ascii="Arial" w:hAnsi="Arial"/>
      <w:b/>
      <w:bCs/>
      <w:sz w:val="28"/>
      <w:szCs w:val="32"/>
    </w:rPr>
  </w:style>
  <w:style w:type="paragraph" w:styleId="BodyTextIndent">
    <w:name w:val="Body Text Indent"/>
    <w:basedOn w:val="Normal"/>
    <w:link w:val="BodyTextIndentChar"/>
    <w:uiPriority w:val="99"/>
    <w:unhideWhenUsed/>
    <w:rsid w:val="003240BD"/>
    <w:pPr>
      <w:keepLines/>
      <w:widowControl/>
      <w:spacing w:before="240" w:after="120"/>
      <w:ind w:left="567"/>
    </w:pPr>
    <w:rPr>
      <w:bCs/>
    </w:rPr>
  </w:style>
  <w:style w:type="character" w:customStyle="1" w:styleId="BodyTextIndentChar">
    <w:name w:val="Body Text Indent Char"/>
    <w:basedOn w:val="DefaultParagraphFont"/>
    <w:link w:val="BodyTextIndent"/>
    <w:uiPriority w:val="99"/>
    <w:rsid w:val="003240BD"/>
    <w:rPr>
      <w:rFonts w:ascii="Arial" w:eastAsia="Times New Roman" w:hAnsi="Arial" w:cs="Times New Roman"/>
      <w:bCs/>
      <w:sz w:val="20"/>
      <w:lang w:val="en-AU"/>
    </w:rPr>
  </w:style>
  <w:style w:type="paragraph" w:styleId="BodyTextFirstIndent">
    <w:name w:val="Body Text First Indent"/>
    <w:basedOn w:val="BodyText"/>
    <w:link w:val="BodyTextFirstIndentChar"/>
    <w:uiPriority w:val="99"/>
    <w:unhideWhenUsed/>
    <w:rsid w:val="003240BD"/>
    <w:pPr>
      <w:widowControl w:val="0"/>
      <w:autoSpaceDE w:val="0"/>
      <w:autoSpaceDN w:val="0"/>
      <w:spacing w:before="0"/>
      <w:ind w:left="0" w:firstLine="360"/>
    </w:pPr>
    <w:rPr>
      <w:rFonts w:ascii="Times New Roman" w:eastAsia="Times New Roman" w:hAnsi="Times New Roman"/>
      <w:bCs w:val="0"/>
    </w:rPr>
  </w:style>
  <w:style w:type="character" w:customStyle="1" w:styleId="BodyTextFirstIndentChar">
    <w:name w:val="Body Text First Indent Char"/>
    <w:basedOn w:val="BodyTextChar"/>
    <w:link w:val="BodyTextFirstIndent"/>
    <w:uiPriority w:val="99"/>
    <w:rsid w:val="003240BD"/>
    <w:rPr>
      <w:rFonts w:ascii="Times New Roman" w:eastAsia="Times New Roman" w:hAnsi="Times New Roman" w:cs="Times New Roman"/>
      <w:bCs w:val="0"/>
      <w:noProof/>
      <w:sz w:val="20"/>
      <w:szCs w:val="20"/>
      <w:lang w:val="en-AU" w:eastAsia="ja-JP"/>
    </w:rPr>
  </w:style>
  <w:style w:type="paragraph" w:styleId="Caption">
    <w:name w:val="caption"/>
    <w:basedOn w:val="Normal"/>
    <w:next w:val="Normal"/>
    <w:uiPriority w:val="35"/>
    <w:unhideWhenUsed/>
    <w:qFormat/>
    <w:rsid w:val="009A4995"/>
    <w:pPr>
      <w:keepNext/>
      <w:spacing w:before="240" w:after="120"/>
      <w:ind w:left="1701" w:hanging="1134"/>
    </w:pPr>
    <w:rPr>
      <w:rFonts w:eastAsia="Arial" w:cs="Arial"/>
      <w:b/>
      <w:bCs/>
      <w:sz w:val="18"/>
      <w:szCs w:val="18"/>
      <w:lang w:eastAsia="en-AU" w:bidi="en-US"/>
    </w:rPr>
  </w:style>
  <w:style w:type="paragraph" w:styleId="NoteHeading">
    <w:name w:val="Note Heading"/>
    <w:basedOn w:val="Normal"/>
    <w:next w:val="Normal"/>
    <w:link w:val="NoteHeadingChar"/>
    <w:uiPriority w:val="99"/>
    <w:unhideWhenUsed/>
    <w:rsid w:val="00C852E7"/>
    <w:pPr>
      <w:keepLines/>
      <w:widowControl/>
      <w:tabs>
        <w:tab w:val="left" w:pos="1276"/>
      </w:tabs>
      <w:autoSpaceDE/>
      <w:autoSpaceDN/>
      <w:spacing w:before="240"/>
      <w:ind w:left="567"/>
    </w:pPr>
    <w:rPr>
      <w:rFonts w:cs="Arial"/>
      <w:b/>
      <w:bCs/>
      <w:i/>
      <w:iCs/>
      <w:sz w:val="18"/>
      <w:szCs w:val="18"/>
    </w:rPr>
  </w:style>
  <w:style w:type="character" w:customStyle="1" w:styleId="NoteHeadingChar">
    <w:name w:val="Note Heading Char"/>
    <w:basedOn w:val="DefaultParagraphFont"/>
    <w:link w:val="NoteHeading"/>
    <w:uiPriority w:val="99"/>
    <w:rsid w:val="00C852E7"/>
    <w:rPr>
      <w:rFonts w:ascii="Arial" w:eastAsia="Times New Roman" w:hAnsi="Arial" w:cs="Arial"/>
      <w:b/>
      <w:bCs/>
      <w:i/>
      <w:iCs/>
      <w:sz w:val="18"/>
      <w:szCs w:val="18"/>
      <w:lang w:val="en-AU"/>
    </w:rPr>
  </w:style>
  <w:style w:type="paragraph" w:customStyle="1" w:styleId="Notes">
    <w:name w:val="Notes"/>
    <w:basedOn w:val="ListParagraph"/>
    <w:uiPriority w:val="1"/>
    <w:qFormat/>
    <w:rsid w:val="003240BD"/>
    <w:pPr>
      <w:keepLines/>
      <w:widowControl/>
      <w:numPr>
        <w:numId w:val="12"/>
      </w:numPr>
      <w:tabs>
        <w:tab w:val="left" w:pos="1276"/>
      </w:tabs>
      <w:autoSpaceDE/>
      <w:autoSpaceDN/>
      <w:spacing w:before="120" w:after="120"/>
    </w:pPr>
    <w:rPr>
      <w:rFonts w:cs="Arial"/>
      <w:i/>
      <w:iCs/>
      <w:sz w:val="18"/>
      <w:szCs w:val="18"/>
    </w:rPr>
  </w:style>
  <w:style w:type="paragraph" w:customStyle="1" w:styleId="PubTableBullet1">
    <w:name w:val="Pub Table Bullet 1"/>
    <w:basedOn w:val="Normal"/>
    <w:uiPriority w:val="3"/>
    <w:qFormat/>
    <w:rsid w:val="003240BD"/>
    <w:pPr>
      <w:widowControl/>
      <w:numPr>
        <w:numId w:val="13"/>
      </w:numPr>
      <w:autoSpaceDE/>
      <w:autoSpaceDN/>
      <w:spacing w:before="40" w:after="40"/>
      <w:ind w:left="206" w:hanging="206"/>
    </w:pPr>
    <w:rPr>
      <w:rFonts w:eastAsiaTheme="minorHAnsi" w:cstheme="minorBidi"/>
      <w:sz w:val="16"/>
      <w:szCs w:val="16"/>
    </w:rPr>
  </w:style>
  <w:style w:type="paragraph" w:customStyle="1" w:styleId="TableBullet2">
    <w:name w:val="Table Bullet 2"/>
    <w:basedOn w:val="PubTableBullet1"/>
    <w:uiPriority w:val="3"/>
    <w:qFormat/>
    <w:rsid w:val="003240BD"/>
    <w:pPr>
      <w:numPr>
        <w:ilvl w:val="1"/>
      </w:numPr>
      <w:spacing w:before="20" w:after="20"/>
      <w:ind w:left="447" w:hanging="141"/>
    </w:pPr>
    <w:rPr>
      <w:sz w:val="18"/>
    </w:rPr>
  </w:style>
  <w:style w:type="paragraph" w:customStyle="1" w:styleId="TableBullet3">
    <w:name w:val="Table Bullet 3"/>
    <w:basedOn w:val="TableBullet2"/>
    <w:uiPriority w:val="3"/>
    <w:qFormat/>
    <w:rsid w:val="003240BD"/>
    <w:pPr>
      <w:numPr>
        <w:ilvl w:val="2"/>
      </w:numPr>
      <w:ind w:left="731" w:hanging="142"/>
    </w:pPr>
  </w:style>
  <w:style w:type="numbering" w:styleId="111111">
    <w:name w:val="Outline List 2"/>
    <w:basedOn w:val="NoList"/>
    <w:semiHidden/>
    <w:rsid w:val="003240BD"/>
    <w:pPr>
      <w:numPr>
        <w:numId w:val="14"/>
      </w:numPr>
    </w:pPr>
  </w:style>
  <w:style w:type="paragraph" w:styleId="BlockText">
    <w:name w:val="Block Text"/>
    <w:basedOn w:val="Normal"/>
    <w:uiPriority w:val="99"/>
    <w:unhideWhenUsed/>
    <w:rsid w:val="003240B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table" w:customStyle="1" w:styleId="MainTableStyle">
    <w:name w:val="Main Table Style"/>
    <w:basedOn w:val="TableNormal"/>
    <w:uiPriority w:val="99"/>
    <w:rsid w:val="003240BD"/>
    <w:pPr>
      <w:widowControl/>
      <w:autoSpaceDE/>
      <w:autoSpaceDN/>
      <w:spacing w:before="80" w:after="80"/>
    </w:pPr>
    <w:rPr>
      <w:rFonts w:ascii="Arial" w:hAnsi="Arial"/>
      <w:sz w:val="18"/>
      <w:lang w:val="en-AU"/>
    </w:rPr>
    <w:tblPr>
      <w:tblBorders>
        <w:top w:val="single" w:sz="4" w:space="0" w:color="FFFFFF" w:themeColor="background1"/>
        <w:left w:val="single" w:sz="4" w:space="0" w:color="FFFFFF" w:themeColor="background1"/>
        <w:bottom w:val="single" w:sz="12" w:space="0" w:color="427D97"/>
        <w:right w:val="single" w:sz="4" w:space="0" w:color="FFFFFF" w:themeColor="background1"/>
        <w:insideH w:val="single" w:sz="6" w:space="0" w:color="FFFFFF" w:themeColor="background1"/>
        <w:insideV w:val="single" w:sz="6" w:space="0" w:color="FFFFFF" w:themeColor="background1"/>
      </w:tblBorders>
    </w:tblPr>
    <w:tcPr>
      <w:shd w:val="clear" w:color="auto" w:fill="C5D3DD"/>
    </w:tcPr>
    <w:tblStylePr w:type="firstRow">
      <w:pPr>
        <w:keepNext/>
        <w:keepLines/>
        <w:widowControl/>
        <w:wordWrap/>
        <w:spacing w:beforeLines="0" w:beforeAutospacing="0" w:afterLines="0" w:afterAutospacing="0" w:line="240" w:lineRule="auto"/>
        <w:jc w:val="left"/>
      </w:pPr>
      <w:rPr>
        <w:rFonts w:ascii="Arial" w:hAnsi="Arial"/>
        <w:b/>
        <w:color w:val="FFFFFF" w:themeColor="background1"/>
        <w:sz w:val="18"/>
      </w:rPr>
      <w:tblPr/>
      <w:tcPr>
        <w:shd w:val="clear" w:color="auto" w:fill="427D97"/>
      </w:tcPr>
    </w:tblStylePr>
    <w:tblStylePr w:type="lastRow">
      <w:pPr>
        <w:keepLines/>
        <w:widowControl/>
        <w:wordWrap/>
        <w:jc w:val="left"/>
      </w:pPr>
      <w:rPr>
        <w:b/>
      </w:rPr>
      <w:tblPr/>
      <w:tcPr>
        <w:shd w:val="clear" w:color="auto" w:fill="C5D3DD"/>
      </w:tcPr>
    </w:tblStylePr>
  </w:style>
  <w:style w:type="paragraph" w:customStyle="1" w:styleId="Tabletext">
    <w:name w:val="Table text"/>
    <w:basedOn w:val="Normal"/>
    <w:rsid w:val="003240BD"/>
    <w:pPr>
      <w:widowControl/>
      <w:autoSpaceDE/>
      <w:autoSpaceDN/>
      <w:spacing w:before="60" w:after="60"/>
      <w:ind w:left="2268" w:hanging="1417"/>
    </w:pPr>
    <w:rPr>
      <w:rFonts w:eastAsia="Calibri"/>
      <w:kern w:val="20"/>
      <w:sz w:val="18"/>
      <w:szCs w:val="20"/>
      <w:lang w:val="en-US"/>
    </w:rPr>
  </w:style>
  <w:style w:type="paragraph" w:customStyle="1" w:styleId="Style15">
    <w:name w:val="Style15"/>
    <w:basedOn w:val="Normal"/>
    <w:link w:val="Style15Char"/>
    <w:qFormat/>
    <w:rsid w:val="003240BD"/>
    <w:pPr>
      <w:widowControl/>
      <w:autoSpaceDE/>
      <w:autoSpaceDN/>
      <w:spacing w:after="160"/>
      <w:ind w:left="1002" w:hanging="576"/>
    </w:pPr>
    <w:rPr>
      <w:rFonts w:eastAsiaTheme="minorEastAsia" w:cstheme="minorBidi"/>
      <w:szCs w:val="20"/>
      <w:lang w:val="en-US" w:eastAsia="ja-JP"/>
    </w:rPr>
  </w:style>
  <w:style w:type="character" w:customStyle="1" w:styleId="Style15Char">
    <w:name w:val="Style15 Char"/>
    <w:basedOn w:val="DefaultParagraphFont"/>
    <w:link w:val="Style15"/>
    <w:rsid w:val="003240BD"/>
    <w:rPr>
      <w:rFonts w:ascii="Arial" w:eastAsiaTheme="minorEastAsia" w:hAnsi="Arial"/>
      <w:sz w:val="20"/>
      <w:szCs w:val="20"/>
      <w:lang w:eastAsia="ja-JP"/>
    </w:rPr>
  </w:style>
  <w:style w:type="paragraph" w:customStyle="1" w:styleId="Style12">
    <w:name w:val="Style12"/>
    <w:basedOn w:val="Normal"/>
    <w:link w:val="Style12Char"/>
    <w:qFormat/>
    <w:rsid w:val="003240BD"/>
    <w:pPr>
      <w:numPr>
        <w:numId w:val="15"/>
      </w:numPr>
      <w:tabs>
        <w:tab w:val="left" w:pos="1701"/>
      </w:tabs>
      <w:spacing w:before="119"/>
      <w:ind w:right="306"/>
    </w:pPr>
    <w:rPr>
      <w:rFonts w:eastAsiaTheme="minorEastAsia" w:cstheme="minorBidi"/>
      <w:sz w:val="18"/>
      <w:szCs w:val="18"/>
      <w:lang w:val="en-US" w:eastAsia="ja-JP"/>
    </w:rPr>
  </w:style>
  <w:style w:type="character" w:customStyle="1" w:styleId="Style12Char">
    <w:name w:val="Style12 Char"/>
    <w:basedOn w:val="DefaultParagraphFont"/>
    <w:link w:val="Style12"/>
    <w:rsid w:val="003240BD"/>
    <w:rPr>
      <w:rFonts w:ascii="Arial" w:eastAsiaTheme="minorEastAsia" w:hAnsi="Arial"/>
      <w:sz w:val="18"/>
      <w:szCs w:val="18"/>
      <w:lang w:eastAsia="ja-JP"/>
    </w:rPr>
  </w:style>
  <w:style w:type="paragraph" w:styleId="BodyTextIndent2">
    <w:name w:val="Body Text Indent 2"/>
    <w:basedOn w:val="BodyTextIndent"/>
    <w:link w:val="BodyTextIndent2Char"/>
    <w:uiPriority w:val="99"/>
    <w:unhideWhenUsed/>
    <w:rsid w:val="003240BD"/>
    <w:pPr>
      <w:spacing w:before="120"/>
      <w:ind w:left="1418"/>
    </w:pPr>
  </w:style>
  <w:style w:type="character" w:customStyle="1" w:styleId="BodyTextIndent2Char">
    <w:name w:val="Body Text Indent 2 Char"/>
    <w:basedOn w:val="DefaultParagraphFont"/>
    <w:link w:val="BodyTextIndent2"/>
    <w:uiPriority w:val="99"/>
    <w:rsid w:val="003240BD"/>
    <w:rPr>
      <w:rFonts w:ascii="Arial" w:eastAsia="Times New Roman" w:hAnsi="Arial" w:cs="Times New Roman"/>
      <w:bCs/>
      <w:sz w:val="20"/>
      <w:lang w:val="en-AU"/>
    </w:rPr>
  </w:style>
  <w:style w:type="paragraph" w:styleId="BodyTextFirstIndent2">
    <w:name w:val="Body Text First Indent 2"/>
    <w:basedOn w:val="BodyTextIndent"/>
    <w:link w:val="BodyTextFirstIndent2Char"/>
    <w:uiPriority w:val="99"/>
    <w:unhideWhenUsed/>
    <w:rsid w:val="003240BD"/>
    <w:pPr>
      <w:spacing w:before="0" w:after="0"/>
      <w:ind w:left="360" w:firstLine="360"/>
    </w:pPr>
    <w:rPr>
      <w:rFonts w:ascii="Times New Roman" w:hAnsi="Times New Roman"/>
    </w:rPr>
  </w:style>
  <w:style w:type="character" w:customStyle="1" w:styleId="BodyTextFirstIndent2Char">
    <w:name w:val="Body Text First Indent 2 Char"/>
    <w:basedOn w:val="BodyTextIndentChar"/>
    <w:link w:val="BodyTextFirstIndent2"/>
    <w:uiPriority w:val="99"/>
    <w:rsid w:val="003240BD"/>
    <w:rPr>
      <w:rFonts w:ascii="Times New Roman" w:eastAsia="Times New Roman" w:hAnsi="Times New Roman" w:cs="Times New Roman"/>
      <w:bCs/>
      <w:sz w:val="20"/>
      <w:lang w:val="en-AU"/>
    </w:rPr>
  </w:style>
  <w:style w:type="character" w:customStyle="1" w:styleId="Style14Char">
    <w:name w:val="Style14 Char"/>
    <w:basedOn w:val="DefaultParagraphFont"/>
    <w:link w:val="Style14"/>
    <w:locked/>
    <w:rsid w:val="003240BD"/>
    <w:rPr>
      <w:rFonts w:ascii="Arial" w:hAnsi="Arial" w:cs="Arial"/>
      <w:b/>
      <w:color w:val="004259"/>
      <w:sz w:val="20"/>
      <w:szCs w:val="20"/>
    </w:rPr>
  </w:style>
  <w:style w:type="paragraph" w:customStyle="1" w:styleId="Style14">
    <w:name w:val="Style14"/>
    <w:basedOn w:val="Normal"/>
    <w:link w:val="Style14Char"/>
    <w:qFormat/>
    <w:rsid w:val="003240BD"/>
    <w:pPr>
      <w:widowControl/>
      <w:autoSpaceDE/>
      <w:autoSpaceDN/>
      <w:spacing w:before="180"/>
      <w:ind w:left="1134" w:hanging="142"/>
    </w:pPr>
    <w:rPr>
      <w:rFonts w:eastAsiaTheme="minorHAnsi" w:cs="Arial"/>
      <w:b/>
      <w:color w:val="004259"/>
      <w:szCs w:val="20"/>
      <w:lang w:val="en-US"/>
    </w:rPr>
  </w:style>
  <w:style w:type="character" w:styleId="BookTitle">
    <w:name w:val="Book Title"/>
    <w:basedOn w:val="DefaultParagraphFont"/>
    <w:uiPriority w:val="33"/>
    <w:qFormat/>
    <w:rsid w:val="003240BD"/>
    <w:rPr>
      <w:b/>
      <w:bCs/>
      <w:i/>
      <w:iCs/>
      <w:spacing w:val="5"/>
    </w:rPr>
  </w:style>
  <w:style w:type="paragraph" w:customStyle="1" w:styleId="TableFigureNotesList">
    <w:name w:val="Table / Figure Notes List"/>
    <w:rsid w:val="003240BD"/>
    <w:pPr>
      <w:widowControl/>
      <w:numPr>
        <w:numId w:val="16"/>
      </w:numPr>
      <w:autoSpaceDE/>
      <w:autoSpaceDN/>
      <w:spacing w:before="120"/>
      <w:contextualSpacing/>
    </w:pPr>
    <w:rPr>
      <w:rFonts w:ascii="Arial" w:eastAsiaTheme="minorEastAsia" w:hAnsi="Arial" w:cs="Times New Roman"/>
      <w:i/>
      <w:color w:val="6F7C87"/>
      <w:sz w:val="18"/>
      <w:szCs w:val="18"/>
      <w:lang w:eastAsia="en-AU"/>
    </w:rPr>
  </w:style>
  <w:style w:type="numbering" w:styleId="1ai">
    <w:name w:val="Outline List 1"/>
    <w:basedOn w:val="NoList"/>
    <w:semiHidden/>
    <w:rsid w:val="003240BD"/>
    <w:pPr>
      <w:numPr>
        <w:numId w:val="17"/>
      </w:numPr>
    </w:pPr>
  </w:style>
  <w:style w:type="table" w:customStyle="1" w:styleId="SimpleTable11">
    <w:name w:val="Simple Table11"/>
    <w:basedOn w:val="TableNormal"/>
    <w:next w:val="TableGrid"/>
    <w:uiPriority w:val="39"/>
    <w:rsid w:val="001822DA"/>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table" w:customStyle="1" w:styleId="SimpleTable8">
    <w:name w:val="Simple Table8"/>
    <w:basedOn w:val="TableNormal"/>
    <w:next w:val="TableGrid"/>
    <w:uiPriority w:val="39"/>
    <w:rsid w:val="00412462"/>
    <w:pPr>
      <w:widowControl/>
      <w:autoSpaceDE/>
      <w:autoSpaceDN/>
    </w:pPr>
    <w:rPr>
      <w:rFonts w:ascii="Arial" w:eastAsia="SimSun" w:hAnsi="Arial"/>
      <w:sz w:val="18"/>
      <w:lang w:eastAsia="ja-JP"/>
    </w:rPr>
    <w:tblPr>
      <w:tblBorders>
        <w:top w:val="single" w:sz="4" w:space="0" w:color="427D97"/>
        <w:left w:val="single" w:sz="4" w:space="0" w:color="FFFFFF"/>
        <w:bottom w:val="single" w:sz="4" w:space="0" w:color="427D97"/>
        <w:right w:val="single" w:sz="4" w:space="0" w:color="FFFFFF"/>
        <w:insideH w:val="single" w:sz="4" w:space="0" w:color="FFFFFF"/>
        <w:insideV w:val="single" w:sz="4" w:space="0" w:color="FFFFFF"/>
      </w:tblBorders>
    </w:tblPr>
    <w:tcPr>
      <w:shd w:val="clear" w:color="auto" w:fill="C5D3DD"/>
    </w:tcPr>
    <w:tblStylePr w:type="firstRow">
      <w:rPr>
        <w:rFonts w:ascii="Arial" w:hAnsi="Arial"/>
        <w:b/>
        <w:sz w:val="18"/>
      </w:rPr>
    </w:tblStylePr>
    <w:tblStylePr w:type="lastRow">
      <w:tblPr/>
      <w:tcPr>
        <w:shd w:val="clear" w:color="auto" w:fill="C5D3DD"/>
      </w:tcPr>
    </w:tblStylePr>
  </w:style>
  <w:style w:type="numbering" w:customStyle="1" w:styleId="1111111">
    <w:name w:val="1 / 1.1 / 1.1.11"/>
    <w:basedOn w:val="NoList"/>
    <w:next w:val="111111"/>
    <w:semiHidden/>
    <w:rsid w:val="00412462"/>
  </w:style>
  <w:style w:type="table" w:customStyle="1" w:styleId="TMTable1">
    <w:name w:val="TM Table1"/>
    <w:basedOn w:val="TableNormal"/>
    <w:uiPriority w:val="99"/>
    <w:rsid w:val="003240BD"/>
    <w:pPr>
      <w:widowControl/>
      <w:autoSpaceDE/>
      <w:autoSpaceDN/>
    </w:pPr>
    <w:rPr>
      <w:rFonts w:ascii="Arial" w:eastAsia="Times New Roman" w:hAnsi="Arial" w:cs="Times New Roman"/>
      <w:sz w:val="18"/>
      <w:szCs w:val="20"/>
      <w:lang w:val="en-AU" w:eastAsia="en-AU"/>
    </w:rPr>
    <w:tblPr>
      <w:tblBorders>
        <w:top w:val="single" w:sz="4" w:space="0" w:color="FFFFFF" w:themeColor="background1"/>
        <w:left w:val="single" w:sz="4" w:space="0" w:color="FFFFFF" w:themeColor="background1"/>
        <w:bottom w:val="single" w:sz="6" w:space="0" w:color="004259"/>
        <w:right w:val="single" w:sz="4" w:space="0" w:color="FFFFFF" w:themeColor="background1"/>
        <w:insideH w:val="single" w:sz="4" w:space="0" w:color="FFFFFF" w:themeColor="background1"/>
        <w:insideV w:val="single" w:sz="4" w:space="0" w:color="FFFFFF" w:themeColor="background1"/>
      </w:tblBorders>
    </w:tblPr>
    <w:tcPr>
      <w:shd w:val="clear" w:color="auto" w:fill="D9D9D9" w:themeFill="background1" w:themeFillShade="D9"/>
    </w:tcPr>
    <w:tblStylePr w:type="firstRow">
      <w:rPr>
        <w:rFonts w:ascii="Arial" w:hAnsi="Arial"/>
        <w:b/>
        <w:sz w:val="18"/>
      </w:rPr>
      <w:tblPr/>
      <w:tcPr>
        <w:shd w:val="clear" w:color="auto" w:fill="004259"/>
      </w:tcPr>
    </w:tblStylePr>
  </w:style>
  <w:style w:type="paragraph" w:customStyle="1" w:styleId="StyleBodynumbered2Before12pt">
    <w:name w:val="Style Body numbered 2 + Before:  12 pt"/>
    <w:basedOn w:val="Bodynumbered2"/>
    <w:next w:val="Bodynumbered2"/>
    <w:rsid w:val="00F04F16"/>
    <w:pPr>
      <w:spacing w:before="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2895">
      <w:bodyDiv w:val="1"/>
      <w:marLeft w:val="0"/>
      <w:marRight w:val="0"/>
      <w:marTop w:val="0"/>
      <w:marBottom w:val="0"/>
      <w:divBdr>
        <w:top w:val="none" w:sz="0" w:space="0" w:color="auto"/>
        <w:left w:val="none" w:sz="0" w:space="0" w:color="auto"/>
        <w:bottom w:val="none" w:sz="0" w:space="0" w:color="auto"/>
        <w:right w:val="none" w:sz="0" w:space="0" w:color="auto"/>
      </w:divBdr>
    </w:div>
    <w:div w:id="117071960">
      <w:bodyDiv w:val="1"/>
      <w:marLeft w:val="0"/>
      <w:marRight w:val="0"/>
      <w:marTop w:val="0"/>
      <w:marBottom w:val="0"/>
      <w:divBdr>
        <w:top w:val="none" w:sz="0" w:space="0" w:color="auto"/>
        <w:left w:val="none" w:sz="0" w:space="0" w:color="auto"/>
        <w:bottom w:val="none" w:sz="0" w:space="0" w:color="auto"/>
        <w:right w:val="none" w:sz="0" w:space="0" w:color="auto"/>
      </w:divBdr>
    </w:div>
    <w:div w:id="136577176">
      <w:bodyDiv w:val="1"/>
      <w:marLeft w:val="0"/>
      <w:marRight w:val="0"/>
      <w:marTop w:val="0"/>
      <w:marBottom w:val="0"/>
      <w:divBdr>
        <w:top w:val="none" w:sz="0" w:space="0" w:color="auto"/>
        <w:left w:val="none" w:sz="0" w:space="0" w:color="auto"/>
        <w:bottom w:val="none" w:sz="0" w:space="0" w:color="auto"/>
        <w:right w:val="none" w:sz="0" w:space="0" w:color="auto"/>
      </w:divBdr>
    </w:div>
    <w:div w:id="141892918">
      <w:bodyDiv w:val="1"/>
      <w:marLeft w:val="0"/>
      <w:marRight w:val="0"/>
      <w:marTop w:val="0"/>
      <w:marBottom w:val="0"/>
      <w:divBdr>
        <w:top w:val="none" w:sz="0" w:space="0" w:color="auto"/>
        <w:left w:val="none" w:sz="0" w:space="0" w:color="auto"/>
        <w:bottom w:val="none" w:sz="0" w:space="0" w:color="auto"/>
        <w:right w:val="none" w:sz="0" w:space="0" w:color="auto"/>
      </w:divBdr>
    </w:div>
    <w:div w:id="265382093">
      <w:bodyDiv w:val="1"/>
      <w:marLeft w:val="0"/>
      <w:marRight w:val="0"/>
      <w:marTop w:val="0"/>
      <w:marBottom w:val="0"/>
      <w:divBdr>
        <w:top w:val="none" w:sz="0" w:space="0" w:color="auto"/>
        <w:left w:val="none" w:sz="0" w:space="0" w:color="auto"/>
        <w:bottom w:val="none" w:sz="0" w:space="0" w:color="auto"/>
        <w:right w:val="none" w:sz="0" w:space="0" w:color="auto"/>
      </w:divBdr>
    </w:div>
    <w:div w:id="270013190">
      <w:bodyDiv w:val="1"/>
      <w:marLeft w:val="0"/>
      <w:marRight w:val="0"/>
      <w:marTop w:val="0"/>
      <w:marBottom w:val="0"/>
      <w:divBdr>
        <w:top w:val="none" w:sz="0" w:space="0" w:color="auto"/>
        <w:left w:val="none" w:sz="0" w:space="0" w:color="auto"/>
        <w:bottom w:val="none" w:sz="0" w:space="0" w:color="auto"/>
        <w:right w:val="none" w:sz="0" w:space="0" w:color="auto"/>
      </w:divBdr>
      <w:divsChild>
        <w:div w:id="1809779994">
          <w:marLeft w:val="0"/>
          <w:marRight w:val="0"/>
          <w:marTop w:val="0"/>
          <w:marBottom w:val="0"/>
          <w:divBdr>
            <w:top w:val="none" w:sz="0" w:space="0" w:color="auto"/>
            <w:left w:val="none" w:sz="0" w:space="0" w:color="auto"/>
            <w:bottom w:val="single" w:sz="6" w:space="0" w:color="DADCE0"/>
            <w:right w:val="none" w:sz="0" w:space="0" w:color="auto"/>
          </w:divBdr>
          <w:divsChild>
            <w:div w:id="2048290746">
              <w:marLeft w:val="240"/>
              <w:marRight w:val="240"/>
              <w:marTop w:val="0"/>
              <w:marBottom w:val="0"/>
              <w:divBdr>
                <w:top w:val="none" w:sz="0" w:space="0" w:color="auto"/>
                <w:left w:val="none" w:sz="0" w:space="0" w:color="auto"/>
                <w:bottom w:val="none" w:sz="0" w:space="0" w:color="auto"/>
                <w:right w:val="none" w:sz="0" w:space="0" w:color="auto"/>
              </w:divBdr>
              <w:divsChild>
                <w:div w:id="16715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2107">
          <w:marLeft w:val="0"/>
          <w:marRight w:val="0"/>
          <w:marTop w:val="0"/>
          <w:marBottom w:val="0"/>
          <w:divBdr>
            <w:top w:val="none" w:sz="0" w:space="0" w:color="auto"/>
            <w:left w:val="none" w:sz="0" w:space="0" w:color="auto"/>
            <w:bottom w:val="none" w:sz="0" w:space="0" w:color="auto"/>
            <w:right w:val="none" w:sz="0" w:space="0" w:color="auto"/>
          </w:divBdr>
          <w:divsChild>
            <w:div w:id="217398459">
              <w:marLeft w:val="0"/>
              <w:marRight w:val="0"/>
              <w:marTop w:val="0"/>
              <w:marBottom w:val="0"/>
              <w:divBdr>
                <w:top w:val="none" w:sz="0" w:space="0" w:color="auto"/>
                <w:left w:val="none" w:sz="0" w:space="0" w:color="auto"/>
                <w:bottom w:val="none" w:sz="0" w:space="0" w:color="auto"/>
                <w:right w:val="none" w:sz="0" w:space="0" w:color="auto"/>
              </w:divBdr>
              <w:divsChild>
                <w:div w:id="1930112897">
                  <w:marLeft w:val="0"/>
                  <w:marRight w:val="0"/>
                  <w:marTop w:val="0"/>
                  <w:marBottom w:val="0"/>
                  <w:divBdr>
                    <w:top w:val="none" w:sz="0" w:space="0" w:color="auto"/>
                    <w:left w:val="none" w:sz="0" w:space="0" w:color="auto"/>
                    <w:bottom w:val="none" w:sz="0" w:space="0" w:color="auto"/>
                    <w:right w:val="none" w:sz="0" w:space="0" w:color="auto"/>
                  </w:divBdr>
                  <w:divsChild>
                    <w:div w:id="15960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115440">
      <w:bodyDiv w:val="1"/>
      <w:marLeft w:val="0"/>
      <w:marRight w:val="0"/>
      <w:marTop w:val="0"/>
      <w:marBottom w:val="0"/>
      <w:divBdr>
        <w:top w:val="none" w:sz="0" w:space="0" w:color="auto"/>
        <w:left w:val="none" w:sz="0" w:space="0" w:color="auto"/>
        <w:bottom w:val="none" w:sz="0" w:space="0" w:color="auto"/>
        <w:right w:val="none" w:sz="0" w:space="0" w:color="auto"/>
      </w:divBdr>
    </w:div>
    <w:div w:id="567805135">
      <w:bodyDiv w:val="1"/>
      <w:marLeft w:val="0"/>
      <w:marRight w:val="0"/>
      <w:marTop w:val="0"/>
      <w:marBottom w:val="0"/>
      <w:divBdr>
        <w:top w:val="none" w:sz="0" w:space="0" w:color="auto"/>
        <w:left w:val="none" w:sz="0" w:space="0" w:color="auto"/>
        <w:bottom w:val="none" w:sz="0" w:space="0" w:color="auto"/>
        <w:right w:val="none" w:sz="0" w:space="0" w:color="auto"/>
      </w:divBdr>
    </w:div>
    <w:div w:id="768889557">
      <w:bodyDiv w:val="1"/>
      <w:marLeft w:val="0"/>
      <w:marRight w:val="0"/>
      <w:marTop w:val="0"/>
      <w:marBottom w:val="0"/>
      <w:divBdr>
        <w:top w:val="none" w:sz="0" w:space="0" w:color="auto"/>
        <w:left w:val="none" w:sz="0" w:space="0" w:color="auto"/>
        <w:bottom w:val="none" w:sz="0" w:space="0" w:color="auto"/>
        <w:right w:val="none" w:sz="0" w:space="0" w:color="auto"/>
      </w:divBdr>
    </w:div>
    <w:div w:id="798497747">
      <w:bodyDiv w:val="1"/>
      <w:marLeft w:val="0"/>
      <w:marRight w:val="0"/>
      <w:marTop w:val="0"/>
      <w:marBottom w:val="0"/>
      <w:divBdr>
        <w:top w:val="none" w:sz="0" w:space="0" w:color="auto"/>
        <w:left w:val="none" w:sz="0" w:space="0" w:color="auto"/>
        <w:bottom w:val="none" w:sz="0" w:space="0" w:color="auto"/>
        <w:right w:val="none" w:sz="0" w:space="0" w:color="auto"/>
      </w:divBdr>
    </w:div>
    <w:div w:id="838156339">
      <w:bodyDiv w:val="1"/>
      <w:marLeft w:val="0"/>
      <w:marRight w:val="0"/>
      <w:marTop w:val="0"/>
      <w:marBottom w:val="0"/>
      <w:divBdr>
        <w:top w:val="none" w:sz="0" w:space="0" w:color="auto"/>
        <w:left w:val="none" w:sz="0" w:space="0" w:color="auto"/>
        <w:bottom w:val="none" w:sz="0" w:space="0" w:color="auto"/>
        <w:right w:val="none" w:sz="0" w:space="0" w:color="auto"/>
      </w:divBdr>
    </w:div>
    <w:div w:id="847327311">
      <w:bodyDiv w:val="1"/>
      <w:marLeft w:val="0"/>
      <w:marRight w:val="0"/>
      <w:marTop w:val="0"/>
      <w:marBottom w:val="0"/>
      <w:divBdr>
        <w:top w:val="none" w:sz="0" w:space="0" w:color="auto"/>
        <w:left w:val="none" w:sz="0" w:space="0" w:color="auto"/>
        <w:bottom w:val="none" w:sz="0" w:space="0" w:color="auto"/>
        <w:right w:val="none" w:sz="0" w:space="0" w:color="auto"/>
      </w:divBdr>
    </w:div>
    <w:div w:id="883760511">
      <w:bodyDiv w:val="1"/>
      <w:marLeft w:val="0"/>
      <w:marRight w:val="0"/>
      <w:marTop w:val="0"/>
      <w:marBottom w:val="0"/>
      <w:divBdr>
        <w:top w:val="none" w:sz="0" w:space="0" w:color="auto"/>
        <w:left w:val="none" w:sz="0" w:space="0" w:color="auto"/>
        <w:bottom w:val="none" w:sz="0" w:space="0" w:color="auto"/>
        <w:right w:val="none" w:sz="0" w:space="0" w:color="auto"/>
      </w:divBdr>
    </w:div>
    <w:div w:id="898515938">
      <w:bodyDiv w:val="1"/>
      <w:marLeft w:val="0"/>
      <w:marRight w:val="0"/>
      <w:marTop w:val="0"/>
      <w:marBottom w:val="0"/>
      <w:divBdr>
        <w:top w:val="none" w:sz="0" w:space="0" w:color="auto"/>
        <w:left w:val="none" w:sz="0" w:space="0" w:color="auto"/>
        <w:bottom w:val="none" w:sz="0" w:space="0" w:color="auto"/>
        <w:right w:val="none" w:sz="0" w:space="0" w:color="auto"/>
      </w:divBdr>
    </w:div>
    <w:div w:id="1019241797">
      <w:bodyDiv w:val="1"/>
      <w:marLeft w:val="0"/>
      <w:marRight w:val="0"/>
      <w:marTop w:val="0"/>
      <w:marBottom w:val="0"/>
      <w:divBdr>
        <w:top w:val="none" w:sz="0" w:space="0" w:color="auto"/>
        <w:left w:val="none" w:sz="0" w:space="0" w:color="auto"/>
        <w:bottom w:val="none" w:sz="0" w:space="0" w:color="auto"/>
        <w:right w:val="none" w:sz="0" w:space="0" w:color="auto"/>
      </w:divBdr>
    </w:div>
    <w:div w:id="1125661071">
      <w:bodyDiv w:val="1"/>
      <w:marLeft w:val="0"/>
      <w:marRight w:val="0"/>
      <w:marTop w:val="0"/>
      <w:marBottom w:val="0"/>
      <w:divBdr>
        <w:top w:val="none" w:sz="0" w:space="0" w:color="auto"/>
        <w:left w:val="none" w:sz="0" w:space="0" w:color="auto"/>
        <w:bottom w:val="none" w:sz="0" w:space="0" w:color="auto"/>
        <w:right w:val="none" w:sz="0" w:space="0" w:color="auto"/>
      </w:divBdr>
    </w:div>
    <w:div w:id="1212383014">
      <w:bodyDiv w:val="1"/>
      <w:marLeft w:val="0"/>
      <w:marRight w:val="0"/>
      <w:marTop w:val="0"/>
      <w:marBottom w:val="0"/>
      <w:divBdr>
        <w:top w:val="none" w:sz="0" w:space="0" w:color="auto"/>
        <w:left w:val="none" w:sz="0" w:space="0" w:color="auto"/>
        <w:bottom w:val="none" w:sz="0" w:space="0" w:color="auto"/>
        <w:right w:val="none" w:sz="0" w:space="0" w:color="auto"/>
      </w:divBdr>
    </w:div>
    <w:div w:id="1374696527">
      <w:bodyDiv w:val="1"/>
      <w:marLeft w:val="0"/>
      <w:marRight w:val="0"/>
      <w:marTop w:val="0"/>
      <w:marBottom w:val="0"/>
      <w:divBdr>
        <w:top w:val="none" w:sz="0" w:space="0" w:color="auto"/>
        <w:left w:val="none" w:sz="0" w:space="0" w:color="auto"/>
        <w:bottom w:val="none" w:sz="0" w:space="0" w:color="auto"/>
        <w:right w:val="none" w:sz="0" w:space="0" w:color="auto"/>
      </w:divBdr>
    </w:div>
    <w:div w:id="1497768037">
      <w:bodyDiv w:val="1"/>
      <w:marLeft w:val="0"/>
      <w:marRight w:val="0"/>
      <w:marTop w:val="0"/>
      <w:marBottom w:val="0"/>
      <w:divBdr>
        <w:top w:val="none" w:sz="0" w:space="0" w:color="auto"/>
        <w:left w:val="none" w:sz="0" w:space="0" w:color="auto"/>
        <w:bottom w:val="none" w:sz="0" w:space="0" w:color="auto"/>
        <w:right w:val="none" w:sz="0" w:space="0" w:color="auto"/>
      </w:divBdr>
    </w:div>
    <w:div w:id="1504391651">
      <w:bodyDiv w:val="1"/>
      <w:marLeft w:val="0"/>
      <w:marRight w:val="0"/>
      <w:marTop w:val="0"/>
      <w:marBottom w:val="0"/>
      <w:divBdr>
        <w:top w:val="none" w:sz="0" w:space="0" w:color="auto"/>
        <w:left w:val="none" w:sz="0" w:space="0" w:color="auto"/>
        <w:bottom w:val="none" w:sz="0" w:space="0" w:color="auto"/>
        <w:right w:val="none" w:sz="0" w:space="0" w:color="auto"/>
      </w:divBdr>
    </w:div>
    <w:div w:id="1620720120">
      <w:bodyDiv w:val="1"/>
      <w:marLeft w:val="0"/>
      <w:marRight w:val="0"/>
      <w:marTop w:val="0"/>
      <w:marBottom w:val="0"/>
      <w:divBdr>
        <w:top w:val="none" w:sz="0" w:space="0" w:color="auto"/>
        <w:left w:val="none" w:sz="0" w:space="0" w:color="auto"/>
        <w:bottom w:val="none" w:sz="0" w:space="0" w:color="auto"/>
        <w:right w:val="none" w:sz="0" w:space="0" w:color="auto"/>
      </w:divBdr>
    </w:div>
    <w:div w:id="1694384713">
      <w:bodyDiv w:val="1"/>
      <w:marLeft w:val="0"/>
      <w:marRight w:val="0"/>
      <w:marTop w:val="0"/>
      <w:marBottom w:val="0"/>
      <w:divBdr>
        <w:top w:val="none" w:sz="0" w:space="0" w:color="auto"/>
        <w:left w:val="none" w:sz="0" w:space="0" w:color="auto"/>
        <w:bottom w:val="none" w:sz="0" w:space="0" w:color="auto"/>
        <w:right w:val="none" w:sz="0" w:space="0" w:color="auto"/>
      </w:divBdr>
    </w:div>
    <w:div w:id="1742942845">
      <w:bodyDiv w:val="1"/>
      <w:marLeft w:val="0"/>
      <w:marRight w:val="0"/>
      <w:marTop w:val="0"/>
      <w:marBottom w:val="0"/>
      <w:divBdr>
        <w:top w:val="none" w:sz="0" w:space="0" w:color="auto"/>
        <w:left w:val="none" w:sz="0" w:space="0" w:color="auto"/>
        <w:bottom w:val="none" w:sz="0" w:space="0" w:color="auto"/>
        <w:right w:val="none" w:sz="0" w:space="0" w:color="auto"/>
      </w:divBdr>
    </w:div>
    <w:div w:id="1856924155">
      <w:bodyDiv w:val="1"/>
      <w:marLeft w:val="0"/>
      <w:marRight w:val="0"/>
      <w:marTop w:val="0"/>
      <w:marBottom w:val="0"/>
      <w:divBdr>
        <w:top w:val="none" w:sz="0" w:space="0" w:color="auto"/>
        <w:left w:val="none" w:sz="0" w:space="0" w:color="auto"/>
        <w:bottom w:val="none" w:sz="0" w:space="0" w:color="auto"/>
        <w:right w:val="none" w:sz="0" w:space="0" w:color="auto"/>
      </w:divBdr>
    </w:div>
    <w:div w:id="1867793515">
      <w:bodyDiv w:val="1"/>
      <w:marLeft w:val="0"/>
      <w:marRight w:val="0"/>
      <w:marTop w:val="0"/>
      <w:marBottom w:val="0"/>
      <w:divBdr>
        <w:top w:val="none" w:sz="0" w:space="0" w:color="auto"/>
        <w:left w:val="none" w:sz="0" w:space="0" w:color="auto"/>
        <w:bottom w:val="none" w:sz="0" w:space="0" w:color="auto"/>
        <w:right w:val="none" w:sz="0" w:space="0" w:color="auto"/>
      </w:divBdr>
    </w:div>
    <w:div w:id="1968462539">
      <w:bodyDiv w:val="1"/>
      <w:marLeft w:val="0"/>
      <w:marRight w:val="0"/>
      <w:marTop w:val="0"/>
      <w:marBottom w:val="0"/>
      <w:divBdr>
        <w:top w:val="none" w:sz="0" w:space="0" w:color="auto"/>
        <w:left w:val="none" w:sz="0" w:space="0" w:color="auto"/>
        <w:bottom w:val="none" w:sz="0" w:space="0" w:color="auto"/>
        <w:right w:val="none" w:sz="0" w:space="0" w:color="auto"/>
      </w:divBdr>
    </w:div>
    <w:div w:id="1972636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eden\AppData\Roaming\Microsoft\Templates\Technical_Specification_ATS-XXXX-24%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2F99B7CCA5BB4F9EF6F99E5DA175B5" ma:contentTypeVersion="2" ma:contentTypeDescription="Create a new document." ma:contentTypeScope="" ma:versionID="7c42f3b0410dfe4a6de576468aeb2cbe">
  <xsd:schema xmlns:xsd="http://www.w3.org/2001/XMLSchema" xmlns:xs="http://www.w3.org/2001/XMLSchema" xmlns:p="http://schemas.microsoft.com/office/2006/metadata/properties" xmlns:ns2="e85daaf6-55f8-4e64-9dc5-0f62b5e2d7b1" targetNamespace="http://schemas.microsoft.com/office/2006/metadata/properties" ma:root="true" ma:fieldsID="b5589d9d1fe16f3bbc7fd597b73c68d6" ns2:_="">
    <xsd:import namespace="e85daaf6-55f8-4e64-9dc5-0f62b5e2d7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aaf6-55f8-4e64-9dc5-0f62b5e2d7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4E03CE-FB5F-4798-82B9-960A7FF78CE0}">
  <ds:schemaRefs>
    <ds:schemaRef ds:uri="http://schemas.microsoft.com/sharepoint/v3/contenttype/forms"/>
  </ds:schemaRefs>
</ds:datastoreItem>
</file>

<file path=customXml/itemProps2.xml><?xml version="1.0" encoding="utf-8"?>
<ds:datastoreItem xmlns:ds="http://schemas.openxmlformats.org/officeDocument/2006/customXml" ds:itemID="{1B7DC4D6-06DB-4923-B557-D857BC84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aaf6-55f8-4e64-9dc5-0f62b5e2d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310F-62D6-4649-95E2-806F90B5B83A}">
  <ds:schemaRefs>
    <ds:schemaRef ds:uri="http://schemas.openxmlformats.org/officeDocument/2006/bibliography"/>
  </ds:schemaRefs>
</ds:datastoreItem>
</file>

<file path=customXml/itemProps4.xml><?xml version="1.0" encoding="utf-8"?>
<ds:datastoreItem xmlns:ds="http://schemas.openxmlformats.org/officeDocument/2006/customXml" ds:itemID="{BA2EB2C6-A5C2-4C37-BA7E-CB6AB28CD73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Technical_Specification_ATS-XXXX-24 template 2025</Template>
  <TotalTime>0</TotalTime>
  <Pages>13</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ATS 3465 Coloured Surfacings</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 3465 Coloured Surfacings</dc:title>
  <dc:subject>ATS 3465 sets out the performance-based requirements for the supply and application of Coloured Surface Treatment to the road pavement.</dc:subject>
  <dc:creator>Austroads</dc:creator>
  <cp:keywords/>
  <cp:lastModifiedBy>Elaena Gardner</cp:lastModifiedBy>
  <cp:revision>3</cp:revision>
  <cp:lastPrinted>2022-12-20T02:13:00Z</cp:lastPrinted>
  <dcterms:created xsi:type="dcterms:W3CDTF">2025-02-19T05:43:00Z</dcterms:created>
  <dcterms:modified xsi:type="dcterms:W3CDTF">2025-02-19T05:48:00Z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for Word</vt:lpwstr>
  </property>
  <property fmtid="{D5CDD505-2E9C-101B-9397-08002B2CF9AE}" pid="4" name="LastSaved">
    <vt:filetime>2018-05-21T00:00:00Z</vt:filetime>
  </property>
  <property fmtid="{D5CDD505-2E9C-101B-9397-08002B2CF9AE}" pid="5" name="ContentTypeId">
    <vt:lpwstr>0x010100F02F99B7CCA5BB4F9EF6F99E5DA175B5</vt:lpwstr>
  </property>
</Properties>
</file>