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40"/>
        <w:gridCol w:w="2060"/>
      </w:tblGrid>
      <w:tr w:rsidR="00AF1D72" w:rsidRPr="00583241" w14:paraId="409B9E7B" w14:textId="77777777" w:rsidTr="00D84F02">
        <w:trPr>
          <w:cnfStyle w:val="100000000000" w:firstRow="1" w:lastRow="0" w:firstColumn="0" w:lastColumn="0" w:oddVBand="0" w:evenVBand="0" w:oddHBand="0" w:evenHBand="0" w:firstRowFirstColumn="0" w:firstRowLastColumn="0" w:lastRowFirstColumn="0" w:lastRowLastColumn="0"/>
        </w:trPr>
        <w:tc>
          <w:tcPr>
            <w:tcW w:w="7440" w:type="dxa"/>
            <w:shd w:val="clear" w:color="auto" w:fill="auto"/>
            <w:vAlign w:val="center"/>
          </w:tcPr>
          <w:p w14:paraId="35B3759E" w14:textId="18734E3E" w:rsidR="00AF1D72" w:rsidRPr="00583241" w:rsidRDefault="00AF1D72" w:rsidP="00D84F02">
            <w:pPr>
              <w:tabs>
                <w:tab w:val="center" w:pos="4513"/>
                <w:tab w:val="right" w:pos="9026"/>
              </w:tabs>
              <w:rPr>
                <w:rFonts w:ascii="Arial" w:eastAsia="SimSun" w:hAnsi="Arial" w:cs="Arial"/>
                <w:color w:val="004259"/>
                <w:sz w:val="28"/>
                <w:szCs w:val="28"/>
              </w:rPr>
            </w:pPr>
            <w:bookmarkStart w:id="0" w:name="1.1.1_General"/>
            <w:bookmarkStart w:id="1" w:name="_Toc886731"/>
            <w:bookmarkEnd w:id="0"/>
            <w:r w:rsidRPr="00583241">
              <w:rPr>
                <w:rFonts w:ascii="Arial" w:eastAsia="SimSun" w:hAnsi="Arial" w:cs="Arial"/>
                <w:color w:val="004259"/>
                <w:sz w:val="28"/>
                <w:szCs w:val="28"/>
              </w:rPr>
              <w:t xml:space="preserve">AUSTROADS TECHNICAL SPECIFICATION </w:t>
            </w:r>
            <w:r w:rsidR="00DC5986" w:rsidRPr="00583241">
              <w:rPr>
                <w:rFonts w:ascii="Arial" w:eastAsia="SimSun" w:hAnsi="Arial" w:cs="Arial"/>
                <w:color w:val="004259"/>
                <w:sz w:val="28"/>
                <w:szCs w:val="28"/>
              </w:rPr>
              <w:t>ATS</w:t>
            </w:r>
            <w:r w:rsidR="00DC5986">
              <w:rPr>
                <w:rFonts w:ascii="Arial" w:eastAsia="SimSun" w:hAnsi="Arial" w:cs="Arial"/>
                <w:color w:val="004259"/>
                <w:sz w:val="28"/>
                <w:szCs w:val="28"/>
              </w:rPr>
              <w:t> </w:t>
            </w:r>
            <w:r w:rsidR="005417E9" w:rsidRPr="00583241">
              <w:rPr>
                <w:rFonts w:ascii="Arial" w:eastAsia="SimSun" w:hAnsi="Arial" w:cs="Arial"/>
                <w:color w:val="004259"/>
                <w:sz w:val="28"/>
                <w:szCs w:val="28"/>
              </w:rPr>
              <w:t>31</w:t>
            </w:r>
            <w:r w:rsidRPr="00583241">
              <w:rPr>
                <w:rFonts w:ascii="Arial" w:eastAsia="SimSun" w:hAnsi="Arial" w:cs="Arial"/>
                <w:color w:val="004259"/>
                <w:sz w:val="28"/>
                <w:szCs w:val="28"/>
              </w:rPr>
              <w:t>10</w:t>
            </w:r>
          </w:p>
          <w:p w14:paraId="48C93D8E" w14:textId="3DC182EA" w:rsidR="00AF1D72" w:rsidRPr="00D84F02" w:rsidRDefault="00AF1D72" w:rsidP="00D84F02">
            <w:pPr>
              <w:tabs>
                <w:tab w:val="left" w:pos="2940"/>
              </w:tabs>
              <w:rPr>
                <w:rFonts w:ascii="Arial" w:eastAsia="SimSun" w:hAnsi="Arial" w:cs="Arial"/>
                <w:b w:val="0"/>
                <w:color w:val="004259"/>
                <w:sz w:val="20"/>
                <w:szCs w:val="20"/>
              </w:rPr>
            </w:pPr>
            <w:r w:rsidRPr="00583241">
              <w:rPr>
                <w:rFonts w:ascii="Arial" w:eastAsia="SimSun" w:hAnsi="Arial" w:cs="Arial"/>
                <w:b w:val="0"/>
                <w:bCs/>
                <w:color w:val="004259"/>
                <w:sz w:val="32"/>
                <w:szCs w:val="32"/>
              </w:rPr>
              <w:t>Supply of P</w:t>
            </w:r>
            <w:r w:rsidR="005417E9" w:rsidRPr="00583241">
              <w:rPr>
                <w:rFonts w:ascii="Arial" w:eastAsia="SimSun" w:hAnsi="Arial" w:cs="Arial"/>
                <w:b w:val="0"/>
                <w:bCs/>
                <w:color w:val="004259"/>
                <w:sz w:val="32"/>
                <w:szCs w:val="32"/>
              </w:rPr>
              <w:t>olymer Modified Binders</w:t>
            </w:r>
          </w:p>
        </w:tc>
        <w:tc>
          <w:tcPr>
            <w:tcW w:w="2060" w:type="dxa"/>
            <w:shd w:val="clear" w:color="auto" w:fill="auto"/>
            <w:vAlign w:val="bottom"/>
          </w:tcPr>
          <w:p w14:paraId="6B4B3E22" w14:textId="5D8903C4" w:rsidR="00AF1D72" w:rsidRPr="00583241" w:rsidRDefault="00AF1D72" w:rsidP="00AF1D72">
            <w:pPr>
              <w:tabs>
                <w:tab w:val="center" w:pos="4513"/>
                <w:tab w:val="right" w:pos="9026"/>
              </w:tabs>
              <w:jc w:val="right"/>
              <w:rPr>
                <w:rFonts w:ascii="Arial" w:eastAsia="SimSun" w:hAnsi="Arial" w:cs="Arial"/>
                <w:color w:val="B35E06"/>
                <w:sz w:val="16"/>
                <w:szCs w:val="16"/>
              </w:rPr>
            </w:pPr>
            <w:r w:rsidRPr="00583241">
              <w:rPr>
                <w:rFonts w:ascii="Arial" w:eastAsia="SimSun" w:hAnsi="Arial" w:cs="Arial"/>
                <w:noProof/>
                <w:color w:val="B35E06"/>
                <w:sz w:val="16"/>
                <w:szCs w:val="16"/>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bl>
    <w:p w14:paraId="0A444877" w14:textId="2D230E64" w:rsidR="000940DD" w:rsidRPr="00583241" w:rsidRDefault="000940DD" w:rsidP="000940DD"/>
    <w:p w14:paraId="34EBDA1C" w14:textId="15C76AF2" w:rsidR="00AF1D72" w:rsidRPr="00583241" w:rsidRDefault="00AF1D72" w:rsidP="000940DD">
      <w:bookmarkStart w:id="2" w:name="1.1_Scope"/>
      <w:bookmarkEnd w:id="2"/>
    </w:p>
    <w:tbl>
      <w:tblPr>
        <w:tblStyle w:val="TableGrid"/>
        <w:tblW w:w="0" w:type="auto"/>
        <w:tblLook w:val="04A0" w:firstRow="1" w:lastRow="0" w:firstColumn="1" w:lastColumn="0" w:noHBand="0" w:noVBand="1"/>
      </w:tblPr>
      <w:tblGrid>
        <w:gridCol w:w="9500"/>
      </w:tblGrid>
      <w:tr w:rsidR="00AF1D72" w:rsidRPr="00583241" w14:paraId="77988DC1" w14:textId="77777777" w:rsidTr="00AF1D72">
        <w:tc>
          <w:tcPr>
            <w:tcW w:w="9500" w:type="dxa"/>
            <w:tcBorders>
              <w:top w:val="nil"/>
              <w:left w:val="nil"/>
              <w:bottom w:val="nil"/>
              <w:right w:val="nil"/>
            </w:tcBorders>
            <w:shd w:val="clear" w:color="auto" w:fill="F2F2F2" w:themeFill="background1" w:themeFillShade="F2"/>
          </w:tcPr>
          <w:sdt>
            <w:sdtPr>
              <w:rPr>
                <w:rFonts w:ascii="Times New Roman" w:hAnsi="Times New Roman" w:cs="Times New Roman"/>
                <w:b w:val="0"/>
                <w:bCs w:val="0"/>
                <w:color w:val="auto"/>
                <w:sz w:val="22"/>
                <w:szCs w:val="22"/>
              </w:rPr>
              <w:id w:val="-889418727"/>
              <w:docPartObj>
                <w:docPartGallery w:val="Table of Contents"/>
                <w:docPartUnique/>
              </w:docPartObj>
            </w:sdtPr>
            <w:sdtEndPr/>
            <w:sdtContent>
              <w:p w14:paraId="59357140" w14:textId="77777777" w:rsidR="00AF1D72" w:rsidRPr="00583241" w:rsidRDefault="00AF1D72" w:rsidP="002423B2">
                <w:pPr>
                  <w:pStyle w:val="Heading1nonumber"/>
                </w:pPr>
                <w:r w:rsidRPr="00583241">
                  <w:t>Contents</w:t>
                </w:r>
              </w:p>
              <w:p w14:paraId="584BD24B" w14:textId="780F323C" w:rsidR="00B72B6E" w:rsidRDefault="00B23DC4">
                <w:pPr>
                  <w:pStyle w:val="TOC1"/>
                  <w:rPr>
                    <w:rFonts w:asciiTheme="minorHAnsi" w:eastAsiaTheme="minorEastAsia" w:hAnsiTheme="minorHAnsi" w:cstheme="minorBidi"/>
                    <w:b w:val="0"/>
                    <w:noProof/>
                    <w:sz w:val="22"/>
                    <w:szCs w:val="22"/>
                    <w:lang w:eastAsia="en-AU"/>
                  </w:rPr>
                </w:pPr>
                <w:r w:rsidRPr="00583241">
                  <w:rPr>
                    <w:rFonts w:cs="Arial"/>
                    <w:b w:val="0"/>
                    <w:bCs/>
                    <w:sz w:val="20"/>
                    <w:szCs w:val="20"/>
                  </w:rPr>
                  <w:fldChar w:fldCharType="begin"/>
                </w:r>
                <w:r w:rsidRPr="00583241">
                  <w:rPr>
                    <w:rFonts w:cs="Arial"/>
                    <w:b w:val="0"/>
                    <w:bCs/>
                    <w:sz w:val="20"/>
                    <w:szCs w:val="20"/>
                  </w:rPr>
                  <w:instrText xml:space="preserve"> TOC \h \z \t "Heading 1,1,Heading 2,2,Annexure Heading,1" </w:instrText>
                </w:r>
                <w:r w:rsidRPr="00583241">
                  <w:rPr>
                    <w:rFonts w:cs="Arial"/>
                    <w:b w:val="0"/>
                    <w:bCs/>
                    <w:sz w:val="20"/>
                    <w:szCs w:val="20"/>
                  </w:rPr>
                  <w:fldChar w:fldCharType="separate"/>
                </w:r>
                <w:hyperlink w:anchor="_Toc117260556" w:history="1">
                  <w:r w:rsidR="00B72B6E" w:rsidRPr="002071EB">
                    <w:rPr>
                      <w:rStyle w:val="Hyperlink"/>
                      <w:rFonts w:eastAsia="SimSun"/>
                      <w:noProof/>
                      <w14:scene3d>
                        <w14:camera w14:prst="orthographicFront"/>
                        <w14:lightRig w14:rig="threePt" w14:dir="t">
                          <w14:rot w14:lat="0" w14:lon="0" w14:rev="0"/>
                        </w14:lightRig>
                      </w14:scene3d>
                    </w:rPr>
                    <w:t>1.</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Scope</w:t>
                  </w:r>
                  <w:r w:rsidR="00B72B6E">
                    <w:rPr>
                      <w:noProof/>
                      <w:webHidden/>
                    </w:rPr>
                    <w:tab/>
                  </w:r>
                  <w:r w:rsidR="00B72B6E">
                    <w:rPr>
                      <w:noProof/>
                      <w:webHidden/>
                    </w:rPr>
                    <w:fldChar w:fldCharType="begin"/>
                  </w:r>
                  <w:r w:rsidR="00B72B6E">
                    <w:rPr>
                      <w:noProof/>
                      <w:webHidden/>
                    </w:rPr>
                    <w:instrText xml:space="preserve"> PAGEREF _Toc117260556 \h </w:instrText>
                  </w:r>
                  <w:r w:rsidR="00B72B6E">
                    <w:rPr>
                      <w:noProof/>
                      <w:webHidden/>
                    </w:rPr>
                  </w:r>
                  <w:r w:rsidR="00B72B6E">
                    <w:rPr>
                      <w:noProof/>
                      <w:webHidden/>
                    </w:rPr>
                    <w:fldChar w:fldCharType="separate"/>
                  </w:r>
                  <w:r w:rsidR="00C01A20">
                    <w:rPr>
                      <w:noProof/>
                      <w:webHidden/>
                    </w:rPr>
                    <w:t>1</w:t>
                  </w:r>
                  <w:r w:rsidR="00B72B6E">
                    <w:rPr>
                      <w:noProof/>
                      <w:webHidden/>
                    </w:rPr>
                    <w:fldChar w:fldCharType="end"/>
                  </w:r>
                </w:hyperlink>
              </w:p>
              <w:p w14:paraId="6FCF5DA3" w14:textId="77FBCA27" w:rsidR="00B72B6E" w:rsidRDefault="00540DB9">
                <w:pPr>
                  <w:pStyle w:val="TOC1"/>
                  <w:rPr>
                    <w:rFonts w:asciiTheme="minorHAnsi" w:eastAsiaTheme="minorEastAsia" w:hAnsiTheme="minorHAnsi" w:cstheme="minorBidi"/>
                    <w:b w:val="0"/>
                    <w:noProof/>
                    <w:sz w:val="22"/>
                    <w:szCs w:val="22"/>
                    <w:lang w:eastAsia="en-AU"/>
                  </w:rPr>
                </w:pPr>
                <w:hyperlink w:anchor="_Toc117260557" w:history="1">
                  <w:r w:rsidR="00B72B6E" w:rsidRPr="002071EB">
                    <w:rPr>
                      <w:rStyle w:val="Hyperlink"/>
                      <w:rFonts w:eastAsia="SimSun"/>
                      <w:noProof/>
                      <w14:scene3d>
                        <w14:camera w14:prst="orthographicFront"/>
                        <w14:lightRig w14:rig="threePt" w14:dir="t">
                          <w14:rot w14:lat="0" w14:lon="0" w14:rev="0"/>
                        </w14:lightRig>
                      </w14:scene3d>
                    </w:rPr>
                    <w:t>2.</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Referenced Documents</w:t>
                  </w:r>
                  <w:r w:rsidR="00B72B6E">
                    <w:rPr>
                      <w:noProof/>
                      <w:webHidden/>
                    </w:rPr>
                    <w:tab/>
                  </w:r>
                  <w:r w:rsidR="00B72B6E">
                    <w:rPr>
                      <w:noProof/>
                      <w:webHidden/>
                    </w:rPr>
                    <w:fldChar w:fldCharType="begin"/>
                  </w:r>
                  <w:r w:rsidR="00B72B6E">
                    <w:rPr>
                      <w:noProof/>
                      <w:webHidden/>
                    </w:rPr>
                    <w:instrText xml:space="preserve"> PAGEREF _Toc117260557 \h </w:instrText>
                  </w:r>
                  <w:r w:rsidR="00B72B6E">
                    <w:rPr>
                      <w:noProof/>
                      <w:webHidden/>
                    </w:rPr>
                  </w:r>
                  <w:r w:rsidR="00B72B6E">
                    <w:rPr>
                      <w:noProof/>
                      <w:webHidden/>
                    </w:rPr>
                    <w:fldChar w:fldCharType="separate"/>
                  </w:r>
                  <w:r w:rsidR="00C01A20">
                    <w:rPr>
                      <w:noProof/>
                      <w:webHidden/>
                    </w:rPr>
                    <w:t>1</w:t>
                  </w:r>
                  <w:r w:rsidR="00B72B6E">
                    <w:rPr>
                      <w:noProof/>
                      <w:webHidden/>
                    </w:rPr>
                    <w:fldChar w:fldCharType="end"/>
                  </w:r>
                </w:hyperlink>
              </w:p>
              <w:p w14:paraId="0148209E" w14:textId="5752C737" w:rsidR="00B72B6E" w:rsidRDefault="00540DB9">
                <w:pPr>
                  <w:pStyle w:val="TOC1"/>
                  <w:rPr>
                    <w:rFonts w:asciiTheme="minorHAnsi" w:eastAsiaTheme="minorEastAsia" w:hAnsiTheme="minorHAnsi" w:cstheme="minorBidi"/>
                    <w:b w:val="0"/>
                    <w:noProof/>
                    <w:sz w:val="22"/>
                    <w:szCs w:val="22"/>
                    <w:lang w:eastAsia="en-AU"/>
                  </w:rPr>
                </w:pPr>
                <w:hyperlink w:anchor="_Toc117260558" w:history="1">
                  <w:r w:rsidR="00B72B6E" w:rsidRPr="002071EB">
                    <w:rPr>
                      <w:rStyle w:val="Hyperlink"/>
                      <w:rFonts w:eastAsia="SimSun"/>
                      <w:noProof/>
                      <w14:scene3d>
                        <w14:camera w14:prst="orthographicFront"/>
                        <w14:lightRig w14:rig="threePt" w14:dir="t">
                          <w14:rot w14:lat="0" w14:lon="0" w14:rev="0"/>
                        </w14:lightRig>
                      </w14:scene3d>
                    </w:rPr>
                    <w:t>3.</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Definitions</w:t>
                  </w:r>
                  <w:r w:rsidR="00B72B6E">
                    <w:rPr>
                      <w:noProof/>
                      <w:webHidden/>
                    </w:rPr>
                    <w:tab/>
                  </w:r>
                  <w:r w:rsidR="00B72B6E">
                    <w:rPr>
                      <w:noProof/>
                      <w:webHidden/>
                    </w:rPr>
                    <w:fldChar w:fldCharType="begin"/>
                  </w:r>
                  <w:r w:rsidR="00B72B6E">
                    <w:rPr>
                      <w:noProof/>
                      <w:webHidden/>
                    </w:rPr>
                    <w:instrText xml:space="preserve"> PAGEREF _Toc117260558 \h </w:instrText>
                  </w:r>
                  <w:r w:rsidR="00B72B6E">
                    <w:rPr>
                      <w:noProof/>
                      <w:webHidden/>
                    </w:rPr>
                  </w:r>
                  <w:r w:rsidR="00B72B6E">
                    <w:rPr>
                      <w:noProof/>
                      <w:webHidden/>
                    </w:rPr>
                    <w:fldChar w:fldCharType="separate"/>
                  </w:r>
                  <w:r w:rsidR="00C01A20">
                    <w:rPr>
                      <w:noProof/>
                      <w:webHidden/>
                    </w:rPr>
                    <w:t>2</w:t>
                  </w:r>
                  <w:r w:rsidR="00B72B6E">
                    <w:rPr>
                      <w:noProof/>
                      <w:webHidden/>
                    </w:rPr>
                    <w:fldChar w:fldCharType="end"/>
                  </w:r>
                </w:hyperlink>
              </w:p>
              <w:p w14:paraId="4717FE2D" w14:textId="4CCEE16D" w:rsidR="00B72B6E" w:rsidRDefault="00540DB9">
                <w:pPr>
                  <w:pStyle w:val="TOC1"/>
                  <w:rPr>
                    <w:rFonts w:asciiTheme="minorHAnsi" w:eastAsiaTheme="minorEastAsia" w:hAnsiTheme="minorHAnsi" w:cstheme="minorBidi"/>
                    <w:b w:val="0"/>
                    <w:noProof/>
                    <w:sz w:val="22"/>
                    <w:szCs w:val="22"/>
                    <w:lang w:eastAsia="en-AU"/>
                  </w:rPr>
                </w:pPr>
                <w:hyperlink w:anchor="_Toc117260559" w:history="1">
                  <w:r w:rsidR="00B72B6E" w:rsidRPr="002071EB">
                    <w:rPr>
                      <w:rStyle w:val="Hyperlink"/>
                      <w:rFonts w:eastAsia="SimSun"/>
                      <w:noProof/>
                      <w14:scene3d>
                        <w14:camera w14:prst="orthographicFront"/>
                        <w14:lightRig w14:rig="threePt" w14:dir="t">
                          <w14:rot w14:lat="0" w14:lon="0" w14:rev="0"/>
                        </w14:lightRig>
                      </w14:scene3d>
                    </w:rPr>
                    <w:t>4.</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Quality System Requirements</w:t>
                  </w:r>
                  <w:r w:rsidR="00B72B6E">
                    <w:rPr>
                      <w:noProof/>
                      <w:webHidden/>
                    </w:rPr>
                    <w:tab/>
                  </w:r>
                  <w:r w:rsidR="00B72B6E">
                    <w:rPr>
                      <w:noProof/>
                      <w:webHidden/>
                    </w:rPr>
                    <w:fldChar w:fldCharType="begin"/>
                  </w:r>
                  <w:r w:rsidR="00B72B6E">
                    <w:rPr>
                      <w:noProof/>
                      <w:webHidden/>
                    </w:rPr>
                    <w:instrText xml:space="preserve"> PAGEREF _Toc117260559 \h </w:instrText>
                  </w:r>
                  <w:r w:rsidR="00B72B6E">
                    <w:rPr>
                      <w:noProof/>
                      <w:webHidden/>
                    </w:rPr>
                  </w:r>
                  <w:r w:rsidR="00B72B6E">
                    <w:rPr>
                      <w:noProof/>
                      <w:webHidden/>
                    </w:rPr>
                    <w:fldChar w:fldCharType="separate"/>
                  </w:r>
                  <w:r w:rsidR="00C01A20">
                    <w:rPr>
                      <w:noProof/>
                      <w:webHidden/>
                    </w:rPr>
                    <w:t>2</w:t>
                  </w:r>
                  <w:r w:rsidR="00B72B6E">
                    <w:rPr>
                      <w:noProof/>
                      <w:webHidden/>
                    </w:rPr>
                    <w:fldChar w:fldCharType="end"/>
                  </w:r>
                </w:hyperlink>
              </w:p>
              <w:p w14:paraId="7E7EE7B3" w14:textId="60261EA2" w:rsidR="00B72B6E" w:rsidRDefault="00540DB9">
                <w:pPr>
                  <w:pStyle w:val="TOC1"/>
                  <w:rPr>
                    <w:rFonts w:asciiTheme="minorHAnsi" w:eastAsiaTheme="minorEastAsia" w:hAnsiTheme="minorHAnsi" w:cstheme="minorBidi"/>
                    <w:b w:val="0"/>
                    <w:noProof/>
                    <w:sz w:val="22"/>
                    <w:szCs w:val="22"/>
                    <w:lang w:eastAsia="en-AU"/>
                  </w:rPr>
                </w:pPr>
                <w:hyperlink w:anchor="_Toc117260560" w:history="1">
                  <w:r w:rsidR="00B72B6E" w:rsidRPr="002071EB">
                    <w:rPr>
                      <w:rStyle w:val="Hyperlink"/>
                      <w:rFonts w:eastAsia="SimSun"/>
                      <w:noProof/>
                      <w14:scene3d>
                        <w14:camera w14:prst="orthographicFront"/>
                        <w14:lightRig w14:rig="threePt" w14:dir="t">
                          <w14:rot w14:lat="0" w14:lon="0" w14:rev="0"/>
                        </w14:lightRig>
                      </w14:scene3d>
                    </w:rPr>
                    <w:t>5.</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Manufacture of Binders</w:t>
                  </w:r>
                  <w:r w:rsidR="00B72B6E">
                    <w:rPr>
                      <w:noProof/>
                      <w:webHidden/>
                    </w:rPr>
                    <w:tab/>
                  </w:r>
                  <w:r w:rsidR="00B72B6E">
                    <w:rPr>
                      <w:noProof/>
                      <w:webHidden/>
                    </w:rPr>
                    <w:fldChar w:fldCharType="begin"/>
                  </w:r>
                  <w:r w:rsidR="00B72B6E">
                    <w:rPr>
                      <w:noProof/>
                      <w:webHidden/>
                    </w:rPr>
                    <w:instrText xml:space="preserve"> PAGEREF _Toc117260560 \h </w:instrText>
                  </w:r>
                  <w:r w:rsidR="00B72B6E">
                    <w:rPr>
                      <w:noProof/>
                      <w:webHidden/>
                    </w:rPr>
                  </w:r>
                  <w:r w:rsidR="00B72B6E">
                    <w:rPr>
                      <w:noProof/>
                      <w:webHidden/>
                    </w:rPr>
                    <w:fldChar w:fldCharType="separate"/>
                  </w:r>
                  <w:r w:rsidR="00C01A20">
                    <w:rPr>
                      <w:noProof/>
                      <w:webHidden/>
                    </w:rPr>
                    <w:t>3</w:t>
                  </w:r>
                  <w:r w:rsidR="00B72B6E">
                    <w:rPr>
                      <w:noProof/>
                      <w:webHidden/>
                    </w:rPr>
                    <w:fldChar w:fldCharType="end"/>
                  </w:r>
                </w:hyperlink>
              </w:p>
              <w:p w14:paraId="658BC426" w14:textId="318DFBD4" w:rsidR="00B72B6E" w:rsidRDefault="00540DB9">
                <w:pPr>
                  <w:pStyle w:val="TOC1"/>
                  <w:rPr>
                    <w:rFonts w:asciiTheme="minorHAnsi" w:eastAsiaTheme="minorEastAsia" w:hAnsiTheme="minorHAnsi" w:cstheme="minorBidi"/>
                    <w:b w:val="0"/>
                    <w:noProof/>
                    <w:sz w:val="22"/>
                    <w:szCs w:val="22"/>
                    <w:lang w:eastAsia="en-AU"/>
                  </w:rPr>
                </w:pPr>
                <w:hyperlink w:anchor="_Toc117260561" w:history="1">
                  <w:r w:rsidR="00B72B6E" w:rsidRPr="002071EB">
                    <w:rPr>
                      <w:rStyle w:val="Hyperlink"/>
                      <w:rFonts w:eastAsia="SimSun"/>
                      <w:noProof/>
                      <w14:scene3d>
                        <w14:camera w14:prst="orthographicFront"/>
                        <w14:lightRig w14:rig="threePt" w14:dir="t">
                          <w14:rot w14:lat="0" w14:lon="0" w14:rev="0"/>
                        </w14:lightRig>
                      </w14:scene3d>
                    </w:rPr>
                    <w:t>6.</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Sampling and Testing of Binders</w:t>
                  </w:r>
                  <w:r w:rsidR="00B72B6E">
                    <w:rPr>
                      <w:noProof/>
                      <w:webHidden/>
                    </w:rPr>
                    <w:tab/>
                  </w:r>
                  <w:r w:rsidR="00B72B6E">
                    <w:rPr>
                      <w:noProof/>
                      <w:webHidden/>
                    </w:rPr>
                    <w:fldChar w:fldCharType="begin"/>
                  </w:r>
                  <w:r w:rsidR="00B72B6E">
                    <w:rPr>
                      <w:noProof/>
                      <w:webHidden/>
                    </w:rPr>
                    <w:instrText xml:space="preserve"> PAGEREF _Toc117260561 \h </w:instrText>
                  </w:r>
                  <w:r w:rsidR="00B72B6E">
                    <w:rPr>
                      <w:noProof/>
                      <w:webHidden/>
                    </w:rPr>
                  </w:r>
                  <w:r w:rsidR="00B72B6E">
                    <w:rPr>
                      <w:noProof/>
                      <w:webHidden/>
                    </w:rPr>
                    <w:fldChar w:fldCharType="separate"/>
                  </w:r>
                  <w:r w:rsidR="00C01A20">
                    <w:rPr>
                      <w:noProof/>
                      <w:webHidden/>
                    </w:rPr>
                    <w:t>3</w:t>
                  </w:r>
                  <w:r w:rsidR="00B72B6E">
                    <w:rPr>
                      <w:noProof/>
                      <w:webHidden/>
                    </w:rPr>
                    <w:fldChar w:fldCharType="end"/>
                  </w:r>
                </w:hyperlink>
              </w:p>
              <w:p w14:paraId="3DF0C50A" w14:textId="12BE4557" w:rsidR="00B72B6E" w:rsidRDefault="00540DB9">
                <w:pPr>
                  <w:pStyle w:val="TOC1"/>
                  <w:rPr>
                    <w:rFonts w:asciiTheme="minorHAnsi" w:eastAsiaTheme="minorEastAsia" w:hAnsiTheme="minorHAnsi" w:cstheme="minorBidi"/>
                    <w:b w:val="0"/>
                    <w:noProof/>
                    <w:sz w:val="22"/>
                    <w:szCs w:val="22"/>
                    <w:lang w:eastAsia="en-AU"/>
                  </w:rPr>
                </w:pPr>
                <w:hyperlink w:anchor="_Toc117260562" w:history="1">
                  <w:r w:rsidR="00B72B6E" w:rsidRPr="002071EB">
                    <w:rPr>
                      <w:rStyle w:val="Hyperlink"/>
                      <w:rFonts w:eastAsia="SimSun"/>
                      <w:noProof/>
                      <w14:scene3d>
                        <w14:camera w14:prst="orthographicFront"/>
                        <w14:lightRig w14:rig="threePt" w14:dir="t">
                          <w14:rot w14:lat="0" w14:lon="0" w14:rev="0"/>
                        </w14:lightRig>
                      </w14:scene3d>
                    </w:rPr>
                    <w:t>7.</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Records</w:t>
                  </w:r>
                  <w:r w:rsidR="00B72B6E">
                    <w:rPr>
                      <w:noProof/>
                      <w:webHidden/>
                    </w:rPr>
                    <w:tab/>
                  </w:r>
                  <w:r w:rsidR="00B72B6E">
                    <w:rPr>
                      <w:noProof/>
                      <w:webHidden/>
                    </w:rPr>
                    <w:fldChar w:fldCharType="begin"/>
                  </w:r>
                  <w:r w:rsidR="00B72B6E">
                    <w:rPr>
                      <w:noProof/>
                      <w:webHidden/>
                    </w:rPr>
                    <w:instrText xml:space="preserve"> PAGEREF _Toc117260562 \h </w:instrText>
                  </w:r>
                  <w:r w:rsidR="00B72B6E">
                    <w:rPr>
                      <w:noProof/>
                      <w:webHidden/>
                    </w:rPr>
                  </w:r>
                  <w:r w:rsidR="00B72B6E">
                    <w:rPr>
                      <w:noProof/>
                      <w:webHidden/>
                    </w:rPr>
                    <w:fldChar w:fldCharType="separate"/>
                  </w:r>
                  <w:r w:rsidR="00C01A20">
                    <w:rPr>
                      <w:noProof/>
                      <w:webHidden/>
                    </w:rPr>
                    <w:t>4</w:t>
                  </w:r>
                  <w:r w:rsidR="00B72B6E">
                    <w:rPr>
                      <w:noProof/>
                      <w:webHidden/>
                    </w:rPr>
                    <w:fldChar w:fldCharType="end"/>
                  </w:r>
                </w:hyperlink>
              </w:p>
              <w:p w14:paraId="58C3E54D" w14:textId="45F75921" w:rsidR="00B72B6E" w:rsidRDefault="00540DB9">
                <w:pPr>
                  <w:pStyle w:val="TOC1"/>
                  <w:rPr>
                    <w:rFonts w:asciiTheme="minorHAnsi" w:eastAsiaTheme="minorEastAsia" w:hAnsiTheme="minorHAnsi" w:cstheme="minorBidi"/>
                    <w:b w:val="0"/>
                    <w:noProof/>
                    <w:sz w:val="22"/>
                    <w:szCs w:val="22"/>
                    <w:lang w:eastAsia="en-AU"/>
                  </w:rPr>
                </w:pPr>
                <w:hyperlink w:anchor="_Toc117260563" w:history="1">
                  <w:r w:rsidR="00B72B6E" w:rsidRPr="002071EB">
                    <w:rPr>
                      <w:rStyle w:val="Hyperlink"/>
                      <w:rFonts w:eastAsia="SimSun"/>
                      <w:noProof/>
                      <w14:scene3d>
                        <w14:camera w14:prst="orthographicFront"/>
                        <w14:lightRig w14:rig="threePt" w14:dir="t">
                          <w14:rot w14:lat="0" w14:lon="0" w14:rev="0"/>
                        </w14:lightRig>
                      </w14:scene3d>
                    </w:rPr>
                    <w:t>8.</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Properties of Binders</w:t>
                  </w:r>
                  <w:r w:rsidR="00B72B6E">
                    <w:rPr>
                      <w:noProof/>
                      <w:webHidden/>
                    </w:rPr>
                    <w:tab/>
                  </w:r>
                  <w:r w:rsidR="00B72B6E">
                    <w:rPr>
                      <w:noProof/>
                      <w:webHidden/>
                    </w:rPr>
                    <w:fldChar w:fldCharType="begin"/>
                  </w:r>
                  <w:r w:rsidR="00B72B6E">
                    <w:rPr>
                      <w:noProof/>
                      <w:webHidden/>
                    </w:rPr>
                    <w:instrText xml:space="preserve"> PAGEREF _Toc117260563 \h </w:instrText>
                  </w:r>
                  <w:r w:rsidR="00B72B6E">
                    <w:rPr>
                      <w:noProof/>
                      <w:webHidden/>
                    </w:rPr>
                  </w:r>
                  <w:r w:rsidR="00B72B6E">
                    <w:rPr>
                      <w:noProof/>
                      <w:webHidden/>
                    </w:rPr>
                    <w:fldChar w:fldCharType="separate"/>
                  </w:r>
                  <w:r w:rsidR="00C01A20">
                    <w:rPr>
                      <w:noProof/>
                      <w:webHidden/>
                    </w:rPr>
                    <w:t>4</w:t>
                  </w:r>
                  <w:r w:rsidR="00B72B6E">
                    <w:rPr>
                      <w:noProof/>
                      <w:webHidden/>
                    </w:rPr>
                    <w:fldChar w:fldCharType="end"/>
                  </w:r>
                </w:hyperlink>
              </w:p>
              <w:p w14:paraId="6E409E8D" w14:textId="4CE96DDC" w:rsidR="00B72B6E" w:rsidRDefault="00540DB9">
                <w:pPr>
                  <w:pStyle w:val="TOC1"/>
                  <w:rPr>
                    <w:rFonts w:asciiTheme="minorHAnsi" w:eastAsiaTheme="minorEastAsia" w:hAnsiTheme="minorHAnsi" w:cstheme="minorBidi"/>
                    <w:b w:val="0"/>
                    <w:noProof/>
                    <w:sz w:val="22"/>
                    <w:szCs w:val="22"/>
                    <w:lang w:eastAsia="en-AU"/>
                  </w:rPr>
                </w:pPr>
                <w:hyperlink w:anchor="_Toc117260564" w:history="1">
                  <w:r w:rsidR="00B72B6E" w:rsidRPr="002071EB">
                    <w:rPr>
                      <w:rStyle w:val="Hyperlink"/>
                      <w:rFonts w:eastAsia="SimSun"/>
                      <w:noProof/>
                      <w14:scene3d>
                        <w14:camera w14:prst="orthographicFront"/>
                        <w14:lightRig w14:rig="threePt" w14:dir="t">
                          <w14:rot w14:lat="0" w14:lon="0" w14:rev="0"/>
                        </w14:lightRig>
                      </w14:scene3d>
                    </w:rPr>
                    <w:t>9.</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Frequency of Testing</w:t>
                  </w:r>
                  <w:r w:rsidR="00B72B6E">
                    <w:rPr>
                      <w:noProof/>
                      <w:webHidden/>
                    </w:rPr>
                    <w:tab/>
                  </w:r>
                  <w:r w:rsidR="00B72B6E">
                    <w:rPr>
                      <w:noProof/>
                      <w:webHidden/>
                    </w:rPr>
                    <w:fldChar w:fldCharType="begin"/>
                  </w:r>
                  <w:r w:rsidR="00B72B6E">
                    <w:rPr>
                      <w:noProof/>
                      <w:webHidden/>
                    </w:rPr>
                    <w:instrText xml:space="preserve"> PAGEREF _Toc117260564 \h </w:instrText>
                  </w:r>
                  <w:r w:rsidR="00B72B6E">
                    <w:rPr>
                      <w:noProof/>
                      <w:webHidden/>
                    </w:rPr>
                  </w:r>
                  <w:r w:rsidR="00B72B6E">
                    <w:rPr>
                      <w:noProof/>
                      <w:webHidden/>
                    </w:rPr>
                    <w:fldChar w:fldCharType="separate"/>
                  </w:r>
                  <w:r w:rsidR="00C01A20">
                    <w:rPr>
                      <w:noProof/>
                      <w:webHidden/>
                    </w:rPr>
                    <w:t>8</w:t>
                  </w:r>
                  <w:r w:rsidR="00B72B6E">
                    <w:rPr>
                      <w:noProof/>
                      <w:webHidden/>
                    </w:rPr>
                    <w:fldChar w:fldCharType="end"/>
                  </w:r>
                </w:hyperlink>
              </w:p>
              <w:p w14:paraId="400F706C" w14:textId="787BC01E" w:rsidR="00B72B6E" w:rsidRDefault="00540DB9">
                <w:pPr>
                  <w:pStyle w:val="TOC1"/>
                  <w:tabs>
                    <w:tab w:val="left" w:pos="1571"/>
                  </w:tabs>
                  <w:rPr>
                    <w:rFonts w:asciiTheme="minorHAnsi" w:eastAsiaTheme="minorEastAsia" w:hAnsiTheme="minorHAnsi" w:cstheme="minorBidi"/>
                    <w:b w:val="0"/>
                    <w:noProof/>
                    <w:sz w:val="22"/>
                    <w:szCs w:val="22"/>
                    <w:lang w:eastAsia="en-AU"/>
                  </w:rPr>
                </w:pPr>
                <w:hyperlink w:anchor="_Toc117260565" w:history="1">
                  <w:r w:rsidR="00B72B6E" w:rsidRPr="002071EB">
                    <w:rPr>
                      <w:rStyle w:val="Hyperlink"/>
                      <w:rFonts w:eastAsia="SimSun"/>
                      <w:noProof/>
                    </w:rPr>
                    <w:t xml:space="preserve">Annexure A: </w:t>
                  </w:r>
                  <w:r w:rsidR="00B72B6E">
                    <w:rPr>
                      <w:rFonts w:asciiTheme="minorHAnsi" w:eastAsiaTheme="minorEastAsia" w:hAnsiTheme="minorHAnsi" w:cstheme="minorBidi"/>
                      <w:b w:val="0"/>
                      <w:noProof/>
                      <w:sz w:val="22"/>
                      <w:szCs w:val="22"/>
                      <w:lang w:eastAsia="en-AU"/>
                    </w:rPr>
                    <w:tab/>
                  </w:r>
                  <w:r w:rsidR="00B72B6E" w:rsidRPr="002071EB">
                    <w:rPr>
                      <w:rStyle w:val="Hyperlink"/>
                      <w:rFonts w:eastAsia="SimSun"/>
                      <w:noProof/>
                    </w:rPr>
                    <w:t>Summary of Hold Points, Witness Points and Records</w:t>
                  </w:r>
                  <w:r w:rsidR="00B72B6E">
                    <w:rPr>
                      <w:noProof/>
                      <w:webHidden/>
                    </w:rPr>
                    <w:tab/>
                  </w:r>
                  <w:r w:rsidR="00B72B6E">
                    <w:rPr>
                      <w:noProof/>
                      <w:webHidden/>
                    </w:rPr>
                    <w:fldChar w:fldCharType="begin"/>
                  </w:r>
                  <w:r w:rsidR="00B72B6E">
                    <w:rPr>
                      <w:noProof/>
                      <w:webHidden/>
                    </w:rPr>
                    <w:instrText xml:space="preserve"> PAGEREF _Toc117260565 \h </w:instrText>
                  </w:r>
                  <w:r w:rsidR="00B72B6E">
                    <w:rPr>
                      <w:noProof/>
                      <w:webHidden/>
                    </w:rPr>
                  </w:r>
                  <w:r w:rsidR="00B72B6E">
                    <w:rPr>
                      <w:noProof/>
                      <w:webHidden/>
                    </w:rPr>
                    <w:fldChar w:fldCharType="separate"/>
                  </w:r>
                  <w:r w:rsidR="00C01A20">
                    <w:rPr>
                      <w:noProof/>
                      <w:webHidden/>
                    </w:rPr>
                    <w:t>9</w:t>
                  </w:r>
                  <w:r w:rsidR="00B72B6E">
                    <w:rPr>
                      <w:noProof/>
                      <w:webHidden/>
                    </w:rPr>
                    <w:fldChar w:fldCharType="end"/>
                  </w:r>
                </w:hyperlink>
              </w:p>
              <w:p w14:paraId="731494AC" w14:textId="3AB588DE" w:rsidR="00AF1D72" w:rsidRPr="00583241" w:rsidRDefault="00B23DC4" w:rsidP="00315872">
                <w:pPr>
                  <w:spacing w:before="120"/>
                  <w:rPr>
                    <w:rFonts w:ascii="Arial" w:hAnsi="Arial" w:cs="Arial"/>
                    <w:b/>
                    <w:bCs/>
                  </w:rPr>
                </w:pPr>
                <w:r w:rsidRPr="00583241">
                  <w:rPr>
                    <w:rFonts w:ascii="Arial" w:hAnsi="Arial" w:cs="Arial"/>
                    <w:b/>
                    <w:bCs/>
                    <w:sz w:val="20"/>
                    <w:szCs w:val="20"/>
                  </w:rPr>
                  <w:fldChar w:fldCharType="end"/>
                </w:r>
              </w:p>
            </w:sdtContent>
          </w:sdt>
        </w:tc>
      </w:tr>
    </w:tbl>
    <w:p w14:paraId="7FA9E9E5" w14:textId="12D2B50B" w:rsidR="00991F4D" w:rsidRPr="00583241" w:rsidRDefault="00AF1D72" w:rsidP="00D84F02">
      <w:pPr>
        <w:pStyle w:val="Heading1"/>
      </w:pPr>
      <w:bookmarkStart w:id="3" w:name="_Toc117260556"/>
      <w:r w:rsidRPr="00583241">
        <w:t>Scope</w:t>
      </w:r>
      <w:bookmarkEnd w:id="1"/>
      <w:bookmarkEnd w:id="3"/>
    </w:p>
    <w:p w14:paraId="6B926E33" w14:textId="4732DC40" w:rsidR="005417E9" w:rsidRPr="00583241" w:rsidRDefault="005417E9" w:rsidP="00D84F02">
      <w:pPr>
        <w:pStyle w:val="Bodynumbered1"/>
      </w:pPr>
      <w:bookmarkStart w:id="4" w:name="_Toc514678946"/>
      <w:bookmarkStart w:id="5" w:name="_Toc886733"/>
      <w:bookmarkStart w:id="6" w:name="_Toc886732"/>
      <w:r w:rsidRPr="00583241">
        <w:t xml:space="preserve">Austroads Technical Specification </w:t>
      </w:r>
      <w:r w:rsidR="00DC5986" w:rsidRPr="00583241">
        <w:t>ATS</w:t>
      </w:r>
      <w:r w:rsidR="00DC5986">
        <w:t> </w:t>
      </w:r>
      <w:r w:rsidRPr="00583241">
        <w:t xml:space="preserve">3110 sets out the requirements for the supply of polymer modified binders (PMBs) and crumb rubber modified binders for use in both </w:t>
      </w:r>
      <w:proofErr w:type="gramStart"/>
      <w:r w:rsidRPr="00583241">
        <w:t>sprayed</w:t>
      </w:r>
      <w:proofErr w:type="gramEnd"/>
      <w:r w:rsidRPr="00583241">
        <w:t xml:space="preserve"> sealing and asphalt applications.</w:t>
      </w:r>
    </w:p>
    <w:p w14:paraId="759DFBB6" w14:textId="77777777" w:rsidR="00261772" w:rsidRPr="00583241" w:rsidRDefault="00261772" w:rsidP="00261772">
      <w:pPr>
        <w:pStyle w:val="Heading1"/>
      </w:pPr>
      <w:bookmarkStart w:id="7" w:name="_Toc117260557"/>
      <w:bookmarkStart w:id="8" w:name="_Toc26257268"/>
      <w:r w:rsidRPr="00583241">
        <w:t>Referenced Documents</w:t>
      </w:r>
      <w:bookmarkEnd w:id="7"/>
    </w:p>
    <w:p w14:paraId="48CE68BB" w14:textId="77777777" w:rsidR="00261772" w:rsidRPr="00583241" w:rsidRDefault="00261772" w:rsidP="00D84F02">
      <w:pPr>
        <w:pStyle w:val="Bodynumbered1"/>
      </w:pPr>
      <w:r w:rsidRPr="00583241">
        <w:t>The following documents are referenced in this Specification or are relevant to this Specification:</w:t>
      </w:r>
    </w:p>
    <w:tbl>
      <w:tblPr>
        <w:tblStyle w:val="TableGrid"/>
        <w:tblW w:w="8789" w:type="dxa"/>
        <w:tblInd w:w="694" w:type="dxa"/>
        <w:tblBorders>
          <w:top w:val="single" w:sz="12" w:space="0" w:color="004259"/>
          <w:left w:val="single" w:sz="12" w:space="0" w:color="FFFFFF" w:themeColor="background1"/>
          <w:bottom w:val="single" w:sz="12" w:space="0" w:color="004259"/>
          <w:right w:val="single" w:sz="12" w:space="0" w:color="FFFFFF" w:themeColor="background1"/>
          <w:insideH w:val="single" w:sz="12" w:space="0" w:color="004259"/>
          <w:insideV w:val="single" w:sz="12" w:space="0" w:color="244061" w:themeColor="accent1" w:themeShade="80"/>
        </w:tblBorders>
        <w:tblCellMar>
          <w:left w:w="57" w:type="dxa"/>
          <w:right w:w="57" w:type="dxa"/>
        </w:tblCellMar>
        <w:tblLook w:val="04A0" w:firstRow="1" w:lastRow="0" w:firstColumn="1" w:lastColumn="0" w:noHBand="0" w:noVBand="1"/>
      </w:tblPr>
      <w:tblGrid>
        <w:gridCol w:w="8789"/>
      </w:tblGrid>
      <w:tr w:rsidR="008C0C60" w:rsidRPr="00583241" w14:paraId="2D2FCCFE" w14:textId="77777777" w:rsidTr="00BE2E53">
        <w:tc>
          <w:tcPr>
            <w:tcW w:w="8789" w:type="dxa"/>
          </w:tcPr>
          <w:p w14:paraId="51DF5D52" w14:textId="77777777" w:rsidR="008C0C60" w:rsidRPr="00583241" w:rsidRDefault="008C0C60" w:rsidP="00BE2E53">
            <w:pPr>
              <w:keepLines/>
              <w:widowControl/>
              <w:spacing w:before="120" w:after="120"/>
              <w:ind w:left="2977" w:hanging="2961"/>
              <w:rPr>
                <w:rFonts w:ascii="Arial" w:hAnsi="Arial"/>
                <w:b/>
                <w:color w:val="004259"/>
                <w:sz w:val="20"/>
              </w:rPr>
            </w:pPr>
            <w:bookmarkStart w:id="9" w:name="_Hlk87422668"/>
            <w:r w:rsidRPr="00583241">
              <w:rPr>
                <w:rFonts w:ascii="Arial" w:hAnsi="Arial"/>
                <w:b/>
                <w:color w:val="004259"/>
                <w:sz w:val="20"/>
              </w:rPr>
              <w:t>A</w:t>
            </w:r>
            <w:r w:rsidRPr="00BE2E53">
              <w:rPr>
                <w:rFonts w:ascii="Arial" w:hAnsi="Arial"/>
                <w:b/>
                <w:color w:val="004259"/>
                <w:sz w:val="20"/>
              </w:rPr>
              <w:t>ustralian</w:t>
            </w:r>
            <w:r w:rsidRPr="00583241">
              <w:rPr>
                <w:rFonts w:ascii="Arial" w:hAnsi="Arial"/>
                <w:b/>
                <w:color w:val="004259"/>
                <w:sz w:val="20"/>
              </w:rPr>
              <w:t xml:space="preserve"> / New Zealand Standards</w:t>
            </w:r>
          </w:p>
          <w:p w14:paraId="6C6E87E2" w14:textId="6904299F" w:rsidR="008C0C60" w:rsidRDefault="008C0C60" w:rsidP="00BE2E53">
            <w:pPr>
              <w:spacing w:before="120" w:after="120" w:line="257" w:lineRule="auto"/>
              <w:ind w:left="1859" w:right="414" w:hanging="1859"/>
              <w:rPr>
                <w:rFonts w:ascii="Arial" w:hAnsi="Arial" w:cs="Arial"/>
                <w:sz w:val="20"/>
                <w:szCs w:val="20"/>
              </w:rPr>
            </w:pPr>
            <w:r w:rsidRPr="00583241">
              <w:rPr>
                <w:rFonts w:ascii="Arial" w:hAnsi="Arial" w:cs="Arial"/>
                <w:sz w:val="20"/>
                <w:szCs w:val="20"/>
              </w:rPr>
              <w:t>AS/</w:t>
            </w:r>
            <w:r w:rsidR="00A73516" w:rsidRPr="00583241">
              <w:rPr>
                <w:rFonts w:ascii="Arial" w:hAnsi="Arial" w:cs="Arial"/>
                <w:sz w:val="20"/>
                <w:szCs w:val="20"/>
              </w:rPr>
              <w:t>NZS</w:t>
            </w:r>
            <w:r w:rsidR="00A73516">
              <w:rPr>
                <w:rFonts w:ascii="Arial" w:hAnsi="Arial" w:cs="Arial"/>
                <w:sz w:val="20"/>
                <w:szCs w:val="20"/>
              </w:rPr>
              <w:t> </w:t>
            </w:r>
            <w:r w:rsidRPr="00583241">
              <w:rPr>
                <w:rFonts w:ascii="Arial" w:hAnsi="Arial" w:cs="Arial"/>
                <w:sz w:val="20"/>
                <w:szCs w:val="20"/>
              </w:rPr>
              <w:t xml:space="preserve">2341.4: </w:t>
            </w:r>
            <w:r w:rsidRPr="00583241">
              <w:rPr>
                <w:rFonts w:ascii="Arial" w:hAnsi="Arial" w:cs="Arial"/>
                <w:sz w:val="20"/>
                <w:szCs w:val="20"/>
              </w:rPr>
              <w:tab/>
              <w:t xml:space="preserve">Methods of testing bitumen and related roadmaking products: </w:t>
            </w:r>
            <w:r w:rsidR="00DC5986">
              <w:rPr>
                <w:rFonts w:ascii="Arial" w:hAnsi="Arial" w:cs="Arial"/>
                <w:sz w:val="20"/>
                <w:szCs w:val="20"/>
              </w:rPr>
              <w:t>d</w:t>
            </w:r>
            <w:r w:rsidRPr="00583241">
              <w:rPr>
                <w:rFonts w:ascii="Arial" w:hAnsi="Arial" w:cs="Arial"/>
                <w:sz w:val="20"/>
                <w:szCs w:val="20"/>
              </w:rPr>
              <w:t>etermination of dynamic viscosity by rotational viscometer</w:t>
            </w:r>
          </w:p>
          <w:p w14:paraId="10361C3F" w14:textId="298D9027" w:rsidR="007817C2" w:rsidRDefault="007817C2" w:rsidP="00BE2E53">
            <w:pPr>
              <w:spacing w:before="120" w:after="120" w:line="257" w:lineRule="auto"/>
              <w:ind w:left="1859" w:right="414" w:hanging="1859"/>
              <w:rPr>
                <w:rFonts w:ascii="Arial" w:hAnsi="Arial" w:cs="Arial"/>
                <w:sz w:val="20"/>
                <w:szCs w:val="20"/>
              </w:rPr>
            </w:pPr>
            <w:r w:rsidRPr="00583241">
              <w:rPr>
                <w:rFonts w:ascii="Arial" w:hAnsi="Arial" w:cs="Arial"/>
                <w:sz w:val="20"/>
                <w:szCs w:val="20"/>
              </w:rPr>
              <w:t>AS</w:t>
            </w:r>
            <w:r w:rsidR="00A73516">
              <w:rPr>
                <w:rFonts w:ascii="Arial" w:hAnsi="Arial" w:cs="Arial"/>
                <w:sz w:val="20"/>
                <w:szCs w:val="20"/>
              </w:rPr>
              <w:t> </w:t>
            </w:r>
            <w:r w:rsidRPr="00583241">
              <w:rPr>
                <w:rFonts w:ascii="Arial" w:hAnsi="Arial" w:cs="Arial"/>
                <w:sz w:val="20"/>
                <w:szCs w:val="20"/>
              </w:rPr>
              <w:t>2341.</w:t>
            </w:r>
            <w:r>
              <w:rPr>
                <w:rFonts w:ascii="Arial" w:hAnsi="Arial" w:cs="Arial"/>
                <w:sz w:val="20"/>
                <w:szCs w:val="20"/>
              </w:rPr>
              <w:t>18</w:t>
            </w:r>
            <w:r w:rsidRPr="00583241">
              <w:rPr>
                <w:rFonts w:ascii="Arial" w:hAnsi="Arial" w:cs="Arial"/>
                <w:sz w:val="20"/>
                <w:szCs w:val="20"/>
              </w:rPr>
              <w:t xml:space="preserve">: </w:t>
            </w:r>
            <w:r w:rsidRPr="00583241">
              <w:rPr>
                <w:rFonts w:ascii="Arial" w:hAnsi="Arial" w:cs="Arial"/>
                <w:sz w:val="20"/>
                <w:szCs w:val="20"/>
              </w:rPr>
              <w:tab/>
              <w:t xml:space="preserve">Methods of testing bitumen and related roadmaking products: </w:t>
            </w:r>
            <w:r>
              <w:rPr>
                <w:rFonts w:ascii="Arial" w:hAnsi="Arial" w:cs="Arial"/>
                <w:sz w:val="20"/>
                <w:szCs w:val="20"/>
              </w:rPr>
              <w:t>d</w:t>
            </w:r>
            <w:r w:rsidRPr="00583241">
              <w:rPr>
                <w:rFonts w:ascii="Arial" w:hAnsi="Arial" w:cs="Arial"/>
                <w:sz w:val="20"/>
                <w:szCs w:val="20"/>
              </w:rPr>
              <w:t xml:space="preserve">etermination of </w:t>
            </w:r>
            <w:r>
              <w:rPr>
                <w:rFonts w:ascii="Arial" w:hAnsi="Arial" w:cs="Arial"/>
                <w:sz w:val="20"/>
                <w:szCs w:val="20"/>
              </w:rPr>
              <w:t>softening point (ring and ball method)</w:t>
            </w:r>
          </w:p>
          <w:p w14:paraId="115CB8F2" w14:textId="72104BF8" w:rsidR="008C0C60" w:rsidRPr="00BE2E53" w:rsidRDefault="008C0C60" w:rsidP="00BE2E53">
            <w:pPr>
              <w:spacing w:before="120" w:after="120" w:line="257" w:lineRule="auto"/>
              <w:ind w:left="1859" w:right="414" w:hanging="1859"/>
              <w:rPr>
                <w:rFonts w:ascii="Arial" w:hAnsi="Arial" w:cs="Arial"/>
                <w:sz w:val="20"/>
                <w:szCs w:val="20"/>
              </w:rPr>
            </w:pPr>
            <w:r w:rsidRPr="00583241">
              <w:rPr>
                <w:rFonts w:ascii="Arial" w:hAnsi="Arial" w:cs="Arial"/>
                <w:sz w:val="20"/>
                <w:szCs w:val="20"/>
              </w:rPr>
              <w:t>AS/NZS</w:t>
            </w:r>
            <w:r w:rsidR="00096FBD">
              <w:rPr>
                <w:rFonts w:ascii="Arial" w:hAnsi="Arial" w:cs="Arial"/>
                <w:sz w:val="20"/>
                <w:szCs w:val="20"/>
              </w:rPr>
              <w:t xml:space="preserve"> </w:t>
            </w:r>
            <w:r w:rsidRPr="00583241">
              <w:rPr>
                <w:rFonts w:ascii="Arial" w:hAnsi="Arial" w:cs="Arial"/>
                <w:sz w:val="20"/>
                <w:szCs w:val="20"/>
              </w:rPr>
              <w:t xml:space="preserve">ISO 9001: </w:t>
            </w:r>
            <w:r w:rsidRPr="00583241">
              <w:rPr>
                <w:rFonts w:ascii="Arial" w:hAnsi="Arial" w:cs="Arial"/>
                <w:sz w:val="20"/>
                <w:szCs w:val="20"/>
              </w:rPr>
              <w:tab/>
              <w:t>Quality Management Systems: Requirements</w:t>
            </w:r>
            <w:r w:rsidR="00096FBD">
              <w:rPr>
                <w:rFonts w:ascii="Arial" w:hAnsi="Arial" w:cs="Arial"/>
                <w:sz w:val="20"/>
                <w:szCs w:val="20"/>
              </w:rPr>
              <w:t>.</w:t>
            </w:r>
          </w:p>
        </w:tc>
      </w:tr>
      <w:tr w:rsidR="008C0C60" w:rsidRPr="00583241" w14:paraId="34DAA1ED" w14:textId="77777777" w:rsidTr="00BE2E53">
        <w:tc>
          <w:tcPr>
            <w:tcW w:w="8789" w:type="dxa"/>
          </w:tcPr>
          <w:p w14:paraId="1DD80524" w14:textId="77777777" w:rsidR="008C0C60" w:rsidRPr="00583241" w:rsidRDefault="008C0C60" w:rsidP="00C108F3">
            <w:pPr>
              <w:keepNext/>
              <w:keepLines/>
              <w:widowControl/>
              <w:spacing w:before="120" w:after="120"/>
              <w:ind w:left="2977" w:hanging="2961"/>
              <w:rPr>
                <w:rFonts w:ascii="Arial" w:hAnsi="Arial"/>
                <w:b/>
                <w:color w:val="004259"/>
                <w:sz w:val="20"/>
              </w:rPr>
            </w:pPr>
            <w:r w:rsidRPr="00583241">
              <w:rPr>
                <w:rFonts w:ascii="Arial" w:hAnsi="Arial"/>
                <w:b/>
                <w:color w:val="004259"/>
                <w:sz w:val="20"/>
              </w:rPr>
              <w:lastRenderedPageBreak/>
              <w:t>Austroads</w:t>
            </w:r>
          </w:p>
          <w:p w14:paraId="03D4EEB3" w14:textId="77777777" w:rsidR="00EB38F5" w:rsidRPr="00583241" w:rsidRDefault="00EB38F5" w:rsidP="00C108F3">
            <w:pPr>
              <w:keepNext/>
              <w:keepLines/>
              <w:widowControl/>
              <w:spacing w:before="120" w:after="120"/>
              <w:ind w:left="1859" w:hanging="1859"/>
              <w:rPr>
                <w:rFonts w:ascii="Arial" w:hAnsi="Arial"/>
                <w:bCs/>
                <w:sz w:val="20"/>
              </w:rPr>
            </w:pPr>
            <w:r w:rsidRPr="00583241">
              <w:rPr>
                <w:rFonts w:ascii="Arial" w:hAnsi="Arial"/>
                <w:bCs/>
                <w:sz w:val="20"/>
              </w:rPr>
              <w:t>ATM-101</w:t>
            </w:r>
            <w:r w:rsidRPr="00583241">
              <w:rPr>
                <w:rFonts w:ascii="Arial" w:hAnsi="Arial"/>
                <w:bCs/>
                <w:sz w:val="20"/>
              </w:rPr>
              <w:tab/>
              <w:t xml:space="preserve">Method of sampling polymer modified binders, polymers and crumb </w:t>
            </w:r>
            <w:proofErr w:type="gramStart"/>
            <w:r w:rsidRPr="00583241">
              <w:rPr>
                <w:rFonts w:ascii="Arial" w:hAnsi="Arial"/>
                <w:bCs/>
                <w:sz w:val="20"/>
              </w:rPr>
              <w:t>rubber</w:t>
            </w:r>
            <w:proofErr w:type="gramEnd"/>
          </w:p>
          <w:p w14:paraId="1AD5F4A3" w14:textId="1F9752B8" w:rsidR="00EB38F5" w:rsidRPr="00583241" w:rsidRDefault="00EB38F5" w:rsidP="00C108F3">
            <w:pPr>
              <w:keepNext/>
              <w:keepLines/>
              <w:widowControl/>
              <w:spacing w:before="120" w:after="120"/>
              <w:ind w:left="1859" w:hanging="1859"/>
              <w:rPr>
                <w:rFonts w:ascii="Arial" w:hAnsi="Arial"/>
                <w:bCs/>
                <w:sz w:val="20"/>
              </w:rPr>
            </w:pPr>
            <w:r w:rsidRPr="00583241">
              <w:rPr>
                <w:rFonts w:ascii="Arial" w:hAnsi="Arial"/>
                <w:bCs/>
                <w:sz w:val="20"/>
              </w:rPr>
              <w:t>ATM-102</w:t>
            </w:r>
            <w:r w:rsidRPr="00583241">
              <w:rPr>
                <w:rFonts w:ascii="Arial" w:hAnsi="Arial"/>
                <w:bCs/>
                <w:sz w:val="20"/>
              </w:rPr>
              <w:tab/>
              <w:t>Protocol for handling modified binders in preparation for laboratory testing</w:t>
            </w:r>
          </w:p>
          <w:p w14:paraId="1D16E01E" w14:textId="2760C0FD"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ATM-103</w:t>
            </w:r>
            <w:r w:rsidRPr="00583241">
              <w:rPr>
                <w:rFonts w:ascii="Arial" w:hAnsi="Arial"/>
                <w:bCs/>
                <w:sz w:val="20"/>
              </w:rPr>
              <w:tab/>
            </w:r>
            <w:r w:rsidR="00096FBD">
              <w:rPr>
                <w:rFonts w:ascii="Arial" w:hAnsi="Arial"/>
                <w:bCs/>
                <w:sz w:val="20"/>
              </w:rPr>
              <w:t xml:space="preserve">Mass change or loss on heating of polymer modified binders after rolling thin film oven (RTFO) </w:t>
            </w:r>
            <w:proofErr w:type="gramStart"/>
            <w:r w:rsidR="00096FBD">
              <w:rPr>
                <w:rFonts w:ascii="Arial" w:hAnsi="Arial"/>
                <w:bCs/>
                <w:sz w:val="20"/>
              </w:rPr>
              <w:t>treatment</w:t>
            </w:r>
            <w:proofErr w:type="gramEnd"/>
          </w:p>
          <w:p w14:paraId="11A09CA4" w14:textId="1A29FDA1"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AGPT</w:t>
            </w:r>
            <w:r w:rsidR="00096FBD">
              <w:rPr>
                <w:rFonts w:ascii="Arial" w:hAnsi="Arial"/>
                <w:bCs/>
                <w:sz w:val="20"/>
              </w:rPr>
              <w:t>/</w:t>
            </w:r>
            <w:r w:rsidRPr="00583241">
              <w:rPr>
                <w:rFonts w:ascii="Arial" w:hAnsi="Arial"/>
                <w:bCs/>
                <w:sz w:val="20"/>
              </w:rPr>
              <w:t>T108</w:t>
            </w:r>
            <w:r w:rsidRPr="00583241">
              <w:rPr>
                <w:rFonts w:ascii="Arial" w:hAnsi="Arial"/>
                <w:bCs/>
                <w:sz w:val="20"/>
              </w:rPr>
              <w:tab/>
              <w:t xml:space="preserve">Segregation of polymer modified </w:t>
            </w:r>
            <w:proofErr w:type="gramStart"/>
            <w:r w:rsidRPr="00583241">
              <w:rPr>
                <w:rFonts w:ascii="Arial" w:hAnsi="Arial"/>
                <w:bCs/>
                <w:sz w:val="20"/>
              </w:rPr>
              <w:t>binders</w:t>
            </w:r>
            <w:proofErr w:type="gramEnd"/>
          </w:p>
          <w:p w14:paraId="59A60CD4" w14:textId="57F3C488"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ATM-111</w:t>
            </w:r>
            <w:r w:rsidRPr="00583241">
              <w:rPr>
                <w:rFonts w:ascii="Arial" w:hAnsi="Arial"/>
                <w:bCs/>
                <w:sz w:val="20"/>
              </w:rPr>
              <w:tab/>
              <w:t xml:space="preserve">Handling viscosity of polymer modified binders (Brookfield </w:t>
            </w:r>
            <w:proofErr w:type="spellStart"/>
            <w:r w:rsidRPr="00583241">
              <w:rPr>
                <w:rFonts w:ascii="Arial" w:hAnsi="Arial"/>
                <w:bCs/>
                <w:sz w:val="20"/>
              </w:rPr>
              <w:t>Thermosel</w:t>
            </w:r>
            <w:proofErr w:type="spellEnd"/>
            <w:r w:rsidRPr="00583241">
              <w:rPr>
                <w:rFonts w:ascii="Arial" w:hAnsi="Arial"/>
                <w:bCs/>
                <w:sz w:val="20"/>
              </w:rPr>
              <w:t>)</w:t>
            </w:r>
          </w:p>
          <w:p w14:paraId="52470545" w14:textId="27C70CC4"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ATM-112</w:t>
            </w:r>
            <w:r w:rsidRPr="00583241">
              <w:rPr>
                <w:rFonts w:ascii="Arial" w:hAnsi="Arial"/>
                <w:bCs/>
                <w:sz w:val="20"/>
              </w:rPr>
              <w:tab/>
              <w:t xml:space="preserve">Flash point of polymer modified </w:t>
            </w:r>
            <w:proofErr w:type="gramStart"/>
            <w:r w:rsidRPr="00583241">
              <w:rPr>
                <w:rFonts w:ascii="Arial" w:hAnsi="Arial"/>
                <w:bCs/>
                <w:sz w:val="20"/>
              </w:rPr>
              <w:t>binders</w:t>
            </w:r>
            <w:proofErr w:type="gramEnd"/>
          </w:p>
          <w:p w14:paraId="09A20342" w14:textId="1A4188E8"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AGPT</w:t>
            </w:r>
            <w:r w:rsidR="00096FBD">
              <w:rPr>
                <w:rFonts w:ascii="Arial" w:hAnsi="Arial"/>
                <w:bCs/>
                <w:sz w:val="20"/>
              </w:rPr>
              <w:t>/</w:t>
            </w:r>
            <w:r w:rsidRPr="00583241">
              <w:rPr>
                <w:rFonts w:ascii="Arial" w:hAnsi="Arial"/>
                <w:bCs/>
                <w:sz w:val="20"/>
              </w:rPr>
              <w:t>T121</w:t>
            </w:r>
            <w:r w:rsidRPr="00583241">
              <w:rPr>
                <w:rFonts w:ascii="Arial" w:hAnsi="Arial"/>
                <w:bCs/>
                <w:sz w:val="20"/>
              </w:rPr>
              <w:tab/>
              <w:t xml:space="preserve">Shear properties of polymer modified binders (ARRB </w:t>
            </w:r>
            <w:proofErr w:type="spellStart"/>
            <w:r w:rsidRPr="00583241">
              <w:rPr>
                <w:rFonts w:ascii="Arial" w:hAnsi="Arial"/>
                <w:bCs/>
                <w:sz w:val="20"/>
              </w:rPr>
              <w:t>elastometer</w:t>
            </w:r>
            <w:proofErr w:type="spellEnd"/>
            <w:r w:rsidRPr="00583241">
              <w:rPr>
                <w:rFonts w:ascii="Arial" w:hAnsi="Arial"/>
                <w:bCs/>
                <w:sz w:val="20"/>
              </w:rPr>
              <w:t>)</w:t>
            </w:r>
          </w:p>
          <w:p w14:paraId="2763B0A1" w14:textId="0001AF3A"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ATM-122</w:t>
            </w:r>
            <w:r w:rsidRPr="00583241">
              <w:rPr>
                <w:rFonts w:ascii="Arial" w:hAnsi="Arial"/>
                <w:bCs/>
                <w:sz w:val="20"/>
              </w:rPr>
              <w:tab/>
              <w:t xml:space="preserve">Torsional recovery of polymer modified </w:t>
            </w:r>
            <w:proofErr w:type="gramStart"/>
            <w:r w:rsidRPr="00583241">
              <w:rPr>
                <w:rFonts w:ascii="Arial" w:hAnsi="Arial"/>
                <w:bCs/>
                <w:sz w:val="20"/>
              </w:rPr>
              <w:t>binders</w:t>
            </w:r>
            <w:proofErr w:type="gramEnd"/>
          </w:p>
          <w:p w14:paraId="367BC610" w14:textId="5BABFBF7"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AGPT/T125</w:t>
            </w:r>
            <w:r w:rsidRPr="00583241">
              <w:rPr>
                <w:rFonts w:ascii="Arial" w:hAnsi="Arial"/>
                <w:bCs/>
                <w:sz w:val="20"/>
              </w:rPr>
              <w:tab/>
              <w:t xml:space="preserve">Stress ratio of </w:t>
            </w:r>
            <w:r w:rsidR="007817C2">
              <w:rPr>
                <w:rFonts w:ascii="Arial" w:hAnsi="Arial"/>
                <w:bCs/>
                <w:sz w:val="20"/>
              </w:rPr>
              <w:t>bituminous</w:t>
            </w:r>
            <w:r w:rsidRPr="00583241">
              <w:rPr>
                <w:rFonts w:ascii="Arial" w:hAnsi="Arial"/>
                <w:bCs/>
                <w:sz w:val="20"/>
              </w:rPr>
              <w:t xml:space="preserve"> binders using the Dynamic Shear Rheometer (DSR)</w:t>
            </w:r>
          </w:p>
          <w:p w14:paraId="14AB59C0" w14:textId="5280BC7F"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ATM-132</w:t>
            </w:r>
            <w:r w:rsidRPr="00583241">
              <w:rPr>
                <w:rFonts w:ascii="Arial" w:hAnsi="Arial"/>
                <w:bCs/>
                <w:sz w:val="20"/>
              </w:rPr>
              <w:tab/>
              <w:t xml:space="preserve">Compressive limit of polymer modified </w:t>
            </w:r>
            <w:proofErr w:type="gramStart"/>
            <w:r w:rsidRPr="00583241">
              <w:rPr>
                <w:rFonts w:ascii="Arial" w:hAnsi="Arial"/>
                <w:bCs/>
                <w:sz w:val="20"/>
              </w:rPr>
              <w:t>binders</w:t>
            </w:r>
            <w:proofErr w:type="gramEnd"/>
          </w:p>
          <w:p w14:paraId="0C9ECD1B" w14:textId="01262B04"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AGPT</w:t>
            </w:r>
            <w:r w:rsidR="009111C6">
              <w:rPr>
                <w:rFonts w:ascii="Arial" w:hAnsi="Arial"/>
                <w:bCs/>
                <w:sz w:val="20"/>
              </w:rPr>
              <w:t>/</w:t>
            </w:r>
            <w:r w:rsidRPr="00583241">
              <w:rPr>
                <w:rFonts w:ascii="Arial" w:hAnsi="Arial"/>
                <w:bCs/>
                <w:sz w:val="20"/>
              </w:rPr>
              <w:t xml:space="preserve">T142 </w:t>
            </w:r>
            <w:r w:rsidRPr="00583241">
              <w:rPr>
                <w:rFonts w:ascii="Arial" w:hAnsi="Arial"/>
                <w:bCs/>
                <w:sz w:val="20"/>
              </w:rPr>
              <w:tab/>
              <w:t xml:space="preserve">Rubber content of crumb rubber </w:t>
            </w:r>
            <w:r w:rsidR="009111C6">
              <w:rPr>
                <w:rFonts w:ascii="Arial" w:hAnsi="Arial"/>
                <w:bCs/>
                <w:sz w:val="20"/>
              </w:rPr>
              <w:t>modified bitumen</w:t>
            </w:r>
            <w:r w:rsidR="009111C6" w:rsidRPr="00583241">
              <w:rPr>
                <w:rFonts w:ascii="Arial" w:hAnsi="Arial"/>
                <w:bCs/>
                <w:sz w:val="20"/>
              </w:rPr>
              <w:t xml:space="preserve"> </w:t>
            </w:r>
            <w:r w:rsidRPr="00583241">
              <w:rPr>
                <w:rFonts w:ascii="Arial" w:hAnsi="Arial"/>
                <w:bCs/>
                <w:sz w:val="20"/>
              </w:rPr>
              <w:t xml:space="preserve">– </w:t>
            </w:r>
            <w:r w:rsidR="009111C6">
              <w:rPr>
                <w:rFonts w:ascii="Arial" w:hAnsi="Arial"/>
                <w:bCs/>
                <w:sz w:val="20"/>
              </w:rPr>
              <w:t>Soxhlet</w:t>
            </w:r>
            <w:r w:rsidRPr="00583241">
              <w:rPr>
                <w:rFonts w:ascii="Arial" w:hAnsi="Arial"/>
                <w:bCs/>
                <w:sz w:val="20"/>
              </w:rPr>
              <w:t xml:space="preserve"> </w:t>
            </w:r>
            <w:proofErr w:type="gramStart"/>
            <w:r w:rsidRPr="00583241">
              <w:rPr>
                <w:rFonts w:ascii="Arial" w:hAnsi="Arial"/>
                <w:bCs/>
                <w:sz w:val="20"/>
              </w:rPr>
              <w:t>method</w:t>
            </w:r>
            <w:proofErr w:type="gramEnd"/>
          </w:p>
          <w:p w14:paraId="432F3AAF" w14:textId="304CF825" w:rsidR="00EB38F5" w:rsidRPr="00583241" w:rsidRDefault="00EB38F5" w:rsidP="00BE2E53">
            <w:pPr>
              <w:keepLines/>
              <w:widowControl/>
              <w:spacing w:before="120" w:after="120"/>
              <w:ind w:left="1859" w:hanging="1859"/>
              <w:rPr>
                <w:rFonts w:ascii="Arial" w:hAnsi="Arial"/>
                <w:bCs/>
                <w:sz w:val="20"/>
              </w:rPr>
            </w:pPr>
            <w:r w:rsidRPr="00583241">
              <w:rPr>
                <w:rFonts w:ascii="Arial" w:hAnsi="Arial"/>
                <w:bCs/>
                <w:sz w:val="20"/>
              </w:rPr>
              <w:t>AGPT</w:t>
            </w:r>
            <w:r w:rsidR="009111C6">
              <w:rPr>
                <w:rFonts w:ascii="Arial" w:hAnsi="Arial"/>
                <w:bCs/>
                <w:sz w:val="20"/>
              </w:rPr>
              <w:t>/</w:t>
            </w:r>
            <w:r w:rsidRPr="00583241">
              <w:rPr>
                <w:rFonts w:ascii="Arial" w:hAnsi="Arial"/>
                <w:bCs/>
                <w:sz w:val="20"/>
              </w:rPr>
              <w:t xml:space="preserve">T143 </w:t>
            </w:r>
            <w:r w:rsidRPr="00583241">
              <w:rPr>
                <w:rFonts w:ascii="Arial" w:hAnsi="Arial"/>
                <w:bCs/>
                <w:sz w:val="20"/>
              </w:rPr>
              <w:tab/>
              <w:t>Particle size and properties of crumb rubber</w:t>
            </w:r>
          </w:p>
          <w:p w14:paraId="1397E7A2" w14:textId="13D8660F" w:rsidR="008C0C60" w:rsidRPr="00583241" w:rsidRDefault="00EB38F5" w:rsidP="00BE2E53">
            <w:pPr>
              <w:spacing w:before="120" w:after="120"/>
              <w:ind w:left="1859" w:hanging="1859"/>
              <w:rPr>
                <w:rFonts w:ascii="Arial" w:hAnsi="Arial"/>
                <w:bCs/>
                <w:sz w:val="20"/>
              </w:rPr>
            </w:pPr>
            <w:r w:rsidRPr="00583241">
              <w:rPr>
                <w:rFonts w:ascii="Arial" w:hAnsi="Arial"/>
                <w:bCs/>
                <w:sz w:val="20"/>
              </w:rPr>
              <w:t>AGPT</w:t>
            </w:r>
            <w:r w:rsidR="009111C6">
              <w:rPr>
                <w:rFonts w:ascii="Arial" w:hAnsi="Arial"/>
                <w:bCs/>
                <w:sz w:val="20"/>
              </w:rPr>
              <w:t>/</w:t>
            </w:r>
            <w:r w:rsidRPr="00583241">
              <w:rPr>
                <w:rFonts w:ascii="Arial" w:hAnsi="Arial"/>
                <w:bCs/>
                <w:sz w:val="20"/>
              </w:rPr>
              <w:t xml:space="preserve">T144 </w:t>
            </w:r>
            <w:r w:rsidRPr="00583241">
              <w:rPr>
                <w:rFonts w:ascii="Arial" w:hAnsi="Arial"/>
                <w:bCs/>
                <w:sz w:val="20"/>
              </w:rPr>
              <w:tab/>
              <w:t>Morphology of crumb rubber – bulk density test</w:t>
            </w:r>
          </w:p>
          <w:p w14:paraId="6CCC7C24" w14:textId="692F848A" w:rsidR="00102A34" w:rsidRPr="00583241" w:rsidRDefault="00102A34" w:rsidP="00BE2E53">
            <w:pPr>
              <w:pStyle w:val="BodyTextIndent"/>
              <w:spacing w:before="120"/>
              <w:ind w:left="1859" w:hanging="1859"/>
            </w:pPr>
            <w:r w:rsidRPr="00583241">
              <w:t>AGPT04F</w:t>
            </w:r>
            <w:r w:rsidRPr="00583241">
              <w:tab/>
              <w:t>Guide to Pavement Technology Part 4F: Bituminous Binders</w:t>
            </w:r>
          </w:p>
          <w:p w14:paraId="5D15B00F" w14:textId="104659F7" w:rsidR="00102A34" w:rsidRDefault="00102A34" w:rsidP="00BE2E53">
            <w:pPr>
              <w:pStyle w:val="BodyTextIndent"/>
              <w:spacing w:before="120"/>
              <w:ind w:left="1859" w:hanging="1859"/>
            </w:pPr>
            <w:r w:rsidRPr="00583241">
              <w:t>AP-G41-15</w:t>
            </w:r>
            <w:r w:rsidRPr="00583241">
              <w:tab/>
              <w:t>Bituminous Materials Safety Guide</w:t>
            </w:r>
          </w:p>
          <w:p w14:paraId="1AA40F92" w14:textId="141AD897" w:rsidR="000A0235" w:rsidRDefault="000A0235" w:rsidP="00BE2E53">
            <w:pPr>
              <w:pStyle w:val="BodyTextIndent"/>
              <w:spacing w:before="120"/>
              <w:ind w:left="1859" w:hanging="1859"/>
            </w:pPr>
            <w:r w:rsidRPr="00583241">
              <w:t>AP-</w:t>
            </w:r>
            <w:r>
              <w:t>C87</w:t>
            </w:r>
            <w:r w:rsidRPr="00583241">
              <w:t>-15</w:t>
            </w:r>
            <w:r w:rsidRPr="00583241">
              <w:tab/>
            </w:r>
            <w:r>
              <w:t>Austroads glossary of terms (2015 edition)</w:t>
            </w:r>
          </w:p>
          <w:p w14:paraId="1F665BC0" w14:textId="43579FBD" w:rsidR="00102A34" w:rsidRPr="00583241" w:rsidRDefault="00102A34" w:rsidP="00EB38F5">
            <w:pPr>
              <w:spacing w:before="120" w:after="120"/>
              <w:ind w:left="2272" w:hanging="1843"/>
              <w:rPr>
                <w:rFonts w:ascii="Arial" w:hAnsi="Arial"/>
                <w:bCs/>
                <w:sz w:val="20"/>
              </w:rPr>
            </w:pPr>
          </w:p>
        </w:tc>
      </w:tr>
      <w:tr w:rsidR="008C0C60" w:rsidRPr="00583241" w14:paraId="03ECAA49" w14:textId="77777777" w:rsidTr="00BE2E53">
        <w:tc>
          <w:tcPr>
            <w:tcW w:w="8789" w:type="dxa"/>
          </w:tcPr>
          <w:p w14:paraId="4282DE62" w14:textId="77777777" w:rsidR="008C0C60" w:rsidRPr="00583241" w:rsidRDefault="008C0C60" w:rsidP="00BE2E53">
            <w:pPr>
              <w:keepLines/>
              <w:widowControl/>
              <w:spacing w:before="120" w:after="120"/>
              <w:ind w:left="2977" w:hanging="2977"/>
              <w:rPr>
                <w:rFonts w:ascii="Arial" w:hAnsi="Arial"/>
                <w:b/>
                <w:color w:val="004259"/>
                <w:sz w:val="20"/>
              </w:rPr>
            </w:pPr>
            <w:r w:rsidRPr="00583241">
              <w:rPr>
                <w:rFonts w:ascii="Arial" w:hAnsi="Arial"/>
                <w:b/>
                <w:color w:val="004259"/>
                <w:sz w:val="20"/>
              </w:rPr>
              <w:t>Australian Flexible Pavement Association (</w:t>
            </w:r>
            <w:proofErr w:type="spellStart"/>
            <w:r w:rsidRPr="00583241">
              <w:rPr>
                <w:rFonts w:ascii="Arial" w:hAnsi="Arial"/>
                <w:b/>
                <w:color w:val="004259"/>
                <w:sz w:val="20"/>
              </w:rPr>
              <w:t>AfPA</w:t>
            </w:r>
            <w:proofErr w:type="spellEnd"/>
            <w:r w:rsidRPr="00583241">
              <w:rPr>
                <w:rFonts w:ascii="Arial" w:hAnsi="Arial"/>
                <w:b/>
                <w:color w:val="004259"/>
                <w:sz w:val="20"/>
              </w:rPr>
              <w:t>)</w:t>
            </w:r>
          </w:p>
          <w:p w14:paraId="319A34E9" w14:textId="77777777" w:rsidR="008C0C60" w:rsidRPr="00583241" w:rsidRDefault="008C0C60" w:rsidP="00BE2E53">
            <w:pPr>
              <w:spacing w:before="120" w:after="120"/>
              <w:ind w:left="1859" w:hanging="1859"/>
              <w:rPr>
                <w:rFonts w:ascii="Arial" w:hAnsi="Arial"/>
                <w:b/>
                <w:color w:val="004259"/>
                <w:sz w:val="20"/>
              </w:rPr>
            </w:pPr>
            <w:r w:rsidRPr="00583241">
              <w:rPr>
                <w:rFonts w:ascii="Arial" w:hAnsi="Arial"/>
                <w:sz w:val="20"/>
              </w:rPr>
              <w:t>Advisory Note 7</w:t>
            </w:r>
            <w:r w:rsidRPr="00583241">
              <w:rPr>
                <w:rFonts w:ascii="Arial" w:hAnsi="Arial"/>
                <w:sz w:val="20"/>
              </w:rPr>
              <w:tab/>
              <w:t>Guide to the heating and storage of binders for sprayed sealing and asphalt manufacture.</w:t>
            </w:r>
          </w:p>
        </w:tc>
      </w:tr>
    </w:tbl>
    <w:p w14:paraId="1E0C6017" w14:textId="77777777" w:rsidR="006A56D7" w:rsidRPr="00583241" w:rsidRDefault="006A56D7" w:rsidP="006A56D7">
      <w:pPr>
        <w:pStyle w:val="Heading1"/>
      </w:pPr>
      <w:bookmarkStart w:id="10" w:name="_Toc117260558"/>
      <w:bookmarkEnd w:id="9"/>
      <w:r w:rsidRPr="00583241">
        <w:t>Definitions</w:t>
      </w:r>
      <w:bookmarkEnd w:id="10"/>
      <w:r w:rsidRPr="00583241">
        <w:t xml:space="preserve"> </w:t>
      </w:r>
      <w:bookmarkEnd w:id="8"/>
    </w:p>
    <w:p w14:paraId="503BF01B" w14:textId="77777777" w:rsidR="006714A1" w:rsidRPr="00583241" w:rsidRDefault="006714A1" w:rsidP="00D84F02">
      <w:pPr>
        <w:pStyle w:val="Bodynumbered1"/>
        <w:rPr>
          <w:rFonts w:eastAsia="Arial"/>
          <w:lang w:bidi="en-US"/>
        </w:rPr>
      </w:pPr>
      <w:r w:rsidRPr="00583241">
        <w:rPr>
          <w:rFonts w:eastAsia="Arial"/>
          <w:lang w:bidi="en-US"/>
        </w:rPr>
        <w:t xml:space="preserve">In </w:t>
      </w:r>
      <w:r w:rsidRPr="00583241">
        <w:t>addition</w:t>
      </w:r>
      <w:r w:rsidRPr="00583241">
        <w:rPr>
          <w:rFonts w:eastAsia="Arial"/>
          <w:lang w:bidi="en-US"/>
        </w:rPr>
        <w:t xml:space="preserve"> to the definitions in AP-C87-15, the following definitions apply to this Specification:</w:t>
      </w:r>
    </w:p>
    <w:tbl>
      <w:tblPr>
        <w:tblW w:w="9214"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107" w:type="dxa"/>
          <w:right w:w="142" w:type="dxa"/>
        </w:tblCellMar>
        <w:tblLook w:val="0000" w:firstRow="0" w:lastRow="0" w:firstColumn="0" w:lastColumn="0" w:noHBand="0" w:noVBand="0"/>
      </w:tblPr>
      <w:tblGrid>
        <w:gridCol w:w="1985"/>
        <w:gridCol w:w="7229"/>
      </w:tblGrid>
      <w:tr w:rsidR="006714A1" w:rsidRPr="00583241" w14:paraId="204EACDD" w14:textId="77777777" w:rsidTr="00C108F3">
        <w:trPr>
          <w:cantSplit/>
          <w:trHeight w:val="20"/>
        </w:trPr>
        <w:tc>
          <w:tcPr>
            <w:tcW w:w="1985" w:type="dxa"/>
            <w:shd w:val="clear" w:color="auto" w:fill="FFFFFF" w:themeFill="background1"/>
          </w:tcPr>
          <w:p w14:paraId="26770B9C" w14:textId="77777777" w:rsidR="006714A1" w:rsidRPr="00C108F3" w:rsidRDefault="006714A1" w:rsidP="00C108F3">
            <w:pPr>
              <w:pStyle w:val="BodyText"/>
              <w:spacing w:before="120"/>
              <w:rPr>
                <w:b/>
                <w:bCs w:val="0"/>
              </w:rPr>
            </w:pPr>
            <w:r w:rsidRPr="00C108F3">
              <w:rPr>
                <w:b/>
                <w:bCs w:val="0"/>
              </w:rPr>
              <w:t>Field-produced crumb rubber modified binders:</w:t>
            </w:r>
          </w:p>
        </w:tc>
        <w:tc>
          <w:tcPr>
            <w:tcW w:w="7229" w:type="dxa"/>
            <w:shd w:val="clear" w:color="auto" w:fill="FFFFFF" w:themeFill="background1"/>
          </w:tcPr>
          <w:p w14:paraId="4005244E" w14:textId="77777777" w:rsidR="006714A1" w:rsidRPr="00583241" w:rsidRDefault="006714A1" w:rsidP="00C108F3">
            <w:pPr>
              <w:pStyle w:val="BodyText"/>
              <w:spacing w:before="120"/>
            </w:pPr>
            <w:r w:rsidRPr="00583241">
              <w:t>Those binders that are simple blends of bitumen and crumb rubber which are blended close to the application site and are used within a short time frame (in no case more than 2 hours travelling time from the blend site).</w:t>
            </w:r>
          </w:p>
        </w:tc>
      </w:tr>
      <w:tr w:rsidR="006714A1" w:rsidRPr="00583241" w14:paraId="64CDE238" w14:textId="77777777" w:rsidTr="00C108F3">
        <w:trPr>
          <w:cantSplit/>
          <w:trHeight w:val="20"/>
        </w:trPr>
        <w:tc>
          <w:tcPr>
            <w:tcW w:w="1985" w:type="dxa"/>
            <w:shd w:val="clear" w:color="auto" w:fill="FFFFFF" w:themeFill="background1"/>
          </w:tcPr>
          <w:p w14:paraId="054A5CAD" w14:textId="77777777" w:rsidR="006714A1" w:rsidRPr="00C108F3" w:rsidRDefault="006714A1" w:rsidP="00C108F3">
            <w:pPr>
              <w:pStyle w:val="BodyText"/>
              <w:spacing w:before="120"/>
              <w:rPr>
                <w:b/>
                <w:bCs w:val="0"/>
              </w:rPr>
            </w:pPr>
            <w:r w:rsidRPr="00C108F3">
              <w:rPr>
                <w:b/>
                <w:bCs w:val="0"/>
              </w:rPr>
              <w:t>Batch:</w:t>
            </w:r>
          </w:p>
        </w:tc>
        <w:tc>
          <w:tcPr>
            <w:tcW w:w="7229" w:type="dxa"/>
            <w:shd w:val="clear" w:color="auto" w:fill="FFFFFF" w:themeFill="background1"/>
          </w:tcPr>
          <w:p w14:paraId="10D209C7" w14:textId="77777777" w:rsidR="006714A1" w:rsidRPr="00583241" w:rsidRDefault="006714A1" w:rsidP="00C108F3">
            <w:pPr>
              <w:pStyle w:val="BodyText"/>
              <w:spacing w:before="120"/>
            </w:pPr>
            <w:r w:rsidRPr="00583241">
              <w:t xml:space="preserve">The quantity of polymer modified binder stored in a single tank by the manufacturer at any </w:t>
            </w:r>
            <w:proofErr w:type="gramStart"/>
            <w:r w:rsidRPr="00583241">
              <w:t>particular time</w:t>
            </w:r>
            <w:proofErr w:type="gramEnd"/>
            <w:r w:rsidRPr="00583241">
              <w:t>. The binder in the storage tank is deemed to be a new batch whenever new material is added to the storage tank.</w:t>
            </w:r>
          </w:p>
        </w:tc>
      </w:tr>
    </w:tbl>
    <w:p w14:paraId="4C81B616" w14:textId="7BE240C0" w:rsidR="006A56D7" w:rsidRPr="00583241" w:rsidRDefault="006A56D7" w:rsidP="00D84F02">
      <w:pPr>
        <w:pStyle w:val="Bodynumbered1"/>
      </w:pPr>
      <w:r w:rsidRPr="00583241">
        <w:t xml:space="preserve">Refer to the Austroads </w:t>
      </w:r>
      <w:r w:rsidRPr="00583241">
        <w:rPr>
          <w:i/>
          <w:iCs/>
        </w:rPr>
        <w:t>Guide to Pavement Technology Part 4F: Bituminous Binders</w:t>
      </w:r>
      <w:r w:rsidRPr="00583241">
        <w:t xml:space="preserve"> </w:t>
      </w:r>
      <w:r w:rsidR="000A0235">
        <w:t>(AGPT04F</w:t>
      </w:r>
      <w:r w:rsidR="000A0235">
        <w:noBreakHyphen/>
        <w:t xml:space="preserve">17) </w:t>
      </w:r>
      <w:r w:rsidRPr="00583241">
        <w:t>for details of the classification system applicable to PMBs.</w:t>
      </w:r>
    </w:p>
    <w:p w14:paraId="516337E0" w14:textId="1E2FAE75" w:rsidR="00D32834" w:rsidRPr="00583241" w:rsidRDefault="003F7623" w:rsidP="00F72E3F">
      <w:pPr>
        <w:pStyle w:val="Heading1"/>
      </w:pPr>
      <w:bookmarkStart w:id="11" w:name="_Toc514678947"/>
      <w:bookmarkStart w:id="12" w:name="_Toc886734"/>
      <w:bookmarkStart w:id="13" w:name="_Toc117260559"/>
      <w:bookmarkEnd w:id="4"/>
      <w:bookmarkEnd w:id="5"/>
      <w:bookmarkEnd w:id="6"/>
      <w:r w:rsidRPr="00583241">
        <w:t>Quality System Requirements</w:t>
      </w:r>
      <w:bookmarkEnd w:id="11"/>
      <w:bookmarkEnd w:id="12"/>
      <w:bookmarkEnd w:id="13"/>
    </w:p>
    <w:p w14:paraId="6FD9FDC2" w14:textId="7B01DA29" w:rsidR="008D01EF" w:rsidRPr="00583241" w:rsidRDefault="008D01EF" w:rsidP="00D84F02">
      <w:pPr>
        <w:pStyle w:val="Bodynumbered1"/>
      </w:pPr>
      <w:r w:rsidRPr="00583241">
        <w:t>The PMB must be manufactured under a quality management system which is certified to AS/NZS ISO 9001 by a JAS</w:t>
      </w:r>
      <w:r w:rsidR="00A90B6F">
        <w:t>-</w:t>
      </w:r>
      <w:r w:rsidRPr="00583241">
        <w:t>ANZ accredited certifier (or accredited by another Accreditation Body Member of the International Accreditation Forum).</w:t>
      </w:r>
    </w:p>
    <w:p w14:paraId="0ACDB931" w14:textId="18329600" w:rsidR="00EA3A0F" w:rsidRPr="00583241" w:rsidRDefault="008D01EF" w:rsidP="003F7623">
      <w:pPr>
        <w:pStyle w:val="Heading1"/>
      </w:pPr>
      <w:bookmarkStart w:id="14" w:name="_Toc117260560"/>
      <w:r w:rsidRPr="00583241">
        <w:lastRenderedPageBreak/>
        <w:t>Manufacture of Binders</w:t>
      </w:r>
      <w:bookmarkEnd w:id="14"/>
    </w:p>
    <w:p w14:paraId="6E0A4656" w14:textId="77777777" w:rsidR="00A12F5E" w:rsidRPr="00583241" w:rsidRDefault="00A12F5E" w:rsidP="00D84F02">
      <w:pPr>
        <w:pStyle w:val="Bodynumbered1"/>
      </w:pPr>
      <w:bookmarkStart w:id="15" w:name="5.1.1_Structural_Steel_Standards"/>
      <w:bookmarkStart w:id="16" w:name="_Toc1138829"/>
      <w:bookmarkStart w:id="17" w:name="_Toc9850016"/>
      <w:bookmarkStart w:id="18" w:name="_Hlk9434043"/>
      <w:bookmarkEnd w:id="15"/>
      <w:r w:rsidRPr="00583241">
        <w:t>The manufacturer must implement a documented process control system to produce PMBs of a consistent quality conforming to the requirements of this Specification.</w:t>
      </w:r>
    </w:p>
    <w:p w14:paraId="1B3934F9" w14:textId="77777777" w:rsidR="00A12F5E" w:rsidRPr="00583241" w:rsidRDefault="00A12F5E" w:rsidP="00D84F02">
      <w:pPr>
        <w:pStyle w:val="Bodynumbered1"/>
      </w:pPr>
      <w:r w:rsidRPr="00583241">
        <w:t>As a minimum, the process controls must include:</w:t>
      </w:r>
    </w:p>
    <w:p w14:paraId="7CB2054D" w14:textId="77777777" w:rsidR="00A12F5E" w:rsidRPr="00583241" w:rsidRDefault="00A12F5E" w:rsidP="002B025B">
      <w:pPr>
        <w:pStyle w:val="Bodynumbered2"/>
      </w:pPr>
      <w:r w:rsidRPr="00583241">
        <w:t xml:space="preserve">a method for determining and controlling the formulation during the production </w:t>
      </w:r>
      <w:proofErr w:type="gramStart"/>
      <w:r w:rsidRPr="00583241">
        <w:t>process;</w:t>
      </w:r>
      <w:proofErr w:type="gramEnd"/>
    </w:p>
    <w:p w14:paraId="54825ACD" w14:textId="77777777" w:rsidR="00A12F5E" w:rsidRPr="00583241" w:rsidRDefault="00A12F5E" w:rsidP="00D84F02">
      <w:pPr>
        <w:pStyle w:val="Bodynumbered2"/>
      </w:pPr>
      <w:r w:rsidRPr="00583241">
        <w:t>keeping records of the composition of the constituent materials for each batch; and</w:t>
      </w:r>
    </w:p>
    <w:p w14:paraId="27E23FD1" w14:textId="77777777" w:rsidR="00A12F5E" w:rsidRPr="00583241" w:rsidRDefault="00A12F5E" w:rsidP="00D84F02">
      <w:pPr>
        <w:pStyle w:val="Bodynumbered2"/>
      </w:pPr>
      <w:r w:rsidRPr="00583241">
        <w:t>recording sampling frequencies and test results.</w:t>
      </w:r>
    </w:p>
    <w:p w14:paraId="2DB70A7F" w14:textId="77777777" w:rsidR="00A12F5E" w:rsidRPr="00583241" w:rsidRDefault="00A12F5E" w:rsidP="00D84F02">
      <w:pPr>
        <w:pStyle w:val="Bodynumbered1"/>
        <w:rPr>
          <w:lang w:val="en-AU"/>
        </w:rPr>
      </w:pPr>
      <w:r w:rsidRPr="00583241">
        <w:t>The manufacturer must:</w:t>
      </w:r>
    </w:p>
    <w:p w14:paraId="621A6E3F" w14:textId="77777777" w:rsidR="00A12F5E" w:rsidRPr="00583241" w:rsidRDefault="00A12F5E" w:rsidP="00AC6AD4">
      <w:pPr>
        <w:pStyle w:val="Bodynumbered2"/>
        <w:numPr>
          <w:ilvl w:val="0"/>
          <w:numId w:val="16"/>
        </w:numPr>
      </w:pPr>
      <w:r w:rsidRPr="00583241">
        <w:t>operate an Inspection and Test Plan (ITP) which demonstrates that the PMB complies with this specification and includes testing of the PMB, analysis of results (including control charts</w:t>
      </w:r>
      <w:proofErr w:type="gramStart"/>
      <w:r w:rsidRPr="00583241">
        <w:t>);</w:t>
      </w:r>
      <w:proofErr w:type="gramEnd"/>
      <w:r w:rsidRPr="00583241">
        <w:t xml:space="preserve"> </w:t>
      </w:r>
    </w:p>
    <w:p w14:paraId="2B044500" w14:textId="1ABE8DA5" w:rsidR="00A12F5E" w:rsidRPr="00583241" w:rsidRDefault="00A12F5E" w:rsidP="00D84F02">
      <w:pPr>
        <w:pStyle w:val="Bodynumbered2"/>
      </w:pPr>
      <w:r w:rsidRPr="00583241">
        <w:t xml:space="preserve">ensure </w:t>
      </w:r>
      <w:r w:rsidR="000A0235" w:rsidRPr="00583241">
        <w:t>th</w:t>
      </w:r>
      <w:r w:rsidR="000A0235">
        <w:t>at</w:t>
      </w:r>
      <w:r w:rsidR="000A0235" w:rsidRPr="00583241">
        <w:t xml:space="preserve"> </w:t>
      </w:r>
      <w:r w:rsidRPr="00583241">
        <w:t>all PMB supplied can be traced to the production batch and associated test report; and</w:t>
      </w:r>
    </w:p>
    <w:p w14:paraId="5DD7C9DE" w14:textId="6742C0E9" w:rsidR="00A12F5E" w:rsidRPr="00583241" w:rsidRDefault="00A12F5E" w:rsidP="00D84F02">
      <w:pPr>
        <w:pStyle w:val="Bodynumbered2"/>
      </w:pPr>
      <w:r w:rsidRPr="00583241">
        <w:t>ensure that procedures/guidelines for the handling, storing, and transport of the binders that ensures homogeneity and conformity at the time of incorporation into the works are readily available to the Principal and Contractor.</w:t>
      </w:r>
    </w:p>
    <w:p w14:paraId="427968BB" w14:textId="0EF1223D" w:rsidR="008D01EF" w:rsidRPr="00583241" w:rsidRDefault="008D01EF" w:rsidP="008D01EF">
      <w:pPr>
        <w:pStyle w:val="Heading1"/>
      </w:pPr>
      <w:bookmarkStart w:id="19" w:name="_Toc117260561"/>
      <w:r w:rsidRPr="00583241">
        <w:t>Sampling and Testing of Binders</w:t>
      </w:r>
      <w:bookmarkEnd w:id="16"/>
      <w:bookmarkEnd w:id="17"/>
      <w:bookmarkEnd w:id="19"/>
    </w:p>
    <w:p w14:paraId="7125E49E" w14:textId="06EF9D70" w:rsidR="00A12F5E" w:rsidRPr="00583241" w:rsidRDefault="00A12F5E" w:rsidP="00D84F02">
      <w:pPr>
        <w:pStyle w:val="Bodynumbered1"/>
      </w:pPr>
      <w:bookmarkStart w:id="20" w:name="13.1_General"/>
      <w:bookmarkStart w:id="21" w:name="13.2_Test_and_Inspection_Reports"/>
      <w:bookmarkStart w:id="22" w:name="_Toc9850017"/>
      <w:bookmarkEnd w:id="20"/>
      <w:bookmarkEnd w:id="21"/>
      <w:r w:rsidRPr="00583241">
        <w:t>Representative samples of PMBs must be obtained in accordance with A</w:t>
      </w:r>
      <w:r w:rsidR="00261D6E" w:rsidRPr="00583241">
        <w:t>TM-</w:t>
      </w:r>
      <w:r w:rsidRPr="00583241">
        <w:t>101. PMB samples must be prepared for testing using A</w:t>
      </w:r>
      <w:r w:rsidR="00261D6E" w:rsidRPr="00583241">
        <w:t>TM-</w:t>
      </w:r>
      <w:r w:rsidRPr="00583241">
        <w:t>102.</w:t>
      </w:r>
    </w:p>
    <w:p w14:paraId="55C07516" w14:textId="52CEDBD3" w:rsidR="00A12F5E" w:rsidRPr="00583241" w:rsidRDefault="00A12F5E" w:rsidP="00D84F02">
      <w:pPr>
        <w:pStyle w:val="Bodynumbered1"/>
      </w:pPr>
      <w:r w:rsidRPr="00583241">
        <w:t>Binders must be tested in accordance with the Test Methods specified in Tables 8.1, 8.2 and 8.</w:t>
      </w:r>
      <w:r w:rsidR="001B326C">
        <w:t>3</w:t>
      </w:r>
      <w:r w:rsidRPr="00583241">
        <w:t>.</w:t>
      </w:r>
      <w:r w:rsidR="001B326C">
        <w:t xml:space="preserve"> Crumb rubber used in the production of crumb rubber binders must be tested in accordance with the Test Methods specified in Table 8.4.</w:t>
      </w:r>
    </w:p>
    <w:p w14:paraId="5358B837" w14:textId="4CD43321" w:rsidR="00A12F5E" w:rsidRPr="00583241" w:rsidRDefault="00A12F5E" w:rsidP="00D84F02">
      <w:pPr>
        <w:pStyle w:val="Bodynumbered1"/>
      </w:pPr>
      <w:r w:rsidRPr="00583241">
        <w:t>The minimum frequency of testing must be in accordance with Tables 9.1 and 9.2</w:t>
      </w:r>
      <w:r w:rsidR="005C2D87" w:rsidRPr="00583241">
        <w:t>.</w:t>
      </w:r>
    </w:p>
    <w:p w14:paraId="0D9FED0D" w14:textId="77777777" w:rsidR="00A12F5E" w:rsidRPr="00583241" w:rsidRDefault="00A12F5E" w:rsidP="00D84F02">
      <w:pPr>
        <w:pStyle w:val="Bodynumbered1"/>
      </w:pPr>
      <w:r w:rsidRPr="00583241">
        <w:t xml:space="preserve">Unless specified otherwise, the properties listed in Tables 8.1 to 8.4 refer to testing of samples taken at the point of manufacture. </w:t>
      </w:r>
    </w:p>
    <w:p w14:paraId="4B55C1BF" w14:textId="77777777" w:rsidR="00A12F5E" w:rsidRPr="00583241" w:rsidRDefault="00A12F5E" w:rsidP="00D84F02">
      <w:pPr>
        <w:pStyle w:val="Bodynumbered1"/>
      </w:pPr>
      <w:r w:rsidRPr="00583241">
        <w:t>Sampling must be undertaken by a person who is competent in that sampling procedure. If requested, the Contractor must provide training records demonstrating evidence of that person’s competency.</w:t>
      </w:r>
    </w:p>
    <w:p w14:paraId="33F694CE" w14:textId="2F56D372" w:rsidR="00A12F5E" w:rsidRPr="00583241" w:rsidRDefault="00A12F5E" w:rsidP="00D84F02">
      <w:pPr>
        <w:pStyle w:val="Bodynumbered1"/>
      </w:pPr>
      <w:r w:rsidRPr="00583241">
        <w:t>The manufacturer must nominate in its Quality Management System the tests to be carried out prior to batch release of factory blended binders.</w:t>
      </w:r>
      <w:r w:rsidR="00EE52CC" w:rsidRPr="00583241">
        <w:t xml:space="preserve"> </w:t>
      </w:r>
      <w:r w:rsidRPr="00583241">
        <w:t>At a minimum, this must include the requirements set out in Table 8.1 and 8.2.</w:t>
      </w:r>
    </w:p>
    <w:p w14:paraId="691843D9" w14:textId="61359F63" w:rsidR="008D01EF" w:rsidRPr="00583241" w:rsidRDefault="008D01EF" w:rsidP="008D01EF">
      <w:pPr>
        <w:pStyle w:val="Heading1"/>
      </w:pPr>
      <w:bookmarkStart w:id="23" w:name="_Toc117260562"/>
      <w:r w:rsidRPr="00583241">
        <w:lastRenderedPageBreak/>
        <w:t>Records</w:t>
      </w:r>
      <w:bookmarkEnd w:id="22"/>
      <w:bookmarkEnd w:id="23"/>
    </w:p>
    <w:p w14:paraId="144B490D" w14:textId="77777777" w:rsidR="00A12F5E" w:rsidRPr="00583241" w:rsidRDefault="00A12F5E" w:rsidP="00474571">
      <w:pPr>
        <w:pStyle w:val="Bodynumbered1"/>
        <w:keepNext/>
      </w:pPr>
      <w:bookmarkStart w:id="24" w:name="14_Site_Modifications_During_Erection_an"/>
      <w:bookmarkStart w:id="25" w:name="_Ref10625147"/>
      <w:bookmarkStart w:id="26" w:name="_Toc1138830"/>
      <w:bookmarkStart w:id="27" w:name="_Toc9850018"/>
      <w:bookmarkEnd w:id="24"/>
      <w:r w:rsidRPr="00583241">
        <w:t>The Contractor must ensure that the following records are made available prior to, or with, the delivery of the PMB:</w:t>
      </w:r>
      <w:bookmarkEnd w:id="25"/>
    </w:p>
    <w:p w14:paraId="273E4666" w14:textId="77777777" w:rsidR="00A12F5E" w:rsidRPr="00583241" w:rsidRDefault="00A12F5E" w:rsidP="00474571">
      <w:pPr>
        <w:pStyle w:val="Bodynumbered2"/>
        <w:keepNext/>
        <w:numPr>
          <w:ilvl w:val="0"/>
          <w:numId w:val="17"/>
        </w:numPr>
      </w:pPr>
      <w:r w:rsidRPr="00583241">
        <w:t>Test results, from a NATA accredited laboratory, demonstrating that the PMB has been sampled and tested in accordance with Tables 8.1 to 8.4 and complies with the properties specified in those tables.</w:t>
      </w:r>
    </w:p>
    <w:p w14:paraId="1B1F8642" w14:textId="64D4058B" w:rsidR="00A12F5E" w:rsidRPr="00583241" w:rsidRDefault="00A12F5E" w:rsidP="00474571">
      <w:pPr>
        <w:pStyle w:val="Bodynumbered2"/>
        <w:keepNext/>
      </w:pPr>
      <w:r w:rsidRPr="00583241">
        <w:t>A delivery docket giving at least the following information:</w:t>
      </w:r>
    </w:p>
    <w:p w14:paraId="236E453B" w14:textId="77777777" w:rsidR="00A12F5E" w:rsidRPr="00583241" w:rsidRDefault="00A12F5E" w:rsidP="00474571">
      <w:pPr>
        <w:pStyle w:val="Bodynumbered3"/>
        <w:keepNext/>
      </w:pPr>
      <w:r w:rsidRPr="00583241">
        <w:t xml:space="preserve">name and address of the </w:t>
      </w:r>
      <w:proofErr w:type="gramStart"/>
      <w:r w:rsidRPr="00583241">
        <w:t>manufacturer;</w:t>
      </w:r>
      <w:proofErr w:type="gramEnd"/>
      <w:r w:rsidRPr="00583241">
        <w:t xml:space="preserve"> </w:t>
      </w:r>
    </w:p>
    <w:p w14:paraId="5862A533" w14:textId="77777777" w:rsidR="00A12F5E" w:rsidRPr="00583241" w:rsidRDefault="00A12F5E" w:rsidP="00474571">
      <w:pPr>
        <w:pStyle w:val="Bodynumbered3"/>
        <w:keepNext/>
      </w:pPr>
      <w:r w:rsidRPr="00583241">
        <w:t xml:space="preserve">location and date of </w:t>
      </w:r>
      <w:proofErr w:type="gramStart"/>
      <w:r w:rsidRPr="00583241">
        <w:t>manufacture;</w:t>
      </w:r>
      <w:proofErr w:type="gramEnd"/>
    </w:p>
    <w:p w14:paraId="5B687B47" w14:textId="77777777" w:rsidR="00A12F5E" w:rsidRPr="00583241" w:rsidRDefault="00A12F5E" w:rsidP="00AE0093">
      <w:pPr>
        <w:pStyle w:val="Bodynumbered3"/>
      </w:pPr>
      <w:r w:rsidRPr="00583241">
        <w:t xml:space="preserve">polymer modified binder </w:t>
      </w:r>
      <w:proofErr w:type="gramStart"/>
      <w:r w:rsidRPr="00583241">
        <w:t>class;</w:t>
      </w:r>
      <w:proofErr w:type="gramEnd"/>
    </w:p>
    <w:p w14:paraId="524E4642" w14:textId="77777777" w:rsidR="00A12F5E" w:rsidRPr="00583241" w:rsidRDefault="00A12F5E" w:rsidP="00AE0093">
      <w:pPr>
        <w:pStyle w:val="Bodynumbered3"/>
      </w:pPr>
      <w:r w:rsidRPr="00583241">
        <w:t xml:space="preserve">production batch </w:t>
      </w:r>
      <w:proofErr w:type="gramStart"/>
      <w:r w:rsidRPr="00583241">
        <w:t>number;</w:t>
      </w:r>
      <w:proofErr w:type="gramEnd"/>
    </w:p>
    <w:p w14:paraId="1FEA284C" w14:textId="77777777" w:rsidR="00A12F5E" w:rsidRPr="00583241" w:rsidRDefault="00A12F5E" w:rsidP="00AE0093">
      <w:pPr>
        <w:pStyle w:val="Bodynumbered3"/>
      </w:pPr>
      <w:r w:rsidRPr="00583241">
        <w:t>storage and heating information (</w:t>
      </w:r>
      <w:proofErr w:type="gramStart"/>
      <w:r w:rsidRPr="00583241">
        <w:t>i.e.</w:t>
      </w:r>
      <w:proofErr w:type="gramEnd"/>
      <w:r w:rsidRPr="00583241">
        <w:t xml:space="preserve"> location, date, time, temperature; and </w:t>
      </w:r>
    </w:p>
    <w:p w14:paraId="7518A8AC" w14:textId="77777777" w:rsidR="00A12F5E" w:rsidRPr="00583241" w:rsidRDefault="00A12F5E" w:rsidP="00AE0093">
      <w:pPr>
        <w:pStyle w:val="Bodynumbered3"/>
      </w:pPr>
      <w:r w:rsidRPr="00583241">
        <w:t>certification that the PMB has been sampled prior to release from the manufacturer and complies with this Specification.</w:t>
      </w:r>
    </w:p>
    <w:p w14:paraId="1597A835" w14:textId="5C718A8B" w:rsidR="008D01EF" w:rsidRPr="00583241" w:rsidRDefault="008D01EF" w:rsidP="008D01EF">
      <w:pPr>
        <w:pStyle w:val="Heading1"/>
      </w:pPr>
      <w:bookmarkStart w:id="28" w:name="_Toc117260563"/>
      <w:r w:rsidRPr="00583241">
        <w:t>Properties of Binders</w:t>
      </w:r>
      <w:bookmarkEnd w:id="26"/>
      <w:bookmarkEnd w:id="27"/>
      <w:bookmarkEnd w:id="28"/>
    </w:p>
    <w:p w14:paraId="761CA5D5" w14:textId="2668A116" w:rsidR="008D01EF" w:rsidRPr="00583241" w:rsidRDefault="008D01EF" w:rsidP="00D84F02">
      <w:pPr>
        <w:pStyle w:val="Bodynumbered1"/>
      </w:pPr>
      <w:r w:rsidRPr="00583241">
        <w:t>PMB properties must comply with the values specified in the following tables:</w:t>
      </w:r>
    </w:p>
    <w:tbl>
      <w:tblPr>
        <w:tblStyle w:val="TableGrid"/>
        <w:tblW w:w="0" w:type="auto"/>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4A0" w:firstRow="1" w:lastRow="0" w:firstColumn="1" w:lastColumn="0" w:noHBand="0" w:noVBand="1"/>
      </w:tblPr>
      <w:tblGrid>
        <w:gridCol w:w="5529"/>
        <w:gridCol w:w="3123"/>
      </w:tblGrid>
      <w:tr w:rsidR="00F72E3F" w:rsidRPr="00AE0093" w14:paraId="7E68A056" w14:textId="77777777" w:rsidTr="005C2D87">
        <w:tc>
          <w:tcPr>
            <w:tcW w:w="5529" w:type="dxa"/>
          </w:tcPr>
          <w:p w14:paraId="4412DF81" w14:textId="14520E83" w:rsidR="00F72E3F" w:rsidRPr="00AE0093" w:rsidRDefault="00F72E3F" w:rsidP="00AE0093">
            <w:pPr>
              <w:pStyle w:val="TableBodyText"/>
            </w:pPr>
            <w:r w:rsidRPr="00AE0093">
              <w:t>Sealing Class Binders:</w:t>
            </w:r>
          </w:p>
        </w:tc>
        <w:tc>
          <w:tcPr>
            <w:tcW w:w="3123" w:type="dxa"/>
          </w:tcPr>
          <w:p w14:paraId="23152CE9" w14:textId="3F93814D" w:rsidR="00F72E3F" w:rsidRPr="00AE0093" w:rsidRDefault="00F72E3F" w:rsidP="00AE0093">
            <w:pPr>
              <w:pStyle w:val="TableBodyText"/>
            </w:pPr>
            <w:r w:rsidRPr="00AE0093">
              <w:t>Table 8.1</w:t>
            </w:r>
          </w:p>
        </w:tc>
      </w:tr>
      <w:tr w:rsidR="00F72E3F" w:rsidRPr="00AE0093" w14:paraId="13EE56E9" w14:textId="77777777" w:rsidTr="005C2D87">
        <w:tc>
          <w:tcPr>
            <w:tcW w:w="5529" w:type="dxa"/>
          </w:tcPr>
          <w:p w14:paraId="0EDBFE34" w14:textId="22655620" w:rsidR="00F72E3F" w:rsidRPr="00AE0093" w:rsidRDefault="00F72E3F" w:rsidP="00AE0093">
            <w:pPr>
              <w:pStyle w:val="TableBodyText"/>
            </w:pPr>
            <w:r w:rsidRPr="00AE0093">
              <w:t>Asphalt Class Binders:</w:t>
            </w:r>
          </w:p>
        </w:tc>
        <w:tc>
          <w:tcPr>
            <w:tcW w:w="3123" w:type="dxa"/>
          </w:tcPr>
          <w:p w14:paraId="28B3C737" w14:textId="16F89F8A" w:rsidR="00F72E3F" w:rsidRPr="00AE0093" w:rsidRDefault="00F72E3F" w:rsidP="00AE0093">
            <w:pPr>
              <w:pStyle w:val="TableBodyText"/>
            </w:pPr>
            <w:r w:rsidRPr="00AE0093">
              <w:t>Table 8.2</w:t>
            </w:r>
          </w:p>
        </w:tc>
      </w:tr>
      <w:tr w:rsidR="00F72E3F" w:rsidRPr="00AE0093" w14:paraId="35B96976" w14:textId="77777777" w:rsidTr="005C2D87">
        <w:tc>
          <w:tcPr>
            <w:tcW w:w="5529" w:type="dxa"/>
          </w:tcPr>
          <w:p w14:paraId="3988D886" w14:textId="24CD156C" w:rsidR="00F72E3F" w:rsidRPr="00AE0093" w:rsidRDefault="00F72E3F" w:rsidP="00AE0093">
            <w:pPr>
              <w:pStyle w:val="TableBodyText"/>
            </w:pPr>
            <w:r w:rsidRPr="00AE0093">
              <w:t>Field-Produced Crumb Rubber Modified Binders:</w:t>
            </w:r>
          </w:p>
        </w:tc>
        <w:tc>
          <w:tcPr>
            <w:tcW w:w="3123" w:type="dxa"/>
          </w:tcPr>
          <w:p w14:paraId="51E76924" w14:textId="3BB7D53D" w:rsidR="00F72E3F" w:rsidRPr="00AE0093" w:rsidRDefault="00F72E3F" w:rsidP="00AE0093">
            <w:pPr>
              <w:pStyle w:val="TableBodyText"/>
            </w:pPr>
            <w:r w:rsidRPr="00AE0093">
              <w:t xml:space="preserve">Table 8.3 </w:t>
            </w:r>
          </w:p>
        </w:tc>
      </w:tr>
    </w:tbl>
    <w:p w14:paraId="0B9BF633" w14:textId="698136DD" w:rsidR="008D01EF" w:rsidRPr="00583241" w:rsidRDefault="008D01EF" w:rsidP="00C3013A">
      <w:pPr>
        <w:pStyle w:val="Caption"/>
        <w:pageBreakBefore/>
      </w:pPr>
      <w:r w:rsidRPr="00583241">
        <w:lastRenderedPageBreak/>
        <w:t>Table 8.1:</w:t>
      </w:r>
      <w:r w:rsidR="00C3013A" w:rsidRPr="00583241">
        <w:tab/>
      </w:r>
      <w:r w:rsidRPr="00583241">
        <w:t>Properties of Polymer Modified Binders for Sprayed Sealing Applications</w:t>
      </w:r>
    </w:p>
    <w:tbl>
      <w:tblPr>
        <w:tblW w:w="964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shd w:val="clear" w:color="auto" w:fill="FFFFFF" w:themeFill="background1"/>
        <w:tblLayout w:type="fixed"/>
        <w:tblCellMar>
          <w:top w:w="28" w:type="dxa"/>
          <w:left w:w="28" w:type="dxa"/>
          <w:bottom w:w="28" w:type="dxa"/>
          <w:right w:w="28" w:type="dxa"/>
        </w:tblCellMar>
        <w:tblLook w:val="01E0" w:firstRow="1" w:lastRow="1" w:firstColumn="1" w:lastColumn="1" w:noHBand="0" w:noVBand="0"/>
      </w:tblPr>
      <w:tblGrid>
        <w:gridCol w:w="1701"/>
        <w:gridCol w:w="2552"/>
        <w:gridCol w:w="769"/>
        <w:gridCol w:w="770"/>
        <w:gridCol w:w="769"/>
        <w:gridCol w:w="770"/>
        <w:gridCol w:w="769"/>
        <w:gridCol w:w="770"/>
        <w:gridCol w:w="770"/>
      </w:tblGrid>
      <w:tr w:rsidR="006B6D2A" w:rsidRPr="00583241" w14:paraId="3FE6F679" w14:textId="790DD601" w:rsidTr="00041F9F">
        <w:trPr>
          <w:trHeight w:val="800"/>
        </w:trPr>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3415D190" w14:textId="77777777" w:rsidR="006B6D2A" w:rsidRPr="00583241" w:rsidRDefault="006B6D2A" w:rsidP="006B6D2A">
            <w:pPr>
              <w:spacing w:before="80" w:after="80"/>
              <w:rPr>
                <w:rFonts w:ascii="Arial" w:eastAsia="Arial" w:hAnsi="Arial" w:cs="Arial"/>
                <w:b/>
                <w:bCs/>
                <w:sz w:val="18"/>
                <w:szCs w:val="18"/>
              </w:rPr>
            </w:pPr>
            <w:bookmarkStart w:id="29" w:name="_Hlk7508948"/>
            <w:r w:rsidRPr="00583241">
              <w:rPr>
                <w:rFonts w:ascii="Arial" w:eastAsia="Arial" w:hAnsi="Arial" w:cs="Arial"/>
                <w:b/>
                <w:bCs/>
                <w:sz w:val="18"/>
                <w:szCs w:val="18"/>
              </w:rPr>
              <w:t>Test method</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l2br w:val="single" w:sz="4" w:space="0" w:color="FFFFFF" w:themeColor="background1"/>
            </w:tcBorders>
            <w:shd w:val="clear" w:color="auto" w:fill="BFBFBF" w:themeFill="background1" w:themeFillShade="BF"/>
          </w:tcPr>
          <w:p w14:paraId="44156125" w14:textId="77777777" w:rsidR="006B6D2A" w:rsidRPr="00583241" w:rsidRDefault="006B6D2A" w:rsidP="006B6D2A">
            <w:pPr>
              <w:spacing w:before="80" w:after="80"/>
              <w:ind w:left="112"/>
              <w:jc w:val="center"/>
              <w:rPr>
                <w:rFonts w:ascii="Arial" w:eastAsia="Arial" w:hAnsi="Arial" w:cs="Arial"/>
                <w:b/>
                <w:bCs/>
                <w:sz w:val="18"/>
                <w:szCs w:val="18"/>
              </w:rPr>
            </w:pPr>
            <w:r w:rsidRPr="00583241">
              <w:rPr>
                <w:rFonts w:ascii="Arial" w:eastAsia="Arial" w:hAnsi="Arial" w:cs="Arial"/>
                <w:b/>
                <w:bCs/>
                <w:sz w:val="18"/>
                <w:szCs w:val="18"/>
              </w:rPr>
              <w:t>Class</w:t>
            </w:r>
          </w:p>
          <w:p w14:paraId="033CAE7F" w14:textId="77777777" w:rsidR="006B6D2A" w:rsidRPr="00583241" w:rsidRDefault="006B6D2A" w:rsidP="006B6D2A">
            <w:pPr>
              <w:spacing w:before="240" w:after="80"/>
              <w:ind w:left="113"/>
              <w:rPr>
                <w:rFonts w:ascii="Arial" w:eastAsia="Arial" w:hAnsi="Arial" w:cs="Arial"/>
                <w:b/>
                <w:bCs/>
                <w:sz w:val="18"/>
                <w:szCs w:val="18"/>
              </w:rPr>
            </w:pPr>
            <w:r w:rsidRPr="00583241">
              <w:rPr>
                <w:rFonts w:ascii="Arial" w:eastAsia="Arial" w:hAnsi="Arial" w:cs="Arial"/>
                <w:b/>
                <w:bCs/>
                <w:sz w:val="18"/>
                <w:szCs w:val="18"/>
              </w:rPr>
              <w:t>Binder property</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49FF00BF" w14:textId="77777777" w:rsidR="006B6D2A" w:rsidRPr="00583241" w:rsidRDefault="006B6D2A" w:rsidP="006B6D2A">
            <w:pPr>
              <w:spacing w:before="80" w:after="80"/>
              <w:jc w:val="center"/>
              <w:rPr>
                <w:rFonts w:ascii="Arial" w:eastAsia="Arial" w:hAnsi="Arial" w:cs="Arial"/>
                <w:b/>
                <w:bCs/>
                <w:sz w:val="18"/>
                <w:szCs w:val="18"/>
              </w:rPr>
            </w:pPr>
            <w:r w:rsidRPr="00583241">
              <w:rPr>
                <w:rFonts w:ascii="Arial" w:eastAsia="Arial" w:hAnsi="Arial" w:cs="Arial"/>
                <w:b/>
                <w:bCs/>
                <w:sz w:val="18"/>
                <w:szCs w:val="18"/>
              </w:rPr>
              <w:t>S10E</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56CC8B96" w14:textId="77777777" w:rsidR="006B6D2A" w:rsidRPr="00583241" w:rsidRDefault="006B6D2A" w:rsidP="006B6D2A">
            <w:pPr>
              <w:spacing w:before="80" w:after="80"/>
              <w:jc w:val="center"/>
              <w:rPr>
                <w:rFonts w:ascii="Arial" w:eastAsia="Arial" w:hAnsi="Arial" w:cs="Arial"/>
                <w:b/>
                <w:bCs/>
                <w:sz w:val="18"/>
                <w:szCs w:val="18"/>
              </w:rPr>
            </w:pPr>
            <w:r w:rsidRPr="00583241">
              <w:rPr>
                <w:rFonts w:ascii="Arial" w:eastAsia="Arial" w:hAnsi="Arial" w:cs="Arial"/>
                <w:b/>
                <w:bCs/>
                <w:sz w:val="18"/>
                <w:szCs w:val="18"/>
              </w:rPr>
              <w:t>S15E</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0013CF11" w14:textId="77777777" w:rsidR="006B6D2A" w:rsidRPr="00583241" w:rsidRDefault="006B6D2A" w:rsidP="0000116A">
            <w:pPr>
              <w:spacing w:before="80" w:after="80"/>
              <w:jc w:val="center"/>
              <w:rPr>
                <w:rFonts w:ascii="Arial" w:eastAsia="Arial" w:hAnsi="Arial" w:cs="Arial"/>
                <w:b/>
                <w:bCs/>
                <w:sz w:val="18"/>
                <w:szCs w:val="18"/>
              </w:rPr>
            </w:pPr>
            <w:r w:rsidRPr="00583241">
              <w:rPr>
                <w:rFonts w:ascii="Arial" w:eastAsia="Arial" w:hAnsi="Arial" w:cs="Arial"/>
                <w:b/>
                <w:bCs/>
                <w:sz w:val="18"/>
                <w:szCs w:val="18"/>
              </w:rPr>
              <w:t>S20E</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12FB5CED" w14:textId="77777777" w:rsidR="006B6D2A" w:rsidRPr="00583241" w:rsidRDefault="006B6D2A" w:rsidP="0000116A">
            <w:pPr>
              <w:spacing w:before="80" w:after="80"/>
              <w:ind w:right="87"/>
              <w:jc w:val="center"/>
              <w:rPr>
                <w:rFonts w:ascii="Arial" w:eastAsia="Arial" w:hAnsi="Arial" w:cs="Arial"/>
                <w:b/>
                <w:bCs/>
                <w:sz w:val="18"/>
                <w:szCs w:val="18"/>
              </w:rPr>
            </w:pPr>
            <w:r w:rsidRPr="00583241">
              <w:rPr>
                <w:rFonts w:ascii="Arial" w:eastAsia="Arial" w:hAnsi="Arial" w:cs="Arial"/>
                <w:b/>
                <w:bCs/>
                <w:sz w:val="18"/>
                <w:szCs w:val="18"/>
              </w:rPr>
              <w:t>S25E</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5028A7D8" w14:textId="77777777" w:rsidR="006B6D2A" w:rsidRPr="00583241" w:rsidRDefault="006B6D2A" w:rsidP="0000116A">
            <w:pPr>
              <w:spacing w:before="80" w:after="80"/>
              <w:ind w:right="182"/>
              <w:jc w:val="center"/>
              <w:rPr>
                <w:rFonts w:ascii="Arial" w:eastAsia="Arial" w:hAnsi="Arial" w:cs="Arial"/>
                <w:b/>
                <w:bCs/>
                <w:sz w:val="18"/>
                <w:szCs w:val="18"/>
              </w:rPr>
            </w:pPr>
            <w:r w:rsidRPr="00583241">
              <w:rPr>
                <w:rFonts w:ascii="Arial" w:eastAsia="Arial" w:hAnsi="Arial" w:cs="Arial"/>
                <w:b/>
                <w:bCs/>
                <w:sz w:val="18"/>
                <w:szCs w:val="18"/>
              </w:rPr>
              <w:t>S35E</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3B99A668" w14:textId="776D40DC" w:rsidR="006B6D2A" w:rsidRPr="00583241" w:rsidRDefault="006B6D2A" w:rsidP="007A1A3D">
            <w:pPr>
              <w:spacing w:before="80" w:after="80"/>
              <w:ind w:right="182"/>
              <w:jc w:val="center"/>
              <w:rPr>
                <w:rFonts w:ascii="Arial" w:eastAsia="Arial" w:hAnsi="Arial" w:cs="Arial"/>
                <w:b/>
                <w:bCs/>
                <w:sz w:val="18"/>
                <w:szCs w:val="18"/>
              </w:rPr>
            </w:pPr>
            <w:r w:rsidRPr="00583241">
              <w:rPr>
                <w:rFonts w:ascii="Arial" w:eastAsia="Arial" w:hAnsi="Arial" w:cs="Arial"/>
                <w:b/>
                <w:bCs/>
                <w:sz w:val="18"/>
                <w:szCs w:val="18"/>
              </w:rPr>
              <w:t>S9</w:t>
            </w:r>
            <w:proofErr w:type="gramStart"/>
            <w:r w:rsidRPr="00583241">
              <w:rPr>
                <w:rFonts w:ascii="Arial" w:eastAsia="Arial" w:hAnsi="Arial" w:cs="Arial"/>
                <w:b/>
                <w:bCs/>
                <w:sz w:val="18"/>
                <w:szCs w:val="18"/>
              </w:rPr>
              <w:t>R</w:t>
            </w:r>
            <w:r w:rsidRPr="00583241">
              <w:rPr>
                <w:rFonts w:ascii="Arial" w:eastAsia="Arial" w:hAnsi="Arial" w:cs="Arial"/>
                <w:b/>
                <w:bCs/>
                <w:sz w:val="18"/>
                <w:szCs w:val="18"/>
                <w:vertAlign w:val="superscript"/>
              </w:rPr>
              <w:t>(</w:t>
            </w:r>
            <w:proofErr w:type="gramEnd"/>
            <w:r w:rsidRPr="00583241">
              <w:rPr>
                <w:rFonts w:ascii="Arial" w:eastAsia="Arial" w:hAnsi="Arial" w:cs="Arial"/>
                <w:b/>
                <w:bCs/>
                <w:sz w:val="18"/>
                <w:szCs w:val="18"/>
                <w:vertAlign w:val="superscript"/>
              </w:rPr>
              <w:t>1)</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vAlign w:val="center"/>
          </w:tcPr>
          <w:p w14:paraId="42BBF65C" w14:textId="3740BA9D" w:rsidR="006B6D2A" w:rsidRPr="00583241" w:rsidRDefault="00947232" w:rsidP="0000116A">
            <w:pPr>
              <w:spacing w:before="80" w:after="80"/>
              <w:ind w:right="14"/>
              <w:jc w:val="center"/>
              <w:rPr>
                <w:rFonts w:ascii="Arial" w:eastAsia="Arial" w:hAnsi="Arial" w:cs="Arial"/>
                <w:b/>
                <w:bCs/>
                <w:sz w:val="18"/>
                <w:szCs w:val="18"/>
              </w:rPr>
            </w:pPr>
            <w:r w:rsidRPr="00583241">
              <w:rPr>
                <w:rFonts w:ascii="Arial" w:eastAsia="Arial" w:hAnsi="Arial" w:cs="Arial"/>
                <w:b/>
                <w:bCs/>
                <w:sz w:val="18"/>
                <w:szCs w:val="18"/>
              </w:rPr>
              <w:t>S</w:t>
            </w:r>
            <w:r>
              <w:rPr>
                <w:rFonts w:ascii="Arial" w:eastAsia="Arial" w:hAnsi="Arial" w:cs="Arial"/>
                <w:b/>
                <w:bCs/>
                <w:sz w:val="18"/>
                <w:szCs w:val="18"/>
              </w:rPr>
              <w:t>15</w:t>
            </w:r>
            <w:proofErr w:type="gramStart"/>
            <w:r w:rsidRPr="00583241">
              <w:rPr>
                <w:rFonts w:ascii="Arial" w:eastAsia="Arial" w:hAnsi="Arial" w:cs="Arial"/>
                <w:b/>
                <w:bCs/>
                <w:sz w:val="18"/>
                <w:szCs w:val="18"/>
              </w:rPr>
              <w:t>R</w:t>
            </w:r>
            <w:r w:rsidR="006B6D2A" w:rsidRPr="00583241">
              <w:rPr>
                <w:rFonts w:ascii="Arial" w:eastAsia="Arial" w:hAnsi="Arial" w:cs="Arial"/>
                <w:b/>
                <w:bCs/>
                <w:sz w:val="18"/>
                <w:szCs w:val="18"/>
                <w:vertAlign w:val="superscript"/>
              </w:rPr>
              <w:t>(</w:t>
            </w:r>
            <w:proofErr w:type="gramEnd"/>
            <w:r w:rsidR="006B6D2A" w:rsidRPr="00583241">
              <w:rPr>
                <w:rFonts w:ascii="Arial" w:eastAsia="Arial" w:hAnsi="Arial" w:cs="Arial"/>
                <w:b/>
                <w:bCs/>
                <w:sz w:val="18"/>
                <w:szCs w:val="18"/>
                <w:vertAlign w:val="superscript"/>
              </w:rPr>
              <w:t>1</w:t>
            </w:r>
            <w:r w:rsidR="0002778E">
              <w:rPr>
                <w:rFonts w:ascii="Arial" w:eastAsia="Arial" w:hAnsi="Arial" w:cs="Arial"/>
                <w:b/>
                <w:bCs/>
                <w:sz w:val="18"/>
                <w:szCs w:val="18"/>
                <w:vertAlign w:val="superscript"/>
              </w:rPr>
              <w:t>,6</w:t>
            </w:r>
            <w:r w:rsidR="006B6D2A" w:rsidRPr="00583241">
              <w:rPr>
                <w:rFonts w:ascii="Arial" w:eastAsia="Arial" w:hAnsi="Arial" w:cs="Arial"/>
                <w:b/>
                <w:bCs/>
                <w:sz w:val="18"/>
                <w:szCs w:val="18"/>
                <w:vertAlign w:val="superscript"/>
              </w:rPr>
              <w:t>)</w:t>
            </w:r>
          </w:p>
        </w:tc>
      </w:tr>
      <w:tr w:rsidR="006B6D2A" w:rsidRPr="00583241" w14:paraId="4A27B5EE" w14:textId="2E705A97"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A8A4BA3" w14:textId="211473ED"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AS/</w:t>
            </w:r>
            <w:r w:rsidR="009111C6" w:rsidRPr="00583241">
              <w:rPr>
                <w:rFonts w:ascii="Arial" w:eastAsia="Arial" w:hAnsi="Arial" w:cs="Arial"/>
                <w:sz w:val="18"/>
                <w:szCs w:val="18"/>
              </w:rPr>
              <w:t>NZS</w:t>
            </w:r>
            <w:r w:rsidR="009111C6">
              <w:rPr>
                <w:rFonts w:ascii="Arial" w:eastAsia="Arial" w:hAnsi="Arial" w:cs="Arial"/>
                <w:sz w:val="18"/>
                <w:szCs w:val="18"/>
              </w:rPr>
              <w:t> </w:t>
            </w:r>
            <w:r w:rsidRPr="00583241">
              <w:rPr>
                <w:rFonts w:ascii="Arial" w:eastAsia="Arial" w:hAnsi="Arial" w:cs="Arial"/>
                <w:sz w:val="18"/>
                <w:szCs w:val="18"/>
              </w:rPr>
              <w:t xml:space="preserve">2341.4 or </w:t>
            </w:r>
            <w:r w:rsidR="005C2D87" w:rsidRPr="00583241">
              <w:rPr>
                <w:rFonts w:ascii="Arial" w:eastAsia="Arial" w:hAnsi="Arial" w:cs="Arial"/>
                <w:sz w:val="18"/>
                <w:szCs w:val="18"/>
              </w:rPr>
              <w:t>ATM-111</w:t>
            </w:r>
            <w:r w:rsidRPr="00583241">
              <w:rPr>
                <w:rFonts w:ascii="Arial" w:eastAsia="Arial" w:hAnsi="Arial" w:cs="Arial"/>
                <w:sz w:val="18"/>
                <w:szCs w:val="18"/>
                <w:vertAlign w:val="superscript"/>
              </w:rPr>
              <w:t>(2)</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6847139" w14:textId="28B008D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Viscosity at </w:t>
            </w:r>
            <w:r w:rsidR="00947232" w:rsidRPr="00583241">
              <w:rPr>
                <w:rFonts w:ascii="Arial" w:eastAsia="Arial" w:hAnsi="Arial" w:cs="Arial"/>
                <w:sz w:val="18"/>
                <w:szCs w:val="18"/>
              </w:rPr>
              <w:t>165</w:t>
            </w:r>
            <w:r w:rsidR="00947232">
              <w:rPr>
                <w:rFonts w:ascii="Arial" w:eastAsia="Arial" w:hAnsi="Arial" w:cs="Arial"/>
                <w:sz w:val="18"/>
                <w:szCs w:val="18"/>
              </w:rPr>
              <w:t> </w:t>
            </w:r>
            <w:r w:rsidRPr="00583241">
              <w:rPr>
                <w:rFonts w:ascii="Arial" w:eastAsia="Arial" w:hAnsi="Arial" w:cs="Arial"/>
                <w:sz w:val="18"/>
                <w:szCs w:val="18"/>
              </w:rPr>
              <w:t>°C (</w:t>
            </w:r>
            <w:proofErr w:type="spellStart"/>
            <w:proofErr w:type="gramStart"/>
            <w:r w:rsidRPr="00583241">
              <w:rPr>
                <w:rFonts w:ascii="Arial" w:eastAsia="Arial" w:hAnsi="Arial" w:cs="Arial"/>
                <w:sz w:val="18"/>
                <w:szCs w:val="18"/>
              </w:rPr>
              <w:t>Pa.s</w:t>
            </w:r>
            <w:proofErr w:type="spellEnd"/>
            <w:proofErr w:type="gramEnd"/>
            <w:r w:rsidRPr="00583241">
              <w:rPr>
                <w:rFonts w:ascii="Arial" w:eastAsia="Arial" w:hAnsi="Arial" w:cs="Arial"/>
                <w:sz w:val="18"/>
                <w:szCs w:val="18"/>
              </w:rPr>
              <w:t>) max.</w:t>
            </w:r>
            <w:r w:rsidRPr="00583241">
              <w:rPr>
                <w:rFonts w:ascii="Arial" w:eastAsia="Arial" w:hAnsi="Arial" w:cs="Arial"/>
                <w:sz w:val="18"/>
                <w:szCs w:val="18"/>
                <w:vertAlign w:val="superscript"/>
              </w:rPr>
              <w:t>(2)</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F87CB5"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0.55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4D52644"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0.55</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029B181"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0.6</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8B818B"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0.9</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F5AFFB"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0.55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33FB979" w14:textId="798DC186"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1.5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6CD4AC" w14:textId="4F2B82A4"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4.5</w:t>
            </w:r>
            <w:r w:rsidRPr="00583241">
              <w:rPr>
                <w:rFonts w:ascii="Arial" w:eastAsia="Arial" w:hAnsi="Arial" w:cs="Arial"/>
                <w:sz w:val="18"/>
                <w:szCs w:val="18"/>
                <w:vertAlign w:val="superscript"/>
              </w:rPr>
              <w:t>(2)</w:t>
            </w:r>
          </w:p>
        </w:tc>
      </w:tr>
      <w:tr w:rsidR="006B6D2A" w:rsidRPr="00583241" w14:paraId="20A08CED" w14:textId="3ED30025"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07B576E" w14:textId="59E2DCBC" w:rsidR="006B6D2A" w:rsidRPr="00583241" w:rsidRDefault="005C2D87" w:rsidP="006B6D2A">
            <w:pPr>
              <w:spacing w:before="80" w:after="80"/>
              <w:rPr>
                <w:rFonts w:ascii="Arial" w:eastAsia="Arial" w:hAnsi="Arial" w:cs="Arial"/>
                <w:sz w:val="18"/>
                <w:szCs w:val="18"/>
              </w:rPr>
            </w:pPr>
            <w:r w:rsidRPr="00583241">
              <w:rPr>
                <w:rFonts w:ascii="Arial" w:eastAsia="Arial" w:hAnsi="Arial" w:cs="Arial"/>
                <w:sz w:val="18"/>
                <w:szCs w:val="18"/>
              </w:rPr>
              <w:t>ATM-122</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6D60D59" w14:textId="0951A051"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Torsional recovery at </w:t>
            </w:r>
            <w:r w:rsidR="00947232" w:rsidRPr="00583241">
              <w:rPr>
                <w:rFonts w:ascii="Arial" w:eastAsia="Arial" w:hAnsi="Arial" w:cs="Arial"/>
                <w:sz w:val="18"/>
                <w:szCs w:val="18"/>
              </w:rPr>
              <w:t>25</w:t>
            </w:r>
            <w:r w:rsidR="00947232">
              <w:rPr>
                <w:rFonts w:ascii="Arial" w:eastAsia="Arial" w:hAnsi="Arial" w:cs="Arial"/>
                <w:sz w:val="18"/>
                <w:szCs w:val="18"/>
              </w:rPr>
              <w:t> </w:t>
            </w:r>
            <w:r w:rsidRPr="00583241">
              <w:rPr>
                <w:rFonts w:ascii="Arial" w:eastAsia="Arial" w:hAnsi="Arial" w:cs="Arial"/>
                <w:sz w:val="18"/>
                <w:szCs w:val="18"/>
              </w:rPr>
              <w:t>°C, 30</w:t>
            </w:r>
            <w:r w:rsidR="00947232">
              <w:rPr>
                <w:rFonts w:ascii="Arial" w:eastAsia="Arial" w:hAnsi="Arial" w:cs="Arial"/>
                <w:sz w:val="18"/>
                <w:szCs w:val="18"/>
              </w:rPr>
              <w:t> </w:t>
            </w:r>
            <w:r w:rsidRPr="00583241">
              <w:rPr>
                <w:rFonts w:ascii="Arial" w:eastAsia="Arial" w:hAnsi="Arial" w:cs="Arial"/>
                <w:sz w:val="18"/>
                <w:szCs w:val="18"/>
              </w:rPr>
              <w:t>s (%)</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CCAE8E0"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22–50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548F2D"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32–62</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0574DB"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38–70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60E8A7"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55–80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CA0226"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16–32</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F2C9FC" w14:textId="4E463C26"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15-45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C1171E" w14:textId="4D3F998E"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25–55</w:t>
            </w:r>
          </w:p>
        </w:tc>
      </w:tr>
      <w:tr w:rsidR="006B6D2A" w:rsidRPr="00583241" w14:paraId="146D91B4" w14:textId="0422F94B"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4B2E53" w14:textId="1B7FF841" w:rsidR="006B6D2A" w:rsidRPr="00583241" w:rsidRDefault="009111C6" w:rsidP="006B6D2A">
            <w:pPr>
              <w:spacing w:before="80" w:after="80"/>
              <w:rPr>
                <w:rFonts w:ascii="Arial" w:eastAsia="Arial" w:hAnsi="Arial" w:cs="Arial"/>
                <w:sz w:val="18"/>
                <w:szCs w:val="18"/>
              </w:rPr>
            </w:pPr>
            <w:r>
              <w:rPr>
                <w:rFonts w:ascii="Arial" w:eastAsia="Arial" w:hAnsi="Arial" w:cs="Arial"/>
                <w:sz w:val="18"/>
                <w:szCs w:val="18"/>
              </w:rPr>
              <w:t>AS 2341.18</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13CF1E8"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Softening point (°C)</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191D42"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48–64</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0844DDD"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55–75</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EABC571"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65–95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C255B1"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82–105</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5E58BE"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48–56</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989B05" w14:textId="777E4B0D"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50-60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7F4B04" w14:textId="3D2A01EC"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55–65</w:t>
            </w:r>
          </w:p>
        </w:tc>
      </w:tr>
      <w:tr w:rsidR="006B6D2A" w:rsidRPr="00583241" w14:paraId="37F37B25" w14:textId="7B0E3CEE"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7B512D"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AGPT/T125</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7E5FA52" w14:textId="17638B44"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Stress ratio at </w:t>
            </w:r>
            <w:r w:rsidR="00947232" w:rsidRPr="00583241">
              <w:rPr>
                <w:rFonts w:ascii="Arial" w:eastAsia="Arial" w:hAnsi="Arial" w:cs="Arial"/>
                <w:sz w:val="18"/>
                <w:szCs w:val="18"/>
              </w:rPr>
              <w:t>10</w:t>
            </w:r>
            <w:r w:rsidR="00947232">
              <w:rPr>
                <w:rFonts w:ascii="Arial" w:eastAsia="Arial" w:hAnsi="Arial" w:cs="Arial"/>
                <w:sz w:val="18"/>
                <w:szCs w:val="18"/>
              </w:rPr>
              <w:t> </w:t>
            </w:r>
            <w:r w:rsidRPr="00583241">
              <w:rPr>
                <w:rFonts w:ascii="Arial" w:eastAsia="Arial" w:hAnsi="Arial" w:cs="Arial"/>
                <w:sz w:val="18"/>
                <w:szCs w:val="18"/>
              </w:rPr>
              <w:t>°C min.</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CC106DC" w14:textId="77777777" w:rsidR="006B6D2A" w:rsidRPr="00583241" w:rsidRDefault="006B6D2A" w:rsidP="006B6D2A">
            <w:pPr>
              <w:spacing w:before="80" w:after="80"/>
              <w:jc w:val="center"/>
              <w:rPr>
                <w:rFonts w:ascii="Arial" w:eastAsia="Arial" w:hAnsi="Arial" w:cs="Arial"/>
                <w:sz w:val="18"/>
                <w:szCs w:val="18"/>
              </w:rPr>
            </w:pPr>
            <w:proofErr w:type="gramStart"/>
            <w:r w:rsidRPr="00583241">
              <w:rPr>
                <w:rFonts w:ascii="Arial" w:eastAsia="Arial" w:hAnsi="Arial" w:cs="Arial"/>
                <w:sz w:val="18"/>
                <w:szCs w:val="18"/>
              </w:rPr>
              <w:t>TBR</w:t>
            </w:r>
            <w:r w:rsidRPr="00583241">
              <w:rPr>
                <w:rFonts w:ascii="Arial" w:eastAsia="Arial" w:hAnsi="Arial" w:cs="Arial"/>
                <w:sz w:val="18"/>
                <w:szCs w:val="18"/>
                <w:vertAlign w:val="superscript"/>
              </w:rPr>
              <w:t>(</w:t>
            </w:r>
            <w:proofErr w:type="gramEnd"/>
            <w:r w:rsidRPr="00583241">
              <w:rPr>
                <w:rFonts w:ascii="Arial" w:eastAsia="Arial" w:hAnsi="Arial" w:cs="Arial"/>
                <w:sz w:val="18"/>
                <w:szCs w:val="18"/>
                <w:vertAlign w:val="superscript"/>
              </w:rPr>
              <w:t>3)</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431157E"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TBR</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124803"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TBR</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A614845"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TBR</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11E6D37"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TBR</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97F964" w14:textId="5A94A1F1" w:rsidR="006B6D2A" w:rsidRPr="00583241" w:rsidRDefault="00181976" w:rsidP="006B6D2A">
            <w:pPr>
              <w:spacing w:before="80" w:after="80"/>
              <w:ind w:right="14"/>
              <w:jc w:val="center"/>
              <w:rPr>
                <w:rFonts w:ascii="Arial" w:eastAsia="Arial" w:hAnsi="Arial" w:cs="Arial"/>
                <w:sz w:val="18"/>
                <w:szCs w:val="18"/>
              </w:rPr>
            </w:pPr>
            <w:r>
              <w:rPr>
                <w:rFonts w:ascii="Arial" w:eastAsia="Arial" w:hAnsi="Arial" w:cs="Arial"/>
                <w:sz w:val="18"/>
                <w:szCs w:val="18"/>
              </w:rPr>
              <w:t>TBR</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7508B0F" w14:textId="6C0CB27C" w:rsidR="006B6D2A" w:rsidRPr="00583241" w:rsidRDefault="00E5518E" w:rsidP="006B6D2A">
            <w:pPr>
              <w:spacing w:before="80" w:after="80"/>
              <w:ind w:right="14"/>
              <w:jc w:val="center"/>
              <w:rPr>
                <w:rFonts w:ascii="Arial" w:eastAsia="Arial" w:hAnsi="Arial" w:cs="Arial"/>
                <w:sz w:val="18"/>
                <w:szCs w:val="18"/>
              </w:rPr>
            </w:pPr>
            <w:r>
              <w:rPr>
                <w:rFonts w:ascii="Arial" w:eastAsia="Arial" w:hAnsi="Arial" w:cs="Arial"/>
                <w:sz w:val="18"/>
                <w:szCs w:val="18"/>
              </w:rPr>
              <w:t>TBR</w:t>
            </w:r>
          </w:p>
        </w:tc>
      </w:tr>
      <w:tr w:rsidR="006B6D2A" w:rsidRPr="00583241" w14:paraId="63678C73" w14:textId="0A685DBA"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2C7FE5E"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AGPT/T121</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7615B2" w14:textId="60E26546"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Consistency 6% at </w:t>
            </w:r>
            <w:r w:rsidR="00947232" w:rsidRPr="00583241">
              <w:rPr>
                <w:rFonts w:ascii="Arial" w:eastAsia="Arial" w:hAnsi="Arial" w:cs="Arial"/>
                <w:sz w:val="18"/>
                <w:szCs w:val="18"/>
              </w:rPr>
              <w:t>60</w:t>
            </w:r>
            <w:r w:rsidR="00947232">
              <w:rPr>
                <w:rFonts w:ascii="Arial" w:eastAsia="Arial" w:hAnsi="Arial" w:cs="Arial"/>
                <w:sz w:val="18"/>
                <w:szCs w:val="18"/>
              </w:rPr>
              <w:t> </w:t>
            </w:r>
            <w:r w:rsidRPr="00583241">
              <w:rPr>
                <w:rFonts w:ascii="Arial" w:eastAsia="Arial" w:hAnsi="Arial" w:cs="Arial"/>
                <w:sz w:val="18"/>
                <w:szCs w:val="18"/>
              </w:rPr>
              <w:t>°C (</w:t>
            </w:r>
            <w:proofErr w:type="spellStart"/>
            <w:proofErr w:type="gramStart"/>
            <w:r w:rsidRPr="00583241">
              <w:rPr>
                <w:rFonts w:ascii="Arial" w:eastAsia="Arial" w:hAnsi="Arial" w:cs="Arial"/>
                <w:sz w:val="18"/>
                <w:szCs w:val="18"/>
              </w:rPr>
              <w:t>Pa.s</w:t>
            </w:r>
            <w:proofErr w:type="spellEnd"/>
            <w:proofErr w:type="gramEnd"/>
            <w:r w:rsidRPr="00583241">
              <w:rPr>
                <w:rFonts w:ascii="Arial" w:eastAsia="Arial" w:hAnsi="Arial" w:cs="Arial"/>
                <w:sz w:val="18"/>
                <w:szCs w:val="18"/>
              </w:rPr>
              <w:t>) min.</w:t>
            </w:r>
            <w:r w:rsidRPr="00583241">
              <w:rPr>
                <w:rFonts w:ascii="Arial" w:eastAsia="Arial" w:hAnsi="Arial" w:cs="Arial"/>
                <w:sz w:val="18"/>
                <w:szCs w:val="18"/>
                <w:vertAlign w:val="superscript"/>
              </w:rPr>
              <w:t>(4)</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62B1452"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300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B772A4"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400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B5EA27"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500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E49537"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900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E3D178C"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B389C3" w14:textId="2DA1B0F2"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400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8BD5B63" w14:textId="4CFEF96C"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800</w:t>
            </w:r>
          </w:p>
        </w:tc>
      </w:tr>
      <w:tr w:rsidR="006B6D2A" w:rsidRPr="00583241" w14:paraId="5B720FC9" w14:textId="7448EFF1"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6840D6B"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AGPT/T121</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3037C17" w14:textId="685429C2"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Stiffness at </w:t>
            </w:r>
            <w:r w:rsidR="00947232" w:rsidRPr="00583241">
              <w:rPr>
                <w:rFonts w:ascii="Arial" w:eastAsia="Arial" w:hAnsi="Arial" w:cs="Arial"/>
                <w:sz w:val="18"/>
                <w:szCs w:val="18"/>
              </w:rPr>
              <w:t>15</w:t>
            </w:r>
            <w:r w:rsidR="00947232">
              <w:rPr>
                <w:rFonts w:ascii="Arial" w:eastAsia="Arial" w:hAnsi="Arial" w:cs="Arial"/>
                <w:sz w:val="18"/>
                <w:szCs w:val="18"/>
              </w:rPr>
              <w:t> </w:t>
            </w:r>
            <w:r w:rsidRPr="00583241">
              <w:rPr>
                <w:rFonts w:ascii="Arial" w:eastAsia="Arial" w:hAnsi="Arial" w:cs="Arial"/>
                <w:sz w:val="18"/>
                <w:szCs w:val="18"/>
              </w:rPr>
              <w:t>°C (kPa) max.</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7BC5D5E"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140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569EEA"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140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61B4097" w14:textId="77777777" w:rsidR="006B6D2A" w:rsidRPr="00583241" w:rsidRDefault="006B6D2A" w:rsidP="006B6D2A">
            <w:pPr>
              <w:spacing w:before="80" w:after="80"/>
              <w:jc w:val="center"/>
              <w:rPr>
                <w:rFonts w:ascii="Arial" w:eastAsia="Arial" w:hAnsi="Arial" w:cs="Arial"/>
                <w:sz w:val="18"/>
                <w:szCs w:val="18"/>
              </w:rPr>
            </w:pPr>
            <w:proofErr w:type="gramStart"/>
            <w:r w:rsidRPr="00583241">
              <w:rPr>
                <w:rFonts w:ascii="Arial" w:eastAsia="Arial" w:hAnsi="Arial" w:cs="Arial"/>
                <w:sz w:val="18"/>
                <w:szCs w:val="18"/>
              </w:rPr>
              <w:t>NA</w:t>
            </w:r>
            <w:r w:rsidRPr="00583241">
              <w:rPr>
                <w:rFonts w:ascii="Arial" w:eastAsia="Arial" w:hAnsi="Arial" w:cs="Arial"/>
                <w:sz w:val="18"/>
                <w:szCs w:val="18"/>
                <w:vertAlign w:val="superscript"/>
              </w:rPr>
              <w:t>(</w:t>
            </w:r>
            <w:proofErr w:type="gramEnd"/>
            <w:r w:rsidRPr="00583241">
              <w:rPr>
                <w:rFonts w:ascii="Arial" w:eastAsia="Arial" w:hAnsi="Arial" w:cs="Arial"/>
                <w:sz w:val="18"/>
                <w:szCs w:val="18"/>
                <w:vertAlign w:val="superscript"/>
              </w:rPr>
              <w:t>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89A291"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NA</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2E79FA"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180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07F28F" w14:textId="5C5071D0" w:rsidR="006B6D2A" w:rsidRPr="00583241" w:rsidRDefault="00815391" w:rsidP="006B6D2A">
            <w:pPr>
              <w:spacing w:before="80" w:after="80"/>
              <w:ind w:right="14"/>
              <w:jc w:val="center"/>
              <w:rPr>
                <w:rFonts w:ascii="Arial" w:eastAsia="Arial" w:hAnsi="Arial" w:cs="Arial"/>
                <w:sz w:val="18"/>
                <w:szCs w:val="18"/>
              </w:rPr>
            </w:pPr>
            <w:r>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0A5BD6" w14:textId="1B31B9A1" w:rsidR="006B6D2A" w:rsidRPr="00583241" w:rsidRDefault="002F1586" w:rsidP="006B6D2A">
            <w:pPr>
              <w:spacing w:before="80" w:after="80"/>
              <w:ind w:right="14"/>
              <w:jc w:val="center"/>
              <w:rPr>
                <w:rFonts w:ascii="Arial" w:eastAsia="Arial" w:hAnsi="Arial" w:cs="Arial"/>
                <w:sz w:val="18"/>
                <w:szCs w:val="18"/>
              </w:rPr>
            </w:pPr>
            <w:r>
              <w:rPr>
                <w:rFonts w:ascii="Arial" w:eastAsia="Arial" w:hAnsi="Arial" w:cs="Arial"/>
                <w:sz w:val="18"/>
                <w:szCs w:val="18"/>
              </w:rPr>
              <w:t>180</w:t>
            </w:r>
          </w:p>
        </w:tc>
      </w:tr>
      <w:tr w:rsidR="006B6D2A" w:rsidRPr="00583241" w14:paraId="06B031FA" w14:textId="2378DD35"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1D47334"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AGPT/T121</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545BEC" w14:textId="7FD2F6ED"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Stiffness at </w:t>
            </w:r>
            <w:r w:rsidR="00947232" w:rsidRPr="00583241">
              <w:rPr>
                <w:rFonts w:ascii="Arial" w:eastAsia="Arial" w:hAnsi="Arial" w:cs="Arial"/>
                <w:sz w:val="18"/>
                <w:szCs w:val="18"/>
              </w:rPr>
              <w:t>25</w:t>
            </w:r>
            <w:r w:rsidR="00947232">
              <w:rPr>
                <w:rFonts w:ascii="Arial" w:eastAsia="Arial" w:hAnsi="Arial" w:cs="Arial"/>
                <w:sz w:val="18"/>
                <w:szCs w:val="18"/>
              </w:rPr>
              <w:t> </w:t>
            </w:r>
            <w:r w:rsidRPr="00583241">
              <w:rPr>
                <w:rFonts w:ascii="Arial" w:eastAsia="Arial" w:hAnsi="Arial" w:cs="Arial"/>
                <w:sz w:val="18"/>
                <w:szCs w:val="18"/>
              </w:rPr>
              <w:t>°C (kPa) max.</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55731E4"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21EAC6"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NA</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9385377"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35</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E6FC82"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30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871DFDE"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6EC27A5" w14:textId="45DCBD32"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3A61CEB" w14:textId="0D927701"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NA</w:t>
            </w:r>
          </w:p>
        </w:tc>
      </w:tr>
      <w:tr w:rsidR="006B6D2A" w:rsidRPr="00583241" w14:paraId="238C78BC" w14:textId="670A99E0"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79E5B0" w14:textId="43315CD8" w:rsidR="006B6D2A" w:rsidRPr="00583241" w:rsidRDefault="005C2D87" w:rsidP="006B6D2A">
            <w:pPr>
              <w:spacing w:before="80" w:after="80"/>
              <w:rPr>
                <w:rFonts w:ascii="Arial" w:eastAsia="Arial" w:hAnsi="Arial" w:cs="Arial"/>
                <w:sz w:val="18"/>
                <w:szCs w:val="18"/>
              </w:rPr>
            </w:pPr>
            <w:r w:rsidRPr="00583241">
              <w:rPr>
                <w:rFonts w:ascii="Arial" w:eastAsia="Arial" w:hAnsi="Arial" w:cs="Arial"/>
                <w:sz w:val="18"/>
                <w:szCs w:val="18"/>
              </w:rPr>
              <w:t>ATM-132</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6D6EAC" w14:textId="55665795"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 xml:space="preserve">Compressive limit at </w:t>
            </w:r>
            <w:r w:rsidR="00947232" w:rsidRPr="00583241">
              <w:rPr>
                <w:rFonts w:ascii="Arial" w:eastAsia="Arial" w:hAnsi="Arial" w:cs="Arial"/>
                <w:sz w:val="18"/>
                <w:szCs w:val="18"/>
              </w:rPr>
              <w:t>70</w:t>
            </w:r>
            <w:r w:rsidR="00947232">
              <w:rPr>
                <w:rFonts w:ascii="Arial" w:eastAsia="Arial" w:hAnsi="Arial" w:cs="Arial"/>
                <w:sz w:val="18"/>
                <w:szCs w:val="18"/>
              </w:rPr>
              <w:t> </w:t>
            </w:r>
            <w:r w:rsidRPr="00583241">
              <w:rPr>
                <w:rFonts w:ascii="Arial" w:eastAsia="Arial" w:hAnsi="Arial" w:cs="Arial"/>
                <w:sz w:val="18"/>
                <w:szCs w:val="18"/>
              </w:rPr>
              <w:t xml:space="preserve">°C, </w:t>
            </w:r>
            <w:r w:rsidR="00947232" w:rsidRPr="00583241">
              <w:rPr>
                <w:rFonts w:ascii="Arial" w:eastAsia="Arial" w:hAnsi="Arial" w:cs="Arial"/>
                <w:sz w:val="18"/>
                <w:szCs w:val="18"/>
              </w:rPr>
              <w:t>2</w:t>
            </w:r>
            <w:r w:rsidR="00947232">
              <w:rPr>
                <w:rFonts w:ascii="Arial" w:eastAsia="Arial" w:hAnsi="Arial" w:cs="Arial"/>
                <w:sz w:val="18"/>
                <w:szCs w:val="18"/>
              </w:rPr>
              <w:t> </w:t>
            </w:r>
            <w:r w:rsidRPr="00583241">
              <w:rPr>
                <w:rFonts w:ascii="Arial" w:eastAsia="Arial" w:hAnsi="Arial" w:cs="Arial"/>
                <w:sz w:val="18"/>
                <w:szCs w:val="18"/>
              </w:rPr>
              <w:t>kg (mm) min.</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43B9F3E"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E58D06F"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NA</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0411407"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BAA4B5A"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NA</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F198A60"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NA</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186FCD8" w14:textId="4052FCE2"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0.1</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DE2DB6" w14:textId="26193EB2"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0.2</w:t>
            </w:r>
          </w:p>
        </w:tc>
      </w:tr>
      <w:tr w:rsidR="006B6D2A" w:rsidRPr="00583241" w14:paraId="7EF2432A" w14:textId="0579FB2F"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008110"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AGPT/T108</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1642891"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Segregation (%) max.</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750FC6" w14:textId="4F851282"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-8 to +8</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7EB1B9D" w14:textId="5E623EA6"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-8 to +8</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18F131B" w14:textId="773A3260"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-8 to +8</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8DCA7B5" w14:textId="66BD4519"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-8 to +8</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41AADBC" w14:textId="48D4EE96"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-8 to +8</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ED96E4" w14:textId="4ABC3C26"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-8 to +8</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E87E894" w14:textId="789AC7BD"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-8 to +8</w:t>
            </w:r>
          </w:p>
        </w:tc>
      </w:tr>
      <w:tr w:rsidR="006B6D2A" w:rsidRPr="00583241" w14:paraId="6C15BB71" w14:textId="4DE32562"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079473" w14:textId="3B3F2C63" w:rsidR="006B6D2A" w:rsidRPr="00583241" w:rsidRDefault="005C2D87" w:rsidP="006B6D2A">
            <w:pPr>
              <w:spacing w:before="80" w:after="80"/>
              <w:rPr>
                <w:rFonts w:ascii="Arial" w:eastAsia="Arial" w:hAnsi="Arial" w:cs="Arial"/>
                <w:sz w:val="18"/>
                <w:szCs w:val="18"/>
              </w:rPr>
            </w:pPr>
            <w:r w:rsidRPr="00583241">
              <w:rPr>
                <w:rFonts w:ascii="Arial" w:eastAsia="Arial" w:hAnsi="Arial" w:cs="Arial"/>
                <w:sz w:val="18"/>
                <w:szCs w:val="18"/>
              </w:rPr>
              <w:t>ATM-112</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0D6D2B9" w14:textId="77777777"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Flash point (°C) min.</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C5EDFF8"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EC301FD"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250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301908" w14:textId="77777777"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23D24BF" w14:textId="77777777"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250</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EB768E2" w14:textId="77777777"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207E37" w14:textId="325C53AC"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250</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D3F9A77" w14:textId="1520A9D8"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250</w:t>
            </w:r>
          </w:p>
        </w:tc>
      </w:tr>
      <w:tr w:rsidR="006B6D2A" w:rsidRPr="00583241" w14:paraId="72900306" w14:textId="29C5B0C5" w:rsidTr="00041F9F">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8C4D3B1" w14:textId="6C2BE328" w:rsidR="006B6D2A" w:rsidRPr="00583241" w:rsidRDefault="005C2D87" w:rsidP="006B6D2A">
            <w:pPr>
              <w:spacing w:before="80" w:after="80"/>
              <w:rPr>
                <w:rFonts w:ascii="Arial" w:eastAsia="Arial" w:hAnsi="Arial" w:cs="Arial"/>
                <w:sz w:val="18"/>
                <w:szCs w:val="18"/>
              </w:rPr>
            </w:pPr>
            <w:r w:rsidRPr="00583241">
              <w:rPr>
                <w:rFonts w:ascii="Arial" w:eastAsia="Arial" w:hAnsi="Arial" w:cs="Arial"/>
                <w:sz w:val="18"/>
                <w:szCs w:val="18"/>
              </w:rPr>
              <w:t>ATM-103</w:t>
            </w:r>
          </w:p>
        </w:tc>
        <w:tc>
          <w:tcPr>
            <w:tcW w:w="25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1F9E7AB" w14:textId="46C36D89" w:rsidR="006B6D2A" w:rsidRPr="00583241" w:rsidRDefault="006B6D2A" w:rsidP="006B6D2A">
            <w:pPr>
              <w:spacing w:before="80" w:after="80"/>
              <w:rPr>
                <w:rFonts w:ascii="Arial" w:eastAsia="Arial" w:hAnsi="Arial" w:cs="Arial"/>
                <w:sz w:val="18"/>
                <w:szCs w:val="18"/>
              </w:rPr>
            </w:pPr>
            <w:r w:rsidRPr="00583241">
              <w:rPr>
                <w:rFonts w:ascii="Arial" w:eastAsia="Arial" w:hAnsi="Arial" w:cs="Arial"/>
                <w:sz w:val="18"/>
                <w:szCs w:val="18"/>
              </w:rPr>
              <w:t>Mass Change (%)</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B397810" w14:textId="3A17755D"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C0020F" w14:textId="26568FBD"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1BEA37" w14:textId="45D8FDAF" w:rsidR="006B6D2A" w:rsidRPr="00583241" w:rsidRDefault="006B6D2A" w:rsidP="006B6D2A">
            <w:pPr>
              <w:spacing w:before="80" w:after="80"/>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CF527FC" w14:textId="12569F89" w:rsidR="006B6D2A" w:rsidRPr="00583241" w:rsidRDefault="006B6D2A" w:rsidP="006B6D2A">
            <w:pPr>
              <w:spacing w:before="80" w:after="80"/>
              <w:ind w:right="87"/>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0BA686" w14:textId="61E88AAF" w:rsidR="006B6D2A" w:rsidRPr="00583241" w:rsidRDefault="006B6D2A" w:rsidP="006B6D2A">
            <w:pPr>
              <w:spacing w:before="80" w:after="80"/>
              <w:ind w:right="182"/>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E822CD" w14:textId="1B02CD78"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 xml:space="preserve">-0.6 to +0.6 </w:t>
            </w:r>
          </w:p>
        </w:tc>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000A17" w14:textId="7A1D0224" w:rsidR="006B6D2A" w:rsidRPr="00583241" w:rsidRDefault="006B6D2A" w:rsidP="006B6D2A">
            <w:pPr>
              <w:spacing w:before="80" w:after="80"/>
              <w:ind w:right="14"/>
              <w:jc w:val="center"/>
              <w:rPr>
                <w:rFonts w:ascii="Arial" w:eastAsia="Arial" w:hAnsi="Arial" w:cs="Arial"/>
                <w:sz w:val="18"/>
                <w:szCs w:val="18"/>
              </w:rPr>
            </w:pPr>
            <w:r w:rsidRPr="00583241">
              <w:rPr>
                <w:rFonts w:ascii="Arial" w:eastAsia="Arial" w:hAnsi="Arial" w:cs="Arial"/>
                <w:sz w:val="18"/>
                <w:szCs w:val="18"/>
              </w:rPr>
              <w:t xml:space="preserve">-0.6 to +0.6 </w:t>
            </w:r>
          </w:p>
        </w:tc>
      </w:tr>
    </w:tbl>
    <w:bookmarkEnd w:id="29"/>
    <w:p w14:paraId="54275361" w14:textId="27080DCA" w:rsidR="008D01EF" w:rsidRPr="00583241" w:rsidRDefault="008D01EF" w:rsidP="003772BF">
      <w:pPr>
        <w:pStyle w:val="NoteHeading"/>
      </w:pPr>
      <w:r w:rsidRPr="00583241">
        <w:t>Notes</w:t>
      </w:r>
    </w:p>
    <w:p w14:paraId="0057CF5D" w14:textId="171546B4" w:rsidR="00A12F5E" w:rsidRPr="00583241" w:rsidRDefault="00A12F5E" w:rsidP="00F72E3F">
      <w:pPr>
        <w:pStyle w:val="Notes"/>
      </w:pPr>
      <w:r w:rsidRPr="00583241">
        <w:t xml:space="preserve">Class </w:t>
      </w:r>
      <w:r w:rsidR="001766AE" w:rsidRPr="00583241">
        <w:t xml:space="preserve">S9R and </w:t>
      </w:r>
      <w:r w:rsidRPr="00D219D6">
        <w:t>S</w:t>
      </w:r>
      <w:r w:rsidR="008714AC" w:rsidRPr="00D219D6">
        <w:t>1</w:t>
      </w:r>
      <w:r w:rsidRPr="00D219D6">
        <w:t>5R</w:t>
      </w:r>
      <w:r w:rsidRPr="00583241">
        <w:t xml:space="preserve"> binder</w:t>
      </w:r>
      <w:r w:rsidR="00947232">
        <w:t>s</w:t>
      </w:r>
      <w:r w:rsidRPr="00583241">
        <w:t xml:space="preserve"> must be manufactured by the incorporation of crumb rubber derived from used vehicle tyres.</w:t>
      </w:r>
    </w:p>
    <w:p w14:paraId="43BAD237" w14:textId="523ADFF8" w:rsidR="00A12F5E" w:rsidRPr="00583241" w:rsidRDefault="00A12F5E" w:rsidP="00F72E3F">
      <w:pPr>
        <w:pStyle w:val="Notes"/>
      </w:pPr>
      <w:r w:rsidRPr="00583241">
        <w:t xml:space="preserve">L series Brookfield is recommended together with spindle SC4-31, except in the case of </w:t>
      </w:r>
      <w:r w:rsidR="00DB496B">
        <w:t xml:space="preserve">S9R and </w:t>
      </w:r>
      <w:r w:rsidR="00DB496B" w:rsidRPr="00583241">
        <w:t>S</w:t>
      </w:r>
      <w:r w:rsidR="00DB496B">
        <w:t>15</w:t>
      </w:r>
      <w:r w:rsidR="00DB496B" w:rsidRPr="00583241">
        <w:t xml:space="preserve">R </w:t>
      </w:r>
      <w:r w:rsidR="00DB496B">
        <w:t xml:space="preserve">classes </w:t>
      </w:r>
      <w:r w:rsidRPr="00583241">
        <w:t xml:space="preserve">where spindle SC4-29 is recommended. The shear rate involved in determining viscosity by AS/NZS 2341.4 and </w:t>
      </w:r>
      <w:r w:rsidR="005C2D87" w:rsidRPr="00583241">
        <w:t>ATM-111</w:t>
      </w:r>
      <w:r w:rsidRPr="00583241">
        <w:t xml:space="preserve"> must be calculated and recorded. </w:t>
      </w:r>
      <w:r w:rsidR="005C2D87" w:rsidRPr="00583241">
        <w:t>ATM-111</w:t>
      </w:r>
      <w:r w:rsidRPr="00583241">
        <w:t xml:space="preserve"> has been retained in Table 8.1 to allow laboratories sufficient time to adopt AS/NZS 2341.4.</w:t>
      </w:r>
    </w:p>
    <w:p w14:paraId="711F60FE" w14:textId="77777777" w:rsidR="00A12F5E" w:rsidRPr="00583241" w:rsidRDefault="00A12F5E" w:rsidP="00F72E3F">
      <w:pPr>
        <w:pStyle w:val="Notes"/>
      </w:pPr>
      <w:r w:rsidRPr="00583241">
        <w:t>‘TBR’ throughout = to be reported.</w:t>
      </w:r>
    </w:p>
    <w:p w14:paraId="5BD8F6C5" w14:textId="0C905EE1" w:rsidR="00A12F5E" w:rsidRPr="00583241" w:rsidRDefault="00A12F5E" w:rsidP="00F72E3F">
      <w:pPr>
        <w:pStyle w:val="Notes"/>
      </w:pPr>
      <w:r w:rsidRPr="00583241">
        <w:t xml:space="preserve">Consistency 6% at </w:t>
      </w:r>
      <w:r w:rsidR="003F6B62" w:rsidRPr="00583241">
        <w:t>60</w:t>
      </w:r>
      <w:r w:rsidR="003F6B62">
        <w:t> </w:t>
      </w:r>
      <w:r w:rsidRPr="00583241">
        <w:t xml:space="preserve">°C of </w:t>
      </w:r>
      <w:r w:rsidR="00393F30" w:rsidRPr="00583241">
        <w:t>S</w:t>
      </w:r>
      <w:r w:rsidRPr="00583241">
        <w:t xml:space="preserve">10E and S35E must be determined using mould B (breakpoint of </w:t>
      </w:r>
      <w:r w:rsidR="00DB496B" w:rsidRPr="00583241">
        <w:t>5</w:t>
      </w:r>
      <w:r w:rsidR="00DB496B">
        <w:t> </w:t>
      </w:r>
      <w:r w:rsidRPr="00583241">
        <w:t>mm and a test speed of 1.</w:t>
      </w:r>
      <w:r w:rsidR="00DB496B" w:rsidRPr="00583241">
        <w:t>5</w:t>
      </w:r>
      <w:r w:rsidR="00DB496B">
        <w:t> </w:t>
      </w:r>
      <w:r w:rsidRPr="00583241">
        <w:t xml:space="preserve">mm/s). Other grades must be tested using mould A (breakpoint of </w:t>
      </w:r>
      <w:r w:rsidR="00DB496B" w:rsidRPr="00583241">
        <w:t>10</w:t>
      </w:r>
      <w:r w:rsidR="00DB496B">
        <w:t> </w:t>
      </w:r>
      <w:r w:rsidRPr="00583241">
        <w:t xml:space="preserve">mm and a test speed of </w:t>
      </w:r>
      <w:r w:rsidR="00DB496B" w:rsidRPr="00583241">
        <w:t>1</w:t>
      </w:r>
      <w:r w:rsidR="00DB496B">
        <w:t> </w:t>
      </w:r>
      <w:r w:rsidRPr="00583241">
        <w:t>mm/s).</w:t>
      </w:r>
    </w:p>
    <w:p w14:paraId="2D7FBF35" w14:textId="12D8F8D6" w:rsidR="00A12F5E" w:rsidRDefault="00A12F5E" w:rsidP="00F72E3F">
      <w:pPr>
        <w:pStyle w:val="Notes"/>
      </w:pPr>
      <w:r w:rsidRPr="00583241">
        <w:t>‘NA’ throughout indicates that the property is considered not applicable for that PMB class.</w:t>
      </w:r>
    </w:p>
    <w:p w14:paraId="28CED906" w14:textId="5B4C61C9" w:rsidR="0002778E" w:rsidRPr="00583241" w:rsidRDefault="0002778E" w:rsidP="00F72E3F">
      <w:pPr>
        <w:pStyle w:val="Notes"/>
      </w:pPr>
      <w:r>
        <w:t xml:space="preserve">S45R has been renamed to </w:t>
      </w:r>
      <w:proofErr w:type="gramStart"/>
      <w:r>
        <w:t>S15R</w:t>
      </w:r>
      <w:proofErr w:type="gramEnd"/>
    </w:p>
    <w:p w14:paraId="4CBF1019" w14:textId="77777777" w:rsidR="008D01EF" w:rsidRPr="00583241" w:rsidRDefault="008D01EF" w:rsidP="008D01EF">
      <w:pPr>
        <w:rPr>
          <w:rFonts w:ascii="Arial" w:eastAsia="Arial" w:hAnsi="Arial" w:cs="Arial"/>
          <w:sz w:val="20"/>
          <w:szCs w:val="20"/>
        </w:rPr>
      </w:pPr>
    </w:p>
    <w:p w14:paraId="58D9640D" w14:textId="7D1E52C5" w:rsidR="008D01EF" w:rsidRPr="00583241" w:rsidRDefault="008D01EF" w:rsidP="00C3013A">
      <w:pPr>
        <w:pStyle w:val="Caption"/>
        <w:pageBreakBefore/>
      </w:pPr>
      <w:r w:rsidRPr="00583241">
        <w:lastRenderedPageBreak/>
        <w:t>Table 8.2:</w:t>
      </w:r>
      <w:r w:rsidR="00CE6502" w:rsidRPr="00583241">
        <w:tab/>
        <w:t>P</w:t>
      </w:r>
      <w:r w:rsidRPr="00583241">
        <w:t>roperties of Polymer Modified Binders for Asphalt Applications</w:t>
      </w:r>
    </w:p>
    <w:tbl>
      <w:tblPr>
        <w:tblStyle w:val="TMTable"/>
        <w:tblW w:w="9614" w:type="dxa"/>
        <w:tblInd w:w="15" w:type="dxa"/>
        <w:tblCellMar>
          <w:left w:w="28" w:type="dxa"/>
          <w:right w:w="28" w:type="dxa"/>
        </w:tblCellMar>
        <w:tblLook w:val="01E0" w:firstRow="1" w:lastRow="1" w:firstColumn="1" w:lastColumn="1" w:noHBand="0" w:noVBand="0"/>
      </w:tblPr>
      <w:tblGrid>
        <w:gridCol w:w="1676"/>
        <w:gridCol w:w="2393"/>
        <w:gridCol w:w="924"/>
        <w:gridCol w:w="924"/>
        <w:gridCol w:w="924"/>
        <w:gridCol w:w="924"/>
        <w:gridCol w:w="924"/>
        <w:gridCol w:w="925"/>
      </w:tblGrid>
      <w:tr w:rsidR="003F6B62" w:rsidRPr="00583241" w14:paraId="46A06FBC" w14:textId="08B414C5" w:rsidTr="00540DB9">
        <w:trPr>
          <w:cnfStyle w:val="100000000000" w:firstRow="1" w:lastRow="0" w:firstColumn="0" w:lastColumn="0" w:oddVBand="0" w:evenVBand="0" w:oddHBand="0" w:evenHBand="0" w:firstRowFirstColumn="0" w:firstRowLastColumn="0" w:lastRowFirstColumn="0" w:lastRowLastColumn="0"/>
          <w:trHeight w:val="744"/>
        </w:trPr>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66FEC73" w14:textId="77777777" w:rsidR="003F6B62" w:rsidRPr="00583241" w:rsidRDefault="003F6B62" w:rsidP="00F27FF7">
            <w:pPr>
              <w:spacing w:before="80" w:after="80"/>
              <w:rPr>
                <w:rFonts w:ascii="Arial" w:eastAsia="Arial" w:hAnsi="Arial" w:cs="Arial"/>
              </w:rPr>
            </w:pPr>
            <w:r w:rsidRPr="00583241">
              <w:rPr>
                <w:rFonts w:ascii="Arial" w:eastAsia="Arial" w:hAnsi="Arial" w:cs="Arial"/>
              </w:rPr>
              <w:t>Test method</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l2br w:val="single" w:sz="8" w:space="0" w:color="FFFFFF" w:themeColor="background1"/>
            </w:tcBorders>
          </w:tcPr>
          <w:p w14:paraId="3ECEF38F" w14:textId="77777777" w:rsidR="003F6B62" w:rsidRPr="00583241" w:rsidRDefault="003F6B62" w:rsidP="003F6B62">
            <w:pPr>
              <w:spacing w:before="80" w:after="80"/>
              <w:ind w:left="112"/>
              <w:jc w:val="center"/>
              <w:rPr>
                <w:rFonts w:ascii="Arial" w:eastAsia="Arial" w:hAnsi="Arial" w:cs="Arial"/>
              </w:rPr>
            </w:pPr>
            <w:r w:rsidRPr="00583241">
              <w:rPr>
                <w:rFonts w:ascii="Arial" w:eastAsia="Arial" w:hAnsi="Arial" w:cs="Arial"/>
              </w:rPr>
              <w:t>Class</w:t>
            </w:r>
          </w:p>
          <w:p w14:paraId="2462917D" w14:textId="1CE868D1" w:rsidR="003F6B62" w:rsidRPr="00583241" w:rsidRDefault="003F6B62" w:rsidP="003F6B62">
            <w:pPr>
              <w:spacing w:before="80" w:after="80"/>
              <w:ind w:left="112"/>
              <w:rPr>
                <w:rFonts w:ascii="Arial" w:eastAsia="Arial" w:hAnsi="Arial" w:cs="Arial"/>
              </w:rPr>
            </w:pPr>
            <w:r w:rsidRPr="00583241">
              <w:rPr>
                <w:rFonts w:ascii="Arial" w:eastAsia="Arial" w:hAnsi="Arial" w:cs="Arial"/>
              </w:rPr>
              <w:t>Binder</w:t>
            </w:r>
            <w:r w:rsidRPr="00583241">
              <w:rPr>
                <w:rFonts w:ascii="Arial" w:eastAsia="Arial" w:hAnsi="Arial" w:cs="Arial"/>
              </w:rPr>
              <w:br/>
              <w:t>property</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4742865" w14:textId="77777777" w:rsidR="003F6B62" w:rsidRPr="00583241" w:rsidRDefault="003F6B62" w:rsidP="00F27FF7">
            <w:pPr>
              <w:spacing w:before="80" w:after="80"/>
              <w:jc w:val="center"/>
              <w:rPr>
                <w:rFonts w:ascii="Arial" w:eastAsia="Arial" w:hAnsi="Arial" w:cs="Arial"/>
              </w:rPr>
            </w:pPr>
            <w:r w:rsidRPr="00583241">
              <w:rPr>
                <w:rFonts w:ascii="Arial" w:eastAsia="Arial" w:hAnsi="Arial" w:cs="Arial"/>
              </w:rPr>
              <w:t>A35P</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AE11CEC" w14:textId="77777777" w:rsidR="003F6B62" w:rsidRPr="00583241" w:rsidRDefault="003F6B62" w:rsidP="00F27FF7">
            <w:pPr>
              <w:spacing w:before="80" w:after="80"/>
              <w:jc w:val="center"/>
              <w:rPr>
                <w:rFonts w:ascii="Arial" w:eastAsia="Arial" w:hAnsi="Arial" w:cs="Arial"/>
              </w:rPr>
            </w:pPr>
            <w:r w:rsidRPr="00583241">
              <w:rPr>
                <w:rFonts w:ascii="Arial" w:eastAsia="Arial" w:hAnsi="Arial" w:cs="Arial"/>
              </w:rPr>
              <w:t>A20E</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91F50C5" w14:textId="089E4A15" w:rsidR="003F6B62" w:rsidRPr="00583241" w:rsidRDefault="003F6B62" w:rsidP="00F27FF7">
            <w:pPr>
              <w:spacing w:before="80" w:after="80"/>
              <w:jc w:val="center"/>
              <w:rPr>
                <w:rFonts w:ascii="Arial" w:eastAsia="Arial" w:hAnsi="Arial" w:cs="Arial"/>
              </w:rPr>
            </w:pPr>
            <w:r w:rsidRPr="00583241">
              <w:rPr>
                <w:rFonts w:ascii="Arial" w:eastAsia="Arial" w:hAnsi="Arial" w:cs="Arial"/>
              </w:rPr>
              <w:t>A15E</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16A5089" w14:textId="77777777" w:rsidR="003F6B62" w:rsidRPr="00583241" w:rsidRDefault="003F6B62" w:rsidP="00F27FF7">
            <w:pPr>
              <w:spacing w:before="80" w:after="80"/>
              <w:jc w:val="center"/>
              <w:rPr>
                <w:rFonts w:ascii="Arial" w:eastAsia="Arial" w:hAnsi="Arial" w:cs="Arial"/>
              </w:rPr>
            </w:pPr>
            <w:r w:rsidRPr="00583241">
              <w:rPr>
                <w:rFonts w:ascii="Arial" w:eastAsia="Arial" w:hAnsi="Arial" w:cs="Arial"/>
              </w:rPr>
              <w:t>A10E</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F977A2E" w14:textId="422EE8F7" w:rsidR="003F6B62" w:rsidRPr="00583241" w:rsidRDefault="003F6B62" w:rsidP="00F27FF7">
            <w:pPr>
              <w:spacing w:before="80" w:after="80"/>
              <w:jc w:val="center"/>
              <w:rPr>
                <w:rFonts w:ascii="Arial" w:eastAsia="Arial" w:hAnsi="Arial" w:cs="Arial"/>
              </w:rPr>
            </w:pPr>
            <w:r w:rsidRPr="00583241">
              <w:rPr>
                <w:rFonts w:ascii="Arial" w:eastAsia="Arial" w:hAnsi="Arial" w:cs="Arial"/>
              </w:rPr>
              <w:t>A5E</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7E3D6BD" w14:textId="75543E79" w:rsidR="003F6B62" w:rsidRPr="00583241" w:rsidRDefault="003F6B62" w:rsidP="00F27FF7">
            <w:pPr>
              <w:spacing w:before="80" w:after="80"/>
              <w:jc w:val="center"/>
              <w:rPr>
                <w:rFonts w:ascii="Arial" w:eastAsia="Arial" w:hAnsi="Arial" w:cs="Arial"/>
              </w:rPr>
            </w:pPr>
            <w:r w:rsidRPr="00583241">
              <w:rPr>
                <w:rFonts w:ascii="Arial" w:eastAsia="Arial" w:hAnsi="Arial" w:cs="Arial"/>
              </w:rPr>
              <w:t>A18</w:t>
            </w:r>
            <w:proofErr w:type="gramStart"/>
            <w:r w:rsidRPr="00583241">
              <w:rPr>
                <w:rFonts w:ascii="Arial" w:eastAsia="Arial" w:hAnsi="Arial" w:cs="Arial"/>
              </w:rPr>
              <w:t>R</w:t>
            </w:r>
            <w:r w:rsidRPr="001F382C">
              <w:rPr>
                <w:rFonts w:ascii="Arial" w:eastAsia="Arial" w:hAnsi="Arial" w:cs="Arial"/>
                <w:vertAlign w:val="superscript"/>
              </w:rPr>
              <w:t>(</w:t>
            </w:r>
            <w:proofErr w:type="gramEnd"/>
            <w:r w:rsidRPr="001F382C">
              <w:rPr>
                <w:rFonts w:ascii="Arial" w:eastAsia="Arial" w:hAnsi="Arial" w:cs="Arial"/>
                <w:vertAlign w:val="superscript"/>
              </w:rPr>
              <w:t>1)</w:t>
            </w:r>
          </w:p>
        </w:tc>
      </w:tr>
      <w:tr w:rsidR="003F6B62" w:rsidRPr="00583241" w14:paraId="3AF76697" w14:textId="71E901D4"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3EB6294" w14:textId="74939124" w:rsidR="003F6B62" w:rsidRPr="00583241" w:rsidRDefault="003F6B62" w:rsidP="003F6B62">
            <w:pPr>
              <w:spacing w:before="80" w:after="80"/>
              <w:rPr>
                <w:rFonts w:ascii="Arial" w:eastAsia="Arial" w:hAnsi="Arial" w:cs="Arial"/>
              </w:rPr>
            </w:pPr>
            <w:r w:rsidRPr="00583241">
              <w:rPr>
                <w:rFonts w:ascii="Arial" w:eastAsia="Arial" w:hAnsi="Arial" w:cs="Arial"/>
              </w:rPr>
              <w:t>AS/NZS</w:t>
            </w:r>
            <w:r>
              <w:rPr>
                <w:rFonts w:ascii="Arial" w:eastAsia="Arial" w:hAnsi="Arial" w:cs="Arial"/>
              </w:rPr>
              <w:t> </w:t>
            </w:r>
            <w:r w:rsidRPr="00583241">
              <w:rPr>
                <w:rFonts w:ascii="Arial" w:eastAsia="Arial" w:hAnsi="Arial" w:cs="Arial"/>
              </w:rPr>
              <w:t>2341.4 or ATM-111</w:t>
            </w:r>
            <w:r w:rsidRPr="00583241">
              <w:rPr>
                <w:rFonts w:ascii="Arial" w:eastAsia="Arial" w:hAnsi="Arial" w:cs="Arial"/>
                <w:vertAlign w:val="superscript"/>
              </w:rPr>
              <w:t>(</w:t>
            </w:r>
            <w:r>
              <w:rPr>
                <w:rFonts w:ascii="Arial" w:eastAsia="Arial" w:hAnsi="Arial" w:cs="Arial"/>
                <w:vertAlign w:val="superscript"/>
              </w:rPr>
              <w:t>2</w:t>
            </w:r>
            <w:r w:rsidRPr="00583241">
              <w:rPr>
                <w:rFonts w:ascii="Arial" w:eastAsia="Arial" w:hAnsi="Arial" w:cs="Arial"/>
                <w:vertAlign w:val="superscript"/>
              </w:rPr>
              <w:t>)</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8319517" w14:textId="5163EBDF"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Viscosity at 165</w:t>
            </w:r>
            <w:r>
              <w:rPr>
                <w:rFonts w:ascii="Arial" w:eastAsia="Arial" w:hAnsi="Arial" w:cs="Arial"/>
              </w:rPr>
              <w:t> </w:t>
            </w:r>
            <w:r w:rsidRPr="00583241">
              <w:rPr>
                <w:rFonts w:ascii="Arial" w:eastAsia="Arial" w:hAnsi="Arial" w:cs="Arial"/>
              </w:rPr>
              <w:t>°C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 max.</w:t>
            </w:r>
            <w:r w:rsidRPr="00583241">
              <w:rPr>
                <w:rFonts w:ascii="Arial" w:eastAsia="Arial" w:hAnsi="Arial" w:cs="Arial"/>
                <w:vertAlign w:val="superscript"/>
              </w:rPr>
              <w:t>(</w:t>
            </w:r>
            <w:r>
              <w:rPr>
                <w:rFonts w:ascii="Arial" w:eastAsia="Arial" w:hAnsi="Arial" w:cs="Arial"/>
                <w:vertAlign w:val="superscript"/>
              </w:rPr>
              <w:t>2</w:t>
            </w:r>
            <w:r w:rsidRPr="00583241">
              <w:rPr>
                <w:rFonts w:ascii="Arial" w:eastAsia="Arial" w:hAnsi="Arial" w:cs="Arial"/>
                <w:vertAlign w:val="superscript"/>
              </w:rPr>
              <w:t>)</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1317E94" w14:textId="7EB91E98"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1.1</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55F29C4"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0.6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ED21C9E" w14:textId="07E8B56B"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0.9</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DA0C021"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1.1</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8FD91E9" w14:textId="1058A42D" w:rsidR="003F6B62" w:rsidRPr="00583241" w:rsidRDefault="003F6B62" w:rsidP="003F6B62">
            <w:pPr>
              <w:spacing w:before="80" w:after="80"/>
              <w:jc w:val="center"/>
              <w:rPr>
                <w:rFonts w:ascii="Arial" w:eastAsia="Arial" w:hAnsi="Arial" w:cs="Arial"/>
              </w:rPr>
            </w:pPr>
            <w:r w:rsidRPr="00583241">
              <w:rPr>
                <w:rFonts w:ascii="Arial" w:eastAsia="Arial" w:hAnsi="Arial" w:cs="Arial"/>
              </w:rPr>
              <w:t>0.9</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FA770EF" w14:textId="3BEDAEE7" w:rsidR="003F6B62" w:rsidRPr="00583241" w:rsidRDefault="003F6B62" w:rsidP="003F6B62">
            <w:pPr>
              <w:spacing w:before="80" w:after="80"/>
              <w:jc w:val="center"/>
              <w:rPr>
                <w:rFonts w:ascii="Arial" w:eastAsia="Arial" w:hAnsi="Arial" w:cs="Arial"/>
              </w:rPr>
            </w:pPr>
            <w:r w:rsidRPr="00583241">
              <w:rPr>
                <w:rFonts w:ascii="Arial" w:eastAsia="Arial" w:hAnsi="Arial" w:cs="Arial"/>
                <w:szCs w:val="18"/>
              </w:rPr>
              <w:t>6.2</w:t>
            </w:r>
          </w:p>
        </w:tc>
      </w:tr>
      <w:tr w:rsidR="003F6B62" w:rsidRPr="00583241" w14:paraId="5E0E733B" w14:textId="540652EF"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02775F6" w14:textId="2DA91C0C" w:rsidR="003F6B62" w:rsidRPr="00583241" w:rsidRDefault="003F6B62" w:rsidP="003F6B62">
            <w:pPr>
              <w:spacing w:before="80" w:after="80"/>
              <w:rPr>
                <w:rFonts w:ascii="Arial" w:eastAsia="Arial" w:hAnsi="Arial" w:cs="Arial"/>
              </w:rPr>
            </w:pPr>
            <w:r w:rsidRPr="00583241">
              <w:rPr>
                <w:rFonts w:ascii="Arial" w:eastAsia="Arial" w:hAnsi="Arial" w:cs="Arial"/>
              </w:rPr>
              <w:t>ATM-122</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4E546AB" w14:textId="5906DF60"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Torsional recovery at 25</w:t>
            </w:r>
            <w:r>
              <w:rPr>
                <w:rFonts w:ascii="Arial" w:eastAsia="Arial" w:hAnsi="Arial" w:cs="Arial"/>
              </w:rPr>
              <w:t> </w:t>
            </w:r>
            <w:r w:rsidRPr="00583241">
              <w:rPr>
                <w:rFonts w:ascii="Arial" w:eastAsia="Arial" w:hAnsi="Arial" w:cs="Arial"/>
              </w:rPr>
              <w:t>°C, 30</w:t>
            </w:r>
            <w:r>
              <w:rPr>
                <w:rFonts w:ascii="Arial" w:eastAsia="Arial" w:hAnsi="Arial" w:cs="Arial"/>
              </w:rPr>
              <w:t> </w:t>
            </w:r>
            <w:r w:rsidRPr="00583241">
              <w:rPr>
                <w:rFonts w:ascii="Arial" w:eastAsia="Arial" w:hAnsi="Arial" w:cs="Arial"/>
              </w:rPr>
              <w:t>s (%)</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AD4E1F8" w14:textId="6CF63AFE"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6–30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EC833C6"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38–70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176E32F" w14:textId="07EDD855"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55–80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8F65B04"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60–86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EA927DB" w14:textId="7667648E" w:rsidR="003F6B62" w:rsidRPr="00583241" w:rsidRDefault="003F6B62" w:rsidP="003F6B62">
            <w:pPr>
              <w:spacing w:before="80" w:after="80"/>
              <w:jc w:val="center"/>
              <w:rPr>
                <w:rFonts w:ascii="Arial" w:eastAsia="Arial" w:hAnsi="Arial" w:cs="Arial"/>
              </w:rPr>
            </w:pPr>
            <w:r w:rsidRPr="00583241">
              <w:rPr>
                <w:rFonts w:ascii="Arial" w:eastAsia="Arial" w:hAnsi="Arial" w:cs="Arial"/>
              </w:rPr>
              <w:t>25-40</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9D0049D" w14:textId="285BB301" w:rsidR="003F6B62" w:rsidRPr="00583241" w:rsidRDefault="003F6B62" w:rsidP="003F6B62">
            <w:pPr>
              <w:spacing w:before="80" w:after="80"/>
              <w:jc w:val="center"/>
              <w:rPr>
                <w:rFonts w:ascii="Arial" w:eastAsia="Arial" w:hAnsi="Arial" w:cs="Arial"/>
              </w:rPr>
            </w:pPr>
            <w:r w:rsidRPr="00583241">
              <w:rPr>
                <w:rFonts w:ascii="Arial" w:eastAsia="Arial" w:hAnsi="Arial" w:cs="Arial"/>
                <w:szCs w:val="18"/>
              </w:rPr>
              <w:t>30-70</w:t>
            </w:r>
          </w:p>
        </w:tc>
      </w:tr>
      <w:tr w:rsidR="003F6B62" w:rsidRPr="00583241" w14:paraId="1D4FDFE6" w14:textId="09A12C21"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B6782E9" w14:textId="77B454C4" w:rsidR="003F6B62" w:rsidRPr="00583241" w:rsidRDefault="003F6B62" w:rsidP="003F6B62">
            <w:pPr>
              <w:spacing w:before="80" w:after="80"/>
              <w:rPr>
                <w:rFonts w:ascii="Arial" w:eastAsia="Arial" w:hAnsi="Arial" w:cs="Arial"/>
              </w:rPr>
            </w:pPr>
            <w:r>
              <w:rPr>
                <w:rFonts w:ascii="Arial" w:eastAsia="Arial" w:hAnsi="Arial" w:cs="Arial"/>
              </w:rPr>
              <w:t>AS 2341.18</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D1614BC" w14:textId="77777777"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Softening point (°C)</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326664F"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62–74</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A2C001D"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65–95</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50D3C6A" w14:textId="38ECF417" w:rsidR="003F6B62" w:rsidRPr="00583241" w:rsidRDefault="003F6B62" w:rsidP="003F6B62">
            <w:pPr>
              <w:spacing w:before="80" w:after="80"/>
              <w:jc w:val="center"/>
              <w:rPr>
                <w:rFonts w:ascii="Arial" w:eastAsia="Arial" w:hAnsi="Arial" w:cs="Arial"/>
              </w:rPr>
            </w:pPr>
            <w:r w:rsidRPr="00583241">
              <w:rPr>
                <w:rFonts w:ascii="Arial" w:eastAsia="Arial" w:hAnsi="Arial" w:cs="Arial"/>
              </w:rPr>
              <w:t>82–105</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7D3A438" w14:textId="77777777" w:rsidR="003F6B62" w:rsidRPr="00583241" w:rsidRDefault="003F6B62" w:rsidP="003F6B62">
            <w:pPr>
              <w:spacing w:before="80" w:after="80"/>
              <w:jc w:val="center"/>
              <w:rPr>
                <w:rFonts w:ascii="Arial" w:eastAsia="Arial" w:hAnsi="Arial" w:cs="Arial"/>
              </w:rPr>
            </w:pPr>
            <w:r w:rsidRPr="00583241">
              <w:rPr>
                <w:rFonts w:ascii="Arial" w:eastAsia="Arial" w:hAnsi="Arial" w:cs="Arial"/>
              </w:rPr>
              <w:t>88–110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02773F1" w14:textId="734A5BA6" w:rsidR="003F6B62" w:rsidRPr="00583241" w:rsidRDefault="003F6B62" w:rsidP="003F6B62">
            <w:pPr>
              <w:spacing w:before="80" w:after="80"/>
              <w:jc w:val="center"/>
              <w:rPr>
                <w:rFonts w:ascii="Arial" w:eastAsia="Arial" w:hAnsi="Arial" w:cs="Arial"/>
              </w:rPr>
            </w:pPr>
            <w:r w:rsidRPr="00583241">
              <w:rPr>
                <w:rFonts w:ascii="Arial" w:eastAsia="Arial" w:hAnsi="Arial" w:cs="Arial"/>
              </w:rPr>
              <w:t>82-105</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402E37B" w14:textId="60EEF418" w:rsidR="003F6B62" w:rsidRPr="00583241" w:rsidRDefault="003F6B62" w:rsidP="003F6B62">
            <w:pPr>
              <w:spacing w:before="80" w:after="80"/>
              <w:jc w:val="center"/>
              <w:rPr>
                <w:rFonts w:ascii="Arial" w:eastAsia="Arial" w:hAnsi="Arial" w:cs="Arial"/>
              </w:rPr>
            </w:pPr>
            <w:r w:rsidRPr="00583241">
              <w:rPr>
                <w:rFonts w:ascii="Arial" w:eastAsia="Arial" w:hAnsi="Arial" w:cs="Arial"/>
                <w:szCs w:val="18"/>
              </w:rPr>
              <w:t>62-80</w:t>
            </w:r>
          </w:p>
        </w:tc>
      </w:tr>
      <w:tr w:rsidR="003F6B62" w:rsidRPr="00583241" w14:paraId="6454E0FC" w14:textId="6E1BDA46"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C4D2F15" w14:textId="77777777" w:rsidR="003F6B62" w:rsidRPr="00583241" w:rsidRDefault="003F6B62" w:rsidP="003F6B62">
            <w:pPr>
              <w:spacing w:before="80" w:after="80"/>
              <w:rPr>
                <w:rFonts w:ascii="Arial" w:eastAsia="Arial" w:hAnsi="Arial" w:cs="Arial"/>
              </w:rPr>
            </w:pPr>
            <w:r w:rsidRPr="00583241">
              <w:rPr>
                <w:rFonts w:ascii="Arial" w:eastAsia="Arial" w:hAnsi="Arial" w:cs="Arial"/>
              </w:rPr>
              <w:t>AGPT/T125</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813F8C4" w14:textId="5C24E846"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Stress ratio at 10</w:t>
            </w:r>
            <w:r>
              <w:rPr>
                <w:rFonts w:ascii="Arial" w:eastAsia="Arial" w:hAnsi="Arial" w:cs="Arial"/>
              </w:rPr>
              <w:t> </w:t>
            </w:r>
            <w:r w:rsidRPr="00583241">
              <w:rPr>
                <w:rFonts w:ascii="Arial" w:eastAsia="Arial" w:hAnsi="Arial" w:cs="Arial"/>
              </w:rPr>
              <w:t>°C min.</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13B63A1" w14:textId="0EEFB60D" w:rsidR="003F6B62" w:rsidRPr="00583241" w:rsidRDefault="003F6B62" w:rsidP="003F6B62">
            <w:pPr>
              <w:spacing w:before="80" w:after="80"/>
              <w:ind w:right="151"/>
              <w:jc w:val="center"/>
              <w:rPr>
                <w:rFonts w:ascii="Arial" w:eastAsia="Arial" w:hAnsi="Arial" w:cs="Arial"/>
              </w:rPr>
            </w:pPr>
            <w:proofErr w:type="gramStart"/>
            <w:r w:rsidRPr="00583241">
              <w:rPr>
                <w:rFonts w:ascii="Arial" w:eastAsia="Arial" w:hAnsi="Arial" w:cs="Arial"/>
              </w:rPr>
              <w:t>TBR</w:t>
            </w:r>
            <w:r w:rsidRPr="00583241">
              <w:rPr>
                <w:rFonts w:ascii="Arial" w:eastAsia="Arial" w:hAnsi="Arial" w:cs="Arial"/>
                <w:vertAlign w:val="superscript"/>
              </w:rPr>
              <w:t>(</w:t>
            </w:r>
            <w:proofErr w:type="gramEnd"/>
            <w:r>
              <w:rPr>
                <w:rFonts w:ascii="Arial" w:eastAsia="Arial" w:hAnsi="Arial" w:cs="Arial"/>
                <w:vertAlign w:val="superscript"/>
              </w:rPr>
              <w:t>3</w:t>
            </w:r>
            <w:r w:rsidRPr="00583241">
              <w:rPr>
                <w:rFonts w:ascii="Arial" w:eastAsia="Arial" w:hAnsi="Arial" w:cs="Arial"/>
                <w:vertAlign w:val="superscript"/>
              </w:rPr>
              <w:t>)</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AA7E266"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TBR</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5A51B1B" w14:textId="46E8B90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TBR</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A0D8931"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TBR</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F0CA978" w14:textId="664BA4A1" w:rsidR="003F6B62" w:rsidRPr="00583241" w:rsidRDefault="003F6B62" w:rsidP="003F6B62">
            <w:pPr>
              <w:spacing w:before="80" w:after="80"/>
              <w:jc w:val="center"/>
              <w:rPr>
                <w:rFonts w:ascii="Arial" w:eastAsia="Arial" w:hAnsi="Arial" w:cs="Arial"/>
              </w:rPr>
            </w:pPr>
            <w:r w:rsidRPr="00583241">
              <w:rPr>
                <w:rFonts w:ascii="Arial" w:eastAsia="Arial" w:hAnsi="Arial" w:cs="Arial"/>
              </w:rPr>
              <w:t>TBR</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19B8BBD" w14:textId="0855B844" w:rsidR="003F6B62" w:rsidRPr="00583241" w:rsidRDefault="00181976" w:rsidP="003F6B62">
            <w:pPr>
              <w:spacing w:before="80" w:after="80"/>
              <w:jc w:val="center"/>
              <w:rPr>
                <w:rFonts w:ascii="Arial" w:eastAsia="Arial" w:hAnsi="Arial" w:cs="Arial"/>
              </w:rPr>
            </w:pPr>
            <w:r>
              <w:rPr>
                <w:rFonts w:ascii="Arial" w:eastAsia="Arial" w:hAnsi="Arial" w:cs="Arial"/>
                <w:szCs w:val="18"/>
              </w:rPr>
              <w:t>TBR</w:t>
            </w:r>
          </w:p>
        </w:tc>
      </w:tr>
      <w:tr w:rsidR="003F6B62" w:rsidRPr="00583241" w14:paraId="58517666" w14:textId="169627D9"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74808A1" w14:textId="77777777" w:rsidR="003F6B62" w:rsidRPr="00583241" w:rsidRDefault="003F6B62" w:rsidP="003F6B62">
            <w:pPr>
              <w:spacing w:before="80" w:after="80"/>
              <w:rPr>
                <w:rFonts w:ascii="Arial" w:eastAsia="Arial" w:hAnsi="Arial" w:cs="Arial"/>
              </w:rPr>
            </w:pPr>
            <w:r w:rsidRPr="00583241">
              <w:rPr>
                <w:rFonts w:ascii="Arial" w:eastAsia="Arial" w:hAnsi="Arial" w:cs="Arial"/>
              </w:rPr>
              <w:t>AGPT/T121</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17FBD3E" w14:textId="41C77D97"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Consistency 6% at</w:t>
            </w:r>
            <w:r>
              <w:rPr>
                <w:rFonts w:ascii="Arial" w:eastAsia="Arial" w:hAnsi="Arial" w:cs="Arial"/>
              </w:rPr>
              <w:t xml:space="preserve"> </w:t>
            </w:r>
            <w:r w:rsidRPr="00583241">
              <w:rPr>
                <w:rFonts w:ascii="Arial" w:eastAsia="Arial" w:hAnsi="Arial" w:cs="Arial"/>
              </w:rPr>
              <w:t>60</w:t>
            </w:r>
            <w:r>
              <w:rPr>
                <w:rFonts w:ascii="Arial" w:eastAsia="Arial" w:hAnsi="Arial" w:cs="Arial"/>
              </w:rPr>
              <w:t> </w:t>
            </w:r>
            <w:r w:rsidRPr="00583241">
              <w:rPr>
                <w:rFonts w:ascii="Arial" w:eastAsia="Arial" w:hAnsi="Arial" w:cs="Arial"/>
              </w:rPr>
              <w:t>°C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 min.</w:t>
            </w:r>
            <w:r w:rsidRPr="00583241">
              <w:rPr>
                <w:rFonts w:ascii="Arial" w:eastAsia="Arial" w:hAnsi="Arial" w:cs="Arial"/>
                <w:vertAlign w:val="superscript"/>
              </w:rPr>
              <w:t>(</w:t>
            </w:r>
            <w:r>
              <w:rPr>
                <w:rFonts w:ascii="Arial" w:eastAsia="Arial" w:hAnsi="Arial" w:cs="Arial"/>
                <w:vertAlign w:val="superscript"/>
              </w:rPr>
              <w:t>4</w:t>
            </w:r>
            <w:r w:rsidRPr="00583241">
              <w:rPr>
                <w:rFonts w:ascii="Arial" w:eastAsia="Arial" w:hAnsi="Arial" w:cs="Arial"/>
                <w:vertAlign w:val="superscript"/>
              </w:rPr>
              <w:t>)</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C8BA234"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1000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12B3306"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500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151315D" w14:textId="7C2792D9"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900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2DFA1DE"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1000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896F83A" w14:textId="7A529BBA" w:rsidR="003F6B62" w:rsidRPr="00583241" w:rsidRDefault="003F6B62" w:rsidP="003F6B62">
            <w:pPr>
              <w:spacing w:before="80" w:after="80"/>
              <w:jc w:val="center"/>
              <w:rPr>
                <w:rFonts w:ascii="Arial" w:eastAsia="Arial" w:hAnsi="Arial" w:cs="Arial"/>
              </w:rPr>
            </w:pPr>
            <w:r w:rsidRPr="00583241">
              <w:rPr>
                <w:rFonts w:ascii="Arial" w:eastAsia="Arial" w:hAnsi="Arial" w:cs="Arial"/>
              </w:rPr>
              <w:t>2500</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FD867A6" w14:textId="757B1E94" w:rsidR="003F6B62" w:rsidRPr="00583241" w:rsidRDefault="003F6B62" w:rsidP="003F6B62">
            <w:pPr>
              <w:spacing w:before="80" w:after="80"/>
              <w:jc w:val="center"/>
              <w:rPr>
                <w:rFonts w:ascii="Arial" w:eastAsia="Arial" w:hAnsi="Arial" w:cs="Arial"/>
              </w:rPr>
            </w:pPr>
            <w:r w:rsidRPr="00583241">
              <w:rPr>
                <w:rFonts w:ascii="Arial" w:eastAsia="Arial" w:hAnsi="Arial" w:cs="Arial"/>
                <w:szCs w:val="18"/>
              </w:rPr>
              <w:t>1000</w:t>
            </w:r>
          </w:p>
        </w:tc>
      </w:tr>
      <w:tr w:rsidR="003F6B62" w:rsidRPr="00583241" w14:paraId="07982F8E" w14:textId="63799D5B"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837FC1A" w14:textId="77777777" w:rsidR="003F6B62" w:rsidRPr="00583241" w:rsidRDefault="003F6B62" w:rsidP="003F6B62">
            <w:pPr>
              <w:spacing w:before="80" w:after="80"/>
              <w:rPr>
                <w:rFonts w:ascii="Arial" w:eastAsia="Arial" w:hAnsi="Arial" w:cs="Arial"/>
              </w:rPr>
            </w:pPr>
            <w:r w:rsidRPr="00583241">
              <w:rPr>
                <w:rFonts w:ascii="Arial" w:eastAsia="Arial" w:hAnsi="Arial" w:cs="Arial"/>
              </w:rPr>
              <w:t>AGPT/T121</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6CF4225" w14:textId="1D29D935"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Stiffness at 25</w:t>
            </w:r>
            <w:r>
              <w:rPr>
                <w:rFonts w:ascii="Arial" w:eastAsia="Arial" w:hAnsi="Arial" w:cs="Arial"/>
              </w:rPr>
              <w:t> </w:t>
            </w:r>
            <w:r w:rsidRPr="00583241">
              <w:rPr>
                <w:rFonts w:ascii="Arial" w:eastAsia="Arial" w:hAnsi="Arial" w:cs="Arial"/>
              </w:rPr>
              <w:t>°C (kPa) max.</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82950F7"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120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1D7835C"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35</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3D76125" w14:textId="4223AE16"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30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8B6CB0B"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30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C927DEA" w14:textId="39CF7309" w:rsidR="003F6B62" w:rsidRPr="00583241" w:rsidRDefault="00981E76" w:rsidP="003F6B62">
            <w:pPr>
              <w:spacing w:before="80" w:after="80"/>
              <w:jc w:val="center"/>
              <w:rPr>
                <w:rFonts w:ascii="Arial" w:eastAsia="Arial" w:hAnsi="Arial" w:cs="Arial"/>
              </w:rPr>
            </w:pPr>
            <w:r>
              <w:rPr>
                <w:rFonts w:ascii="Arial" w:eastAsia="Arial" w:hAnsi="Arial" w:cs="Arial"/>
              </w:rPr>
              <w:t>NA</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2DA85A3" w14:textId="3398D8BE" w:rsidR="003F6B62" w:rsidRPr="00583241" w:rsidRDefault="003F6B62" w:rsidP="003F6B62">
            <w:pPr>
              <w:spacing w:before="80" w:after="80"/>
              <w:jc w:val="center"/>
              <w:rPr>
                <w:rFonts w:ascii="Arial" w:eastAsia="Arial" w:hAnsi="Arial" w:cs="Arial"/>
              </w:rPr>
            </w:pPr>
            <w:proofErr w:type="gramStart"/>
            <w:r>
              <w:rPr>
                <w:rFonts w:ascii="Arial" w:eastAsia="Arial" w:hAnsi="Arial" w:cs="Arial"/>
                <w:szCs w:val="18"/>
              </w:rPr>
              <w:t>NA</w:t>
            </w:r>
            <w:r w:rsidRPr="001F382C">
              <w:rPr>
                <w:rFonts w:ascii="Arial" w:eastAsia="Arial" w:hAnsi="Arial" w:cs="Arial"/>
                <w:szCs w:val="18"/>
                <w:vertAlign w:val="superscript"/>
              </w:rPr>
              <w:t>(</w:t>
            </w:r>
            <w:proofErr w:type="gramEnd"/>
            <w:r>
              <w:rPr>
                <w:rFonts w:ascii="Arial" w:eastAsia="Arial" w:hAnsi="Arial" w:cs="Arial"/>
                <w:szCs w:val="18"/>
                <w:vertAlign w:val="superscript"/>
              </w:rPr>
              <w:t>5</w:t>
            </w:r>
            <w:r w:rsidRPr="008F548F">
              <w:rPr>
                <w:rFonts w:ascii="Arial" w:eastAsia="Arial" w:hAnsi="Arial" w:cs="Arial"/>
                <w:szCs w:val="18"/>
                <w:vertAlign w:val="superscript"/>
              </w:rPr>
              <w:t>)</w:t>
            </w:r>
          </w:p>
        </w:tc>
      </w:tr>
      <w:tr w:rsidR="00981E76" w:rsidRPr="00583241" w14:paraId="449E8EB8" w14:textId="77777777"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AF5307C" w14:textId="4F122E7B" w:rsidR="00981E76" w:rsidRPr="002B6F93" w:rsidRDefault="00981E76" w:rsidP="003F6B62">
            <w:pPr>
              <w:spacing w:before="80" w:after="80"/>
              <w:rPr>
                <w:rFonts w:ascii="Arial" w:eastAsia="Arial" w:hAnsi="Arial" w:cs="Arial"/>
              </w:rPr>
            </w:pPr>
            <w:r w:rsidRPr="002B6F93">
              <w:rPr>
                <w:rFonts w:ascii="Arial" w:eastAsia="Arial" w:hAnsi="Arial" w:cs="Arial"/>
              </w:rPr>
              <w:t>AGPT/T121</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B51F8AA" w14:textId="060AEE48" w:rsidR="00981E76" w:rsidRPr="002B6F93" w:rsidRDefault="00981E76" w:rsidP="003F6B62">
            <w:pPr>
              <w:tabs>
                <w:tab w:val="left" w:pos="1425"/>
              </w:tabs>
              <w:spacing w:before="80" w:after="80"/>
              <w:rPr>
                <w:rFonts w:ascii="Arial" w:eastAsia="Arial" w:hAnsi="Arial" w:cs="Arial"/>
              </w:rPr>
            </w:pPr>
            <w:r w:rsidRPr="002B6F93">
              <w:rPr>
                <w:rFonts w:ascii="Arial" w:eastAsia="Arial" w:hAnsi="Arial" w:cs="Arial"/>
              </w:rPr>
              <w:t>Stiffness at 25 °C (kPa) min.</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2BD4FBA" w14:textId="67703A9B" w:rsidR="00981E76" w:rsidRPr="002B6F93" w:rsidRDefault="00981E76" w:rsidP="003F6B62">
            <w:pPr>
              <w:spacing w:before="80" w:after="80"/>
              <w:ind w:right="151"/>
              <w:jc w:val="center"/>
              <w:rPr>
                <w:rFonts w:ascii="Arial" w:eastAsia="Arial" w:hAnsi="Arial" w:cs="Arial"/>
              </w:rPr>
            </w:pPr>
            <w:r w:rsidRPr="002B6F93">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3A84E5D" w14:textId="2AB08A7F" w:rsidR="00981E76" w:rsidRPr="002B6F93" w:rsidRDefault="00981E76" w:rsidP="003F6B62">
            <w:pPr>
              <w:spacing w:before="80" w:after="80"/>
              <w:ind w:right="151"/>
              <w:jc w:val="center"/>
              <w:rPr>
                <w:rFonts w:ascii="Arial" w:eastAsia="Arial" w:hAnsi="Arial" w:cs="Arial"/>
              </w:rPr>
            </w:pPr>
            <w:r w:rsidRPr="002B6F93">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AD31DAD" w14:textId="7CFF954A" w:rsidR="00981E76" w:rsidRPr="002B6F93" w:rsidRDefault="00981E76" w:rsidP="003F6B62">
            <w:pPr>
              <w:spacing w:before="80" w:after="80"/>
              <w:ind w:right="151"/>
              <w:jc w:val="center"/>
              <w:rPr>
                <w:rFonts w:ascii="Arial" w:eastAsia="Arial" w:hAnsi="Arial" w:cs="Arial"/>
              </w:rPr>
            </w:pPr>
            <w:r w:rsidRPr="002B6F93">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0266929" w14:textId="050A4B36" w:rsidR="00981E76" w:rsidRPr="002B6F93" w:rsidRDefault="00981E76" w:rsidP="003F6B62">
            <w:pPr>
              <w:spacing w:before="80" w:after="80"/>
              <w:ind w:right="151"/>
              <w:jc w:val="center"/>
              <w:rPr>
                <w:rFonts w:ascii="Arial" w:eastAsia="Arial" w:hAnsi="Arial" w:cs="Arial"/>
              </w:rPr>
            </w:pPr>
            <w:r w:rsidRPr="002B6F93">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C9D38A4" w14:textId="0B39CC23" w:rsidR="00981E76" w:rsidRPr="002B6F93" w:rsidRDefault="00981E76" w:rsidP="003F6B62">
            <w:pPr>
              <w:spacing w:before="80" w:after="80"/>
              <w:jc w:val="center"/>
              <w:rPr>
                <w:rFonts w:ascii="Arial" w:eastAsia="Arial" w:hAnsi="Arial" w:cs="Arial"/>
              </w:rPr>
            </w:pPr>
            <w:r w:rsidRPr="002B6F93">
              <w:rPr>
                <w:rFonts w:ascii="Arial" w:eastAsia="Arial" w:hAnsi="Arial" w:cs="Arial"/>
              </w:rPr>
              <w:t>90</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692B10A" w14:textId="6531C338" w:rsidR="00981E76" w:rsidRPr="002B6F93" w:rsidRDefault="00981E76" w:rsidP="003F6B62">
            <w:pPr>
              <w:spacing w:before="80" w:after="80"/>
              <w:jc w:val="center"/>
              <w:rPr>
                <w:rFonts w:ascii="Arial" w:eastAsia="Arial" w:hAnsi="Arial" w:cs="Arial"/>
                <w:szCs w:val="18"/>
              </w:rPr>
            </w:pPr>
            <w:r w:rsidRPr="002B6F93">
              <w:rPr>
                <w:rFonts w:ascii="Arial" w:eastAsia="Arial" w:hAnsi="Arial" w:cs="Arial"/>
                <w:szCs w:val="18"/>
              </w:rPr>
              <w:t>NA</w:t>
            </w:r>
          </w:p>
        </w:tc>
      </w:tr>
      <w:tr w:rsidR="00C95D90" w:rsidRPr="00583241" w14:paraId="0C487C11" w14:textId="77777777"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E83DADA" w14:textId="5FF41239" w:rsidR="00C95D90" w:rsidRPr="00583241" w:rsidRDefault="00C95D90" w:rsidP="003F6B62">
            <w:pPr>
              <w:spacing w:before="80" w:after="80"/>
              <w:rPr>
                <w:rFonts w:ascii="Arial" w:eastAsia="Arial" w:hAnsi="Arial" w:cs="Arial"/>
              </w:rPr>
            </w:pPr>
            <w:r w:rsidRPr="00583241">
              <w:rPr>
                <w:rFonts w:ascii="Arial" w:eastAsia="Arial" w:hAnsi="Arial" w:cs="Arial"/>
                <w:szCs w:val="18"/>
              </w:rPr>
              <w:t>ATM-132</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36FA007" w14:textId="60EFC248" w:rsidR="00C95D90" w:rsidRPr="00583241" w:rsidRDefault="00C95D90" w:rsidP="003F6B62">
            <w:pPr>
              <w:tabs>
                <w:tab w:val="left" w:pos="1425"/>
              </w:tabs>
              <w:spacing w:before="80" w:after="80"/>
              <w:rPr>
                <w:rFonts w:ascii="Arial" w:eastAsia="Arial" w:hAnsi="Arial" w:cs="Arial"/>
              </w:rPr>
            </w:pPr>
            <w:r w:rsidRPr="00583241">
              <w:rPr>
                <w:rFonts w:ascii="Arial" w:eastAsia="Arial" w:hAnsi="Arial" w:cs="Arial"/>
                <w:szCs w:val="18"/>
              </w:rPr>
              <w:t>Compressive limit at 70</w:t>
            </w:r>
            <w:r>
              <w:rPr>
                <w:rFonts w:ascii="Arial" w:eastAsia="Arial" w:hAnsi="Arial" w:cs="Arial"/>
                <w:szCs w:val="18"/>
              </w:rPr>
              <w:t> </w:t>
            </w:r>
            <w:r w:rsidRPr="00583241">
              <w:rPr>
                <w:rFonts w:ascii="Arial" w:eastAsia="Arial" w:hAnsi="Arial" w:cs="Arial"/>
                <w:szCs w:val="18"/>
              </w:rPr>
              <w:t>°C, 2</w:t>
            </w:r>
            <w:r>
              <w:rPr>
                <w:rFonts w:ascii="Arial" w:eastAsia="Arial" w:hAnsi="Arial" w:cs="Arial"/>
                <w:szCs w:val="18"/>
              </w:rPr>
              <w:t> </w:t>
            </w:r>
            <w:r w:rsidRPr="00583241">
              <w:rPr>
                <w:rFonts w:ascii="Arial" w:eastAsia="Arial" w:hAnsi="Arial" w:cs="Arial"/>
                <w:szCs w:val="18"/>
              </w:rPr>
              <w:t>kg (mm) min.</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C5B2DA6" w14:textId="2759D6CA" w:rsidR="00C95D90" w:rsidRPr="00583241" w:rsidRDefault="00C95D90" w:rsidP="003F6B62">
            <w:pPr>
              <w:spacing w:before="80" w:after="80"/>
              <w:ind w:right="151"/>
              <w:jc w:val="center"/>
              <w:rPr>
                <w:rFonts w:ascii="Arial" w:eastAsia="Arial" w:hAnsi="Arial" w:cs="Arial"/>
              </w:rPr>
            </w:pPr>
            <w:r>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0F2EB94" w14:textId="4D0D8F75" w:rsidR="00C95D90" w:rsidRPr="00583241" w:rsidRDefault="00C95D90" w:rsidP="003F6B62">
            <w:pPr>
              <w:spacing w:before="80" w:after="80"/>
              <w:ind w:right="151"/>
              <w:jc w:val="center"/>
              <w:rPr>
                <w:rFonts w:ascii="Arial" w:eastAsia="Arial" w:hAnsi="Arial" w:cs="Arial"/>
              </w:rPr>
            </w:pPr>
            <w:r>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2448866" w14:textId="2D163D04" w:rsidR="00C95D90" w:rsidRPr="00583241" w:rsidRDefault="00C95D90" w:rsidP="003F6B62">
            <w:pPr>
              <w:spacing w:before="80" w:after="80"/>
              <w:ind w:right="151"/>
              <w:jc w:val="center"/>
              <w:rPr>
                <w:rFonts w:ascii="Arial" w:eastAsia="Arial" w:hAnsi="Arial" w:cs="Arial"/>
              </w:rPr>
            </w:pPr>
            <w:r>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A317FCF" w14:textId="59EA3DF3" w:rsidR="00C95D90" w:rsidRPr="00583241" w:rsidRDefault="00C95D90" w:rsidP="003F6B62">
            <w:pPr>
              <w:spacing w:before="80" w:after="80"/>
              <w:ind w:right="151"/>
              <w:jc w:val="center"/>
              <w:rPr>
                <w:rFonts w:ascii="Arial" w:eastAsia="Arial" w:hAnsi="Arial" w:cs="Arial"/>
              </w:rPr>
            </w:pPr>
            <w:r>
              <w:rPr>
                <w:rFonts w:ascii="Arial" w:eastAsia="Arial" w:hAnsi="Arial" w:cs="Arial"/>
              </w:rPr>
              <w:t>NA</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800D801" w14:textId="003D1F7B" w:rsidR="00C95D90" w:rsidRPr="00583241" w:rsidRDefault="00C95D90" w:rsidP="003F6B62">
            <w:pPr>
              <w:spacing w:before="80" w:after="80"/>
              <w:jc w:val="center"/>
              <w:rPr>
                <w:rFonts w:ascii="Arial" w:eastAsia="Arial" w:hAnsi="Arial" w:cs="Arial"/>
              </w:rPr>
            </w:pPr>
            <w:r>
              <w:rPr>
                <w:rFonts w:ascii="Arial" w:eastAsia="Arial" w:hAnsi="Arial" w:cs="Arial"/>
              </w:rPr>
              <w:t>NA</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36B73DB" w14:textId="5E24E1C3" w:rsidR="00C95D90" w:rsidRDefault="00C95D90" w:rsidP="003F6B62">
            <w:pPr>
              <w:spacing w:before="80" w:after="80"/>
              <w:jc w:val="center"/>
              <w:rPr>
                <w:rFonts w:ascii="Arial" w:eastAsia="Arial" w:hAnsi="Arial" w:cs="Arial"/>
                <w:szCs w:val="18"/>
              </w:rPr>
            </w:pPr>
            <w:r>
              <w:rPr>
                <w:rFonts w:ascii="Arial" w:eastAsia="Arial" w:hAnsi="Arial" w:cs="Arial"/>
                <w:szCs w:val="18"/>
              </w:rPr>
              <w:t>0.1</w:t>
            </w:r>
          </w:p>
        </w:tc>
      </w:tr>
      <w:tr w:rsidR="003F6B62" w:rsidRPr="00583241" w14:paraId="4A99BCE7" w14:textId="6CD74978"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46503CB" w14:textId="77777777" w:rsidR="003F6B62" w:rsidRPr="00583241" w:rsidRDefault="003F6B62" w:rsidP="003F6B62">
            <w:pPr>
              <w:spacing w:before="80" w:after="80"/>
              <w:rPr>
                <w:rFonts w:ascii="Arial" w:eastAsia="Arial" w:hAnsi="Arial" w:cs="Arial"/>
              </w:rPr>
            </w:pPr>
            <w:r w:rsidRPr="00583241">
              <w:rPr>
                <w:rFonts w:ascii="Arial" w:eastAsia="Arial" w:hAnsi="Arial" w:cs="Arial"/>
              </w:rPr>
              <w:t>AGPT/T108</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24F7F33" w14:textId="77777777"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Segregation (%) max.</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ECFBC7E" w14:textId="35DEDA08"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-8 to +8</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BB06218" w14:textId="53B73F4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-8 to +8</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8B03BD7" w14:textId="68EDDCE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-8 to +8</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BF46A2A" w14:textId="06656C94"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-8 to +8</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B2ABD87" w14:textId="17521A1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-8 to +8</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940ECCA" w14:textId="35A89522" w:rsidR="003F6B62" w:rsidRPr="00583241" w:rsidRDefault="003F6B62" w:rsidP="003F6B62">
            <w:pPr>
              <w:spacing w:before="80" w:after="80"/>
              <w:ind w:right="151"/>
              <w:jc w:val="center"/>
              <w:rPr>
                <w:rFonts w:ascii="Arial" w:eastAsia="Arial" w:hAnsi="Arial" w:cs="Arial"/>
                <w:szCs w:val="18"/>
              </w:rPr>
            </w:pPr>
            <w:r w:rsidRPr="00583241">
              <w:rPr>
                <w:rFonts w:ascii="Arial" w:eastAsia="Arial" w:hAnsi="Arial" w:cs="Arial"/>
                <w:szCs w:val="18"/>
              </w:rPr>
              <w:t>-8 to +8</w:t>
            </w:r>
          </w:p>
        </w:tc>
      </w:tr>
      <w:tr w:rsidR="003F6B62" w:rsidRPr="00583241" w14:paraId="54928A89" w14:textId="68ADA5AF"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6F0B620" w14:textId="07B13A4E" w:rsidR="003F6B62" w:rsidRPr="00583241" w:rsidRDefault="003F6B62" w:rsidP="003F6B62">
            <w:pPr>
              <w:spacing w:before="80" w:after="80"/>
              <w:rPr>
                <w:rFonts w:ascii="Arial" w:eastAsia="Arial" w:hAnsi="Arial" w:cs="Arial"/>
              </w:rPr>
            </w:pPr>
            <w:r w:rsidRPr="00583241">
              <w:rPr>
                <w:rFonts w:ascii="Arial" w:eastAsia="Arial" w:hAnsi="Arial" w:cs="Arial"/>
              </w:rPr>
              <w:t>ATM-112</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B8792AF" w14:textId="77777777"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Flash point (°C) min.</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B133217"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250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C8E1112"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250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131D65F" w14:textId="23AAC923"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250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FF9FE03" w14:textId="77777777"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250</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F754FAB" w14:textId="285BB61D"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rPr>
              <w:t>250</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5FC51F9" w14:textId="1F6E0AE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250</w:t>
            </w:r>
          </w:p>
        </w:tc>
      </w:tr>
      <w:tr w:rsidR="003F6B62" w:rsidRPr="00583241" w14:paraId="084E529F" w14:textId="45842E72" w:rsidTr="00540DB9">
        <w:tc>
          <w:tcPr>
            <w:tcW w:w="16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4D9949F" w14:textId="0D3B44A6" w:rsidR="003F6B62" w:rsidRPr="00583241" w:rsidRDefault="003F6B62" w:rsidP="003F6B62">
            <w:pPr>
              <w:spacing w:before="80" w:after="80"/>
              <w:rPr>
                <w:rFonts w:ascii="Arial" w:eastAsia="Arial" w:hAnsi="Arial" w:cs="Arial"/>
              </w:rPr>
            </w:pPr>
            <w:r w:rsidRPr="00583241">
              <w:rPr>
                <w:rFonts w:ascii="Arial" w:eastAsia="Arial" w:hAnsi="Arial" w:cs="Arial"/>
              </w:rPr>
              <w:t>ATM-103</w:t>
            </w:r>
          </w:p>
        </w:tc>
        <w:tc>
          <w:tcPr>
            <w:tcW w:w="2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A274BFC" w14:textId="2B6836F9" w:rsidR="003F6B62" w:rsidRPr="00583241" w:rsidRDefault="003F6B62" w:rsidP="003F6B62">
            <w:pPr>
              <w:tabs>
                <w:tab w:val="left" w:pos="1425"/>
              </w:tabs>
              <w:spacing w:before="80" w:after="80"/>
              <w:rPr>
                <w:rFonts w:ascii="Arial" w:eastAsia="Arial" w:hAnsi="Arial" w:cs="Arial"/>
              </w:rPr>
            </w:pPr>
            <w:r w:rsidRPr="00583241">
              <w:rPr>
                <w:rFonts w:ascii="Arial" w:eastAsia="Arial" w:hAnsi="Arial" w:cs="Arial"/>
              </w:rPr>
              <w:t>Mass Change (%)</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09AF38A" w14:textId="697E877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-0.6 to +0.6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BFB7DD1" w14:textId="361ED4F1"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-0.6 to +0.6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A16B031" w14:textId="57DBE1B0"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-0.6 to +0.6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372059E" w14:textId="296E095C"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-0.6 to +0.6</w:t>
            </w:r>
          </w:p>
        </w:tc>
        <w:tc>
          <w:tcPr>
            <w:tcW w:w="9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05D382F" w14:textId="7D69E1E3" w:rsidR="003F6B62" w:rsidRPr="00583241" w:rsidRDefault="003F6B62" w:rsidP="003F6B62">
            <w:pPr>
              <w:spacing w:before="80" w:after="80"/>
              <w:ind w:right="151"/>
              <w:jc w:val="center"/>
              <w:rPr>
                <w:rFonts w:ascii="Arial" w:eastAsia="Arial" w:hAnsi="Arial" w:cs="Arial"/>
              </w:rPr>
            </w:pPr>
            <w:r w:rsidRPr="00583241">
              <w:rPr>
                <w:rFonts w:ascii="Arial" w:eastAsia="Arial" w:hAnsi="Arial" w:cs="Arial"/>
                <w:szCs w:val="18"/>
              </w:rPr>
              <w:t>-0.6 to +0.6</w:t>
            </w:r>
          </w:p>
        </w:tc>
        <w:tc>
          <w:tcPr>
            <w:tcW w:w="9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B251186" w14:textId="06AB1423" w:rsidR="003F6B62" w:rsidRPr="00583241" w:rsidRDefault="003F6B62" w:rsidP="003F6B62">
            <w:pPr>
              <w:spacing w:before="80" w:after="80"/>
              <w:ind w:right="151"/>
              <w:jc w:val="center"/>
              <w:rPr>
                <w:rFonts w:ascii="Arial" w:eastAsia="Arial" w:hAnsi="Arial" w:cs="Arial"/>
                <w:szCs w:val="18"/>
              </w:rPr>
            </w:pPr>
            <w:r w:rsidRPr="00583241">
              <w:rPr>
                <w:rFonts w:ascii="Arial" w:eastAsia="Arial" w:hAnsi="Arial" w:cs="Arial"/>
                <w:szCs w:val="18"/>
              </w:rPr>
              <w:t>-0.6 to +0.6</w:t>
            </w:r>
          </w:p>
        </w:tc>
      </w:tr>
    </w:tbl>
    <w:p w14:paraId="0AB75F83" w14:textId="6FD501C1" w:rsidR="003772BF" w:rsidRPr="00583241" w:rsidRDefault="003772BF" w:rsidP="00F72E3F">
      <w:pPr>
        <w:pStyle w:val="NoteHeading"/>
      </w:pPr>
      <w:r w:rsidRPr="00583241">
        <w:t>Notes</w:t>
      </w:r>
    </w:p>
    <w:p w14:paraId="357EA404" w14:textId="726EFB46" w:rsidR="00DB496B" w:rsidRPr="00583241" w:rsidRDefault="00DB496B" w:rsidP="00AC6AD4">
      <w:pPr>
        <w:pStyle w:val="Notes"/>
        <w:numPr>
          <w:ilvl w:val="0"/>
          <w:numId w:val="18"/>
        </w:numPr>
        <w:tabs>
          <w:tab w:val="clear" w:pos="1276"/>
          <w:tab w:val="left" w:pos="284"/>
        </w:tabs>
        <w:ind w:left="284" w:hanging="284"/>
      </w:pPr>
      <w:r w:rsidRPr="00583241">
        <w:t xml:space="preserve">Class </w:t>
      </w:r>
      <w:r>
        <w:t>A18</w:t>
      </w:r>
      <w:r w:rsidRPr="00583241">
        <w:t>R binder</w:t>
      </w:r>
      <w:r>
        <w:t>s</w:t>
      </w:r>
      <w:r w:rsidRPr="00583241">
        <w:t xml:space="preserve"> must be manufactured by the incorporation of crumb rubber derived from used vehicle tyres.</w:t>
      </w:r>
    </w:p>
    <w:p w14:paraId="323C2690" w14:textId="7A1137D8" w:rsidR="00A12F5E" w:rsidRDefault="00A12F5E" w:rsidP="00AC6AD4">
      <w:pPr>
        <w:pStyle w:val="Notes"/>
        <w:numPr>
          <w:ilvl w:val="0"/>
          <w:numId w:val="18"/>
        </w:numPr>
        <w:tabs>
          <w:tab w:val="clear" w:pos="1276"/>
          <w:tab w:val="left" w:pos="284"/>
        </w:tabs>
        <w:ind w:left="284" w:hanging="284"/>
      </w:pPr>
      <w:r w:rsidRPr="00583241">
        <w:t>L series Brookfield is recommended together with spindle SC4-31</w:t>
      </w:r>
      <w:r w:rsidR="00DB496B" w:rsidRPr="00583241">
        <w:t xml:space="preserve">, except in the case of </w:t>
      </w:r>
      <w:r w:rsidR="00DB496B">
        <w:t>the A18</w:t>
      </w:r>
      <w:r w:rsidR="00DB496B" w:rsidRPr="00583241">
        <w:t xml:space="preserve">R </w:t>
      </w:r>
      <w:r w:rsidR="00DB496B">
        <w:t xml:space="preserve">class </w:t>
      </w:r>
      <w:r w:rsidR="00DB496B" w:rsidRPr="00583241">
        <w:t>where spindle SC4-29 is recommended.</w:t>
      </w:r>
      <w:r w:rsidRPr="00583241">
        <w:t xml:space="preserve"> The shear rate involved in determining viscosity by AS/</w:t>
      </w:r>
      <w:r w:rsidR="00DB496B" w:rsidRPr="00583241">
        <w:t>NZS</w:t>
      </w:r>
      <w:r w:rsidR="00DB496B">
        <w:t> </w:t>
      </w:r>
      <w:r w:rsidRPr="00583241">
        <w:t xml:space="preserve">2341.4 and </w:t>
      </w:r>
      <w:r w:rsidR="005C2D87" w:rsidRPr="00583241">
        <w:t>ATM-111</w:t>
      </w:r>
      <w:r w:rsidRPr="00583241">
        <w:t xml:space="preserve"> must be calculated and recorded. </w:t>
      </w:r>
      <w:r w:rsidR="005C2D87" w:rsidRPr="00583241">
        <w:t>ATM-111</w:t>
      </w:r>
      <w:r w:rsidRPr="00583241">
        <w:t xml:space="preserve"> has been retained in Table 8.2 to allow laboratories sufficient time to adopt AS/NZS 2341.4.</w:t>
      </w:r>
    </w:p>
    <w:p w14:paraId="6F4A71D5" w14:textId="32D304BD" w:rsidR="003F6B62" w:rsidRDefault="003F6B62" w:rsidP="00AC6AD4">
      <w:pPr>
        <w:pStyle w:val="Notes"/>
        <w:numPr>
          <w:ilvl w:val="0"/>
          <w:numId w:val="18"/>
        </w:numPr>
        <w:tabs>
          <w:tab w:val="clear" w:pos="1276"/>
          <w:tab w:val="left" w:pos="284"/>
        </w:tabs>
        <w:ind w:left="284" w:hanging="284"/>
      </w:pPr>
      <w:r>
        <w:t>‘</w:t>
      </w:r>
      <w:r w:rsidRPr="00583241">
        <w:t>TBR’ throughout = to be reported</w:t>
      </w:r>
      <w:r>
        <w:t>.</w:t>
      </w:r>
    </w:p>
    <w:p w14:paraId="751FFABA" w14:textId="7C82F3FA" w:rsidR="003F6B62" w:rsidRPr="00583241" w:rsidRDefault="0075391F" w:rsidP="00AC6AD4">
      <w:pPr>
        <w:pStyle w:val="Notes"/>
        <w:numPr>
          <w:ilvl w:val="0"/>
          <w:numId w:val="18"/>
        </w:numPr>
        <w:tabs>
          <w:tab w:val="clear" w:pos="1276"/>
          <w:tab w:val="left" w:pos="284"/>
        </w:tabs>
        <w:ind w:left="284" w:hanging="284"/>
      </w:pPr>
      <w:r w:rsidRPr="00583241">
        <w:t>Consistency 6% at 60</w:t>
      </w:r>
      <w:r>
        <w:t> </w:t>
      </w:r>
      <w:r w:rsidRPr="00583241">
        <w:t>°C</w:t>
      </w:r>
      <w:r w:rsidR="003F6B62">
        <w:t xml:space="preserve"> </w:t>
      </w:r>
      <w:r>
        <w:t xml:space="preserve">of all </w:t>
      </w:r>
      <w:r w:rsidR="003F6B62">
        <w:t>grades must be tested using mould A (breakpoint of 10 mm and a test speed of 1</w:t>
      </w:r>
      <w:r w:rsidR="0025199E">
        <w:t> </w:t>
      </w:r>
      <w:r w:rsidR="003F6B62">
        <w:t>mm/s).</w:t>
      </w:r>
    </w:p>
    <w:p w14:paraId="48A030C3" w14:textId="4CFCC9EC" w:rsidR="00A12F5E" w:rsidRPr="00583241" w:rsidRDefault="00A12F5E" w:rsidP="00F72E3F">
      <w:pPr>
        <w:pStyle w:val="Notes"/>
      </w:pPr>
      <w:r w:rsidRPr="00583241">
        <w:t>‘</w:t>
      </w:r>
      <w:r w:rsidR="003F6B62">
        <w:t>NA</w:t>
      </w:r>
      <w:r w:rsidR="003F6B62" w:rsidRPr="00583241">
        <w:t xml:space="preserve">’ </w:t>
      </w:r>
      <w:r w:rsidRPr="00583241">
        <w:t xml:space="preserve">throughout </w:t>
      </w:r>
      <w:r w:rsidR="003F6B62">
        <w:t>indicates that the property is considered not applicable for that PMB class</w:t>
      </w:r>
      <w:r w:rsidRPr="00583241">
        <w:t>.</w:t>
      </w:r>
    </w:p>
    <w:p w14:paraId="17E552BD" w14:textId="468ADCDD" w:rsidR="008D01EF" w:rsidRPr="00583241" w:rsidRDefault="008D01EF" w:rsidP="00E46E9F">
      <w:pPr>
        <w:pStyle w:val="Caption"/>
        <w:pageBreakBefore/>
      </w:pPr>
      <w:r w:rsidRPr="00583241">
        <w:lastRenderedPageBreak/>
        <w:t>Table 8.3</w:t>
      </w:r>
      <w:r w:rsidR="00C3013A" w:rsidRPr="00583241">
        <w:t>:</w:t>
      </w:r>
      <w:r w:rsidR="00C3013A" w:rsidRPr="00583241">
        <w:tab/>
      </w:r>
      <w:r w:rsidR="00A12F5E" w:rsidRPr="00583241">
        <w:t>Properties of Field-Produced Crumb Rubber Binders</w:t>
      </w:r>
    </w:p>
    <w:tbl>
      <w:tblPr>
        <w:tblStyle w:val="TMTable"/>
        <w:tblW w:w="9493"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3114"/>
        <w:gridCol w:w="1276"/>
        <w:gridCol w:w="1275"/>
        <w:gridCol w:w="1276"/>
        <w:gridCol w:w="1276"/>
        <w:gridCol w:w="1276"/>
      </w:tblGrid>
      <w:tr w:rsidR="00393F30" w:rsidRPr="00583241" w14:paraId="4ED32799" w14:textId="0015A90B" w:rsidTr="00540DB9">
        <w:trPr>
          <w:cnfStyle w:val="100000000000" w:firstRow="1" w:lastRow="0" w:firstColumn="0" w:lastColumn="0" w:oddVBand="0" w:evenVBand="0" w:oddHBand="0" w:evenHBand="0" w:firstRowFirstColumn="0" w:firstRowLastColumn="0" w:lastRowFirstColumn="0" w:lastRowLastColumn="0"/>
          <w:trHeight w:val="20"/>
        </w:trPr>
        <w:tc>
          <w:tcPr>
            <w:tcW w:w="31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36C47D" w14:textId="77777777" w:rsidR="00393F30" w:rsidRPr="00583241" w:rsidRDefault="00393F30" w:rsidP="00393F30">
            <w:pPr>
              <w:spacing w:before="80" w:after="80"/>
              <w:rPr>
                <w:rFonts w:ascii="Arial" w:eastAsia="Arial" w:hAnsi="Arial" w:cs="Arial"/>
                <w:b w:val="0"/>
              </w:rPr>
            </w:pPr>
            <w:bookmarkStart w:id="30" w:name="_Hlk23332074"/>
            <w:r w:rsidRPr="00583241">
              <w:rPr>
                <w:rFonts w:ascii="Arial" w:eastAsia="Arial" w:hAnsi="Arial" w:cs="Arial"/>
              </w:rPr>
              <w:t>Property</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1CD251" w14:textId="77777777" w:rsidR="00393F30" w:rsidRPr="00583241" w:rsidRDefault="00393F30" w:rsidP="00393F30">
            <w:pPr>
              <w:spacing w:before="80" w:after="80"/>
              <w:jc w:val="center"/>
              <w:rPr>
                <w:rFonts w:ascii="Arial" w:eastAsia="Arial" w:hAnsi="Arial" w:cs="Arial"/>
                <w:b w:val="0"/>
              </w:rPr>
            </w:pPr>
            <w:r w:rsidRPr="00583241">
              <w:rPr>
                <w:rFonts w:ascii="Arial" w:eastAsia="Arial" w:hAnsi="Arial" w:cs="Arial"/>
              </w:rPr>
              <w:t>Method</w:t>
            </w:r>
          </w:p>
        </w:tc>
        <w:tc>
          <w:tcPr>
            <w:tcW w:w="12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FF7542" w14:textId="3047AC33" w:rsidR="00393F30" w:rsidRPr="00583241" w:rsidRDefault="00393F30" w:rsidP="00393F30">
            <w:pPr>
              <w:spacing w:before="80" w:after="80"/>
              <w:jc w:val="center"/>
              <w:rPr>
                <w:rFonts w:ascii="Arial" w:eastAsia="Arial" w:hAnsi="Arial" w:cs="Arial"/>
              </w:rPr>
            </w:pPr>
            <w:r w:rsidRPr="00583241">
              <w:rPr>
                <w:rFonts w:ascii="Arial" w:eastAsia="Arial" w:hAnsi="Arial" w:cs="Arial"/>
              </w:rPr>
              <w:t>S9</w:t>
            </w:r>
            <w:proofErr w:type="gramStart"/>
            <w:r w:rsidRPr="00583241">
              <w:rPr>
                <w:rFonts w:ascii="Arial" w:eastAsia="Arial" w:hAnsi="Arial" w:cs="Arial"/>
              </w:rPr>
              <w:t>RF</w:t>
            </w:r>
            <w:r w:rsidR="009B64C4" w:rsidRPr="00583241">
              <w:rPr>
                <w:rFonts w:ascii="Arial" w:eastAsia="Arial" w:hAnsi="Arial" w:cs="Arial"/>
                <w:vertAlign w:val="superscript"/>
              </w:rPr>
              <w:t>(</w:t>
            </w:r>
            <w:proofErr w:type="gramEnd"/>
            <w:r w:rsidR="009B64C4" w:rsidRPr="00583241">
              <w:rPr>
                <w:rFonts w:ascii="Arial" w:eastAsia="Arial" w:hAnsi="Arial" w:cs="Arial"/>
                <w:vertAlign w:val="superscript"/>
              </w:rPr>
              <w:t>1</w:t>
            </w:r>
            <w:r w:rsidR="00951014">
              <w:rPr>
                <w:rFonts w:ascii="Arial" w:eastAsia="Arial" w:hAnsi="Arial" w:cs="Arial"/>
                <w:vertAlign w:val="superscript"/>
              </w:rPr>
              <w:t>,2</w:t>
            </w:r>
            <w:r w:rsidR="009B64C4" w:rsidRPr="00583241">
              <w:rPr>
                <w:rFonts w:ascii="Arial" w:eastAsia="Arial" w:hAnsi="Arial" w:cs="Arial"/>
                <w:vertAlign w:val="superscript"/>
              </w:rPr>
              <w:t>)</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BD3E47" w14:textId="18DB4831" w:rsidR="00393F30" w:rsidRPr="00583241" w:rsidRDefault="00393F30" w:rsidP="00393F30">
            <w:pPr>
              <w:spacing w:before="80" w:after="80"/>
              <w:jc w:val="center"/>
              <w:rPr>
                <w:rFonts w:ascii="Arial" w:eastAsia="Arial" w:hAnsi="Arial" w:cs="Arial"/>
                <w:b w:val="0"/>
              </w:rPr>
            </w:pPr>
            <w:r w:rsidRPr="00583241">
              <w:rPr>
                <w:rFonts w:ascii="Arial" w:eastAsia="Arial" w:hAnsi="Arial" w:cs="Arial"/>
              </w:rPr>
              <w:t>S15</w:t>
            </w:r>
            <w:proofErr w:type="gramStart"/>
            <w:r w:rsidRPr="00583241">
              <w:rPr>
                <w:rFonts w:ascii="Arial" w:eastAsia="Arial" w:hAnsi="Arial" w:cs="Arial"/>
              </w:rPr>
              <w:t>RF</w:t>
            </w:r>
            <w:r w:rsidRPr="00583241">
              <w:rPr>
                <w:rFonts w:ascii="Arial" w:eastAsia="Arial" w:hAnsi="Arial" w:cs="Arial"/>
                <w:vertAlign w:val="superscript"/>
              </w:rPr>
              <w:t>(</w:t>
            </w:r>
            <w:proofErr w:type="gramEnd"/>
            <w:r w:rsidRPr="00583241">
              <w:rPr>
                <w:rFonts w:ascii="Arial" w:eastAsia="Arial" w:hAnsi="Arial" w:cs="Arial"/>
                <w:vertAlign w:val="superscript"/>
              </w:rPr>
              <w:t>1</w:t>
            </w:r>
            <w:r w:rsidR="00951014">
              <w:rPr>
                <w:rFonts w:ascii="Arial" w:eastAsia="Arial" w:hAnsi="Arial" w:cs="Arial"/>
                <w:vertAlign w:val="superscript"/>
              </w:rPr>
              <w:t>,2</w:t>
            </w:r>
            <w:r w:rsidRPr="00583241">
              <w:rPr>
                <w:rFonts w:ascii="Arial" w:eastAsia="Arial" w:hAnsi="Arial" w:cs="Arial"/>
                <w:vertAlign w:val="superscript"/>
              </w:rPr>
              <w:t>)</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ADCE6" w14:textId="2F6D3C7E" w:rsidR="00393F30" w:rsidRPr="00583241" w:rsidRDefault="00393F30" w:rsidP="00393F30">
            <w:pPr>
              <w:spacing w:before="80" w:after="80"/>
              <w:jc w:val="center"/>
              <w:rPr>
                <w:rFonts w:ascii="Arial" w:eastAsia="Arial" w:hAnsi="Arial" w:cs="Arial"/>
                <w:b w:val="0"/>
              </w:rPr>
            </w:pPr>
            <w:r w:rsidRPr="00583241">
              <w:rPr>
                <w:rFonts w:ascii="Arial" w:eastAsia="Arial" w:hAnsi="Arial" w:cs="Arial"/>
              </w:rPr>
              <w:t>S18</w:t>
            </w:r>
            <w:proofErr w:type="gramStart"/>
            <w:r w:rsidRPr="00583241">
              <w:rPr>
                <w:rFonts w:ascii="Arial" w:eastAsia="Arial" w:hAnsi="Arial" w:cs="Arial"/>
              </w:rPr>
              <w:t>RF</w:t>
            </w:r>
            <w:r w:rsidRPr="00583241">
              <w:rPr>
                <w:rFonts w:ascii="Arial" w:eastAsia="Arial" w:hAnsi="Arial" w:cs="Arial"/>
                <w:vertAlign w:val="superscript"/>
              </w:rPr>
              <w:t>(</w:t>
            </w:r>
            <w:proofErr w:type="gramEnd"/>
            <w:r w:rsidRPr="00583241">
              <w:rPr>
                <w:rFonts w:ascii="Arial" w:eastAsia="Arial" w:hAnsi="Arial" w:cs="Arial"/>
                <w:vertAlign w:val="superscript"/>
              </w:rPr>
              <w:t>1</w:t>
            </w:r>
            <w:r w:rsidR="00951014">
              <w:rPr>
                <w:rFonts w:ascii="Arial" w:eastAsia="Arial" w:hAnsi="Arial" w:cs="Arial"/>
                <w:vertAlign w:val="superscript"/>
              </w:rPr>
              <w:t>,2</w:t>
            </w:r>
            <w:r w:rsidRPr="00583241">
              <w:rPr>
                <w:rFonts w:ascii="Arial" w:eastAsia="Arial" w:hAnsi="Arial" w:cs="Arial"/>
                <w:vertAlign w:val="superscript"/>
              </w:rPr>
              <w:t>)</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91263" w14:textId="523B1B2C" w:rsidR="00393F30" w:rsidRPr="00583241" w:rsidRDefault="00393F30" w:rsidP="00393F30">
            <w:pPr>
              <w:spacing w:before="80" w:after="80"/>
              <w:jc w:val="center"/>
              <w:rPr>
                <w:rFonts w:ascii="Arial" w:eastAsia="Arial" w:hAnsi="Arial" w:cs="Arial"/>
                <w:b w:val="0"/>
              </w:rPr>
            </w:pPr>
            <w:r w:rsidRPr="00583241">
              <w:rPr>
                <w:rFonts w:ascii="Arial" w:eastAsia="Arial" w:hAnsi="Arial" w:cs="Arial"/>
              </w:rPr>
              <w:t>A27</w:t>
            </w:r>
            <w:proofErr w:type="gramStart"/>
            <w:r w:rsidRPr="00583241">
              <w:rPr>
                <w:rFonts w:ascii="Arial" w:eastAsia="Arial" w:hAnsi="Arial" w:cs="Arial"/>
              </w:rPr>
              <w:t>RF</w:t>
            </w:r>
            <w:r w:rsidRPr="00583241">
              <w:rPr>
                <w:rFonts w:ascii="Arial" w:eastAsia="Arial" w:hAnsi="Arial" w:cs="Arial"/>
                <w:vertAlign w:val="superscript"/>
              </w:rPr>
              <w:t>(</w:t>
            </w:r>
            <w:proofErr w:type="gramEnd"/>
            <w:r w:rsidR="00951014">
              <w:rPr>
                <w:rFonts w:ascii="Arial" w:eastAsia="Arial" w:hAnsi="Arial" w:cs="Arial"/>
                <w:vertAlign w:val="superscript"/>
              </w:rPr>
              <w:t>3</w:t>
            </w:r>
            <w:r w:rsidRPr="00583241">
              <w:rPr>
                <w:rFonts w:ascii="Arial" w:eastAsia="Arial" w:hAnsi="Arial" w:cs="Arial"/>
                <w:vertAlign w:val="superscript"/>
              </w:rPr>
              <w:t>)</w:t>
            </w:r>
          </w:p>
        </w:tc>
      </w:tr>
      <w:tr w:rsidR="00393F30" w:rsidRPr="00583241" w14:paraId="58BEA7D4" w14:textId="47FFBB10" w:rsidTr="00540DB9">
        <w:trPr>
          <w:trHeight w:val="20"/>
        </w:trPr>
        <w:tc>
          <w:tcPr>
            <w:tcW w:w="3114" w:type="dxa"/>
          </w:tcPr>
          <w:p w14:paraId="15A2E4F0" w14:textId="77777777" w:rsidR="00393F30" w:rsidRPr="00583241" w:rsidRDefault="00393F30" w:rsidP="00393F30">
            <w:pPr>
              <w:spacing w:before="80" w:after="80"/>
              <w:rPr>
                <w:rFonts w:ascii="Arial" w:eastAsia="Arial" w:hAnsi="Arial" w:cs="Arial"/>
              </w:rPr>
            </w:pPr>
            <w:r w:rsidRPr="00583241">
              <w:rPr>
                <w:rFonts w:ascii="Arial" w:eastAsia="Arial" w:hAnsi="Arial" w:cs="Arial"/>
              </w:rPr>
              <w:t>Nominal rubber concentration (%)</w:t>
            </w:r>
          </w:p>
        </w:tc>
        <w:tc>
          <w:tcPr>
            <w:tcW w:w="1276" w:type="dxa"/>
          </w:tcPr>
          <w:p w14:paraId="25358230" w14:textId="77777777" w:rsidR="00393F30" w:rsidRPr="00583241" w:rsidRDefault="00393F30" w:rsidP="00393F30">
            <w:pPr>
              <w:spacing w:before="80" w:after="80"/>
              <w:jc w:val="center"/>
              <w:rPr>
                <w:rFonts w:ascii="Arial" w:eastAsia="Arial" w:hAnsi="Arial" w:cs="Arial"/>
              </w:rPr>
            </w:pPr>
          </w:p>
        </w:tc>
        <w:tc>
          <w:tcPr>
            <w:tcW w:w="1275" w:type="dxa"/>
          </w:tcPr>
          <w:p w14:paraId="73952E70" w14:textId="55540EB9" w:rsidR="00393F30" w:rsidRPr="00583241" w:rsidRDefault="00393F30" w:rsidP="00393F30">
            <w:pPr>
              <w:spacing w:before="80" w:after="80"/>
              <w:jc w:val="center"/>
              <w:rPr>
                <w:rFonts w:ascii="Arial" w:eastAsia="Arial" w:hAnsi="Arial" w:cs="Arial"/>
              </w:rPr>
            </w:pPr>
            <w:r w:rsidRPr="00583241">
              <w:rPr>
                <w:rFonts w:ascii="Arial" w:eastAsia="Arial" w:hAnsi="Arial" w:cs="Arial"/>
              </w:rPr>
              <w:t>9</w:t>
            </w:r>
          </w:p>
        </w:tc>
        <w:tc>
          <w:tcPr>
            <w:tcW w:w="1276" w:type="dxa"/>
          </w:tcPr>
          <w:p w14:paraId="10D02B5B" w14:textId="21F1C670" w:rsidR="00393F30" w:rsidRPr="00583241" w:rsidRDefault="00393F30" w:rsidP="00393F30">
            <w:pPr>
              <w:spacing w:before="80" w:after="80"/>
              <w:jc w:val="center"/>
              <w:rPr>
                <w:rFonts w:ascii="Arial" w:eastAsia="Arial" w:hAnsi="Arial" w:cs="Arial"/>
              </w:rPr>
            </w:pPr>
            <w:r w:rsidRPr="00583241">
              <w:rPr>
                <w:rFonts w:ascii="Arial" w:eastAsia="Arial" w:hAnsi="Arial" w:cs="Arial"/>
              </w:rPr>
              <w:t>15</w:t>
            </w:r>
          </w:p>
        </w:tc>
        <w:tc>
          <w:tcPr>
            <w:tcW w:w="1276" w:type="dxa"/>
          </w:tcPr>
          <w:p w14:paraId="1D1BF337"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18</w:t>
            </w:r>
          </w:p>
        </w:tc>
        <w:tc>
          <w:tcPr>
            <w:tcW w:w="1276" w:type="dxa"/>
          </w:tcPr>
          <w:p w14:paraId="544E3E73" w14:textId="26253B0B" w:rsidR="00393F30" w:rsidRPr="00583241" w:rsidRDefault="00393F30" w:rsidP="00393F30">
            <w:pPr>
              <w:spacing w:before="80" w:after="80"/>
              <w:jc w:val="center"/>
              <w:rPr>
                <w:rFonts w:ascii="Arial" w:eastAsia="Arial" w:hAnsi="Arial" w:cs="Arial"/>
              </w:rPr>
            </w:pPr>
            <w:r w:rsidRPr="00583241">
              <w:rPr>
                <w:rFonts w:ascii="Arial" w:eastAsia="Arial" w:hAnsi="Arial" w:cs="Arial"/>
              </w:rPr>
              <w:t>25–30</w:t>
            </w:r>
          </w:p>
        </w:tc>
      </w:tr>
      <w:tr w:rsidR="00393F30" w:rsidRPr="00583241" w14:paraId="542CF3DA" w14:textId="5AA6E8FD" w:rsidTr="00540DB9">
        <w:trPr>
          <w:trHeight w:val="20"/>
        </w:trPr>
        <w:tc>
          <w:tcPr>
            <w:tcW w:w="3114" w:type="dxa"/>
          </w:tcPr>
          <w:p w14:paraId="253958FE" w14:textId="77777777" w:rsidR="00393F30" w:rsidRPr="00583241" w:rsidRDefault="00393F30" w:rsidP="00393F30">
            <w:pPr>
              <w:spacing w:before="80" w:after="80"/>
              <w:rPr>
                <w:rFonts w:ascii="Arial" w:eastAsia="Arial" w:hAnsi="Arial" w:cs="Arial"/>
              </w:rPr>
            </w:pPr>
            <w:r w:rsidRPr="00583241">
              <w:rPr>
                <w:rFonts w:ascii="Arial" w:eastAsia="Arial" w:hAnsi="Arial" w:cs="Arial"/>
              </w:rPr>
              <w:t>Rubber content by analysis (%) min.</w:t>
            </w:r>
          </w:p>
        </w:tc>
        <w:tc>
          <w:tcPr>
            <w:tcW w:w="1276" w:type="dxa"/>
          </w:tcPr>
          <w:p w14:paraId="2417CE1C" w14:textId="3921CC9D" w:rsidR="00393F30" w:rsidRPr="00583241" w:rsidRDefault="00393F30" w:rsidP="00393F30">
            <w:pPr>
              <w:spacing w:before="80" w:after="80"/>
              <w:jc w:val="center"/>
              <w:rPr>
                <w:rFonts w:ascii="Arial" w:eastAsia="Arial" w:hAnsi="Arial" w:cs="Arial"/>
              </w:rPr>
            </w:pPr>
            <w:r w:rsidRPr="00583241">
              <w:rPr>
                <w:rFonts w:ascii="Arial" w:eastAsia="Arial" w:hAnsi="Arial" w:cs="Arial"/>
              </w:rPr>
              <w:t>AGPT/T142</w:t>
            </w:r>
          </w:p>
        </w:tc>
        <w:tc>
          <w:tcPr>
            <w:tcW w:w="1275" w:type="dxa"/>
          </w:tcPr>
          <w:p w14:paraId="159CA471" w14:textId="14C5A813" w:rsidR="00393F30" w:rsidRPr="00583241" w:rsidRDefault="00393F30" w:rsidP="00393F30">
            <w:pPr>
              <w:spacing w:before="80" w:after="80"/>
              <w:jc w:val="center"/>
              <w:rPr>
                <w:rFonts w:ascii="Arial" w:eastAsia="Arial" w:hAnsi="Arial" w:cs="Arial"/>
              </w:rPr>
            </w:pPr>
            <w:r w:rsidRPr="00583241">
              <w:rPr>
                <w:rFonts w:ascii="Arial" w:eastAsia="Arial" w:hAnsi="Arial" w:cs="Arial"/>
              </w:rPr>
              <w:t>7</w:t>
            </w:r>
          </w:p>
        </w:tc>
        <w:tc>
          <w:tcPr>
            <w:tcW w:w="1276" w:type="dxa"/>
          </w:tcPr>
          <w:p w14:paraId="404AC6BD" w14:textId="39DF6921" w:rsidR="00393F30" w:rsidRPr="00583241" w:rsidRDefault="00393F30" w:rsidP="00393F30">
            <w:pPr>
              <w:spacing w:before="80" w:after="80"/>
              <w:jc w:val="center"/>
              <w:rPr>
                <w:rFonts w:ascii="Arial" w:eastAsia="Arial" w:hAnsi="Arial" w:cs="Arial"/>
              </w:rPr>
            </w:pPr>
            <w:r w:rsidRPr="00583241">
              <w:rPr>
                <w:rFonts w:ascii="Arial" w:eastAsia="Arial" w:hAnsi="Arial" w:cs="Arial"/>
              </w:rPr>
              <w:t>13</w:t>
            </w:r>
          </w:p>
        </w:tc>
        <w:tc>
          <w:tcPr>
            <w:tcW w:w="1276" w:type="dxa"/>
          </w:tcPr>
          <w:p w14:paraId="0FB70DD7"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16</w:t>
            </w:r>
          </w:p>
        </w:tc>
        <w:tc>
          <w:tcPr>
            <w:tcW w:w="1276" w:type="dxa"/>
          </w:tcPr>
          <w:p w14:paraId="7C9AA806" w14:textId="0B2DB11D" w:rsidR="00393F30" w:rsidRPr="00583241" w:rsidRDefault="00E14625" w:rsidP="00393F30">
            <w:pPr>
              <w:spacing w:before="80" w:after="80"/>
              <w:jc w:val="center"/>
              <w:rPr>
                <w:rFonts w:ascii="Arial" w:eastAsia="Arial" w:hAnsi="Arial" w:cs="Arial"/>
              </w:rPr>
            </w:pPr>
            <w:r w:rsidRPr="00583241">
              <w:rPr>
                <w:rFonts w:ascii="Arial" w:eastAsia="Arial" w:hAnsi="Arial" w:cs="Arial"/>
              </w:rPr>
              <w:t>–</w:t>
            </w:r>
          </w:p>
        </w:tc>
      </w:tr>
      <w:tr w:rsidR="00393F30" w:rsidRPr="00583241" w14:paraId="6FBABB2A" w14:textId="2DF157A4" w:rsidTr="00540DB9">
        <w:trPr>
          <w:trHeight w:val="20"/>
        </w:trPr>
        <w:tc>
          <w:tcPr>
            <w:tcW w:w="3114" w:type="dxa"/>
          </w:tcPr>
          <w:p w14:paraId="5B93CDD5" w14:textId="77777777" w:rsidR="00393F30" w:rsidRPr="00583241" w:rsidRDefault="00393F30" w:rsidP="00393F30">
            <w:pPr>
              <w:spacing w:before="80" w:after="80"/>
              <w:rPr>
                <w:rFonts w:ascii="Arial" w:eastAsia="Arial" w:hAnsi="Arial" w:cs="Arial"/>
              </w:rPr>
            </w:pPr>
            <w:r w:rsidRPr="00583241">
              <w:rPr>
                <w:rFonts w:ascii="Arial" w:eastAsia="Arial" w:hAnsi="Arial" w:cs="Arial"/>
              </w:rPr>
              <w:t>Torsional recovery (%) min.</w:t>
            </w:r>
          </w:p>
        </w:tc>
        <w:tc>
          <w:tcPr>
            <w:tcW w:w="1276" w:type="dxa"/>
          </w:tcPr>
          <w:p w14:paraId="504C43D6" w14:textId="319DB5CC" w:rsidR="00393F30" w:rsidRPr="00583241" w:rsidRDefault="005C2D87" w:rsidP="00393F30">
            <w:pPr>
              <w:spacing w:before="80" w:after="80"/>
              <w:jc w:val="center"/>
              <w:rPr>
                <w:rFonts w:ascii="Arial" w:eastAsia="Arial" w:hAnsi="Arial" w:cs="Arial"/>
              </w:rPr>
            </w:pPr>
            <w:r w:rsidRPr="00583241">
              <w:rPr>
                <w:rFonts w:ascii="Arial" w:eastAsia="Arial" w:hAnsi="Arial" w:cs="Arial"/>
              </w:rPr>
              <w:t>ATM-122</w:t>
            </w:r>
          </w:p>
        </w:tc>
        <w:tc>
          <w:tcPr>
            <w:tcW w:w="1275" w:type="dxa"/>
          </w:tcPr>
          <w:p w14:paraId="57742303" w14:textId="7DCDA4B6" w:rsidR="00393F30" w:rsidRPr="00583241" w:rsidRDefault="00393F30" w:rsidP="00393F30">
            <w:pPr>
              <w:spacing w:before="80" w:after="80"/>
              <w:jc w:val="center"/>
              <w:rPr>
                <w:rFonts w:ascii="Arial" w:eastAsia="Arial" w:hAnsi="Arial" w:cs="Arial"/>
              </w:rPr>
            </w:pPr>
            <w:r w:rsidRPr="00583241">
              <w:rPr>
                <w:rFonts w:ascii="Arial" w:eastAsia="Arial" w:hAnsi="Arial" w:cs="Arial"/>
              </w:rPr>
              <w:t>15</w:t>
            </w:r>
          </w:p>
        </w:tc>
        <w:tc>
          <w:tcPr>
            <w:tcW w:w="1276" w:type="dxa"/>
          </w:tcPr>
          <w:p w14:paraId="18D35252" w14:textId="4E6E72C5" w:rsidR="00393F30" w:rsidRPr="00583241" w:rsidRDefault="00393F30" w:rsidP="00393F30">
            <w:pPr>
              <w:spacing w:before="80" w:after="80"/>
              <w:jc w:val="center"/>
              <w:rPr>
                <w:rFonts w:ascii="Arial" w:eastAsia="Arial" w:hAnsi="Arial" w:cs="Arial"/>
              </w:rPr>
            </w:pPr>
            <w:r w:rsidRPr="00583241">
              <w:rPr>
                <w:rFonts w:ascii="Arial" w:eastAsia="Arial" w:hAnsi="Arial" w:cs="Arial"/>
              </w:rPr>
              <w:t>25</w:t>
            </w:r>
          </w:p>
        </w:tc>
        <w:tc>
          <w:tcPr>
            <w:tcW w:w="1276" w:type="dxa"/>
          </w:tcPr>
          <w:p w14:paraId="7E09C4A4"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30</w:t>
            </w:r>
          </w:p>
        </w:tc>
        <w:tc>
          <w:tcPr>
            <w:tcW w:w="1276" w:type="dxa"/>
          </w:tcPr>
          <w:p w14:paraId="57C9B1E6" w14:textId="37750160" w:rsidR="00393F30" w:rsidRPr="00583241" w:rsidRDefault="00E14625" w:rsidP="00393F30">
            <w:pPr>
              <w:spacing w:before="80" w:after="80"/>
              <w:jc w:val="center"/>
              <w:rPr>
                <w:rFonts w:ascii="Arial" w:eastAsia="Arial" w:hAnsi="Arial" w:cs="Arial"/>
              </w:rPr>
            </w:pPr>
            <w:r w:rsidRPr="00583241">
              <w:rPr>
                <w:rFonts w:ascii="Arial" w:eastAsia="Arial" w:hAnsi="Arial" w:cs="Arial"/>
              </w:rPr>
              <w:t>–</w:t>
            </w:r>
          </w:p>
        </w:tc>
      </w:tr>
      <w:tr w:rsidR="00393F30" w:rsidRPr="00583241" w14:paraId="28997A29" w14:textId="47F1E565" w:rsidTr="00540DB9">
        <w:trPr>
          <w:trHeight w:val="20"/>
        </w:trPr>
        <w:tc>
          <w:tcPr>
            <w:tcW w:w="3114" w:type="dxa"/>
          </w:tcPr>
          <w:p w14:paraId="69AB28B3" w14:textId="77777777" w:rsidR="00393F30" w:rsidRPr="00583241" w:rsidRDefault="00393F30" w:rsidP="00393F30">
            <w:pPr>
              <w:spacing w:before="80" w:after="80"/>
              <w:rPr>
                <w:rFonts w:ascii="Arial" w:eastAsia="Arial" w:hAnsi="Arial" w:cs="Arial"/>
              </w:rPr>
            </w:pPr>
            <w:r w:rsidRPr="00583241">
              <w:rPr>
                <w:rFonts w:ascii="Arial" w:eastAsia="Arial" w:hAnsi="Arial" w:cs="Arial"/>
              </w:rPr>
              <w:t>Softening point (°C) min.</w:t>
            </w:r>
          </w:p>
        </w:tc>
        <w:tc>
          <w:tcPr>
            <w:tcW w:w="1276" w:type="dxa"/>
          </w:tcPr>
          <w:p w14:paraId="66455156" w14:textId="408E3CED" w:rsidR="00393F30" w:rsidRPr="00583241" w:rsidRDefault="009111C6" w:rsidP="00393F30">
            <w:pPr>
              <w:spacing w:before="80" w:after="80"/>
              <w:jc w:val="center"/>
              <w:rPr>
                <w:rFonts w:ascii="Arial" w:eastAsia="Arial" w:hAnsi="Arial" w:cs="Arial"/>
              </w:rPr>
            </w:pPr>
            <w:r>
              <w:rPr>
                <w:rFonts w:ascii="Arial" w:eastAsia="Arial" w:hAnsi="Arial" w:cs="Arial"/>
              </w:rPr>
              <w:t>AS 2341.18</w:t>
            </w:r>
          </w:p>
        </w:tc>
        <w:tc>
          <w:tcPr>
            <w:tcW w:w="1275" w:type="dxa"/>
          </w:tcPr>
          <w:p w14:paraId="6D61F27C" w14:textId="2BC4370D" w:rsidR="00393F30" w:rsidRPr="00583241" w:rsidRDefault="007E0286" w:rsidP="00393F30">
            <w:pPr>
              <w:spacing w:before="80" w:after="80"/>
              <w:jc w:val="center"/>
              <w:rPr>
                <w:rFonts w:ascii="Arial" w:eastAsia="Arial" w:hAnsi="Arial" w:cs="Arial"/>
              </w:rPr>
            </w:pPr>
            <w:r>
              <w:rPr>
                <w:rFonts w:ascii="Arial" w:eastAsia="Arial" w:hAnsi="Arial" w:cs="Arial"/>
              </w:rPr>
              <w:t>50</w:t>
            </w:r>
          </w:p>
        </w:tc>
        <w:tc>
          <w:tcPr>
            <w:tcW w:w="1276" w:type="dxa"/>
          </w:tcPr>
          <w:p w14:paraId="0C4E492E" w14:textId="730BCEF7" w:rsidR="00393F30" w:rsidRPr="00583241" w:rsidRDefault="00393F30" w:rsidP="00393F30">
            <w:pPr>
              <w:spacing w:before="80" w:after="80"/>
              <w:jc w:val="center"/>
              <w:rPr>
                <w:rFonts w:ascii="Arial" w:eastAsia="Arial" w:hAnsi="Arial" w:cs="Arial"/>
              </w:rPr>
            </w:pPr>
            <w:r w:rsidRPr="00583241">
              <w:rPr>
                <w:rFonts w:ascii="Arial" w:eastAsia="Arial" w:hAnsi="Arial" w:cs="Arial"/>
              </w:rPr>
              <w:t>55</w:t>
            </w:r>
          </w:p>
        </w:tc>
        <w:tc>
          <w:tcPr>
            <w:tcW w:w="1276" w:type="dxa"/>
          </w:tcPr>
          <w:p w14:paraId="325A23A2"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62</w:t>
            </w:r>
          </w:p>
        </w:tc>
        <w:tc>
          <w:tcPr>
            <w:tcW w:w="1276" w:type="dxa"/>
          </w:tcPr>
          <w:p w14:paraId="4715C0FD" w14:textId="1D6C4763" w:rsidR="00393F30" w:rsidRPr="00583241" w:rsidRDefault="00E14625" w:rsidP="00393F30">
            <w:pPr>
              <w:spacing w:before="80" w:after="80"/>
              <w:jc w:val="center"/>
              <w:rPr>
                <w:rFonts w:ascii="Arial" w:eastAsia="Arial" w:hAnsi="Arial" w:cs="Arial"/>
              </w:rPr>
            </w:pPr>
            <w:r w:rsidRPr="00583241">
              <w:rPr>
                <w:rFonts w:ascii="Arial" w:eastAsia="Arial" w:hAnsi="Arial" w:cs="Arial"/>
              </w:rPr>
              <w:t>–</w:t>
            </w:r>
          </w:p>
        </w:tc>
      </w:tr>
      <w:tr w:rsidR="00393F30" w:rsidRPr="00583241" w14:paraId="463CDDBA" w14:textId="62C98E42" w:rsidTr="00540DB9">
        <w:trPr>
          <w:trHeight w:val="20"/>
        </w:trPr>
        <w:tc>
          <w:tcPr>
            <w:tcW w:w="3114" w:type="dxa"/>
          </w:tcPr>
          <w:p w14:paraId="22F03EFA" w14:textId="2180B73B" w:rsidR="00393F30" w:rsidRPr="00583241" w:rsidRDefault="00393F30" w:rsidP="00393F30">
            <w:pPr>
              <w:spacing w:before="80" w:after="80"/>
              <w:rPr>
                <w:rFonts w:ascii="Arial" w:eastAsia="Arial" w:hAnsi="Arial" w:cs="Arial"/>
              </w:rPr>
            </w:pPr>
            <w:r w:rsidRPr="00583241">
              <w:rPr>
                <w:rFonts w:ascii="Arial" w:eastAsia="Arial" w:hAnsi="Arial" w:cs="Arial"/>
              </w:rPr>
              <w:t xml:space="preserve">Consistency 6% at </w:t>
            </w:r>
            <w:r w:rsidR="00714BDD" w:rsidRPr="00583241">
              <w:rPr>
                <w:rFonts w:ascii="Arial" w:eastAsia="Arial" w:hAnsi="Arial" w:cs="Arial"/>
              </w:rPr>
              <w:t>60</w:t>
            </w:r>
            <w:r w:rsidR="00714BDD">
              <w:rPr>
                <w:rFonts w:ascii="Arial" w:eastAsia="Arial" w:hAnsi="Arial" w:cs="Arial"/>
              </w:rPr>
              <w:t> </w:t>
            </w:r>
            <w:r w:rsidRPr="00583241">
              <w:rPr>
                <w:rFonts w:ascii="Arial" w:eastAsia="Arial" w:hAnsi="Arial" w:cs="Arial"/>
              </w:rPr>
              <w:t>°C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w:t>
            </w:r>
            <w:r w:rsidR="00E014AA" w:rsidRPr="00754E65">
              <w:rPr>
                <w:rFonts w:ascii="Arial" w:eastAsia="Arial" w:hAnsi="Arial" w:cs="Arial"/>
                <w:vertAlign w:val="superscript"/>
              </w:rPr>
              <w:t>(4)</w:t>
            </w:r>
          </w:p>
        </w:tc>
        <w:tc>
          <w:tcPr>
            <w:tcW w:w="1276" w:type="dxa"/>
          </w:tcPr>
          <w:p w14:paraId="75ACCC9E"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AGPT/T121</w:t>
            </w:r>
          </w:p>
        </w:tc>
        <w:tc>
          <w:tcPr>
            <w:tcW w:w="1275" w:type="dxa"/>
          </w:tcPr>
          <w:p w14:paraId="6216D069" w14:textId="641ED632" w:rsidR="00393F30" w:rsidRPr="00583241" w:rsidRDefault="00393F30" w:rsidP="00393F30">
            <w:pPr>
              <w:spacing w:before="80" w:after="80"/>
              <w:jc w:val="center"/>
              <w:rPr>
                <w:rFonts w:ascii="Arial" w:eastAsia="Arial" w:hAnsi="Arial" w:cs="Arial"/>
              </w:rPr>
            </w:pPr>
            <w:r w:rsidRPr="00583241">
              <w:rPr>
                <w:rFonts w:ascii="Arial" w:eastAsia="Arial" w:hAnsi="Arial" w:cs="Arial"/>
              </w:rPr>
              <w:t>Report</w:t>
            </w:r>
          </w:p>
        </w:tc>
        <w:tc>
          <w:tcPr>
            <w:tcW w:w="1276" w:type="dxa"/>
          </w:tcPr>
          <w:p w14:paraId="0132B466" w14:textId="234898AE" w:rsidR="00393F30" w:rsidRPr="00583241" w:rsidRDefault="00393F30" w:rsidP="00393F30">
            <w:pPr>
              <w:spacing w:before="80" w:after="80"/>
              <w:jc w:val="center"/>
              <w:rPr>
                <w:rFonts w:ascii="Arial" w:eastAsia="Arial" w:hAnsi="Arial" w:cs="Arial"/>
              </w:rPr>
            </w:pPr>
            <w:r w:rsidRPr="00583241">
              <w:rPr>
                <w:rFonts w:ascii="Arial" w:eastAsia="Arial" w:hAnsi="Arial" w:cs="Arial"/>
              </w:rPr>
              <w:t>Report</w:t>
            </w:r>
          </w:p>
        </w:tc>
        <w:tc>
          <w:tcPr>
            <w:tcW w:w="1276" w:type="dxa"/>
          </w:tcPr>
          <w:p w14:paraId="113F6F38" w14:textId="77777777" w:rsidR="00393F30" w:rsidRPr="00583241" w:rsidRDefault="00393F30" w:rsidP="00393F30">
            <w:pPr>
              <w:spacing w:before="80" w:after="80"/>
              <w:jc w:val="center"/>
              <w:rPr>
                <w:rFonts w:ascii="Arial" w:eastAsia="Arial" w:hAnsi="Arial" w:cs="Arial"/>
              </w:rPr>
            </w:pPr>
            <w:r w:rsidRPr="00583241">
              <w:rPr>
                <w:rFonts w:ascii="Arial" w:eastAsia="Arial" w:hAnsi="Arial" w:cs="Arial"/>
              </w:rPr>
              <w:t>Report</w:t>
            </w:r>
          </w:p>
        </w:tc>
        <w:tc>
          <w:tcPr>
            <w:tcW w:w="1276" w:type="dxa"/>
          </w:tcPr>
          <w:p w14:paraId="499A79BB" w14:textId="443C2EFE" w:rsidR="00393F30" w:rsidRPr="00583241" w:rsidRDefault="00E14625" w:rsidP="00393F30">
            <w:pPr>
              <w:spacing w:before="80" w:after="80"/>
              <w:jc w:val="center"/>
              <w:rPr>
                <w:rFonts w:ascii="Arial" w:eastAsia="Arial" w:hAnsi="Arial" w:cs="Arial"/>
              </w:rPr>
            </w:pPr>
            <w:r w:rsidRPr="00583241">
              <w:rPr>
                <w:rFonts w:ascii="Arial" w:eastAsia="Arial" w:hAnsi="Arial" w:cs="Arial"/>
              </w:rPr>
              <w:t>–</w:t>
            </w:r>
          </w:p>
        </w:tc>
      </w:tr>
    </w:tbl>
    <w:bookmarkEnd w:id="30"/>
    <w:p w14:paraId="28130230" w14:textId="77777777" w:rsidR="00A12F5E" w:rsidRPr="00583241" w:rsidRDefault="00A12F5E" w:rsidP="00C3013A">
      <w:pPr>
        <w:pStyle w:val="NoteHeading"/>
        <w:rPr>
          <w:rFonts w:eastAsia="Arial"/>
        </w:rPr>
      </w:pPr>
      <w:r w:rsidRPr="00583241">
        <w:rPr>
          <w:rFonts w:eastAsia="Arial"/>
        </w:rPr>
        <w:t>Notes:</w:t>
      </w:r>
    </w:p>
    <w:p w14:paraId="7C47A833" w14:textId="1570DA25" w:rsidR="00A12F5E" w:rsidRDefault="00A12F5E" w:rsidP="00AC6AD4">
      <w:pPr>
        <w:pStyle w:val="Notes"/>
        <w:numPr>
          <w:ilvl w:val="0"/>
          <w:numId w:val="19"/>
        </w:numPr>
        <w:tabs>
          <w:tab w:val="clear" w:pos="1276"/>
          <w:tab w:val="left" w:pos="284"/>
        </w:tabs>
        <w:ind w:left="284" w:hanging="284"/>
      </w:pPr>
      <w:r w:rsidRPr="00583241">
        <w:t xml:space="preserve">Specification for two grades of crumb rubber (see Table 8.4) available for either </w:t>
      </w:r>
      <w:r w:rsidR="001D6F3F">
        <w:t xml:space="preserve">of the </w:t>
      </w:r>
      <w:r w:rsidRPr="00583241">
        <w:t>sealing class</w:t>
      </w:r>
      <w:r w:rsidR="001D6F3F">
        <w:t>es</w:t>
      </w:r>
      <w:r w:rsidRPr="00583241">
        <w:t>.</w:t>
      </w:r>
    </w:p>
    <w:p w14:paraId="4BFDA5CE" w14:textId="77777777" w:rsidR="00951014" w:rsidRPr="00583241" w:rsidRDefault="00951014" w:rsidP="00AC6AD4">
      <w:pPr>
        <w:pStyle w:val="Notes"/>
        <w:numPr>
          <w:ilvl w:val="0"/>
          <w:numId w:val="19"/>
        </w:numPr>
        <w:ind w:left="284" w:hanging="284"/>
      </w:pPr>
      <w:r w:rsidRPr="00583241">
        <w:t>For sealing grade</w:t>
      </w:r>
      <w:r>
        <w:t xml:space="preserve"> field produced crumb rubber binders</w:t>
      </w:r>
      <w:r w:rsidRPr="00583241">
        <w:t xml:space="preserve">, sampling is </w:t>
      </w:r>
      <w:r>
        <w:t xml:space="preserve">to be untaken </w:t>
      </w:r>
      <w:r w:rsidRPr="00583241">
        <w:t>from the mixing vessel after digestion but prior to the addition of cutter oil. Samples must be free of diluents for subsequent testing to be meaningful. The agreed digestion period (at mixing temperature) must be completed before sampling.</w:t>
      </w:r>
    </w:p>
    <w:p w14:paraId="640CB8A4" w14:textId="1F7249C9" w:rsidR="00A12F5E" w:rsidRDefault="00A12F5E" w:rsidP="00C3013A">
      <w:pPr>
        <w:pStyle w:val="Notes"/>
      </w:pPr>
      <w:r w:rsidRPr="00583241">
        <w:t>‘Dry mix’ asphalt is normally based on an asphalt mix design with the crumb rubber added at, typically, 25% crumb rubber in the total binder. Size 30 is normally used for the ‘Dry mix’ asphalt system.</w:t>
      </w:r>
    </w:p>
    <w:p w14:paraId="7E8566B4" w14:textId="15A9D947" w:rsidR="00E014AA" w:rsidRDefault="00E014AA" w:rsidP="00351B97">
      <w:pPr>
        <w:pStyle w:val="Notes"/>
        <w:spacing w:after="480"/>
      </w:pPr>
      <w:r w:rsidRPr="00583241">
        <w:t>Consistency 6% at 60</w:t>
      </w:r>
      <w:r>
        <w:t> </w:t>
      </w:r>
      <w:r w:rsidRPr="00583241">
        <w:t>°C</w:t>
      </w:r>
      <w:r>
        <w:t xml:space="preserve"> of all </w:t>
      </w:r>
      <w:r w:rsidR="002D59D9">
        <w:t>field produced crumb rubber binder grades</w:t>
      </w:r>
      <w:r>
        <w:t xml:space="preserve"> must be tested using mould A (breakpoint of 10 mm and a test speed of 1 mm/s).</w:t>
      </w:r>
    </w:p>
    <w:p w14:paraId="3C725746" w14:textId="69BBE723" w:rsidR="00A12F5E" w:rsidRPr="00583241" w:rsidRDefault="00A12F5E" w:rsidP="00D84F02">
      <w:pPr>
        <w:pStyle w:val="Bodynumbered1"/>
      </w:pPr>
      <w:r w:rsidRPr="00583241">
        <w:t xml:space="preserve">Crumb rubber </w:t>
      </w:r>
      <w:r w:rsidR="001B326C">
        <w:t xml:space="preserve">used to the manufacture of crumb rubber binders </w:t>
      </w:r>
      <w:r w:rsidRPr="00583241">
        <w:t>must be:</w:t>
      </w:r>
    </w:p>
    <w:p w14:paraId="098AF472" w14:textId="77777777" w:rsidR="00A12F5E" w:rsidRPr="00583241" w:rsidRDefault="00A12F5E" w:rsidP="00AC6AD4">
      <w:pPr>
        <w:pStyle w:val="Bodynumbered2"/>
        <w:numPr>
          <w:ilvl w:val="0"/>
          <w:numId w:val="20"/>
        </w:numPr>
      </w:pPr>
      <w:r w:rsidRPr="00583241">
        <w:t xml:space="preserve">processed from waste tyres generated in </w:t>
      </w:r>
      <w:proofErr w:type="gramStart"/>
      <w:r w:rsidRPr="00583241">
        <w:t>Australia;</w:t>
      </w:r>
      <w:proofErr w:type="gramEnd"/>
      <w:r w:rsidRPr="00583241">
        <w:t xml:space="preserve"> </w:t>
      </w:r>
    </w:p>
    <w:p w14:paraId="32D06EFD" w14:textId="77777777" w:rsidR="00A12F5E" w:rsidRPr="00583241" w:rsidRDefault="00A12F5E" w:rsidP="00D84F02">
      <w:pPr>
        <w:pStyle w:val="Bodynumbered2"/>
      </w:pPr>
      <w:r w:rsidRPr="00583241">
        <w:t xml:space="preserve">processed by a supplier accredited with Tyre Stewardship Australia or another organisation approved by the </w:t>
      </w:r>
      <w:proofErr w:type="gramStart"/>
      <w:r w:rsidRPr="00583241">
        <w:t>Principal</w:t>
      </w:r>
      <w:proofErr w:type="gramEnd"/>
      <w:r w:rsidRPr="00583241">
        <w:t>; and</w:t>
      </w:r>
    </w:p>
    <w:p w14:paraId="013EB4E2" w14:textId="04448BFB" w:rsidR="00A12F5E" w:rsidRDefault="00A12F5E" w:rsidP="00D84F02">
      <w:pPr>
        <w:pStyle w:val="Bodynumbered2"/>
      </w:pPr>
      <w:r w:rsidRPr="00583241">
        <w:t xml:space="preserve">free from cord, wire, </w:t>
      </w:r>
      <w:proofErr w:type="gramStart"/>
      <w:r w:rsidRPr="00583241">
        <w:t>fluff</w:t>
      </w:r>
      <w:proofErr w:type="gramEnd"/>
      <w:r w:rsidRPr="00583241">
        <w:t xml:space="preserve"> and other deleterious material.</w:t>
      </w:r>
    </w:p>
    <w:p w14:paraId="54BAD80D" w14:textId="39EFC961" w:rsidR="001B326C" w:rsidRPr="00583241" w:rsidRDefault="001B326C" w:rsidP="00D84F02">
      <w:pPr>
        <w:pStyle w:val="Bodynumbered2"/>
      </w:pPr>
      <w:r>
        <w:t>meet the properties included in Table 8.4.</w:t>
      </w:r>
    </w:p>
    <w:p w14:paraId="5DADF4D4" w14:textId="433185DE" w:rsidR="00A12F5E" w:rsidRPr="00EA3A05" w:rsidRDefault="00C3013A" w:rsidP="00351B97">
      <w:pPr>
        <w:pStyle w:val="Caption"/>
        <w:spacing w:before="480"/>
      </w:pPr>
      <w:r w:rsidRPr="00583241">
        <w:t>Table 8.4:</w:t>
      </w:r>
      <w:r w:rsidRPr="00583241">
        <w:tab/>
        <w:t>Properties of Crumb Rubber</w:t>
      </w:r>
    </w:p>
    <w:tbl>
      <w:tblPr>
        <w:tblStyle w:val="TMTable"/>
        <w:tblW w:w="9634"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3823"/>
        <w:gridCol w:w="1823"/>
        <w:gridCol w:w="1994"/>
        <w:gridCol w:w="1994"/>
      </w:tblGrid>
      <w:tr w:rsidR="00A12F5E" w:rsidRPr="00583241" w14:paraId="0C7F3A01" w14:textId="77777777" w:rsidTr="00540DB9">
        <w:trPr>
          <w:cnfStyle w:val="100000000000" w:firstRow="1" w:lastRow="0" w:firstColumn="0" w:lastColumn="0" w:oddVBand="0" w:evenVBand="0" w:oddHBand="0" w:evenHBand="0" w:firstRowFirstColumn="0" w:firstRowLastColumn="0" w:lastRowFirstColumn="0" w:lastRowLastColumn="0"/>
          <w:trHeight w:val="20"/>
        </w:trPr>
        <w:tc>
          <w:tcPr>
            <w:tcW w:w="382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C2751AD" w14:textId="77777777" w:rsidR="00A12F5E" w:rsidRPr="00583241" w:rsidRDefault="00A12F5E" w:rsidP="00315872">
            <w:pPr>
              <w:spacing w:before="80" w:after="80"/>
              <w:rPr>
                <w:rFonts w:ascii="Arial" w:eastAsia="Arial" w:hAnsi="Arial" w:cs="Arial"/>
                <w:b w:val="0"/>
              </w:rPr>
            </w:pPr>
            <w:r w:rsidRPr="00583241">
              <w:rPr>
                <w:rFonts w:ascii="Arial" w:eastAsia="Arial" w:hAnsi="Arial" w:cs="Arial"/>
              </w:rPr>
              <w:t>Test</w:t>
            </w:r>
          </w:p>
        </w:tc>
        <w:tc>
          <w:tcPr>
            <w:tcW w:w="182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B75381C" w14:textId="77777777" w:rsidR="00A12F5E" w:rsidRPr="00583241" w:rsidRDefault="00A12F5E" w:rsidP="00315872">
            <w:pPr>
              <w:spacing w:before="80" w:after="80"/>
              <w:jc w:val="center"/>
              <w:rPr>
                <w:rFonts w:ascii="Arial" w:eastAsia="Arial" w:hAnsi="Arial" w:cs="Arial"/>
                <w:b w:val="0"/>
              </w:rPr>
            </w:pPr>
            <w:r w:rsidRPr="00583241">
              <w:rPr>
                <w:rFonts w:ascii="Arial" w:eastAsia="Arial" w:hAnsi="Arial" w:cs="Arial"/>
              </w:rPr>
              <w:t>Method</w:t>
            </w:r>
          </w:p>
        </w:tc>
        <w:tc>
          <w:tcPr>
            <w:tcW w:w="199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AF650FA" w14:textId="77777777" w:rsidR="00A12F5E" w:rsidRPr="00583241" w:rsidRDefault="00A12F5E" w:rsidP="00315872">
            <w:pPr>
              <w:spacing w:before="80" w:after="80"/>
              <w:jc w:val="center"/>
              <w:rPr>
                <w:rFonts w:ascii="Arial" w:eastAsia="Arial" w:hAnsi="Arial" w:cs="Arial"/>
                <w:b w:val="0"/>
              </w:rPr>
            </w:pPr>
            <w:r w:rsidRPr="00583241">
              <w:rPr>
                <w:rFonts w:ascii="Arial" w:eastAsia="Arial" w:hAnsi="Arial" w:cs="Arial"/>
              </w:rPr>
              <w:t>Size 16</w:t>
            </w:r>
          </w:p>
        </w:tc>
        <w:tc>
          <w:tcPr>
            <w:tcW w:w="199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68D799C" w14:textId="77777777" w:rsidR="00A12F5E" w:rsidRPr="00583241" w:rsidRDefault="00A12F5E" w:rsidP="00315872">
            <w:pPr>
              <w:spacing w:before="80" w:after="80"/>
              <w:jc w:val="center"/>
              <w:rPr>
                <w:rFonts w:ascii="Arial" w:eastAsia="Arial" w:hAnsi="Arial" w:cs="Arial"/>
                <w:b w:val="0"/>
              </w:rPr>
            </w:pPr>
            <w:r w:rsidRPr="00583241">
              <w:rPr>
                <w:rFonts w:ascii="Arial" w:eastAsia="Arial" w:hAnsi="Arial" w:cs="Arial"/>
              </w:rPr>
              <w:t>Size 30</w:t>
            </w:r>
          </w:p>
        </w:tc>
      </w:tr>
      <w:tr w:rsidR="00A12F5E" w:rsidRPr="00583241" w14:paraId="7BF5BC2E" w14:textId="77777777" w:rsidTr="00540DB9">
        <w:trPr>
          <w:trHeight w:val="20"/>
        </w:trPr>
        <w:tc>
          <w:tcPr>
            <w:tcW w:w="3823" w:type="dxa"/>
          </w:tcPr>
          <w:p w14:paraId="07E0F429"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Grading</w:t>
            </w:r>
          </w:p>
        </w:tc>
        <w:tc>
          <w:tcPr>
            <w:tcW w:w="1823" w:type="dxa"/>
            <w:vMerge w:val="restart"/>
          </w:tcPr>
          <w:p w14:paraId="5C037A6C" w14:textId="77777777" w:rsidR="00A12F5E" w:rsidRPr="00583241" w:rsidRDefault="00A12F5E" w:rsidP="006828EE">
            <w:pPr>
              <w:pStyle w:val="TableParagraph"/>
              <w:spacing w:before="80" w:after="80"/>
              <w:ind w:left="309" w:right="299"/>
              <w:jc w:val="center"/>
              <w:rPr>
                <w:rFonts w:ascii="Arial" w:eastAsia="Arial" w:hAnsi="Arial" w:cs="Arial"/>
              </w:rPr>
            </w:pPr>
            <w:r w:rsidRPr="00583241">
              <w:rPr>
                <w:rFonts w:ascii="Arial" w:eastAsia="Arial" w:hAnsi="Arial" w:cs="Arial"/>
              </w:rPr>
              <w:t>AGPT/T143</w:t>
            </w:r>
          </w:p>
        </w:tc>
        <w:tc>
          <w:tcPr>
            <w:tcW w:w="1994" w:type="dxa"/>
          </w:tcPr>
          <w:p w14:paraId="0C7C5D8D" w14:textId="77777777" w:rsidR="00A12F5E" w:rsidRPr="00583241" w:rsidRDefault="00A12F5E" w:rsidP="006828EE">
            <w:pPr>
              <w:spacing w:before="80" w:after="80"/>
              <w:jc w:val="center"/>
              <w:rPr>
                <w:rFonts w:ascii="Arial" w:eastAsia="Arial" w:hAnsi="Arial" w:cs="Arial"/>
              </w:rPr>
            </w:pPr>
          </w:p>
        </w:tc>
        <w:tc>
          <w:tcPr>
            <w:tcW w:w="1994" w:type="dxa"/>
          </w:tcPr>
          <w:p w14:paraId="1A1D954F" w14:textId="77777777" w:rsidR="00A12F5E" w:rsidRPr="00583241" w:rsidRDefault="00A12F5E" w:rsidP="006828EE">
            <w:pPr>
              <w:spacing w:before="80" w:after="80"/>
              <w:jc w:val="center"/>
              <w:rPr>
                <w:rFonts w:ascii="Arial" w:eastAsia="Arial" w:hAnsi="Arial" w:cs="Arial"/>
              </w:rPr>
            </w:pPr>
          </w:p>
        </w:tc>
      </w:tr>
      <w:tr w:rsidR="00A12F5E" w:rsidRPr="00583241" w14:paraId="05101DA2" w14:textId="77777777" w:rsidTr="00540DB9">
        <w:trPr>
          <w:trHeight w:val="20"/>
        </w:trPr>
        <w:tc>
          <w:tcPr>
            <w:tcW w:w="3823" w:type="dxa"/>
          </w:tcPr>
          <w:p w14:paraId="1D4131AA" w14:textId="5FCAC4D1" w:rsidR="00A12F5E" w:rsidRPr="00583241" w:rsidRDefault="00A12F5E" w:rsidP="006828EE">
            <w:pPr>
              <w:spacing w:before="80" w:after="80"/>
              <w:ind w:left="720"/>
              <w:rPr>
                <w:rFonts w:ascii="Arial" w:eastAsia="Arial" w:hAnsi="Arial" w:cs="Arial"/>
              </w:rPr>
            </w:pPr>
            <w:r w:rsidRPr="00583241">
              <w:rPr>
                <w:rFonts w:ascii="Arial" w:eastAsia="Arial" w:hAnsi="Arial" w:cs="Arial"/>
              </w:rPr>
              <w:t>passing 2.</w:t>
            </w:r>
            <w:r w:rsidR="00562AD0" w:rsidRPr="00583241">
              <w:rPr>
                <w:rFonts w:ascii="Arial" w:eastAsia="Arial" w:hAnsi="Arial" w:cs="Arial"/>
              </w:rPr>
              <w:t>36</w:t>
            </w:r>
            <w:r w:rsidR="00562AD0">
              <w:rPr>
                <w:rFonts w:ascii="Arial" w:eastAsia="Arial" w:hAnsi="Arial" w:cs="Arial"/>
              </w:rPr>
              <w:t> </w:t>
            </w:r>
            <w:r w:rsidRPr="00583241">
              <w:rPr>
                <w:rFonts w:ascii="Arial" w:eastAsia="Arial" w:hAnsi="Arial" w:cs="Arial"/>
              </w:rPr>
              <w:t>mm</w:t>
            </w:r>
          </w:p>
        </w:tc>
        <w:tc>
          <w:tcPr>
            <w:tcW w:w="1823" w:type="dxa"/>
            <w:vMerge/>
          </w:tcPr>
          <w:p w14:paraId="691B1176" w14:textId="77777777" w:rsidR="00A12F5E" w:rsidRPr="00583241" w:rsidRDefault="00A12F5E" w:rsidP="006828EE">
            <w:pPr>
              <w:spacing w:before="80" w:after="80"/>
              <w:jc w:val="center"/>
              <w:rPr>
                <w:rFonts w:ascii="Arial" w:eastAsia="Arial" w:hAnsi="Arial" w:cs="Arial"/>
              </w:rPr>
            </w:pPr>
          </w:p>
        </w:tc>
        <w:tc>
          <w:tcPr>
            <w:tcW w:w="1994" w:type="dxa"/>
          </w:tcPr>
          <w:p w14:paraId="4E79B961"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100</w:t>
            </w:r>
          </w:p>
        </w:tc>
        <w:tc>
          <w:tcPr>
            <w:tcW w:w="1994" w:type="dxa"/>
          </w:tcPr>
          <w:p w14:paraId="2EC98C17"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100</w:t>
            </w:r>
          </w:p>
        </w:tc>
      </w:tr>
      <w:tr w:rsidR="00A12F5E" w:rsidRPr="00583241" w14:paraId="0E81E95C" w14:textId="77777777" w:rsidTr="00540DB9">
        <w:trPr>
          <w:trHeight w:val="20"/>
        </w:trPr>
        <w:tc>
          <w:tcPr>
            <w:tcW w:w="3823" w:type="dxa"/>
          </w:tcPr>
          <w:p w14:paraId="564D8A12" w14:textId="00ED7BB8" w:rsidR="00A12F5E" w:rsidRPr="00583241" w:rsidRDefault="00A12F5E" w:rsidP="006828EE">
            <w:pPr>
              <w:spacing w:before="80" w:after="80"/>
              <w:ind w:left="720"/>
              <w:rPr>
                <w:rFonts w:ascii="Arial" w:eastAsia="Arial" w:hAnsi="Arial" w:cs="Arial"/>
              </w:rPr>
            </w:pPr>
            <w:r w:rsidRPr="00583241">
              <w:rPr>
                <w:rFonts w:ascii="Arial" w:eastAsia="Arial" w:hAnsi="Arial" w:cs="Arial"/>
              </w:rPr>
              <w:t>passing 1.</w:t>
            </w:r>
            <w:r w:rsidR="00562AD0" w:rsidRPr="00583241">
              <w:rPr>
                <w:rFonts w:ascii="Arial" w:eastAsia="Arial" w:hAnsi="Arial" w:cs="Arial"/>
              </w:rPr>
              <w:t>18</w:t>
            </w:r>
            <w:r w:rsidR="00562AD0">
              <w:rPr>
                <w:rFonts w:ascii="Arial" w:eastAsia="Arial" w:hAnsi="Arial" w:cs="Arial"/>
              </w:rPr>
              <w:t> </w:t>
            </w:r>
            <w:r w:rsidRPr="00583241">
              <w:rPr>
                <w:rFonts w:ascii="Arial" w:eastAsia="Arial" w:hAnsi="Arial" w:cs="Arial"/>
              </w:rPr>
              <w:t>mm</w:t>
            </w:r>
          </w:p>
        </w:tc>
        <w:tc>
          <w:tcPr>
            <w:tcW w:w="1823" w:type="dxa"/>
            <w:vMerge/>
          </w:tcPr>
          <w:p w14:paraId="77B6B38C" w14:textId="77777777" w:rsidR="00A12F5E" w:rsidRPr="00583241" w:rsidRDefault="00A12F5E" w:rsidP="006828EE">
            <w:pPr>
              <w:spacing w:before="80" w:after="80"/>
              <w:jc w:val="center"/>
              <w:rPr>
                <w:rFonts w:ascii="Arial" w:eastAsia="Arial" w:hAnsi="Arial" w:cs="Arial"/>
              </w:rPr>
            </w:pPr>
          </w:p>
        </w:tc>
        <w:tc>
          <w:tcPr>
            <w:tcW w:w="1994" w:type="dxa"/>
          </w:tcPr>
          <w:p w14:paraId="3712E7FD"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80 min.</w:t>
            </w:r>
          </w:p>
        </w:tc>
        <w:tc>
          <w:tcPr>
            <w:tcW w:w="1994" w:type="dxa"/>
          </w:tcPr>
          <w:p w14:paraId="6B5A9E90"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100</w:t>
            </w:r>
          </w:p>
        </w:tc>
      </w:tr>
      <w:tr w:rsidR="00A12F5E" w:rsidRPr="00583241" w14:paraId="5329A65F" w14:textId="77777777" w:rsidTr="00540DB9">
        <w:trPr>
          <w:trHeight w:val="20"/>
        </w:trPr>
        <w:tc>
          <w:tcPr>
            <w:tcW w:w="3823" w:type="dxa"/>
          </w:tcPr>
          <w:p w14:paraId="28E22964" w14:textId="43BCBAFC" w:rsidR="00A12F5E" w:rsidRPr="00583241" w:rsidRDefault="00A12F5E" w:rsidP="006828EE">
            <w:pPr>
              <w:spacing w:before="80" w:after="80"/>
              <w:ind w:left="720"/>
              <w:rPr>
                <w:rFonts w:ascii="Arial" w:eastAsia="Arial" w:hAnsi="Arial" w:cs="Arial"/>
              </w:rPr>
            </w:pPr>
            <w:r w:rsidRPr="00583241">
              <w:rPr>
                <w:rFonts w:ascii="Arial" w:eastAsia="Arial" w:hAnsi="Arial" w:cs="Arial"/>
              </w:rPr>
              <w:t xml:space="preserve">passing </w:t>
            </w:r>
            <w:r w:rsidR="00562AD0" w:rsidRPr="00583241">
              <w:rPr>
                <w:rFonts w:ascii="Arial" w:eastAsia="Arial" w:hAnsi="Arial" w:cs="Arial"/>
              </w:rPr>
              <w:t>600</w:t>
            </w:r>
            <w:r w:rsidR="00562AD0">
              <w:rPr>
                <w:rFonts w:ascii="Arial" w:eastAsia="Arial" w:hAnsi="Arial" w:cs="Arial"/>
              </w:rPr>
              <w:t> </w:t>
            </w:r>
            <w:r w:rsidRPr="00583241">
              <w:rPr>
                <w:rFonts w:ascii="Arial" w:eastAsia="Arial" w:hAnsi="Arial" w:cs="Arial"/>
              </w:rPr>
              <w:t>µm</w:t>
            </w:r>
          </w:p>
        </w:tc>
        <w:tc>
          <w:tcPr>
            <w:tcW w:w="1823" w:type="dxa"/>
            <w:vMerge/>
          </w:tcPr>
          <w:p w14:paraId="075AB94C" w14:textId="77777777" w:rsidR="00A12F5E" w:rsidRPr="00583241" w:rsidRDefault="00A12F5E" w:rsidP="006828EE">
            <w:pPr>
              <w:spacing w:before="80" w:after="80"/>
              <w:jc w:val="center"/>
              <w:rPr>
                <w:rFonts w:ascii="Arial" w:eastAsia="Arial" w:hAnsi="Arial" w:cs="Arial"/>
              </w:rPr>
            </w:pPr>
          </w:p>
        </w:tc>
        <w:tc>
          <w:tcPr>
            <w:tcW w:w="1994" w:type="dxa"/>
          </w:tcPr>
          <w:p w14:paraId="3E835587"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10 max.</w:t>
            </w:r>
          </w:p>
        </w:tc>
        <w:tc>
          <w:tcPr>
            <w:tcW w:w="1994" w:type="dxa"/>
          </w:tcPr>
          <w:p w14:paraId="4F74E95E"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60 min.</w:t>
            </w:r>
          </w:p>
        </w:tc>
      </w:tr>
      <w:tr w:rsidR="00A12F5E" w:rsidRPr="00583241" w14:paraId="702DBB69" w14:textId="77777777" w:rsidTr="00540DB9">
        <w:trPr>
          <w:trHeight w:val="20"/>
        </w:trPr>
        <w:tc>
          <w:tcPr>
            <w:tcW w:w="3823" w:type="dxa"/>
          </w:tcPr>
          <w:p w14:paraId="7FE06193" w14:textId="3A5E2190" w:rsidR="00A12F5E" w:rsidRPr="00583241" w:rsidRDefault="00A12F5E" w:rsidP="006828EE">
            <w:pPr>
              <w:spacing w:before="80" w:after="80"/>
              <w:ind w:left="720"/>
              <w:rPr>
                <w:rFonts w:ascii="Arial" w:eastAsia="Arial" w:hAnsi="Arial" w:cs="Arial"/>
              </w:rPr>
            </w:pPr>
            <w:r w:rsidRPr="00583241">
              <w:rPr>
                <w:rFonts w:ascii="Arial" w:eastAsia="Arial" w:hAnsi="Arial" w:cs="Arial"/>
              </w:rPr>
              <w:t xml:space="preserve">passing </w:t>
            </w:r>
            <w:r w:rsidR="00562AD0" w:rsidRPr="00583241">
              <w:rPr>
                <w:rFonts w:ascii="Arial" w:eastAsia="Arial" w:hAnsi="Arial" w:cs="Arial"/>
              </w:rPr>
              <w:t>300</w:t>
            </w:r>
            <w:r w:rsidR="00562AD0">
              <w:rPr>
                <w:rFonts w:ascii="Arial" w:eastAsia="Arial" w:hAnsi="Arial" w:cs="Arial"/>
              </w:rPr>
              <w:t> </w:t>
            </w:r>
            <w:r w:rsidRPr="00583241">
              <w:rPr>
                <w:rFonts w:ascii="Arial" w:eastAsia="Arial" w:hAnsi="Arial" w:cs="Arial"/>
              </w:rPr>
              <w:t xml:space="preserve">µm </w:t>
            </w:r>
          </w:p>
        </w:tc>
        <w:tc>
          <w:tcPr>
            <w:tcW w:w="1823" w:type="dxa"/>
            <w:vMerge/>
          </w:tcPr>
          <w:p w14:paraId="5E0C4727" w14:textId="77777777" w:rsidR="00A12F5E" w:rsidRPr="00583241" w:rsidRDefault="00A12F5E" w:rsidP="006828EE">
            <w:pPr>
              <w:spacing w:before="80" w:after="80"/>
              <w:jc w:val="center"/>
              <w:rPr>
                <w:rFonts w:ascii="Arial" w:eastAsia="Arial" w:hAnsi="Arial" w:cs="Arial"/>
              </w:rPr>
            </w:pPr>
          </w:p>
        </w:tc>
        <w:tc>
          <w:tcPr>
            <w:tcW w:w="1994" w:type="dxa"/>
          </w:tcPr>
          <w:p w14:paraId="18127BA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w:t>
            </w:r>
          </w:p>
        </w:tc>
        <w:tc>
          <w:tcPr>
            <w:tcW w:w="1994" w:type="dxa"/>
          </w:tcPr>
          <w:p w14:paraId="181EC9BB" w14:textId="02E2F7B7" w:rsidR="00A12F5E" w:rsidRPr="00583241" w:rsidRDefault="00ED6833" w:rsidP="006828EE">
            <w:pPr>
              <w:spacing w:before="80" w:after="80"/>
              <w:jc w:val="center"/>
              <w:rPr>
                <w:rFonts w:ascii="Arial" w:eastAsia="Arial" w:hAnsi="Arial" w:cs="Arial"/>
              </w:rPr>
            </w:pPr>
            <w:r w:rsidRPr="00583241">
              <w:rPr>
                <w:rFonts w:ascii="Arial" w:eastAsia="Arial" w:hAnsi="Arial" w:cs="Arial"/>
              </w:rPr>
              <w:t>30</w:t>
            </w:r>
            <w:r>
              <w:rPr>
                <w:rFonts w:ascii="Arial" w:eastAsia="Arial" w:hAnsi="Arial" w:cs="Arial"/>
              </w:rPr>
              <w:t> </w:t>
            </w:r>
            <w:r w:rsidR="00A12F5E" w:rsidRPr="00583241">
              <w:rPr>
                <w:rFonts w:ascii="Arial" w:eastAsia="Arial" w:hAnsi="Arial" w:cs="Arial"/>
              </w:rPr>
              <w:t>max.</w:t>
            </w:r>
          </w:p>
        </w:tc>
      </w:tr>
      <w:tr w:rsidR="00A12F5E" w:rsidRPr="00583241" w14:paraId="1A86845D" w14:textId="77777777" w:rsidTr="00540DB9">
        <w:trPr>
          <w:trHeight w:val="20"/>
        </w:trPr>
        <w:tc>
          <w:tcPr>
            <w:tcW w:w="3823" w:type="dxa"/>
          </w:tcPr>
          <w:p w14:paraId="257B98FE"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Particle length (mm) max.</w:t>
            </w:r>
          </w:p>
        </w:tc>
        <w:tc>
          <w:tcPr>
            <w:tcW w:w="1823" w:type="dxa"/>
          </w:tcPr>
          <w:p w14:paraId="11A906D7"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AGPT/T143</w:t>
            </w:r>
          </w:p>
        </w:tc>
        <w:tc>
          <w:tcPr>
            <w:tcW w:w="1994" w:type="dxa"/>
          </w:tcPr>
          <w:p w14:paraId="1C78334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w:t>
            </w:r>
          </w:p>
        </w:tc>
        <w:tc>
          <w:tcPr>
            <w:tcW w:w="1994" w:type="dxa"/>
          </w:tcPr>
          <w:p w14:paraId="4A542E71"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w:t>
            </w:r>
          </w:p>
        </w:tc>
      </w:tr>
      <w:tr w:rsidR="00A12F5E" w:rsidRPr="00583241" w14:paraId="792FF240" w14:textId="77777777" w:rsidTr="00540DB9">
        <w:trPr>
          <w:trHeight w:val="20"/>
        </w:trPr>
        <w:tc>
          <w:tcPr>
            <w:tcW w:w="3823" w:type="dxa"/>
          </w:tcPr>
          <w:p w14:paraId="3590990F"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Bulk density (kg/m</w:t>
            </w:r>
            <w:r w:rsidRPr="00583241">
              <w:rPr>
                <w:rFonts w:ascii="Arial" w:eastAsia="Arial" w:hAnsi="Arial" w:cs="Arial"/>
                <w:vertAlign w:val="superscript"/>
              </w:rPr>
              <w:t>3</w:t>
            </w:r>
            <w:r w:rsidRPr="00583241">
              <w:rPr>
                <w:rFonts w:ascii="Arial" w:eastAsia="Arial" w:hAnsi="Arial" w:cs="Arial"/>
              </w:rPr>
              <w:t>)</w:t>
            </w:r>
          </w:p>
        </w:tc>
        <w:tc>
          <w:tcPr>
            <w:tcW w:w="1823" w:type="dxa"/>
          </w:tcPr>
          <w:p w14:paraId="074CB3E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AGPT/T144</w:t>
            </w:r>
          </w:p>
        </w:tc>
        <w:tc>
          <w:tcPr>
            <w:tcW w:w="1994" w:type="dxa"/>
          </w:tcPr>
          <w:p w14:paraId="249EB4DB"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Report</w:t>
            </w:r>
          </w:p>
        </w:tc>
        <w:tc>
          <w:tcPr>
            <w:tcW w:w="1994" w:type="dxa"/>
          </w:tcPr>
          <w:p w14:paraId="778D0CC6"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Report</w:t>
            </w:r>
          </w:p>
        </w:tc>
      </w:tr>
      <w:tr w:rsidR="00A12F5E" w:rsidRPr="00583241" w14:paraId="73314B5F" w14:textId="77777777" w:rsidTr="00540DB9">
        <w:trPr>
          <w:trHeight w:val="20"/>
        </w:trPr>
        <w:tc>
          <w:tcPr>
            <w:tcW w:w="3823" w:type="dxa"/>
          </w:tcPr>
          <w:p w14:paraId="3F6D77DD"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Water content (%) max.</w:t>
            </w:r>
          </w:p>
        </w:tc>
        <w:tc>
          <w:tcPr>
            <w:tcW w:w="1823" w:type="dxa"/>
          </w:tcPr>
          <w:p w14:paraId="659C2170"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AGPT/T143</w:t>
            </w:r>
          </w:p>
        </w:tc>
        <w:tc>
          <w:tcPr>
            <w:tcW w:w="1994" w:type="dxa"/>
          </w:tcPr>
          <w:p w14:paraId="31BBC2D2"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w:t>
            </w:r>
          </w:p>
        </w:tc>
        <w:tc>
          <w:tcPr>
            <w:tcW w:w="1994" w:type="dxa"/>
          </w:tcPr>
          <w:p w14:paraId="0B2DB2CE"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1</w:t>
            </w:r>
          </w:p>
        </w:tc>
      </w:tr>
      <w:tr w:rsidR="00A12F5E" w:rsidRPr="00583241" w14:paraId="16C0602A" w14:textId="77777777" w:rsidTr="00540DB9">
        <w:trPr>
          <w:trHeight w:val="336"/>
        </w:trPr>
        <w:tc>
          <w:tcPr>
            <w:tcW w:w="3823" w:type="dxa"/>
          </w:tcPr>
          <w:p w14:paraId="2E4BD86C" w14:textId="58FE7B92" w:rsidR="00A12F5E" w:rsidRPr="00583241" w:rsidRDefault="00A12F5E" w:rsidP="00C3013A">
            <w:pPr>
              <w:spacing w:before="80" w:after="80"/>
              <w:rPr>
                <w:rFonts w:ascii="Arial" w:eastAsia="Arial" w:hAnsi="Arial" w:cs="Arial"/>
              </w:rPr>
            </w:pPr>
            <w:r w:rsidRPr="00583241">
              <w:rPr>
                <w:rFonts w:ascii="Arial" w:eastAsia="Arial" w:hAnsi="Arial" w:cs="Arial"/>
              </w:rPr>
              <w:t>Foreign materials – metallic iron (%) max.</w:t>
            </w:r>
          </w:p>
        </w:tc>
        <w:tc>
          <w:tcPr>
            <w:tcW w:w="1823" w:type="dxa"/>
          </w:tcPr>
          <w:p w14:paraId="2EBA6042"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AGPT/T143</w:t>
            </w:r>
          </w:p>
        </w:tc>
        <w:tc>
          <w:tcPr>
            <w:tcW w:w="1994" w:type="dxa"/>
          </w:tcPr>
          <w:p w14:paraId="3F0B8038"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0.1</w:t>
            </w:r>
          </w:p>
        </w:tc>
        <w:tc>
          <w:tcPr>
            <w:tcW w:w="1994" w:type="dxa"/>
          </w:tcPr>
          <w:p w14:paraId="3742BFAF"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0.1</w:t>
            </w:r>
          </w:p>
        </w:tc>
      </w:tr>
    </w:tbl>
    <w:p w14:paraId="6D35D896" w14:textId="77777777" w:rsidR="00A12F5E" w:rsidRPr="00583241" w:rsidRDefault="00A12F5E" w:rsidP="00A12F5E">
      <w:pPr>
        <w:pStyle w:val="Heading1"/>
      </w:pPr>
      <w:bookmarkStart w:id="31" w:name="Annexure_B201/B_–_(Not_Used)"/>
      <w:bookmarkStart w:id="32" w:name="_Toc26257274"/>
      <w:bookmarkStart w:id="33" w:name="_Toc117260564"/>
      <w:bookmarkEnd w:id="31"/>
      <w:r w:rsidRPr="00583241">
        <w:lastRenderedPageBreak/>
        <w:t>Frequency of Testing</w:t>
      </w:r>
      <w:bookmarkEnd w:id="32"/>
      <w:bookmarkEnd w:id="33"/>
    </w:p>
    <w:p w14:paraId="465721C7" w14:textId="04C78424" w:rsidR="00315872" w:rsidRPr="00583241" w:rsidRDefault="00A12F5E" w:rsidP="00624614">
      <w:pPr>
        <w:pStyle w:val="Bodynumbered1"/>
        <w:keepNext/>
      </w:pPr>
      <w:r w:rsidRPr="00583241">
        <w:t>The frequency of testing of PMBs and field produced crumb rubber binders must comply with the values specified in the following tables:</w:t>
      </w:r>
      <w:r w:rsidR="00315872" w:rsidRPr="00583241">
        <w:rPr>
          <w:rFonts w:eastAsia="Arial" w:cs="Arial"/>
          <w:b/>
          <w:sz w:val="18"/>
          <w:lang w:val="en-AU"/>
        </w:rPr>
        <w:t xml:space="preserve"> </w:t>
      </w:r>
    </w:p>
    <w:tbl>
      <w:tblPr>
        <w:tblStyle w:val="TableGrid"/>
        <w:tblW w:w="9355"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14"/>
        <w:gridCol w:w="4041"/>
      </w:tblGrid>
      <w:tr w:rsidR="00315872" w:rsidRPr="00583241" w14:paraId="63275F0E" w14:textId="77777777" w:rsidTr="00E46E9F">
        <w:tc>
          <w:tcPr>
            <w:tcW w:w="5314" w:type="dxa"/>
          </w:tcPr>
          <w:p w14:paraId="2A84A811" w14:textId="77777777" w:rsidR="00315872" w:rsidRPr="00583241" w:rsidRDefault="00315872" w:rsidP="00624614">
            <w:pPr>
              <w:pStyle w:val="TableBodyText"/>
              <w:keepNext/>
            </w:pPr>
            <w:r w:rsidRPr="00583241">
              <w:t>Polymer Modified Binders:</w:t>
            </w:r>
          </w:p>
        </w:tc>
        <w:tc>
          <w:tcPr>
            <w:tcW w:w="4041" w:type="dxa"/>
          </w:tcPr>
          <w:p w14:paraId="3E306F37" w14:textId="77777777" w:rsidR="00315872" w:rsidRPr="00583241" w:rsidRDefault="00315872" w:rsidP="00624614">
            <w:pPr>
              <w:pStyle w:val="TableBodyText"/>
              <w:keepNext/>
            </w:pPr>
            <w:r w:rsidRPr="00583241">
              <w:t>Table 9.1</w:t>
            </w:r>
          </w:p>
        </w:tc>
      </w:tr>
      <w:tr w:rsidR="00315872" w:rsidRPr="00583241" w14:paraId="6EAF31DD" w14:textId="77777777" w:rsidTr="00E46E9F">
        <w:trPr>
          <w:trHeight w:val="482"/>
        </w:trPr>
        <w:tc>
          <w:tcPr>
            <w:tcW w:w="5314" w:type="dxa"/>
          </w:tcPr>
          <w:p w14:paraId="78768043" w14:textId="77777777" w:rsidR="00315872" w:rsidRPr="00583241" w:rsidRDefault="00315872" w:rsidP="006828EE">
            <w:pPr>
              <w:pStyle w:val="TableBodyText"/>
            </w:pPr>
            <w:r w:rsidRPr="00583241">
              <w:t>Field-Produced Crumb Rubber Modified Binders:</w:t>
            </w:r>
          </w:p>
        </w:tc>
        <w:tc>
          <w:tcPr>
            <w:tcW w:w="4041" w:type="dxa"/>
          </w:tcPr>
          <w:p w14:paraId="752384EB" w14:textId="77777777" w:rsidR="00315872" w:rsidRPr="00583241" w:rsidRDefault="00315872" w:rsidP="006828EE">
            <w:pPr>
              <w:pStyle w:val="TableBodyText"/>
            </w:pPr>
            <w:r w:rsidRPr="00583241">
              <w:t xml:space="preserve">Table 9.2 </w:t>
            </w:r>
          </w:p>
        </w:tc>
      </w:tr>
    </w:tbl>
    <w:p w14:paraId="173B40FF" w14:textId="4651AC98" w:rsidR="00A12F5E" w:rsidRPr="00583241" w:rsidRDefault="00315872" w:rsidP="00315872">
      <w:pPr>
        <w:pStyle w:val="Caption"/>
      </w:pPr>
      <w:r w:rsidRPr="00583241">
        <w:t>Table 9.1 Minimum Frequency of Testing of Polymer Modified Binders</w:t>
      </w:r>
    </w:p>
    <w:tbl>
      <w:tblPr>
        <w:tblStyle w:val="TMTable"/>
        <w:tblW w:w="96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253"/>
        <w:gridCol w:w="2693"/>
        <w:gridCol w:w="2693"/>
      </w:tblGrid>
      <w:tr w:rsidR="00A12F5E" w:rsidRPr="00583241" w14:paraId="143CE363" w14:textId="77777777" w:rsidTr="00540DB9">
        <w:trPr>
          <w:cnfStyle w:val="100000000000" w:firstRow="1" w:lastRow="0" w:firstColumn="0" w:lastColumn="0" w:oddVBand="0" w:evenVBand="0" w:oddHBand="0" w:evenHBand="0" w:firstRowFirstColumn="0" w:firstRowLastColumn="0" w:lastRowFirstColumn="0" w:lastRowLastColumn="0"/>
        </w:trPr>
        <w:tc>
          <w:tcPr>
            <w:tcW w:w="42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EA89E07" w14:textId="77777777" w:rsidR="00A12F5E" w:rsidRPr="00583241" w:rsidRDefault="00A12F5E" w:rsidP="00315872">
            <w:pPr>
              <w:spacing w:before="80" w:after="80"/>
              <w:ind w:left="112"/>
              <w:rPr>
                <w:rFonts w:ascii="Arial" w:eastAsia="Arial" w:hAnsi="Arial" w:cs="Arial"/>
              </w:rPr>
            </w:pPr>
            <w:r w:rsidRPr="00583241">
              <w:rPr>
                <w:rFonts w:ascii="Arial" w:eastAsia="Arial" w:hAnsi="Arial" w:cs="Arial"/>
              </w:rPr>
              <w:t>Binder property</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5C33561" w14:textId="77777777" w:rsidR="00A12F5E" w:rsidRPr="00583241" w:rsidRDefault="00A12F5E" w:rsidP="00315872">
            <w:pPr>
              <w:spacing w:before="80" w:after="80"/>
              <w:ind w:left="112"/>
              <w:jc w:val="center"/>
              <w:rPr>
                <w:rFonts w:ascii="Arial" w:eastAsia="Arial" w:hAnsi="Arial" w:cs="Arial"/>
                <w:b w:val="0"/>
              </w:rPr>
            </w:pPr>
            <w:r w:rsidRPr="00583241">
              <w:rPr>
                <w:rFonts w:ascii="Arial" w:eastAsia="Arial" w:hAnsi="Arial" w:cs="Arial"/>
              </w:rPr>
              <w:t>Polymer Modified Binders for Sprayed Sealing Applications</w:t>
            </w:r>
          </w:p>
        </w:tc>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CE3A4FB" w14:textId="77777777" w:rsidR="00A12F5E" w:rsidRPr="00583241" w:rsidRDefault="00A12F5E" w:rsidP="00315872">
            <w:pPr>
              <w:spacing w:before="80" w:after="80"/>
              <w:ind w:left="112"/>
              <w:jc w:val="center"/>
              <w:rPr>
                <w:rFonts w:ascii="Arial" w:eastAsia="Arial" w:hAnsi="Arial" w:cs="Arial"/>
                <w:b w:val="0"/>
              </w:rPr>
            </w:pPr>
            <w:r w:rsidRPr="00583241">
              <w:rPr>
                <w:rFonts w:ascii="Arial" w:eastAsia="Arial" w:hAnsi="Arial" w:cs="Arial"/>
              </w:rPr>
              <w:t>Polymer Modified Binders for Asphalt Applications</w:t>
            </w:r>
          </w:p>
        </w:tc>
      </w:tr>
      <w:tr w:rsidR="00A12F5E" w:rsidRPr="00583241" w14:paraId="76FCAE65" w14:textId="77777777" w:rsidTr="00540DB9">
        <w:tc>
          <w:tcPr>
            <w:tcW w:w="4253" w:type="dxa"/>
          </w:tcPr>
          <w:p w14:paraId="7EEC1B43"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Viscosity at 165 °C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 xml:space="preserve">) </w:t>
            </w:r>
          </w:p>
        </w:tc>
        <w:tc>
          <w:tcPr>
            <w:tcW w:w="2693" w:type="dxa"/>
          </w:tcPr>
          <w:p w14:paraId="42DED26D"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c>
          <w:tcPr>
            <w:tcW w:w="2693" w:type="dxa"/>
          </w:tcPr>
          <w:p w14:paraId="793B6773"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r>
      <w:tr w:rsidR="00A12F5E" w:rsidRPr="00583241" w14:paraId="55B9F297" w14:textId="77777777" w:rsidTr="00540DB9">
        <w:tc>
          <w:tcPr>
            <w:tcW w:w="4253" w:type="dxa"/>
          </w:tcPr>
          <w:p w14:paraId="56BB5033" w14:textId="0CE4C40D" w:rsidR="00A12F5E" w:rsidRPr="00583241" w:rsidRDefault="00A12F5E" w:rsidP="006828EE">
            <w:pPr>
              <w:spacing w:before="80" w:after="80"/>
              <w:rPr>
                <w:rFonts w:ascii="Arial" w:eastAsia="Arial" w:hAnsi="Arial" w:cs="Arial"/>
              </w:rPr>
            </w:pPr>
            <w:r w:rsidRPr="00583241">
              <w:rPr>
                <w:rFonts w:ascii="Arial" w:eastAsia="Arial" w:hAnsi="Arial" w:cs="Arial"/>
              </w:rPr>
              <w:t xml:space="preserve">Torsional recovery at </w:t>
            </w:r>
            <w:r w:rsidR="00A37EB3" w:rsidRPr="00583241">
              <w:rPr>
                <w:rFonts w:ascii="Arial" w:eastAsia="Arial" w:hAnsi="Arial" w:cs="Arial"/>
              </w:rPr>
              <w:t>25</w:t>
            </w:r>
            <w:r w:rsidR="00A37EB3">
              <w:rPr>
                <w:rFonts w:ascii="Arial" w:eastAsia="Arial" w:hAnsi="Arial" w:cs="Arial"/>
              </w:rPr>
              <w:t> </w:t>
            </w:r>
            <w:r w:rsidRPr="00583241">
              <w:rPr>
                <w:rFonts w:ascii="Arial" w:eastAsia="Arial" w:hAnsi="Arial" w:cs="Arial"/>
              </w:rPr>
              <w:t xml:space="preserve">°C, </w:t>
            </w:r>
            <w:r w:rsidR="00A37EB3" w:rsidRPr="00583241">
              <w:rPr>
                <w:rFonts w:ascii="Arial" w:eastAsia="Arial" w:hAnsi="Arial" w:cs="Arial"/>
              </w:rPr>
              <w:t>30</w:t>
            </w:r>
            <w:r w:rsidR="00A37EB3">
              <w:rPr>
                <w:rFonts w:ascii="Arial" w:eastAsia="Arial" w:hAnsi="Arial" w:cs="Arial"/>
              </w:rPr>
              <w:t> </w:t>
            </w:r>
            <w:r w:rsidRPr="00583241">
              <w:rPr>
                <w:rFonts w:ascii="Arial" w:eastAsia="Arial" w:hAnsi="Arial" w:cs="Arial"/>
              </w:rPr>
              <w:t>s (%)</w:t>
            </w:r>
          </w:p>
        </w:tc>
        <w:tc>
          <w:tcPr>
            <w:tcW w:w="2693" w:type="dxa"/>
          </w:tcPr>
          <w:p w14:paraId="6B00A9F0"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c>
          <w:tcPr>
            <w:tcW w:w="2693" w:type="dxa"/>
          </w:tcPr>
          <w:p w14:paraId="13844E3B"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r>
      <w:tr w:rsidR="00A12F5E" w:rsidRPr="00583241" w14:paraId="6C793700" w14:textId="77777777" w:rsidTr="00540DB9">
        <w:tc>
          <w:tcPr>
            <w:tcW w:w="4253" w:type="dxa"/>
          </w:tcPr>
          <w:p w14:paraId="599C7DCB"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Softening point (°C)</w:t>
            </w:r>
          </w:p>
        </w:tc>
        <w:tc>
          <w:tcPr>
            <w:tcW w:w="2693" w:type="dxa"/>
          </w:tcPr>
          <w:p w14:paraId="6392C703"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c>
          <w:tcPr>
            <w:tcW w:w="2693" w:type="dxa"/>
          </w:tcPr>
          <w:p w14:paraId="10E99802"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Each batch</w:t>
            </w:r>
          </w:p>
        </w:tc>
      </w:tr>
      <w:tr w:rsidR="00A12F5E" w:rsidRPr="00583241" w14:paraId="67E78687" w14:textId="77777777" w:rsidTr="00540DB9">
        <w:tc>
          <w:tcPr>
            <w:tcW w:w="4253" w:type="dxa"/>
          </w:tcPr>
          <w:p w14:paraId="013FF6A3" w14:textId="3F41D21B" w:rsidR="00A12F5E" w:rsidRPr="00583241" w:rsidRDefault="00A12F5E" w:rsidP="006828EE">
            <w:pPr>
              <w:spacing w:before="80" w:after="80"/>
              <w:rPr>
                <w:rFonts w:ascii="Arial" w:eastAsia="Arial" w:hAnsi="Arial" w:cs="Arial"/>
              </w:rPr>
            </w:pPr>
            <w:r w:rsidRPr="00583241">
              <w:rPr>
                <w:rFonts w:ascii="Arial" w:eastAsia="Arial" w:hAnsi="Arial" w:cs="Arial"/>
              </w:rPr>
              <w:t xml:space="preserve">Stress ratio at </w:t>
            </w:r>
            <w:r w:rsidR="00A37EB3" w:rsidRPr="00583241">
              <w:rPr>
                <w:rFonts w:ascii="Arial" w:eastAsia="Arial" w:hAnsi="Arial" w:cs="Arial"/>
              </w:rPr>
              <w:t>10</w:t>
            </w:r>
            <w:r w:rsidR="00A37EB3">
              <w:rPr>
                <w:rFonts w:ascii="Arial" w:eastAsia="Arial" w:hAnsi="Arial" w:cs="Arial"/>
              </w:rPr>
              <w:t> </w:t>
            </w:r>
            <w:r w:rsidRPr="00583241">
              <w:rPr>
                <w:rFonts w:ascii="Arial" w:eastAsia="Arial" w:hAnsi="Arial" w:cs="Arial"/>
              </w:rPr>
              <w:t>°C</w:t>
            </w:r>
          </w:p>
        </w:tc>
        <w:tc>
          <w:tcPr>
            <w:tcW w:w="2693" w:type="dxa"/>
          </w:tcPr>
          <w:p w14:paraId="0DE5739B"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Monthly</w:t>
            </w:r>
          </w:p>
        </w:tc>
        <w:tc>
          <w:tcPr>
            <w:tcW w:w="2693" w:type="dxa"/>
          </w:tcPr>
          <w:p w14:paraId="3690B11D"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Monthly</w:t>
            </w:r>
          </w:p>
        </w:tc>
      </w:tr>
      <w:tr w:rsidR="00A12F5E" w:rsidRPr="00583241" w14:paraId="6F396BE9" w14:textId="77777777" w:rsidTr="00540DB9">
        <w:tc>
          <w:tcPr>
            <w:tcW w:w="4253" w:type="dxa"/>
          </w:tcPr>
          <w:p w14:paraId="3820DB3C" w14:textId="5B26362A" w:rsidR="00A12F5E" w:rsidRPr="00583241" w:rsidRDefault="00A12F5E" w:rsidP="006828EE">
            <w:pPr>
              <w:spacing w:before="80" w:after="80"/>
              <w:rPr>
                <w:rFonts w:ascii="Arial" w:eastAsia="Arial" w:hAnsi="Arial" w:cs="Arial"/>
              </w:rPr>
            </w:pPr>
            <w:r w:rsidRPr="00583241">
              <w:rPr>
                <w:rFonts w:ascii="Arial" w:eastAsia="Arial" w:hAnsi="Arial" w:cs="Arial"/>
              </w:rPr>
              <w:t xml:space="preserve">Consistency 6% at </w:t>
            </w:r>
            <w:r w:rsidR="00A37EB3" w:rsidRPr="00583241">
              <w:rPr>
                <w:rFonts w:ascii="Arial" w:eastAsia="Arial" w:hAnsi="Arial" w:cs="Arial"/>
              </w:rPr>
              <w:t>60</w:t>
            </w:r>
            <w:r w:rsidR="00A37EB3">
              <w:rPr>
                <w:rFonts w:ascii="Arial" w:eastAsia="Arial" w:hAnsi="Arial" w:cs="Arial"/>
              </w:rPr>
              <w:t> </w:t>
            </w:r>
            <w:r w:rsidRPr="00583241">
              <w:rPr>
                <w:rFonts w:ascii="Arial" w:eastAsia="Arial" w:hAnsi="Arial" w:cs="Arial"/>
              </w:rPr>
              <w:t>°C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w:t>
            </w:r>
          </w:p>
        </w:tc>
        <w:tc>
          <w:tcPr>
            <w:tcW w:w="2693" w:type="dxa"/>
          </w:tcPr>
          <w:p w14:paraId="5F875FBE"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w:t>
            </w:r>
            <w:proofErr w:type="gramStart"/>
            <w:r w:rsidRPr="00583241">
              <w:rPr>
                <w:rFonts w:ascii="Arial" w:eastAsia="Arial" w:hAnsi="Arial" w:cs="Arial"/>
              </w:rPr>
              <w:t>monthly</w:t>
            </w:r>
            <w:r w:rsidRPr="00583241">
              <w:rPr>
                <w:rFonts w:ascii="Arial" w:eastAsia="Arial" w:hAnsi="Arial" w:cs="Arial"/>
                <w:vertAlign w:val="superscript"/>
              </w:rPr>
              <w:t>(</w:t>
            </w:r>
            <w:proofErr w:type="gramEnd"/>
            <w:r w:rsidRPr="00583241">
              <w:rPr>
                <w:rFonts w:ascii="Arial" w:eastAsia="Arial" w:hAnsi="Arial" w:cs="Arial"/>
                <w:vertAlign w:val="superscript"/>
              </w:rPr>
              <w:t>1)</w:t>
            </w:r>
          </w:p>
        </w:tc>
        <w:tc>
          <w:tcPr>
            <w:tcW w:w="2693" w:type="dxa"/>
          </w:tcPr>
          <w:p w14:paraId="6770D8C8"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3-monthly</w:t>
            </w:r>
          </w:p>
        </w:tc>
      </w:tr>
      <w:tr w:rsidR="00A12F5E" w:rsidRPr="00583241" w14:paraId="7EAA6FF3" w14:textId="77777777" w:rsidTr="00540DB9">
        <w:tc>
          <w:tcPr>
            <w:tcW w:w="4253" w:type="dxa"/>
          </w:tcPr>
          <w:p w14:paraId="08EDC222" w14:textId="5CC580B2" w:rsidR="00A12F5E" w:rsidRPr="00583241" w:rsidRDefault="00A12F5E" w:rsidP="006828EE">
            <w:pPr>
              <w:spacing w:before="80" w:after="80"/>
              <w:rPr>
                <w:rFonts w:ascii="Arial" w:eastAsia="Arial" w:hAnsi="Arial" w:cs="Arial"/>
              </w:rPr>
            </w:pPr>
            <w:r w:rsidRPr="00583241">
              <w:rPr>
                <w:rFonts w:ascii="Arial" w:eastAsia="Arial" w:hAnsi="Arial" w:cs="Arial"/>
              </w:rPr>
              <w:t xml:space="preserve">Stiffness at </w:t>
            </w:r>
            <w:r w:rsidR="00A37EB3" w:rsidRPr="00583241">
              <w:rPr>
                <w:rFonts w:ascii="Arial" w:eastAsia="Arial" w:hAnsi="Arial" w:cs="Arial"/>
              </w:rPr>
              <w:t>15</w:t>
            </w:r>
            <w:r w:rsidR="00A37EB3">
              <w:rPr>
                <w:rFonts w:ascii="Arial" w:eastAsia="Arial" w:hAnsi="Arial" w:cs="Arial"/>
              </w:rPr>
              <w:t> </w:t>
            </w:r>
            <w:r w:rsidRPr="00583241">
              <w:rPr>
                <w:rFonts w:ascii="Arial" w:eastAsia="Arial" w:hAnsi="Arial" w:cs="Arial"/>
              </w:rPr>
              <w:t xml:space="preserve">°C (kPa) or Stiffness at </w:t>
            </w:r>
            <w:r w:rsidR="00A37EB3" w:rsidRPr="00583241">
              <w:rPr>
                <w:rFonts w:ascii="Arial" w:eastAsia="Arial" w:hAnsi="Arial" w:cs="Arial"/>
              </w:rPr>
              <w:t>25</w:t>
            </w:r>
            <w:r w:rsidR="00A37EB3">
              <w:rPr>
                <w:rFonts w:ascii="Arial" w:eastAsia="Arial" w:hAnsi="Arial" w:cs="Arial"/>
              </w:rPr>
              <w:t> </w:t>
            </w:r>
            <w:r w:rsidRPr="00583241">
              <w:rPr>
                <w:rFonts w:ascii="Arial" w:eastAsia="Arial" w:hAnsi="Arial" w:cs="Arial"/>
              </w:rPr>
              <w:t>°C (kPa)</w:t>
            </w:r>
          </w:p>
        </w:tc>
        <w:tc>
          <w:tcPr>
            <w:tcW w:w="2693" w:type="dxa"/>
          </w:tcPr>
          <w:p w14:paraId="243D48D4"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w:t>
            </w:r>
            <w:proofErr w:type="gramStart"/>
            <w:r w:rsidRPr="00583241">
              <w:rPr>
                <w:rFonts w:ascii="Arial" w:eastAsia="Arial" w:hAnsi="Arial" w:cs="Arial"/>
              </w:rPr>
              <w:t>monthly</w:t>
            </w:r>
            <w:r w:rsidRPr="00583241">
              <w:rPr>
                <w:rFonts w:ascii="Arial" w:eastAsia="Arial" w:hAnsi="Arial" w:cs="Arial"/>
                <w:vertAlign w:val="superscript"/>
              </w:rPr>
              <w:t>(</w:t>
            </w:r>
            <w:proofErr w:type="gramEnd"/>
            <w:r w:rsidRPr="00583241">
              <w:rPr>
                <w:rFonts w:ascii="Arial" w:eastAsia="Arial" w:hAnsi="Arial" w:cs="Arial"/>
                <w:vertAlign w:val="superscript"/>
              </w:rPr>
              <w:t>1)</w:t>
            </w:r>
          </w:p>
        </w:tc>
        <w:tc>
          <w:tcPr>
            <w:tcW w:w="2693" w:type="dxa"/>
          </w:tcPr>
          <w:p w14:paraId="5E1FA283"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3-monthly</w:t>
            </w:r>
          </w:p>
        </w:tc>
      </w:tr>
      <w:tr w:rsidR="00A12F5E" w:rsidRPr="00583241" w14:paraId="70F00012" w14:textId="77777777" w:rsidTr="00540DB9">
        <w:tc>
          <w:tcPr>
            <w:tcW w:w="4253" w:type="dxa"/>
          </w:tcPr>
          <w:p w14:paraId="6B95C0D9" w14:textId="00163054" w:rsidR="00A12F5E" w:rsidRPr="00583241" w:rsidRDefault="00A12F5E" w:rsidP="006828EE">
            <w:pPr>
              <w:spacing w:before="80" w:after="80"/>
              <w:rPr>
                <w:rFonts w:ascii="Arial" w:eastAsia="Arial" w:hAnsi="Arial" w:cs="Arial"/>
              </w:rPr>
            </w:pPr>
            <w:r w:rsidRPr="00583241">
              <w:rPr>
                <w:rFonts w:ascii="Arial" w:eastAsia="Arial" w:hAnsi="Arial" w:cs="Arial"/>
              </w:rPr>
              <w:t xml:space="preserve">Compressive limit at </w:t>
            </w:r>
            <w:r w:rsidR="00A37EB3" w:rsidRPr="00583241">
              <w:rPr>
                <w:rFonts w:ascii="Arial" w:eastAsia="Arial" w:hAnsi="Arial" w:cs="Arial"/>
              </w:rPr>
              <w:t>70</w:t>
            </w:r>
            <w:r w:rsidR="00A37EB3">
              <w:rPr>
                <w:rFonts w:ascii="Arial" w:eastAsia="Arial" w:hAnsi="Arial" w:cs="Arial"/>
              </w:rPr>
              <w:t> </w:t>
            </w:r>
            <w:r w:rsidRPr="00583241">
              <w:rPr>
                <w:rFonts w:ascii="Arial" w:eastAsia="Arial" w:hAnsi="Arial" w:cs="Arial"/>
              </w:rPr>
              <w:t xml:space="preserve">°C, </w:t>
            </w:r>
            <w:r w:rsidR="00AC08D3" w:rsidRPr="00583241">
              <w:rPr>
                <w:rFonts w:ascii="Arial" w:eastAsia="Arial" w:hAnsi="Arial" w:cs="Arial"/>
              </w:rPr>
              <w:t>2</w:t>
            </w:r>
            <w:r w:rsidR="00AC08D3">
              <w:rPr>
                <w:rFonts w:ascii="Arial" w:eastAsia="Arial" w:hAnsi="Arial" w:cs="Arial"/>
              </w:rPr>
              <w:t> </w:t>
            </w:r>
            <w:r w:rsidRPr="00583241">
              <w:rPr>
                <w:rFonts w:ascii="Arial" w:eastAsia="Arial" w:hAnsi="Arial" w:cs="Arial"/>
              </w:rPr>
              <w:t>kg (mm)</w:t>
            </w:r>
          </w:p>
        </w:tc>
        <w:tc>
          <w:tcPr>
            <w:tcW w:w="2693" w:type="dxa"/>
          </w:tcPr>
          <w:p w14:paraId="6B14438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3-monthly</w:t>
            </w:r>
          </w:p>
        </w:tc>
        <w:tc>
          <w:tcPr>
            <w:tcW w:w="2693" w:type="dxa"/>
          </w:tcPr>
          <w:p w14:paraId="036FBE9B" w14:textId="6E48B68B" w:rsidR="00A12F5E" w:rsidRPr="00583241" w:rsidRDefault="00FE6283" w:rsidP="006828EE">
            <w:pPr>
              <w:spacing w:before="80" w:after="80"/>
              <w:jc w:val="center"/>
              <w:rPr>
                <w:rFonts w:ascii="Arial" w:eastAsia="Arial" w:hAnsi="Arial" w:cs="Arial"/>
              </w:rPr>
            </w:pPr>
            <w:r>
              <w:rPr>
                <w:rFonts w:ascii="Arial" w:eastAsia="Arial" w:hAnsi="Arial" w:cs="Arial"/>
              </w:rPr>
              <w:t>3-monthly</w:t>
            </w:r>
          </w:p>
        </w:tc>
      </w:tr>
      <w:tr w:rsidR="00A12F5E" w:rsidRPr="00583241" w14:paraId="30870118" w14:textId="77777777" w:rsidTr="00540DB9">
        <w:tc>
          <w:tcPr>
            <w:tcW w:w="4253" w:type="dxa"/>
          </w:tcPr>
          <w:p w14:paraId="423FA27B"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Segregation (%)</w:t>
            </w:r>
          </w:p>
        </w:tc>
        <w:tc>
          <w:tcPr>
            <w:tcW w:w="2693" w:type="dxa"/>
          </w:tcPr>
          <w:p w14:paraId="1E4930E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3-monthly</w:t>
            </w:r>
          </w:p>
        </w:tc>
        <w:tc>
          <w:tcPr>
            <w:tcW w:w="2693" w:type="dxa"/>
          </w:tcPr>
          <w:p w14:paraId="78E62785"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3-monthly</w:t>
            </w:r>
          </w:p>
        </w:tc>
      </w:tr>
      <w:tr w:rsidR="00A12F5E" w:rsidRPr="00583241" w14:paraId="177EB531" w14:textId="77777777" w:rsidTr="00540DB9">
        <w:tc>
          <w:tcPr>
            <w:tcW w:w="4253" w:type="dxa"/>
          </w:tcPr>
          <w:p w14:paraId="4641BF39"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Flash point (°C)</w:t>
            </w:r>
          </w:p>
        </w:tc>
        <w:tc>
          <w:tcPr>
            <w:tcW w:w="2693" w:type="dxa"/>
          </w:tcPr>
          <w:p w14:paraId="6351CED0"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Annually</w:t>
            </w:r>
          </w:p>
        </w:tc>
        <w:tc>
          <w:tcPr>
            <w:tcW w:w="2693" w:type="dxa"/>
          </w:tcPr>
          <w:p w14:paraId="5477EAFC"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Annually</w:t>
            </w:r>
          </w:p>
        </w:tc>
      </w:tr>
      <w:tr w:rsidR="00A12F5E" w:rsidRPr="00583241" w14:paraId="2F8A13FA" w14:textId="77777777" w:rsidTr="00540DB9">
        <w:tc>
          <w:tcPr>
            <w:tcW w:w="4253" w:type="dxa"/>
          </w:tcPr>
          <w:p w14:paraId="72F9E500" w14:textId="768FDCE5" w:rsidR="00A12F5E" w:rsidRPr="00583241" w:rsidRDefault="00493749" w:rsidP="006828EE">
            <w:pPr>
              <w:spacing w:before="80" w:after="80"/>
              <w:rPr>
                <w:rFonts w:ascii="Arial" w:eastAsia="Arial" w:hAnsi="Arial" w:cs="Arial"/>
              </w:rPr>
            </w:pPr>
            <w:r>
              <w:rPr>
                <w:rFonts w:ascii="Arial" w:eastAsia="Arial" w:hAnsi="Arial" w:cs="Arial"/>
              </w:rPr>
              <w:t>Mass change</w:t>
            </w:r>
            <w:r w:rsidR="00A12F5E" w:rsidRPr="00583241">
              <w:rPr>
                <w:rFonts w:ascii="Arial" w:eastAsia="Arial" w:hAnsi="Arial" w:cs="Arial"/>
              </w:rPr>
              <w:t xml:space="preserve"> (</w:t>
            </w:r>
            <w:r w:rsidR="00FF0B50">
              <w:rPr>
                <w:rFonts w:ascii="Arial" w:eastAsia="Arial" w:hAnsi="Arial" w:cs="Arial"/>
              </w:rPr>
              <w:t>%</w:t>
            </w:r>
            <w:r w:rsidR="00A12F5E" w:rsidRPr="00583241">
              <w:rPr>
                <w:rFonts w:ascii="Arial" w:eastAsia="Arial" w:hAnsi="Arial" w:cs="Arial"/>
              </w:rPr>
              <w:t>)</w:t>
            </w:r>
          </w:p>
        </w:tc>
        <w:tc>
          <w:tcPr>
            <w:tcW w:w="2693" w:type="dxa"/>
          </w:tcPr>
          <w:p w14:paraId="77D326C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Annually</w:t>
            </w:r>
          </w:p>
        </w:tc>
        <w:tc>
          <w:tcPr>
            <w:tcW w:w="2693" w:type="dxa"/>
          </w:tcPr>
          <w:p w14:paraId="7A83DB89"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Annually</w:t>
            </w:r>
          </w:p>
        </w:tc>
      </w:tr>
    </w:tbl>
    <w:p w14:paraId="5F2D2560" w14:textId="77777777" w:rsidR="00A12F5E" w:rsidRPr="00583241" w:rsidRDefault="00A12F5E" w:rsidP="00315872">
      <w:pPr>
        <w:pStyle w:val="NoteHeading"/>
        <w:rPr>
          <w:rFonts w:eastAsia="Arial"/>
        </w:rPr>
      </w:pPr>
      <w:r w:rsidRPr="00583241">
        <w:rPr>
          <w:rFonts w:eastAsia="Arial"/>
        </w:rPr>
        <w:t>Notes:</w:t>
      </w:r>
    </w:p>
    <w:p w14:paraId="61FFBF9F" w14:textId="77777777" w:rsidR="00A12F5E" w:rsidRPr="00583241" w:rsidRDefault="00A12F5E" w:rsidP="00351B97">
      <w:pPr>
        <w:pStyle w:val="Notes"/>
        <w:numPr>
          <w:ilvl w:val="0"/>
          <w:numId w:val="21"/>
        </w:numPr>
        <w:spacing w:after="480"/>
        <w:ind w:left="284" w:hanging="284"/>
      </w:pPr>
      <w:r w:rsidRPr="00583241">
        <w:t>For classes S10E, S15E and S20E, the minimum testing frequency is 1-monthly.</w:t>
      </w:r>
    </w:p>
    <w:p w14:paraId="2D19E86D" w14:textId="16C51FE9" w:rsidR="00A12F5E" w:rsidRPr="00583241" w:rsidRDefault="00315872" w:rsidP="00315872">
      <w:pPr>
        <w:pStyle w:val="Caption"/>
      </w:pPr>
      <w:r w:rsidRPr="00583241">
        <w:t>Table 9.2</w:t>
      </w:r>
      <w:r w:rsidR="00EE52CC" w:rsidRPr="00583241">
        <w:t xml:space="preserve"> </w:t>
      </w:r>
      <w:r w:rsidRPr="00583241">
        <w:t>Minimum Frequency of Testing Field-Produced Crumb Rubber Binders</w:t>
      </w:r>
    </w:p>
    <w:tbl>
      <w:tblPr>
        <w:tblStyle w:val="TMTable"/>
        <w:tblW w:w="96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4395"/>
        <w:gridCol w:w="5244"/>
      </w:tblGrid>
      <w:tr w:rsidR="00A12F5E" w:rsidRPr="00583241" w14:paraId="08AA36FD" w14:textId="77777777" w:rsidTr="00540DB9">
        <w:trPr>
          <w:cnfStyle w:val="100000000000" w:firstRow="1" w:lastRow="0" w:firstColumn="0" w:lastColumn="0" w:oddVBand="0" w:evenVBand="0" w:oddHBand="0" w:evenHBand="0" w:firstRowFirstColumn="0" w:firstRowLastColumn="0" w:lastRowFirstColumn="0" w:lastRowLastColumn="0"/>
          <w:trHeight w:val="20"/>
        </w:trPr>
        <w:tc>
          <w:tcPr>
            <w:tcW w:w="4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7CA20F" w14:textId="77777777" w:rsidR="00A12F5E" w:rsidRPr="00583241" w:rsidRDefault="00A12F5E" w:rsidP="00315872">
            <w:pPr>
              <w:keepNext/>
              <w:spacing w:before="80" w:after="80"/>
              <w:rPr>
                <w:rFonts w:ascii="Arial" w:eastAsia="Arial" w:hAnsi="Arial" w:cs="Arial"/>
                <w:b w:val="0"/>
              </w:rPr>
            </w:pPr>
            <w:r w:rsidRPr="00583241">
              <w:rPr>
                <w:rFonts w:ascii="Arial" w:eastAsia="Arial" w:hAnsi="Arial" w:cs="Arial"/>
              </w:rPr>
              <w:t>Property</w:t>
            </w:r>
          </w:p>
        </w:tc>
        <w:tc>
          <w:tcPr>
            <w:tcW w:w="52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2141B" w14:textId="150B6919" w:rsidR="00A12F5E" w:rsidRPr="00583241" w:rsidRDefault="00A12F5E" w:rsidP="00315872">
            <w:pPr>
              <w:keepNext/>
              <w:spacing w:before="80" w:after="80"/>
              <w:jc w:val="center"/>
              <w:rPr>
                <w:rFonts w:ascii="Arial" w:eastAsia="Arial" w:hAnsi="Arial" w:cs="Arial"/>
                <w:b w:val="0"/>
              </w:rPr>
            </w:pPr>
            <w:r w:rsidRPr="00583241">
              <w:rPr>
                <w:rFonts w:ascii="Arial" w:eastAsia="Arial" w:hAnsi="Arial" w:cs="Arial"/>
              </w:rPr>
              <w:t>Minimum testing frequency</w:t>
            </w:r>
          </w:p>
        </w:tc>
      </w:tr>
      <w:tr w:rsidR="00A12F5E" w:rsidRPr="00583241" w14:paraId="4731E9D3" w14:textId="77777777" w:rsidTr="00540DB9">
        <w:trPr>
          <w:trHeight w:val="20"/>
        </w:trPr>
        <w:tc>
          <w:tcPr>
            <w:tcW w:w="4395" w:type="dxa"/>
          </w:tcPr>
          <w:p w14:paraId="050C4009" w14:textId="081A2220" w:rsidR="00A12F5E" w:rsidRPr="00583241" w:rsidRDefault="00A12F5E" w:rsidP="006828EE">
            <w:pPr>
              <w:spacing w:before="80" w:after="80"/>
              <w:rPr>
                <w:rFonts w:ascii="Arial" w:eastAsia="Arial" w:hAnsi="Arial" w:cs="Arial"/>
              </w:rPr>
            </w:pPr>
            <w:r w:rsidRPr="00583241">
              <w:rPr>
                <w:rFonts w:ascii="Arial" w:eastAsia="Arial" w:hAnsi="Arial" w:cs="Arial"/>
              </w:rPr>
              <w:t>Rubber content by analysis (%)</w:t>
            </w:r>
          </w:p>
        </w:tc>
        <w:tc>
          <w:tcPr>
            <w:tcW w:w="5244" w:type="dxa"/>
          </w:tcPr>
          <w:p w14:paraId="42014E9E" w14:textId="45C973C4" w:rsidR="00A12F5E" w:rsidRPr="00583241" w:rsidRDefault="00A12F5E" w:rsidP="006828EE">
            <w:pPr>
              <w:spacing w:before="80" w:after="80"/>
              <w:jc w:val="center"/>
              <w:rPr>
                <w:rFonts w:ascii="Arial" w:eastAsia="Arial" w:hAnsi="Arial" w:cs="Arial"/>
              </w:rPr>
            </w:pPr>
            <w:r w:rsidRPr="00583241">
              <w:rPr>
                <w:rFonts w:ascii="Arial" w:eastAsia="Arial" w:hAnsi="Arial" w:cs="Arial"/>
              </w:rPr>
              <w:t>Weekly</w:t>
            </w:r>
          </w:p>
        </w:tc>
      </w:tr>
      <w:tr w:rsidR="00A12F5E" w:rsidRPr="00583241" w14:paraId="0E59D7DC" w14:textId="77777777" w:rsidTr="00540DB9">
        <w:trPr>
          <w:trHeight w:val="20"/>
        </w:trPr>
        <w:tc>
          <w:tcPr>
            <w:tcW w:w="4395" w:type="dxa"/>
          </w:tcPr>
          <w:p w14:paraId="60E4291B" w14:textId="6D9BCC83" w:rsidR="00A12F5E" w:rsidRPr="00583241" w:rsidRDefault="00A12F5E" w:rsidP="006828EE">
            <w:pPr>
              <w:spacing w:before="80" w:after="80"/>
              <w:rPr>
                <w:rFonts w:ascii="Arial" w:eastAsia="Arial" w:hAnsi="Arial" w:cs="Arial"/>
              </w:rPr>
            </w:pPr>
            <w:r w:rsidRPr="00583241">
              <w:rPr>
                <w:rFonts w:ascii="Arial" w:eastAsia="Arial" w:hAnsi="Arial" w:cs="Arial"/>
              </w:rPr>
              <w:t>Torsional recovery (%)</w:t>
            </w:r>
          </w:p>
        </w:tc>
        <w:tc>
          <w:tcPr>
            <w:tcW w:w="5244" w:type="dxa"/>
          </w:tcPr>
          <w:p w14:paraId="2C09C867" w14:textId="0D01A1D9" w:rsidR="00A12F5E" w:rsidRPr="00583241" w:rsidRDefault="00A12F5E" w:rsidP="006828EE">
            <w:pPr>
              <w:spacing w:before="80" w:after="80"/>
              <w:jc w:val="center"/>
              <w:rPr>
                <w:rFonts w:ascii="Arial" w:eastAsia="Arial" w:hAnsi="Arial" w:cs="Arial"/>
              </w:rPr>
            </w:pPr>
            <w:r w:rsidRPr="00583241">
              <w:rPr>
                <w:rFonts w:ascii="Arial" w:eastAsia="Arial" w:hAnsi="Arial" w:cs="Arial"/>
              </w:rPr>
              <w:t>Weekly</w:t>
            </w:r>
          </w:p>
        </w:tc>
      </w:tr>
      <w:tr w:rsidR="00A12F5E" w:rsidRPr="00583241" w14:paraId="75C24D26" w14:textId="77777777" w:rsidTr="00540DB9">
        <w:trPr>
          <w:trHeight w:val="20"/>
        </w:trPr>
        <w:tc>
          <w:tcPr>
            <w:tcW w:w="4395" w:type="dxa"/>
          </w:tcPr>
          <w:p w14:paraId="27BACE7E" w14:textId="12AAB6CF" w:rsidR="00A12F5E" w:rsidRPr="00583241" w:rsidRDefault="00A12F5E" w:rsidP="006828EE">
            <w:pPr>
              <w:spacing w:before="80" w:after="80"/>
              <w:rPr>
                <w:rFonts w:ascii="Arial" w:eastAsia="Arial" w:hAnsi="Arial" w:cs="Arial"/>
              </w:rPr>
            </w:pPr>
            <w:r w:rsidRPr="00583241">
              <w:rPr>
                <w:rFonts w:ascii="Arial" w:eastAsia="Arial" w:hAnsi="Arial" w:cs="Arial"/>
              </w:rPr>
              <w:t>Softening point (°C)</w:t>
            </w:r>
          </w:p>
        </w:tc>
        <w:tc>
          <w:tcPr>
            <w:tcW w:w="5244" w:type="dxa"/>
          </w:tcPr>
          <w:p w14:paraId="44907AC2"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Weekly</w:t>
            </w:r>
          </w:p>
        </w:tc>
      </w:tr>
      <w:tr w:rsidR="00A12F5E" w:rsidRPr="00583241" w14:paraId="1970C355" w14:textId="77777777" w:rsidTr="00540DB9">
        <w:trPr>
          <w:trHeight w:val="20"/>
        </w:trPr>
        <w:tc>
          <w:tcPr>
            <w:tcW w:w="4395" w:type="dxa"/>
          </w:tcPr>
          <w:p w14:paraId="3A16A17E" w14:textId="77777777" w:rsidR="00A12F5E" w:rsidRPr="00583241" w:rsidRDefault="00A12F5E" w:rsidP="006828EE">
            <w:pPr>
              <w:spacing w:before="80" w:after="80"/>
              <w:rPr>
                <w:rFonts w:ascii="Arial" w:eastAsia="Arial" w:hAnsi="Arial" w:cs="Arial"/>
              </w:rPr>
            </w:pPr>
            <w:r w:rsidRPr="00583241">
              <w:rPr>
                <w:rFonts w:ascii="Arial" w:eastAsia="Arial" w:hAnsi="Arial" w:cs="Arial"/>
              </w:rPr>
              <w:t>Consistency 6% at 60 °C (</w:t>
            </w:r>
            <w:proofErr w:type="spellStart"/>
            <w:proofErr w:type="gramStart"/>
            <w:r w:rsidRPr="00583241">
              <w:rPr>
                <w:rFonts w:ascii="Arial" w:eastAsia="Arial" w:hAnsi="Arial" w:cs="Arial"/>
              </w:rPr>
              <w:t>Pa.s</w:t>
            </w:r>
            <w:proofErr w:type="spellEnd"/>
            <w:proofErr w:type="gramEnd"/>
            <w:r w:rsidRPr="00583241">
              <w:rPr>
                <w:rFonts w:ascii="Arial" w:eastAsia="Arial" w:hAnsi="Arial" w:cs="Arial"/>
              </w:rPr>
              <w:t>)</w:t>
            </w:r>
          </w:p>
        </w:tc>
        <w:tc>
          <w:tcPr>
            <w:tcW w:w="5244" w:type="dxa"/>
          </w:tcPr>
          <w:p w14:paraId="113E2DD3" w14:textId="77777777" w:rsidR="00A12F5E" w:rsidRPr="00583241" w:rsidRDefault="00A12F5E" w:rsidP="006828EE">
            <w:pPr>
              <w:spacing w:before="80" w:after="80"/>
              <w:jc w:val="center"/>
              <w:rPr>
                <w:rFonts w:ascii="Arial" w:eastAsia="Arial" w:hAnsi="Arial" w:cs="Arial"/>
              </w:rPr>
            </w:pPr>
            <w:r w:rsidRPr="00583241">
              <w:rPr>
                <w:rFonts w:ascii="Arial" w:eastAsia="Arial" w:hAnsi="Arial" w:cs="Arial"/>
              </w:rPr>
              <w:t>Weekly</w:t>
            </w:r>
          </w:p>
        </w:tc>
      </w:tr>
    </w:tbl>
    <w:p w14:paraId="523428C3" w14:textId="7AEA4FCA" w:rsidR="00557601" w:rsidRPr="00583241" w:rsidRDefault="003F7623" w:rsidP="00A12F5E">
      <w:pPr>
        <w:pStyle w:val="AnnexureHeading"/>
      </w:pPr>
      <w:bookmarkStart w:id="34" w:name="15_Certification_of_Completion_of_Fabric"/>
      <w:bookmarkStart w:id="35" w:name="_Toc117260565"/>
      <w:bookmarkEnd w:id="18"/>
      <w:bookmarkEnd w:id="34"/>
      <w:r w:rsidRPr="00583241">
        <w:lastRenderedPageBreak/>
        <w:t xml:space="preserve">Annexure A: </w:t>
      </w:r>
      <w:r w:rsidRPr="00583241">
        <w:tab/>
        <w:t>Summary of Hold Points, Witness Points and Records</w:t>
      </w:r>
      <w:bookmarkEnd w:id="35"/>
    </w:p>
    <w:p w14:paraId="7C4030C5" w14:textId="74FEAE04" w:rsidR="00492F96" w:rsidRPr="00583241" w:rsidRDefault="000E77F6" w:rsidP="000E77F6">
      <w:pPr>
        <w:pStyle w:val="BodyText"/>
      </w:pPr>
      <w:r w:rsidRPr="00583241">
        <w:t xml:space="preserve">The following is a summary of the Witness Points / Hold Points that apply to this specification and the Records that the Contractor must supply to the </w:t>
      </w:r>
      <w:proofErr w:type="gramStart"/>
      <w:r w:rsidRPr="00583241">
        <w:t>Principal</w:t>
      </w:r>
      <w:proofErr w:type="gramEnd"/>
      <w:r w:rsidRPr="00583241">
        <w:t xml:space="preserve"> to demonstrate compliance with this specification.</w:t>
      </w:r>
    </w:p>
    <w:tbl>
      <w:tblPr>
        <w:tblStyle w:val="TMTable"/>
        <w:tblW w:w="963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06"/>
        <w:gridCol w:w="2682"/>
        <w:gridCol w:w="2660"/>
        <w:gridCol w:w="3091"/>
      </w:tblGrid>
      <w:tr w:rsidR="000E77F6" w:rsidRPr="00583241" w14:paraId="6854295E" w14:textId="77777777" w:rsidTr="00540DB9">
        <w:trPr>
          <w:cnfStyle w:val="100000000000" w:firstRow="1" w:lastRow="0" w:firstColumn="0" w:lastColumn="0" w:oddVBand="0" w:evenVBand="0" w:oddHBand="0" w:evenHBand="0" w:firstRowFirstColumn="0" w:firstRowLastColumn="0" w:lastRowFirstColumn="0" w:lastRowLastColumn="0"/>
        </w:trPr>
        <w:tc>
          <w:tcPr>
            <w:tcW w:w="1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64915D" w14:textId="77777777" w:rsidR="000E77F6" w:rsidRPr="00583241" w:rsidRDefault="000E77F6" w:rsidP="000D0FE3">
            <w:pPr>
              <w:pStyle w:val="TableHeading"/>
              <w:rPr>
                <w:rFonts w:eastAsia="SimSun"/>
                <w:b/>
                <w:color w:val="auto"/>
              </w:rPr>
            </w:pPr>
            <w:r w:rsidRPr="00583241">
              <w:rPr>
                <w:rFonts w:eastAsia="SimSun"/>
                <w:b/>
                <w:color w:val="auto"/>
              </w:rPr>
              <w:t xml:space="preserve">Paragraph </w:t>
            </w:r>
          </w:p>
        </w:tc>
        <w:tc>
          <w:tcPr>
            <w:tcW w:w="26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297B58" w14:textId="77777777" w:rsidR="000E77F6" w:rsidRPr="00583241" w:rsidRDefault="000E77F6" w:rsidP="000D0FE3">
            <w:pPr>
              <w:pStyle w:val="TableHeading"/>
              <w:rPr>
                <w:rFonts w:eastAsia="SimSun"/>
                <w:b/>
                <w:color w:val="auto"/>
              </w:rPr>
            </w:pPr>
            <w:r w:rsidRPr="00583241">
              <w:rPr>
                <w:rFonts w:eastAsia="SimSun"/>
                <w:b/>
                <w:color w:val="auto"/>
              </w:rPr>
              <w:t>Hold Point</w:t>
            </w:r>
          </w:p>
        </w:tc>
        <w:tc>
          <w:tcPr>
            <w:tcW w:w="26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6DC1A7" w14:textId="77777777" w:rsidR="000E77F6" w:rsidRPr="00583241" w:rsidRDefault="000E77F6" w:rsidP="000D0FE3">
            <w:pPr>
              <w:pStyle w:val="TableHeading"/>
              <w:rPr>
                <w:rFonts w:eastAsia="SimSun"/>
                <w:b/>
                <w:color w:val="auto"/>
              </w:rPr>
            </w:pPr>
            <w:r w:rsidRPr="00583241">
              <w:rPr>
                <w:rFonts w:eastAsia="SimSun"/>
                <w:b/>
                <w:color w:val="auto"/>
              </w:rPr>
              <w:t>Witness Point</w:t>
            </w:r>
          </w:p>
        </w:tc>
        <w:tc>
          <w:tcPr>
            <w:tcW w:w="3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AADFAF" w14:textId="77777777" w:rsidR="000E77F6" w:rsidRPr="00583241" w:rsidRDefault="000E77F6" w:rsidP="000D0FE3">
            <w:pPr>
              <w:pStyle w:val="TableHeading"/>
              <w:rPr>
                <w:rFonts w:eastAsia="SimSun"/>
                <w:b/>
                <w:color w:val="auto"/>
              </w:rPr>
            </w:pPr>
            <w:r w:rsidRPr="00583241">
              <w:rPr>
                <w:rFonts w:eastAsia="SimSun"/>
                <w:b/>
                <w:color w:val="auto"/>
              </w:rPr>
              <w:t>Record</w:t>
            </w:r>
          </w:p>
        </w:tc>
      </w:tr>
      <w:tr w:rsidR="000E77F6" w:rsidRPr="00583241" w14:paraId="43538040" w14:textId="77777777" w:rsidTr="00540DB9">
        <w:tc>
          <w:tcPr>
            <w:tcW w:w="1206" w:type="dxa"/>
          </w:tcPr>
          <w:p w14:paraId="7FC3F175" w14:textId="7BF1E690" w:rsidR="000E77F6" w:rsidRPr="00583241" w:rsidRDefault="000E77F6" w:rsidP="000D0FE3">
            <w:pPr>
              <w:pStyle w:val="TableBodyText"/>
              <w:rPr>
                <w:rFonts w:eastAsia="SimSun"/>
              </w:rPr>
            </w:pPr>
            <w:r w:rsidRPr="00583241">
              <w:rPr>
                <w:rFonts w:eastAsia="SimSun" w:cs="Arial"/>
              </w:rPr>
              <w:fldChar w:fldCharType="begin"/>
            </w:r>
            <w:r w:rsidRPr="00583241">
              <w:rPr>
                <w:rFonts w:eastAsia="SimSun" w:cs="Arial"/>
              </w:rPr>
              <w:instrText xml:space="preserve"> REF _Ref10625147 \r \h  \* MERGEFORMAT </w:instrText>
            </w:r>
            <w:r w:rsidRPr="00583241">
              <w:rPr>
                <w:rFonts w:eastAsia="SimSun" w:cs="Arial"/>
              </w:rPr>
            </w:r>
            <w:r w:rsidRPr="00583241">
              <w:rPr>
                <w:rFonts w:eastAsia="SimSun" w:cs="Arial"/>
              </w:rPr>
              <w:fldChar w:fldCharType="separate"/>
            </w:r>
            <w:r w:rsidR="00E43D9E">
              <w:rPr>
                <w:rFonts w:eastAsia="SimSun" w:cs="Arial"/>
              </w:rPr>
              <w:t>7.1</w:t>
            </w:r>
            <w:r w:rsidRPr="00583241">
              <w:rPr>
                <w:rFonts w:eastAsia="SimSun" w:cs="Arial"/>
              </w:rPr>
              <w:fldChar w:fldCharType="end"/>
            </w:r>
            <w:r w:rsidRPr="00583241">
              <w:rPr>
                <w:rFonts w:eastAsia="SimSun" w:cs="Arial"/>
              </w:rPr>
              <w:t xml:space="preserve"> a)</w:t>
            </w:r>
          </w:p>
        </w:tc>
        <w:tc>
          <w:tcPr>
            <w:tcW w:w="2682" w:type="dxa"/>
          </w:tcPr>
          <w:p w14:paraId="1B130E71" w14:textId="77777777" w:rsidR="000E77F6" w:rsidRPr="00583241" w:rsidRDefault="000E77F6" w:rsidP="000D0FE3">
            <w:pPr>
              <w:pStyle w:val="TableBodyText"/>
              <w:rPr>
                <w:rFonts w:eastAsia="SimSun"/>
              </w:rPr>
            </w:pPr>
          </w:p>
        </w:tc>
        <w:tc>
          <w:tcPr>
            <w:tcW w:w="2660" w:type="dxa"/>
          </w:tcPr>
          <w:p w14:paraId="451DBF1F" w14:textId="77777777" w:rsidR="000E77F6" w:rsidRPr="00583241" w:rsidRDefault="000E77F6" w:rsidP="000D0FE3">
            <w:pPr>
              <w:pStyle w:val="TableBodyText"/>
              <w:rPr>
                <w:rFonts w:eastAsia="SimSun"/>
              </w:rPr>
            </w:pPr>
          </w:p>
        </w:tc>
        <w:tc>
          <w:tcPr>
            <w:tcW w:w="3091" w:type="dxa"/>
          </w:tcPr>
          <w:p w14:paraId="2139D956" w14:textId="5C482D85" w:rsidR="000E77F6" w:rsidRPr="00583241" w:rsidRDefault="000E77F6" w:rsidP="000D0FE3">
            <w:pPr>
              <w:pStyle w:val="TableBodyText"/>
              <w:rPr>
                <w:rFonts w:eastAsia="SimSun"/>
              </w:rPr>
            </w:pPr>
            <w:r w:rsidRPr="00583241">
              <w:rPr>
                <w:rFonts w:eastAsia="SimSun" w:cs="Arial"/>
              </w:rPr>
              <w:t>Test Results</w:t>
            </w:r>
          </w:p>
        </w:tc>
      </w:tr>
      <w:tr w:rsidR="000E77F6" w:rsidRPr="00583241" w14:paraId="4F7BD49A" w14:textId="77777777" w:rsidTr="00540DB9">
        <w:tc>
          <w:tcPr>
            <w:tcW w:w="1206" w:type="dxa"/>
          </w:tcPr>
          <w:p w14:paraId="756BE014" w14:textId="0A270E36" w:rsidR="000E77F6" w:rsidRPr="00583241" w:rsidRDefault="000E77F6" w:rsidP="000D0FE3">
            <w:pPr>
              <w:pStyle w:val="TableBodyText"/>
              <w:rPr>
                <w:rFonts w:eastAsia="SimSun"/>
              </w:rPr>
            </w:pPr>
            <w:r w:rsidRPr="00583241">
              <w:rPr>
                <w:rFonts w:eastAsia="SimSun" w:cs="Arial"/>
              </w:rPr>
              <w:fldChar w:fldCharType="begin"/>
            </w:r>
            <w:r w:rsidRPr="00583241">
              <w:rPr>
                <w:rFonts w:eastAsia="SimSun" w:cs="Arial"/>
              </w:rPr>
              <w:instrText xml:space="preserve"> REF _Ref10625147 \r \h  \* MERGEFORMAT </w:instrText>
            </w:r>
            <w:r w:rsidRPr="00583241">
              <w:rPr>
                <w:rFonts w:eastAsia="SimSun" w:cs="Arial"/>
              </w:rPr>
            </w:r>
            <w:r w:rsidRPr="00583241">
              <w:rPr>
                <w:rFonts w:eastAsia="SimSun" w:cs="Arial"/>
              </w:rPr>
              <w:fldChar w:fldCharType="separate"/>
            </w:r>
            <w:r w:rsidR="00E43D9E">
              <w:rPr>
                <w:rFonts w:eastAsia="SimSun" w:cs="Arial"/>
              </w:rPr>
              <w:t>7.1</w:t>
            </w:r>
            <w:r w:rsidRPr="00583241">
              <w:rPr>
                <w:rFonts w:eastAsia="SimSun" w:cs="Arial"/>
              </w:rPr>
              <w:fldChar w:fldCharType="end"/>
            </w:r>
            <w:r w:rsidRPr="00583241">
              <w:rPr>
                <w:rFonts w:eastAsia="SimSun" w:cs="Arial"/>
              </w:rPr>
              <w:t xml:space="preserve"> b)</w:t>
            </w:r>
          </w:p>
        </w:tc>
        <w:tc>
          <w:tcPr>
            <w:tcW w:w="2682" w:type="dxa"/>
          </w:tcPr>
          <w:p w14:paraId="46804E62" w14:textId="7C65E222" w:rsidR="000E77F6" w:rsidRPr="00583241" w:rsidRDefault="000E77F6" w:rsidP="000D0FE3">
            <w:pPr>
              <w:pStyle w:val="TableBodyText"/>
              <w:ind w:left="241" w:hanging="241"/>
              <w:rPr>
                <w:rFonts w:eastAsia="SimSun"/>
              </w:rPr>
            </w:pPr>
          </w:p>
        </w:tc>
        <w:tc>
          <w:tcPr>
            <w:tcW w:w="2660" w:type="dxa"/>
          </w:tcPr>
          <w:p w14:paraId="434BEDD4" w14:textId="77777777" w:rsidR="000E77F6" w:rsidRPr="00583241" w:rsidRDefault="000E77F6" w:rsidP="000D0FE3">
            <w:pPr>
              <w:pStyle w:val="TableBodyText"/>
              <w:rPr>
                <w:rFonts w:eastAsia="SimSun"/>
              </w:rPr>
            </w:pPr>
          </w:p>
        </w:tc>
        <w:tc>
          <w:tcPr>
            <w:tcW w:w="3091" w:type="dxa"/>
          </w:tcPr>
          <w:p w14:paraId="52EFAAE4" w14:textId="4CA0D7BE" w:rsidR="000E77F6" w:rsidRPr="00583241" w:rsidRDefault="000E77F6" w:rsidP="000D0FE3">
            <w:pPr>
              <w:pStyle w:val="TableBodyText"/>
              <w:rPr>
                <w:rFonts w:eastAsia="SimSun"/>
              </w:rPr>
            </w:pPr>
            <w:r w:rsidRPr="00583241">
              <w:rPr>
                <w:rFonts w:eastAsia="SimSun" w:cs="Arial"/>
              </w:rPr>
              <w:t>Delivery docket</w:t>
            </w:r>
          </w:p>
        </w:tc>
      </w:tr>
    </w:tbl>
    <w:p w14:paraId="3D98B501" w14:textId="77777777" w:rsidR="008D01EF" w:rsidRPr="00583241" w:rsidRDefault="008D01EF" w:rsidP="00315872">
      <w:pPr>
        <w:pStyle w:val="BodyText"/>
      </w:pPr>
    </w:p>
    <w:p w14:paraId="669F0CBD" w14:textId="77777777" w:rsidR="00AF1D72" w:rsidRPr="00583241" w:rsidRDefault="00AF1D72" w:rsidP="001B7F72">
      <w:pPr>
        <w:pStyle w:val="Heading1nonumber"/>
        <w:pageBreakBefore/>
      </w:pPr>
      <w:r w:rsidRPr="00583241">
        <w:lastRenderedPageBreak/>
        <w:t>Amendment Record</w:t>
      </w:r>
    </w:p>
    <w:tbl>
      <w:tblPr>
        <w:tblStyle w:val="TMTable"/>
        <w:tblW w:w="5000" w:type="pct"/>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409"/>
        <w:gridCol w:w="5381"/>
        <w:gridCol w:w="1274"/>
        <w:gridCol w:w="1416"/>
      </w:tblGrid>
      <w:tr w:rsidR="00AF1D72" w:rsidRPr="00583241" w14:paraId="31CB915B" w14:textId="77777777" w:rsidTr="00540DB9">
        <w:trPr>
          <w:cnfStyle w:val="100000000000" w:firstRow="1" w:lastRow="0" w:firstColumn="0" w:lastColumn="0" w:oddVBand="0" w:evenVBand="0" w:oddHBand="0" w:evenHBand="0" w:firstRowFirstColumn="0" w:firstRowLastColumn="0" w:lastRowFirstColumn="0" w:lastRowLastColumn="0"/>
        </w:trPr>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B8904A" w14:textId="77777777" w:rsidR="00AF1D72" w:rsidRPr="00583241" w:rsidRDefault="00AF1D72" w:rsidP="00BF2605">
            <w:pPr>
              <w:pStyle w:val="TableBodyText"/>
              <w:jc w:val="center"/>
            </w:pPr>
            <w:r w:rsidRPr="00583241">
              <w:t>Amendment no.</w:t>
            </w:r>
          </w:p>
        </w:tc>
        <w:tc>
          <w:tcPr>
            <w:tcW w:w="283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9845ABA" w14:textId="77777777" w:rsidR="00AF1D72" w:rsidRPr="00583241" w:rsidRDefault="00AF1D72" w:rsidP="005D0598">
            <w:pPr>
              <w:pStyle w:val="TableBodyText"/>
            </w:pPr>
            <w:r w:rsidRPr="00583241">
              <w:t>Clauses amended</w:t>
            </w:r>
          </w:p>
        </w:tc>
        <w:tc>
          <w:tcPr>
            <w:tcW w:w="672"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5993E27" w14:textId="77777777" w:rsidR="00AF1D72" w:rsidRPr="00583241" w:rsidRDefault="00AF1D72" w:rsidP="005D0598">
            <w:pPr>
              <w:pStyle w:val="TableBodyText"/>
            </w:pPr>
            <w:r w:rsidRPr="00583241">
              <w:t>Action</w:t>
            </w:r>
          </w:p>
        </w:tc>
        <w:tc>
          <w:tcPr>
            <w:tcW w:w="747"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2F23AEE" w14:textId="77777777" w:rsidR="00AF1D72" w:rsidRPr="00583241" w:rsidRDefault="00AF1D72" w:rsidP="005D0598">
            <w:pPr>
              <w:pStyle w:val="TableBodyText"/>
            </w:pPr>
            <w:r w:rsidRPr="00583241">
              <w:t>Date</w:t>
            </w:r>
          </w:p>
        </w:tc>
      </w:tr>
      <w:tr w:rsidR="00AF1D72" w:rsidRPr="00583241" w14:paraId="04352636" w14:textId="77777777" w:rsidTr="00540DB9">
        <w:tc>
          <w:tcPr>
            <w:tcW w:w="743" w:type="pct"/>
          </w:tcPr>
          <w:p w14:paraId="6994222E" w14:textId="12EC8E13" w:rsidR="00AF1D72" w:rsidRPr="00583241" w:rsidRDefault="00BF2605" w:rsidP="00BF2605">
            <w:pPr>
              <w:pStyle w:val="TableBodyText"/>
              <w:jc w:val="center"/>
              <w:rPr>
                <w:sz w:val="18"/>
                <w:szCs w:val="18"/>
              </w:rPr>
            </w:pPr>
            <w:r w:rsidRPr="00583241">
              <w:rPr>
                <w:sz w:val="18"/>
                <w:szCs w:val="18"/>
              </w:rPr>
              <w:t>-</w:t>
            </w:r>
          </w:p>
        </w:tc>
        <w:tc>
          <w:tcPr>
            <w:tcW w:w="2838" w:type="pct"/>
          </w:tcPr>
          <w:p w14:paraId="72F01B8B" w14:textId="26E15D64" w:rsidR="00AF1D72" w:rsidRPr="00493749" w:rsidRDefault="00B23DC4" w:rsidP="00B23DC4">
            <w:pPr>
              <w:pStyle w:val="TableBodyText"/>
              <w:rPr>
                <w:rFonts w:cs="Arial"/>
                <w:sz w:val="18"/>
                <w:szCs w:val="18"/>
              </w:rPr>
            </w:pPr>
            <w:r w:rsidRPr="00493749">
              <w:rPr>
                <w:rFonts w:cs="Arial"/>
                <w:sz w:val="18"/>
                <w:szCs w:val="18"/>
              </w:rPr>
              <w:t>New specification</w:t>
            </w:r>
          </w:p>
        </w:tc>
        <w:tc>
          <w:tcPr>
            <w:tcW w:w="672" w:type="pct"/>
          </w:tcPr>
          <w:p w14:paraId="005DA5BA" w14:textId="449F917F" w:rsidR="00AF1D72" w:rsidRPr="00493749" w:rsidRDefault="00BF2605" w:rsidP="00493749">
            <w:pPr>
              <w:pStyle w:val="TableBodyText"/>
              <w:ind w:left="0"/>
              <w:rPr>
                <w:rFonts w:cs="Arial"/>
                <w:sz w:val="18"/>
                <w:szCs w:val="18"/>
              </w:rPr>
            </w:pPr>
            <w:r w:rsidRPr="00493749">
              <w:rPr>
                <w:rFonts w:cs="Arial"/>
                <w:sz w:val="18"/>
                <w:szCs w:val="18"/>
              </w:rPr>
              <w:t>New</w:t>
            </w:r>
          </w:p>
        </w:tc>
        <w:tc>
          <w:tcPr>
            <w:tcW w:w="747" w:type="pct"/>
          </w:tcPr>
          <w:p w14:paraId="23AB785C" w14:textId="641FF585" w:rsidR="00AF1D72" w:rsidRPr="00493749" w:rsidRDefault="00F72E3F" w:rsidP="0002778E">
            <w:pPr>
              <w:pStyle w:val="TableBodyText"/>
              <w:ind w:left="0"/>
              <w:rPr>
                <w:rFonts w:cs="Arial"/>
                <w:sz w:val="18"/>
                <w:szCs w:val="18"/>
              </w:rPr>
            </w:pPr>
            <w:r w:rsidRPr="00493749">
              <w:rPr>
                <w:rFonts w:cs="Arial"/>
                <w:sz w:val="18"/>
                <w:szCs w:val="18"/>
              </w:rPr>
              <w:t>January 2020</w:t>
            </w:r>
          </w:p>
        </w:tc>
      </w:tr>
      <w:tr w:rsidR="00B5084F" w:rsidRPr="00713401" w14:paraId="2517FC0B" w14:textId="77777777" w:rsidTr="00540DB9">
        <w:tc>
          <w:tcPr>
            <w:tcW w:w="743" w:type="pct"/>
            <w:vMerge w:val="restart"/>
          </w:tcPr>
          <w:p w14:paraId="06079DBE" w14:textId="18FE6DD9" w:rsidR="00B5084F" w:rsidRPr="00713401" w:rsidRDefault="00B5084F" w:rsidP="00AF1D72">
            <w:pPr>
              <w:pStyle w:val="TableFigureCenter"/>
              <w:rPr>
                <w:rFonts w:ascii="Arial" w:hAnsi="Arial" w:cs="Arial"/>
              </w:rPr>
            </w:pPr>
            <w:r w:rsidRPr="00713401">
              <w:rPr>
                <w:rFonts w:ascii="Arial" w:hAnsi="Arial" w:cs="Arial"/>
              </w:rPr>
              <w:t>1</w:t>
            </w:r>
          </w:p>
        </w:tc>
        <w:tc>
          <w:tcPr>
            <w:tcW w:w="2838" w:type="pct"/>
          </w:tcPr>
          <w:p w14:paraId="6D3B375F" w14:textId="2581C6F8" w:rsidR="00B5084F" w:rsidRPr="00713401" w:rsidRDefault="00B5084F" w:rsidP="00E51E60">
            <w:pPr>
              <w:pStyle w:val="TableFigureLeft"/>
              <w:jc w:val="both"/>
              <w:rPr>
                <w:rFonts w:ascii="Arial" w:hAnsi="Arial" w:cs="Arial"/>
              </w:rPr>
            </w:pPr>
            <w:r w:rsidRPr="00713401">
              <w:rPr>
                <w:rFonts w:ascii="Arial" w:hAnsi="Arial" w:cs="Arial"/>
              </w:rPr>
              <w:t>Table 8.1: addition of properties for S9R grade</w:t>
            </w:r>
            <w:r>
              <w:rPr>
                <w:rFonts w:ascii="Arial" w:hAnsi="Arial" w:cs="Arial"/>
              </w:rPr>
              <w:t xml:space="preserve">; </w:t>
            </w:r>
            <w:r w:rsidRPr="00713401">
              <w:rPr>
                <w:rFonts w:ascii="Arial" w:hAnsi="Arial" w:cs="Arial"/>
              </w:rPr>
              <w:t>S45R renamed to S15R</w:t>
            </w:r>
            <w:r>
              <w:rPr>
                <w:rFonts w:ascii="Arial" w:hAnsi="Arial" w:cs="Arial"/>
              </w:rPr>
              <w:t>;</w:t>
            </w:r>
            <w:r>
              <w:t xml:space="preserve"> </w:t>
            </w:r>
            <w:r>
              <w:rPr>
                <w:rFonts w:ascii="Arial" w:hAnsi="Arial" w:cs="Arial"/>
              </w:rPr>
              <w:t>ch</w:t>
            </w:r>
            <w:r w:rsidRPr="003D7A0C">
              <w:rPr>
                <w:rFonts w:ascii="Arial" w:hAnsi="Arial" w:cs="Arial"/>
              </w:rPr>
              <w:t>ange to the way segregation and mass loss limits are expressed</w:t>
            </w:r>
            <w:r w:rsidRPr="00713401">
              <w:rPr>
                <w:rFonts w:ascii="Arial" w:hAnsi="Arial" w:cs="Arial"/>
              </w:rPr>
              <w:t>.</w:t>
            </w:r>
          </w:p>
        </w:tc>
        <w:tc>
          <w:tcPr>
            <w:tcW w:w="672" w:type="pct"/>
          </w:tcPr>
          <w:p w14:paraId="13C81DF1" w14:textId="0BB789FE" w:rsidR="00B5084F" w:rsidRPr="007936BD" w:rsidRDefault="00B5084F" w:rsidP="00E51E60">
            <w:pPr>
              <w:pStyle w:val="TableFigureCenter"/>
              <w:jc w:val="both"/>
              <w:rPr>
                <w:rFonts w:ascii="Arial" w:hAnsi="Arial" w:cs="Arial"/>
              </w:rPr>
            </w:pPr>
            <w:r w:rsidRPr="007936BD">
              <w:rPr>
                <w:rFonts w:ascii="Arial" w:hAnsi="Arial" w:cs="Arial"/>
              </w:rPr>
              <w:t>Substitution</w:t>
            </w:r>
          </w:p>
        </w:tc>
        <w:tc>
          <w:tcPr>
            <w:tcW w:w="747" w:type="pct"/>
            <w:vMerge w:val="restart"/>
          </w:tcPr>
          <w:p w14:paraId="7F3165B6" w14:textId="5F36C646" w:rsidR="00B5084F" w:rsidRPr="00713401" w:rsidRDefault="00B5084F" w:rsidP="00E51E60">
            <w:pPr>
              <w:pStyle w:val="TableFigureCenter"/>
              <w:jc w:val="both"/>
              <w:rPr>
                <w:rFonts w:ascii="Arial" w:hAnsi="Arial" w:cs="Arial"/>
              </w:rPr>
            </w:pPr>
            <w:r>
              <w:rPr>
                <w:rFonts w:ascii="Arial" w:hAnsi="Arial" w:cs="Arial"/>
              </w:rPr>
              <w:t>June</w:t>
            </w:r>
            <w:r w:rsidRPr="00713401">
              <w:rPr>
                <w:rFonts w:ascii="Arial" w:hAnsi="Arial" w:cs="Arial"/>
              </w:rPr>
              <w:t xml:space="preserve"> 2023</w:t>
            </w:r>
          </w:p>
        </w:tc>
      </w:tr>
      <w:tr w:rsidR="00B5084F" w:rsidRPr="00713401" w14:paraId="4A7AA3DE" w14:textId="77777777" w:rsidTr="00540DB9">
        <w:tc>
          <w:tcPr>
            <w:tcW w:w="743" w:type="pct"/>
            <w:vMerge/>
          </w:tcPr>
          <w:p w14:paraId="6D0C5A3B" w14:textId="77777777" w:rsidR="00B5084F" w:rsidRPr="00713401" w:rsidRDefault="00B5084F" w:rsidP="00AF1D72">
            <w:pPr>
              <w:pStyle w:val="TableFigureCenter"/>
              <w:rPr>
                <w:rFonts w:ascii="Arial" w:hAnsi="Arial" w:cs="Arial"/>
              </w:rPr>
            </w:pPr>
          </w:p>
        </w:tc>
        <w:tc>
          <w:tcPr>
            <w:tcW w:w="2838" w:type="pct"/>
          </w:tcPr>
          <w:p w14:paraId="0DEE6E5E" w14:textId="49037790" w:rsidR="00B5084F" w:rsidRPr="00713401" w:rsidRDefault="00B5084F" w:rsidP="00AA7715">
            <w:pPr>
              <w:pStyle w:val="TableFigureLeft"/>
              <w:rPr>
                <w:rFonts w:ascii="Arial" w:hAnsi="Arial" w:cs="Arial"/>
              </w:rPr>
            </w:pPr>
            <w:r>
              <w:rPr>
                <w:rFonts w:ascii="Arial" w:hAnsi="Arial" w:cs="Arial"/>
              </w:rPr>
              <w:t xml:space="preserve">Table 8.2: </w:t>
            </w:r>
            <w:r w:rsidRPr="00713401">
              <w:rPr>
                <w:rFonts w:ascii="Arial" w:hAnsi="Arial" w:cs="Arial"/>
              </w:rPr>
              <w:t>addition of properties fo</w:t>
            </w:r>
            <w:r>
              <w:rPr>
                <w:rFonts w:ascii="Arial" w:hAnsi="Arial" w:cs="Arial"/>
              </w:rPr>
              <w:t>r</w:t>
            </w:r>
            <w:r w:rsidRPr="00713401">
              <w:rPr>
                <w:rFonts w:ascii="Arial" w:hAnsi="Arial" w:cs="Arial"/>
              </w:rPr>
              <w:t xml:space="preserve"> A18R </w:t>
            </w:r>
            <w:r>
              <w:rPr>
                <w:rFonts w:ascii="Arial" w:hAnsi="Arial" w:cs="Arial"/>
              </w:rPr>
              <w:t xml:space="preserve">and </w:t>
            </w:r>
            <w:r w:rsidRPr="00713401">
              <w:rPr>
                <w:rFonts w:ascii="Arial" w:hAnsi="Arial" w:cs="Arial"/>
              </w:rPr>
              <w:t>A5E grades</w:t>
            </w:r>
            <w:r>
              <w:rPr>
                <w:rFonts w:ascii="Arial" w:hAnsi="Arial" w:cs="Arial"/>
              </w:rPr>
              <w:t>; r</w:t>
            </w:r>
            <w:r w:rsidRPr="00713401">
              <w:rPr>
                <w:rFonts w:ascii="Arial" w:hAnsi="Arial" w:cs="Arial"/>
              </w:rPr>
              <w:t>emoval of A25E grade</w:t>
            </w:r>
            <w:r>
              <w:rPr>
                <w:rFonts w:ascii="Arial" w:hAnsi="Arial" w:cs="Arial"/>
              </w:rPr>
              <w:t>; m</w:t>
            </w:r>
            <w:r w:rsidRPr="00EB1A6D">
              <w:rPr>
                <w:rFonts w:ascii="Arial" w:hAnsi="Arial" w:cs="Arial"/>
              </w:rPr>
              <w:t>odification of A35P properties to reflect changes in polymer sources</w:t>
            </w:r>
            <w:r>
              <w:rPr>
                <w:rFonts w:ascii="Arial" w:hAnsi="Arial" w:cs="Arial"/>
              </w:rPr>
              <w:t>;</w:t>
            </w:r>
            <w:r>
              <w:t xml:space="preserve"> </w:t>
            </w:r>
            <w:r>
              <w:rPr>
                <w:rFonts w:ascii="Arial" w:hAnsi="Arial" w:cs="Arial"/>
              </w:rPr>
              <w:t>ch</w:t>
            </w:r>
            <w:r w:rsidRPr="003D7A0C">
              <w:rPr>
                <w:rFonts w:ascii="Arial" w:hAnsi="Arial" w:cs="Arial"/>
              </w:rPr>
              <w:t>ange to the way segregation and mass loss limits are expressed</w:t>
            </w:r>
            <w:r w:rsidRPr="00713401">
              <w:rPr>
                <w:rFonts w:ascii="Arial" w:hAnsi="Arial" w:cs="Arial"/>
              </w:rPr>
              <w:t>.</w:t>
            </w:r>
          </w:p>
        </w:tc>
        <w:tc>
          <w:tcPr>
            <w:tcW w:w="672" w:type="pct"/>
          </w:tcPr>
          <w:p w14:paraId="0F0CB30A" w14:textId="1B357F89" w:rsidR="00B5084F" w:rsidRPr="007936BD" w:rsidRDefault="00B5084F" w:rsidP="00E51E60">
            <w:pPr>
              <w:pStyle w:val="TableFigureCenter"/>
              <w:jc w:val="both"/>
              <w:rPr>
                <w:rFonts w:ascii="Arial" w:hAnsi="Arial" w:cs="Arial"/>
              </w:rPr>
            </w:pPr>
            <w:r w:rsidRPr="007936BD">
              <w:rPr>
                <w:rFonts w:ascii="Arial" w:hAnsi="Arial" w:cs="Arial"/>
              </w:rPr>
              <w:t>Substitution</w:t>
            </w:r>
          </w:p>
        </w:tc>
        <w:tc>
          <w:tcPr>
            <w:tcW w:w="747" w:type="pct"/>
            <w:vMerge/>
          </w:tcPr>
          <w:p w14:paraId="753D4485" w14:textId="77777777" w:rsidR="00B5084F" w:rsidRPr="00713401" w:rsidRDefault="00B5084F" w:rsidP="00E51E60">
            <w:pPr>
              <w:pStyle w:val="TableFigureCenter"/>
              <w:jc w:val="both"/>
              <w:rPr>
                <w:rFonts w:ascii="Arial" w:hAnsi="Arial" w:cs="Arial"/>
              </w:rPr>
            </w:pPr>
          </w:p>
        </w:tc>
      </w:tr>
      <w:tr w:rsidR="00B5084F" w:rsidRPr="00713401" w14:paraId="45CE083F" w14:textId="77777777" w:rsidTr="00540DB9">
        <w:tc>
          <w:tcPr>
            <w:tcW w:w="743" w:type="pct"/>
            <w:vMerge/>
          </w:tcPr>
          <w:p w14:paraId="397881C4" w14:textId="77777777" w:rsidR="00B5084F" w:rsidRPr="00713401" w:rsidRDefault="00B5084F" w:rsidP="00AF1D72">
            <w:pPr>
              <w:pStyle w:val="TableFigureCenter"/>
              <w:rPr>
                <w:rFonts w:ascii="Arial" w:hAnsi="Arial" w:cs="Arial"/>
              </w:rPr>
            </w:pPr>
          </w:p>
        </w:tc>
        <w:tc>
          <w:tcPr>
            <w:tcW w:w="2838" w:type="pct"/>
          </w:tcPr>
          <w:p w14:paraId="5F1706AE" w14:textId="3492B8B6" w:rsidR="00B5084F" w:rsidRPr="00713401" w:rsidRDefault="00B5084F" w:rsidP="00E51E60">
            <w:pPr>
              <w:pStyle w:val="TableFigureLeft"/>
              <w:jc w:val="both"/>
              <w:rPr>
                <w:rFonts w:ascii="Arial" w:hAnsi="Arial" w:cs="Arial"/>
              </w:rPr>
            </w:pPr>
            <w:r>
              <w:rPr>
                <w:rFonts w:ascii="Arial" w:hAnsi="Arial" w:cs="Arial"/>
              </w:rPr>
              <w:t xml:space="preserve">Table 8.3: </w:t>
            </w:r>
            <w:r w:rsidRPr="00713401">
              <w:rPr>
                <w:rFonts w:ascii="Arial" w:hAnsi="Arial" w:cs="Arial"/>
              </w:rPr>
              <w:t>addition of properties for S9RF</w:t>
            </w:r>
            <w:r>
              <w:rPr>
                <w:rFonts w:ascii="Arial" w:hAnsi="Arial" w:cs="Arial"/>
              </w:rPr>
              <w:t xml:space="preserve"> grade.</w:t>
            </w:r>
          </w:p>
        </w:tc>
        <w:tc>
          <w:tcPr>
            <w:tcW w:w="672" w:type="pct"/>
          </w:tcPr>
          <w:p w14:paraId="1168302F" w14:textId="6E6A6F54" w:rsidR="00B5084F" w:rsidRPr="007936BD" w:rsidRDefault="00B5084F" w:rsidP="00E51E60">
            <w:pPr>
              <w:pStyle w:val="TableFigureCenter"/>
              <w:jc w:val="both"/>
              <w:rPr>
                <w:rFonts w:ascii="Arial" w:hAnsi="Arial" w:cs="Arial"/>
              </w:rPr>
            </w:pPr>
            <w:r w:rsidRPr="007936BD">
              <w:rPr>
                <w:rFonts w:ascii="Arial" w:hAnsi="Arial" w:cs="Arial"/>
              </w:rPr>
              <w:t>Substitution</w:t>
            </w:r>
          </w:p>
        </w:tc>
        <w:tc>
          <w:tcPr>
            <w:tcW w:w="747" w:type="pct"/>
            <w:vMerge/>
          </w:tcPr>
          <w:p w14:paraId="650D2EEC" w14:textId="77777777" w:rsidR="00B5084F" w:rsidRPr="00713401" w:rsidRDefault="00B5084F" w:rsidP="00E51E60">
            <w:pPr>
              <w:pStyle w:val="TableFigureCenter"/>
              <w:jc w:val="both"/>
              <w:rPr>
                <w:rFonts w:ascii="Arial" w:hAnsi="Arial" w:cs="Arial"/>
              </w:rPr>
            </w:pPr>
          </w:p>
        </w:tc>
      </w:tr>
      <w:tr w:rsidR="00B5084F" w:rsidRPr="00713401" w14:paraId="0668B7FA" w14:textId="77777777" w:rsidTr="00540DB9">
        <w:tc>
          <w:tcPr>
            <w:tcW w:w="743" w:type="pct"/>
            <w:vMerge/>
          </w:tcPr>
          <w:p w14:paraId="1495BCE4" w14:textId="77777777" w:rsidR="00B5084F" w:rsidRPr="00713401" w:rsidRDefault="00B5084F" w:rsidP="00AF1D72">
            <w:pPr>
              <w:pStyle w:val="TableFigureCenter"/>
              <w:rPr>
                <w:rFonts w:ascii="Arial" w:hAnsi="Arial" w:cs="Arial"/>
              </w:rPr>
            </w:pPr>
          </w:p>
        </w:tc>
        <w:tc>
          <w:tcPr>
            <w:tcW w:w="2838" w:type="pct"/>
          </w:tcPr>
          <w:p w14:paraId="4F7C3F48" w14:textId="6906AD62" w:rsidR="00B5084F" w:rsidRPr="00713401" w:rsidRDefault="00B5084F" w:rsidP="00E51E60">
            <w:pPr>
              <w:pStyle w:val="TableFigureLeft"/>
              <w:jc w:val="both"/>
              <w:rPr>
                <w:rFonts w:ascii="Arial" w:hAnsi="Arial" w:cs="Arial"/>
              </w:rPr>
            </w:pPr>
            <w:r>
              <w:rPr>
                <w:rFonts w:ascii="Arial" w:hAnsi="Arial" w:cs="Arial"/>
              </w:rPr>
              <w:t>Table 8.4: removal of properties for the maximum % of f</w:t>
            </w:r>
            <w:r w:rsidRPr="00C3013A">
              <w:rPr>
                <w:rFonts w:ascii="Arial" w:eastAsia="Arial" w:hAnsi="Arial" w:cs="Arial"/>
              </w:rPr>
              <w:t>oreign materials other than iron</w:t>
            </w:r>
            <w:r>
              <w:rPr>
                <w:rFonts w:ascii="Arial" w:eastAsia="Arial" w:hAnsi="Arial" w:cs="Arial"/>
              </w:rPr>
              <w:t>.</w:t>
            </w:r>
          </w:p>
        </w:tc>
        <w:tc>
          <w:tcPr>
            <w:tcW w:w="672" w:type="pct"/>
          </w:tcPr>
          <w:p w14:paraId="6C949FCB" w14:textId="68CF93C2" w:rsidR="00B5084F" w:rsidRPr="00713401" w:rsidRDefault="00B5084F" w:rsidP="00E51E60">
            <w:pPr>
              <w:pStyle w:val="TableFigureCenter"/>
              <w:jc w:val="both"/>
              <w:rPr>
                <w:rFonts w:ascii="Arial" w:hAnsi="Arial" w:cs="Arial"/>
              </w:rPr>
            </w:pPr>
            <w:r w:rsidRPr="007936BD">
              <w:rPr>
                <w:rFonts w:ascii="Arial" w:hAnsi="Arial" w:cs="Arial"/>
              </w:rPr>
              <w:t>Substitution</w:t>
            </w:r>
          </w:p>
        </w:tc>
        <w:tc>
          <w:tcPr>
            <w:tcW w:w="747" w:type="pct"/>
            <w:vMerge/>
          </w:tcPr>
          <w:p w14:paraId="1CC32B81" w14:textId="77777777" w:rsidR="00B5084F" w:rsidRPr="00713401" w:rsidRDefault="00B5084F" w:rsidP="00E51E60">
            <w:pPr>
              <w:pStyle w:val="TableFigureCenter"/>
              <w:jc w:val="both"/>
              <w:rPr>
                <w:rFonts w:ascii="Arial" w:hAnsi="Arial" w:cs="Arial"/>
              </w:rPr>
            </w:pPr>
          </w:p>
        </w:tc>
      </w:tr>
    </w:tbl>
    <w:p w14:paraId="5AA22917" w14:textId="77777777" w:rsidR="00AF1D72" w:rsidRPr="00713401" w:rsidRDefault="00AF1D72" w:rsidP="00492F96">
      <w:pPr>
        <w:pStyle w:val="Paragraph"/>
        <w:numPr>
          <w:ilvl w:val="0"/>
          <w:numId w:val="10"/>
        </w:numPr>
        <w:rPr>
          <w:rFonts w:ascii="Arial" w:hAnsi="Arial" w:cs="Arial"/>
        </w:rPr>
      </w:pPr>
    </w:p>
    <w:tbl>
      <w:tblPr>
        <w:tblW w:w="0" w:type="auto"/>
        <w:tblLook w:val="01E0" w:firstRow="1" w:lastRow="1" w:firstColumn="1" w:lastColumn="1" w:noHBand="0" w:noVBand="0"/>
      </w:tblPr>
      <w:tblGrid>
        <w:gridCol w:w="1290"/>
        <w:gridCol w:w="8220"/>
      </w:tblGrid>
      <w:tr w:rsidR="00AF1D72" w:rsidRPr="00583241" w14:paraId="34B36AD5" w14:textId="77777777" w:rsidTr="00AF1D72">
        <w:trPr>
          <w:trHeight w:val="427"/>
        </w:trPr>
        <w:tc>
          <w:tcPr>
            <w:tcW w:w="1101" w:type="dxa"/>
            <w:shd w:val="clear" w:color="auto" w:fill="auto"/>
          </w:tcPr>
          <w:p w14:paraId="1A0F4A13" w14:textId="77777777" w:rsidR="00AF1D72" w:rsidRPr="00583241" w:rsidRDefault="00AF1D72" w:rsidP="001B7F72">
            <w:pPr>
              <w:pStyle w:val="TableBodyText"/>
              <w:rPr>
                <w:b/>
                <w:bCs w:val="0"/>
                <w:sz w:val="16"/>
              </w:rPr>
            </w:pPr>
            <w:r w:rsidRPr="00583241">
              <w:rPr>
                <w:b/>
                <w:bCs w:val="0"/>
              </w:rPr>
              <w:t>Key</w:t>
            </w:r>
          </w:p>
        </w:tc>
        <w:tc>
          <w:tcPr>
            <w:tcW w:w="8680" w:type="dxa"/>
            <w:shd w:val="clear" w:color="auto" w:fill="auto"/>
          </w:tcPr>
          <w:p w14:paraId="579971E6" w14:textId="77777777" w:rsidR="00AF1D72" w:rsidRPr="00583241" w:rsidRDefault="00AF1D72" w:rsidP="001B7F72">
            <w:pPr>
              <w:pStyle w:val="TableBodyText"/>
            </w:pPr>
          </w:p>
        </w:tc>
      </w:tr>
      <w:tr w:rsidR="00AF1D72" w:rsidRPr="00583241" w14:paraId="2C27FD3C" w14:textId="77777777" w:rsidTr="00AF1D72">
        <w:tc>
          <w:tcPr>
            <w:tcW w:w="1101" w:type="dxa"/>
            <w:shd w:val="clear" w:color="auto" w:fill="auto"/>
          </w:tcPr>
          <w:p w14:paraId="621644E5" w14:textId="77777777" w:rsidR="00AF1D72" w:rsidRPr="00583241" w:rsidRDefault="00AF1D72" w:rsidP="001B7F72">
            <w:pPr>
              <w:pStyle w:val="TableBodyText"/>
            </w:pPr>
            <w:r w:rsidRPr="00583241">
              <w:t>Format</w:t>
            </w:r>
          </w:p>
        </w:tc>
        <w:tc>
          <w:tcPr>
            <w:tcW w:w="8680" w:type="dxa"/>
            <w:shd w:val="clear" w:color="auto" w:fill="auto"/>
          </w:tcPr>
          <w:p w14:paraId="0B5DE507" w14:textId="77777777" w:rsidR="00AF1D72" w:rsidRPr="00583241" w:rsidRDefault="00AF1D72" w:rsidP="001B7F72">
            <w:pPr>
              <w:pStyle w:val="TableBodyText"/>
            </w:pPr>
            <w:r w:rsidRPr="00583241">
              <w:t>Change in format</w:t>
            </w:r>
          </w:p>
        </w:tc>
      </w:tr>
      <w:tr w:rsidR="00AF1D72" w:rsidRPr="00583241" w14:paraId="63F6E9BF" w14:textId="77777777" w:rsidTr="00AF1D72">
        <w:tc>
          <w:tcPr>
            <w:tcW w:w="1101" w:type="dxa"/>
            <w:shd w:val="clear" w:color="auto" w:fill="auto"/>
          </w:tcPr>
          <w:p w14:paraId="152AA969" w14:textId="77777777" w:rsidR="00AF1D72" w:rsidRPr="00583241" w:rsidRDefault="00AF1D72" w:rsidP="001B7F72">
            <w:pPr>
              <w:pStyle w:val="TableBodyText"/>
            </w:pPr>
            <w:r w:rsidRPr="00583241">
              <w:t>Substitution</w:t>
            </w:r>
          </w:p>
        </w:tc>
        <w:tc>
          <w:tcPr>
            <w:tcW w:w="8680" w:type="dxa"/>
            <w:shd w:val="clear" w:color="auto" w:fill="auto"/>
          </w:tcPr>
          <w:p w14:paraId="20B1E6FB" w14:textId="77777777" w:rsidR="00AF1D72" w:rsidRPr="00583241" w:rsidRDefault="00AF1D72" w:rsidP="001B7F72">
            <w:pPr>
              <w:pStyle w:val="TableBodyText"/>
            </w:pPr>
            <w:r w:rsidRPr="00583241">
              <w:t>Old clause removed and replaced with new clause</w:t>
            </w:r>
          </w:p>
        </w:tc>
      </w:tr>
      <w:tr w:rsidR="00AF1D72" w:rsidRPr="00583241" w14:paraId="015CFAEA" w14:textId="77777777" w:rsidTr="00AF1D72">
        <w:tc>
          <w:tcPr>
            <w:tcW w:w="1101" w:type="dxa"/>
            <w:shd w:val="clear" w:color="auto" w:fill="auto"/>
          </w:tcPr>
          <w:p w14:paraId="127237EE" w14:textId="77777777" w:rsidR="00AF1D72" w:rsidRPr="00583241" w:rsidRDefault="00AF1D72" w:rsidP="001B7F72">
            <w:pPr>
              <w:pStyle w:val="TableBodyText"/>
            </w:pPr>
            <w:r w:rsidRPr="00583241">
              <w:t>New</w:t>
            </w:r>
          </w:p>
        </w:tc>
        <w:tc>
          <w:tcPr>
            <w:tcW w:w="8680" w:type="dxa"/>
            <w:shd w:val="clear" w:color="auto" w:fill="auto"/>
          </w:tcPr>
          <w:p w14:paraId="42D85C62" w14:textId="77777777" w:rsidR="00AF1D72" w:rsidRPr="00583241" w:rsidRDefault="00AF1D72" w:rsidP="001B7F72">
            <w:pPr>
              <w:pStyle w:val="TableBodyText"/>
            </w:pPr>
            <w:r w:rsidRPr="00583241">
              <w:t>Insertion of new clause</w:t>
            </w:r>
          </w:p>
        </w:tc>
      </w:tr>
      <w:tr w:rsidR="00AF1D72" w:rsidRPr="00583241" w14:paraId="05A43914" w14:textId="77777777" w:rsidTr="00AF1D72">
        <w:tc>
          <w:tcPr>
            <w:tcW w:w="1101" w:type="dxa"/>
            <w:shd w:val="clear" w:color="auto" w:fill="auto"/>
          </w:tcPr>
          <w:p w14:paraId="67129848" w14:textId="77777777" w:rsidR="00AF1D72" w:rsidRPr="00583241" w:rsidRDefault="00AF1D72" w:rsidP="001B7F72">
            <w:pPr>
              <w:pStyle w:val="TableBodyText"/>
            </w:pPr>
            <w:r w:rsidRPr="00583241">
              <w:t>Removed</w:t>
            </w:r>
          </w:p>
        </w:tc>
        <w:tc>
          <w:tcPr>
            <w:tcW w:w="8680" w:type="dxa"/>
            <w:shd w:val="clear" w:color="auto" w:fill="auto"/>
          </w:tcPr>
          <w:p w14:paraId="4F68E19E" w14:textId="77777777" w:rsidR="00AF1D72" w:rsidRPr="00583241" w:rsidRDefault="00AF1D72" w:rsidP="001B7F72">
            <w:pPr>
              <w:pStyle w:val="TableBodyText"/>
            </w:pPr>
            <w:r w:rsidRPr="00583241">
              <w:t>Old clauses removed</w:t>
            </w:r>
          </w:p>
        </w:tc>
      </w:tr>
    </w:tbl>
    <w:p w14:paraId="082E5D1B" w14:textId="77777777" w:rsidR="00AF1D72" w:rsidRPr="00583241" w:rsidRDefault="00AF1D72" w:rsidP="00492F96">
      <w:pPr>
        <w:pStyle w:val="Paragraph"/>
        <w:numPr>
          <w:ilvl w:val="0"/>
          <w:numId w:val="10"/>
        </w:numPr>
      </w:pPr>
    </w:p>
    <w:p w14:paraId="75B6880E" w14:textId="77777777" w:rsidR="00AF1D72" w:rsidRPr="00583241" w:rsidRDefault="00AF1D72" w:rsidP="00492F96">
      <w:pPr>
        <w:pStyle w:val="Paragraph"/>
        <w:numPr>
          <w:ilvl w:val="0"/>
          <w:numId w:val="10"/>
        </w:numPr>
      </w:pPr>
    </w:p>
    <w:p w14:paraId="2E7C9868" w14:textId="4B1BAE79" w:rsidR="002372EC" w:rsidRDefault="002372EC">
      <w:pPr>
        <w:rPr>
          <w:rFonts w:ascii="Arial" w:hAnsi="Arial" w:cs="Arial"/>
          <w:b/>
          <w:color w:val="244061" w:themeColor="accent1" w:themeShade="80"/>
          <w:sz w:val="12"/>
          <w:szCs w:val="12"/>
        </w:rPr>
      </w:pPr>
    </w:p>
    <w:sectPr w:rsidR="002372EC" w:rsidSect="00AE427D">
      <w:headerReference w:type="default" r:id="rId12"/>
      <w:footerReference w:type="even" r:id="rId13"/>
      <w:footerReference w:type="default" r:id="rId14"/>
      <w:headerReference w:type="first" r:id="rId15"/>
      <w:footerReference w:type="first" r:id="rId16"/>
      <w:pgSz w:w="11910" w:h="16850"/>
      <w:pgMar w:top="709" w:right="1420" w:bottom="1040" w:left="980" w:header="79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DD40" w14:textId="77777777" w:rsidR="009A0576" w:rsidRDefault="009A0576">
      <w:r>
        <w:separator/>
      </w:r>
    </w:p>
  </w:endnote>
  <w:endnote w:type="continuationSeparator" w:id="0">
    <w:p w14:paraId="2F4C0AE9" w14:textId="77777777" w:rsidR="009A0576" w:rsidRDefault="009A0576">
      <w:r>
        <w:continuationSeparator/>
      </w:r>
    </w:p>
  </w:endnote>
  <w:endnote w:type="continuationNotice" w:id="1">
    <w:p w14:paraId="4C0C92B9" w14:textId="77777777" w:rsidR="009A0576" w:rsidRDefault="009A0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2B3" w14:textId="4F64FAEE" w:rsidR="006A56D7" w:rsidRDefault="006A56D7" w:rsidP="001E7290">
    <w:pPr>
      <w:pStyle w:val="Style6"/>
    </w:pPr>
    <w:r>
      <w:rPr>
        <w:noProof/>
      </w:rPr>
      <mc:AlternateContent>
        <mc:Choice Requires="wps">
          <w:drawing>
            <wp:anchor distT="0" distB="0" distL="114300" distR="114300" simplePos="0" relativeHeight="251656192"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15F6"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6A56D7" w:rsidRDefault="006A56D7">
                          <w:pPr>
                            <w:spacing w:before="10"/>
                            <w:ind w:left="20"/>
                            <w:rPr>
                              <w:sz w:val="20"/>
                            </w:rPr>
                          </w:pPr>
                          <w:r>
                            <w:rPr>
                              <w:sz w:val="20"/>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6A56D7" w:rsidRDefault="006A56D7">
                    <w:pPr>
                      <w:spacing w:before="10"/>
                      <w:ind w:left="20"/>
                      <w:rPr>
                        <w:sz w:val="20"/>
                      </w:rPr>
                    </w:pPr>
                    <w:r>
                      <w:rPr>
                        <w:sz w:val="20"/>
                      </w:rPr>
                      <w:t>60</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6A56D7" w:rsidRDefault="006A56D7">
                          <w:pPr>
                            <w:spacing w:before="10"/>
                            <w:ind w:left="20"/>
                            <w:rPr>
                              <w:sz w:val="20"/>
                            </w:rPr>
                          </w:pPr>
                          <w:r>
                            <w:rPr>
                              <w:sz w:val="20"/>
                            </w:rP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6A56D7" w:rsidRDefault="006A56D7">
                    <w:pPr>
                      <w:spacing w:before="10"/>
                      <w:ind w:left="20"/>
                      <w:rPr>
                        <w:sz w:val="20"/>
                      </w:rPr>
                    </w:pPr>
                    <w:r>
                      <w:rPr>
                        <w:sz w:val="20"/>
                      </w:rPr>
                      <w:t>Ed 1 / Rev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E90" w14:textId="1846B8C7" w:rsidR="006A56D7" w:rsidRDefault="006A56D7">
    <w:pPr>
      <w:pStyle w:val="Footer"/>
    </w:pPr>
  </w:p>
  <w:p w14:paraId="6C2B5812" w14:textId="18B7C009" w:rsidR="006A56D7" w:rsidRPr="005252CA" w:rsidRDefault="006A56D7" w:rsidP="005252CA">
    <w:pPr>
      <w:widowControl/>
      <w:pBdr>
        <w:top w:val="dotted" w:sz="4" w:space="1" w:color="auto"/>
      </w:pBdr>
      <w:tabs>
        <w:tab w:val="center" w:pos="4513"/>
        <w:tab w:val="right" w:pos="9026"/>
      </w:tabs>
      <w:autoSpaceDE/>
      <w:autoSpaceDN/>
      <w:jc w:val="right"/>
      <w:rPr>
        <w:rFonts w:ascii="Arial" w:eastAsia="SimSun" w:hAnsi="Arial" w:cs="Arial"/>
        <w:bCs/>
        <w:noProof/>
        <w:color w:val="6F7C87"/>
        <w:sz w:val="20"/>
        <w:lang w:eastAsia="ja-JP"/>
      </w:rPr>
    </w:pPr>
    <w:r>
      <w:rPr>
        <w:rFonts w:ascii="Arial" w:eastAsia="SimSun" w:hAnsi="Arial" w:cs="Arial"/>
        <w:b/>
        <w:sz w:val="16"/>
        <w:szCs w:val="16"/>
        <w:lang w:eastAsia="ja-JP"/>
      </w:rPr>
      <w:br/>
    </w:r>
    <w:r w:rsidRPr="005252CA">
      <w:rPr>
        <w:rFonts w:ascii="Arial" w:eastAsia="SimSun" w:hAnsi="Arial" w:cs="Arial"/>
        <w:bCs/>
        <w:sz w:val="16"/>
        <w:szCs w:val="16"/>
        <w:lang w:eastAsia="ja-JP"/>
      </w:rPr>
      <w:t xml:space="preserve">Edition </w:t>
    </w:r>
    <w:r w:rsidR="00DC5986">
      <w:rPr>
        <w:rFonts w:ascii="Arial" w:eastAsia="SimSun" w:hAnsi="Arial" w:cs="Arial"/>
        <w:bCs/>
        <w:sz w:val="16"/>
        <w:szCs w:val="16"/>
        <w:lang w:eastAsia="ja-JP"/>
      </w:rPr>
      <w:t>2</w:t>
    </w:r>
    <w:r w:rsidRPr="005252CA">
      <w:rPr>
        <w:rFonts w:ascii="Arial" w:eastAsia="SimSun" w:hAnsi="Arial" w:cs="Arial"/>
        <w:bCs/>
        <w:sz w:val="16"/>
        <w:szCs w:val="16"/>
        <w:lang w:eastAsia="ja-JP"/>
      </w:rPr>
      <w:t xml:space="preserve">.0 </w:t>
    </w:r>
    <w:r w:rsidR="00AC6AD4">
      <w:rPr>
        <w:rFonts w:ascii="Arial" w:eastAsia="SimSun" w:hAnsi="Arial" w:cs="Arial"/>
        <w:bCs/>
        <w:sz w:val="16"/>
        <w:szCs w:val="16"/>
        <w:lang w:eastAsia="ja-JP"/>
      </w:rPr>
      <w:t>June</w:t>
    </w:r>
    <w:r w:rsidR="00DC5986">
      <w:rPr>
        <w:rFonts w:ascii="Arial" w:eastAsia="SimSun" w:hAnsi="Arial" w:cs="Arial"/>
        <w:bCs/>
        <w:sz w:val="16"/>
        <w:szCs w:val="16"/>
        <w:lang w:eastAsia="ja-JP"/>
      </w:rPr>
      <w:t xml:space="preserve"> 202</w:t>
    </w:r>
    <w:r w:rsidR="00442211">
      <w:rPr>
        <w:rFonts w:ascii="Arial" w:eastAsia="SimSun" w:hAnsi="Arial" w:cs="Arial"/>
        <w:bCs/>
        <w:sz w:val="16"/>
        <w:szCs w:val="16"/>
        <w:lang w:eastAsia="ja-JP"/>
      </w:rPr>
      <w:t>3</w:t>
    </w:r>
    <w:r w:rsidR="00DC5986" w:rsidRPr="005252CA">
      <w:rPr>
        <w:rFonts w:ascii="Arial" w:eastAsia="SimSun" w:hAnsi="Arial" w:cs="Arial"/>
        <w:bCs/>
        <w:sz w:val="16"/>
        <w:szCs w:val="16"/>
        <w:lang w:eastAsia="ja-JP"/>
      </w:rPr>
      <w:t xml:space="preserve"> </w:t>
    </w:r>
    <w:r w:rsidRPr="005252CA">
      <w:rPr>
        <w:rFonts w:ascii="Arial" w:eastAsia="SimSun" w:hAnsi="Arial" w:cs="Arial"/>
        <w:bCs/>
        <w:sz w:val="16"/>
        <w:szCs w:val="16"/>
        <w:lang w:eastAsia="ja-JP"/>
      </w:rPr>
      <w:t xml:space="preserve">| page </w:t>
    </w:r>
    <w:r w:rsidRPr="005252CA">
      <w:rPr>
        <w:rFonts w:ascii="Arial" w:eastAsia="SimSun" w:hAnsi="Arial" w:cs="Arial"/>
        <w:bCs/>
        <w:sz w:val="16"/>
        <w:szCs w:val="16"/>
        <w:lang w:eastAsia="ja-JP"/>
      </w:rPr>
      <w:fldChar w:fldCharType="begin"/>
    </w:r>
    <w:r w:rsidRPr="005252CA">
      <w:rPr>
        <w:rFonts w:ascii="Arial" w:eastAsia="SimSun" w:hAnsi="Arial" w:cs="Arial"/>
        <w:bCs/>
        <w:sz w:val="16"/>
        <w:szCs w:val="16"/>
        <w:lang w:eastAsia="ja-JP"/>
      </w:rPr>
      <w:instrText xml:space="preserve"> PAGE   \* MERGEFORMAT </w:instrText>
    </w:r>
    <w:r w:rsidRPr="005252CA">
      <w:rPr>
        <w:rFonts w:ascii="Arial" w:eastAsia="SimSun" w:hAnsi="Arial" w:cs="Arial"/>
        <w:bCs/>
        <w:sz w:val="16"/>
        <w:szCs w:val="16"/>
        <w:lang w:eastAsia="ja-JP"/>
      </w:rPr>
      <w:fldChar w:fldCharType="separate"/>
    </w:r>
    <w:r w:rsidRPr="005252CA">
      <w:rPr>
        <w:rFonts w:ascii="Arial" w:eastAsia="SimSun" w:hAnsi="Arial" w:cs="Arial"/>
        <w:bCs/>
        <w:noProof/>
        <w:sz w:val="16"/>
        <w:szCs w:val="16"/>
        <w:lang w:eastAsia="ja-JP"/>
      </w:rPr>
      <w:t>7</w:t>
    </w:r>
    <w:r w:rsidRPr="005252CA">
      <w:rPr>
        <w:rFonts w:ascii="Arial" w:eastAsia="SimSun" w:hAnsi="Arial" w:cs="Arial"/>
        <w:bCs/>
        <w:noProof/>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821A" w14:textId="5D47034F" w:rsidR="006A56D7" w:rsidRPr="004A7CAA" w:rsidRDefault="006A56D7" w:rsidP="003F7623">
    <w:pPr>
      <w:widowControl/>
      <w:pBdr>
        <w:top w:val="dotted" w:sz="4" w:space="1" w:color="auto"/>
      </w:pBdr>
      <w:tabs>
        <w:tab w:val="center" w:pos="4513"/>
        <w:tab w:val="right" w:pos="9026"/>
      </w:tabs>
      <w:autoSpaceDE/>
      <w:autoSpaceDN/>
      <w:jc w:val="right"/>
      <w:rPr>
        <w:rFonts w:ascii="Arial" w:eastAsia="SimSun" w:hAnsi="Arial" w:cs="Arial"/>
        <w:noProof/>
        <w:color w:val="6F7C87"/>
        <w:sz w:val="20"/>
        <w:lang w:eastAsia="ja-JP"/>
      </w:rPr>
    </w:pPr>
    <w:r>
      <w:rPr>
        <w:rFonts w:ascii="Arial" w:eastAsia="SimSun" w:hAnsi="Arial" w:cs="Arial"/>
        <w:color w:val="6F7C87"/>
        <w:sz w:val="16"/>
        <w:szCs w:val="16"/>
        <w:lang w:eastAsia="ja-JP"/>
      </w:rPr>
      <w:tab/>
    </w:r>
    <w:r>
      <w:rPr>
        <w:rFonts w:ascii="Arial" w:eastAsia="SimSun" w:hAnsi="Arial" w:cs="Arial"/>
        <w:color w:val="6F7C87"/>
        <w:sz w:val="16"/>
        <w:szCs w:val="16"/>
        <w:lang w:eastAsia="ja-JP"/>
      </w:rPr>
      <w:tab/>
    </w:r>
    <w:r>
      <w:rPr>
        <w:rFonts w:ascii="Arial" w:eastAsia="SimSun" w:hAnsi="Arial" w:cs="Arial"/>
        <w:color w:val="6F7C87"/>
        <w:sz w:val="16"/>
        <w:szCs w:val="16"/>
        <w:lang w:eastAsia="ja-JP"/>
      </w:rPr>
      <w:br/>
    </w:r>
    <w:r w:rsidRPr="005252CA">
      <w:rPr>
        <w:rFonts w:ascii="Arial" w:eastAsia="SimSun" w:hAnsi="Arial" w:cs="Arial"/>
        <w:bCs/>
        <w:sz w:val="16"/>
        <w:szCs w:val="16"/>
        <w:lang w:eastAsia="ja-JP"/>
      </w:rPr>
      <w:t xml:space="preserve">Edition </w:t>
    </w:r>
    <w:r w:rsidR="00DC5986">
      <w:rPr>
        <w:rFonts w:ascii="Arial" w:eastAsia="SimSun" w:hAnsi="Arial" w:cs="Arial"/>
        <w:bCs/>
        <w:sz w:val="16"/>
        <w:szCs w:val="16"/>
        <w:lang w:eastAsia="ja-JP"/>
      </w:rPr>
      <w:t>2</w:t>
    </w:r>
    <w:r w:rsidRPr="005252CA">
      <w:rPr>
        <w:rFonts w:ascii="Arial" w:eastAsia="SimSun" w:hAnsi="Arial" w:cs="Arial"/>
        <w:bCs/>
        <w:sz w:val="16"/>
        <w:szCs w:val="16"/>
        <w:lang w:eastAsia="ja-JP"/>
      </w:rPr>
      <w:t xml:space="preserve">.0 </w:t>
    </w:r>
    <w:r w:rsidR="00AC6AD4">
      <w:rPr>
        <w:rFonts w:ascii="Arial" w:eastAsia="SimSun" w:hAnsi="Arial" w:cs="Arial"/>
        <w:sz w:val="16"/>
        <w:szCs w:val="16"/>
        <w:lang w:eastAsia="ja-JP"/>
      </w:rPr>
      <w:t>June</w:t>
    </w:r>
    <w:r w:rsidR="00DC5986">
      <w:rPr>
        <w:rFonts w:ascii="Arial" w:eastAsia="SimSun" w:hAnsi="Arial" w:cs="Arial"/>
        <w:sz w:val="16"/>
        <w:szCs w:val="16"/>
        <w:lang w:eastAsia="ja-JP"/>
      </w:rPr>
      <w:t xml:space="preserve"> 202</w:t>
    </w:r>
    <w:r w:rsidR="002466CE">
      <w:rPr>
        <w:rFonts w:ascii="Arial" w:eastAsia="SimSun" w:hAnsi="Arial" w:cs="Arial"/>
        <w:sz w:val="16"/>
        <w:szCs w:val="16"/>
        <w:lang w:eastAsia="ja-JP"/>
      </w:rPr>
      <w:t>3</w:t>
    </w:r>
    <w:r w:rsidR="00DC5986" w:rsidRPr="003F7623">
      <w:rPr>
        <w:rFonts w:ascii="Arial" w:eastAsia="SimSun" w:hAnsi="Arial" w:cs="Arial"/>
        <w:sz w:val="16"/>
        <w:szCs w:val="16"/>
        <w:lang w:eastAsia="ja-JP"/>
      </w:rPr>
      <w:t xml:space="preserve"> </w:t>
    </w:r>
    <w:r w:rsidRPr="003F7623">
      <w:rPr>
        <w:rFonts w:ascii="Arial" w:eastAsia="SimSun" w:hAnsi="Arial" w:cs="Arial"/>
        <w:sz w:val="16"/>
        <w:szCs w:val="16"/>
        <w:lang w:eastAsia="ja-JP"/>
      </w:rPr>
      <w:t xml:space="preserve">| page </w:t>
    </w:r>
    <w:r w:rsidRPr="003F7623">
      <w:rPr>
        <w:rFonts w:ascii="Arial" w:eastAsia="SimSun" w:hAnsi="Arial" w:cs="Arial"/>
        <w:sz w:val="16"/>
        <w:szCs w:val="16"/>
        <w:lang w:eastAsia="ja-JP"/>
      </w:rPr>
      <w:fldChar w:fldCharType="begin"/>
    </w:r>
    <w:r w:rsidRPr="003F7623">
      <w:rPr>
        <w:rFonts w:ascii="Arial" w:eastAsia="SimSun" w:hAnsi="Arial" w:cs="Arial"/>
        <w:sz w:val="16"/>
        <w:szCs w:val="16"/>
        <w:lang w:eastAsia="ja-JP"/>
      </w:rPr>
      <w:instrText xml:space="preserve"> PAGE   \* MERGEFORMAT </w:instrText>
    </w:r>
    <w:r w:rsidRPr="003F7623">
      <w:rPr>
        <w:rFonts w:ascii="Arial" w:eastAsia="SimSun" w:hAnsi="Arial" w:cs="Arial"/>
        <w:sz w:val="16"/>
        <w:szCs w:val="16"/>
        <w:lang w:eastAsia="ja-JP"/>
      </w:rPr>
      <w:fldChar w:fldCharType="separate"/>
    </w:r>
    <w:r w:rsidRPr="003F7623">
      <w:rPr>
        <w:rFonts w:ascii="Arial" w:eastAsia="SimSun" w:hAnsi="Arial" w:cs="Arial"/>
        <w:noProof/>
        <w:sz w:val="16"/>
        <w:szCs w:val="16"/>
        <w:lang w:eastAsia="ja-JP"/>
      </w:rPr>
      <w:t>1</w:t>
    </w:r>
    <w:r w:rsidRPr="003F7623">
      <w:rPr>
        <w:rFonts w:ascii="Arial" w:eastAsia="SimSun" w:hAnsi="Arial" w:cs="Arial"/>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42FF" w14:textId="77777777" w:rsidR="009A0576" w:rsidRDefault="009A0576">
      <w:r>
        <w:separator/>
      </w:r>
    </w:p>
  </w:footnote>
  <w:footnote w:type="continuationSeparator" w:id="0">
    <w:p w14:paraId="59948614" w14:textId="77777777" w:rsidR="009A0576" w:rsidRDefault="009A0576">
      <w:r>
        <w:continuationSeparator/>
      </w:r>
    </w:p>
  </w:footnote>
  <w:footnote w:type="continuationNotice" w:id="1">
    <w:p w14:paraId="42B0502B" w14:textId="77777777" w:rsidR="009A0576" w:rsidRDefault="009A0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58B9" w14:textId="60654B76" w:rsidR="006A56D7" w:rsidRPr="003F7623" w:rsidRDefault="006A56D7" w:rsidP="003F7623">
    <w:pPr>
      <w:widowControl/>
      <w:pBdr>
        <w:bottom w:val="dotted" w:sz="4" w:space="1" w:color="auto"/>
      </w:pBdr>
      <w:tabs>
        <w:tab w:val="center" w:pos="4513"/>
        <w:tab w:val="right" w:pos="9026"/>
      </w:tabs>
      <w:autoSpaceDE/>
      <w:autoSpaceDN/>
      <w:jc w:val="right"/>
      <w:rPr>
        <w:rFonts w:ascii="Arial" w:eastAsia="SimSun" w:hAnsi="Arial" w:cs="Arial"/>
        <w:b/>
        <w:sz w:val="16"/>
        <w:szCs w:val="16"/>
        <w:lang w:eastAsia="ja-JP"/>
      </w:rPr>
    </w:pPr>
    <w:r w:rsidRPr="003F7623">
      <w:rPr>
        <w:rFonts w:ascii="Arial" w:eastAsia="SimSun" w:hAnsi="Arial" w:cs="Arial"/>
        <w:b/>
        <w:sz w:val="16"/>
        <w:szCs w:val="16"/>
        <w:lang w:eastAsia="ja-JP"/>
      </w:rPr>
      <w:t xml:space="preserve">ATS </w:t>
    </w:r>
    <w:r>
      <w:rPr>
        <w:rFonts w:ascii="Arial" w:eastAsia="SimSun" w:hAnsi="Arial" w:cs="Arial"/>
        <w:b/>
        <w:sz w:val="16"/>
        <w:szCs w:val="16"/>
        <w:lang w:eastAsia="ja-JP"/>
      </w:rPr>
      <w:t>31</w:t>
    </w:r>
    <w:r w:rsidRPr="003F7623">
      <w:rPr>
        <w:rFonts w:ascii="Arial" w:eastAsia="SimSun" w:hAnsi="Arial" w:cs="Arial"/>
        <w:b/>
        <w:sz w:val="16"/>
        <w:szCs w:val="16"/>
        <w:lang w:eastAsia="ja-JP"/>
      </w:rPr>
      <w:t>10 Supply of P</w:t>
    </w:r>
    <w:r>
      <w:rPr>
        <w:rFonts w:ascii="Arial" w:eastAsia="SimSun" w:hAnsi="Arial" w:cs="Arial"/>
        <w:b/>
        <w:sz w:val="16"/>
        <w:szCs w:val="16"/>
        <w:lang w:eastAsia="ja-JP"/>
      </w:rPr>
      <w:t>olymer Modified Binders</w:t>
    </w:r>
  </w:p>
  <w:p w14:paraId="35BA0088" w14:textId="7748489B" w:rsidR="006A56D7" w:rsidRPr="00AE427D" w:rsidRDefault="006A56D7" w:rsidP="00AE427D">
    <w:pPr>
      <w:pStyle w:val="Header"/>
      <w:jc w:val="right"/>
      <w:rPr>
        <w:rFonts w:ascii="Arial" w:hAnsi="Arial" w:cs="Arial"/>
        <w:sz w:val="18"/>
        <w:szCs w:val="18"/>
      </w:rPr>
    </w:pPr>
  </w:p>
  <w:p w14:paraId="2B1651BB" w14:textId="77777777" w:rsidR="006A56D7" w:rsidRPr="00AE427D" w:rsidRDefault="006A56D7" w:rsidP="00AE427D">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9544" w14:textId="0852E6B9" w:rsidR="006A56D7" w:rsidRDefault="006A56D7">
    <w:pPr>
      <w:pStyle w:val="Header"/>
    </w:pPr>
  </w:p>
  <w:p w14:paraId="53F80914" w14:textId="77777777" w:rsidR="006A56D7" w:rsidRDefault="006A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68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CA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BA5A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D45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DE3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C3D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E6E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067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968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47C51A8"/>
    <w:multiLevelType w:val="multilevel"/>
    <w:tmpl w:val="468016AA"/>
    <w:lvl w:ilvl="0">
      <w:start w:val="1"/>
      <w:numFmt w:val="decimal"/>
      <w:pStyle w:val="Notes"/>
      <w:lvlText w:val="%1."/>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27BF0B80"/>
    <w:multiLevelType w:val="hybridMultilevel"/>
    <w:tmpl w:val="52F03322"/>
    <w:lvl w:ilvl="0" w:tplc="42844564">
      <w:start w:val="1"/>
      <w:numFmt w:val="lowerLetter"/>
      <w:pStyle w:val="Bodynumbered2"/>
      <w:lvlText w:val="%1)"/>
      <w:lvlJc w:val="left"/>
      <w:pPr>
        <w:tabs>
          <w:tab w:val="num" w:pos="851"/>
        </w:tabs>
        <w:ind w:left="851" w:hanging="284"/>
      </w:pPr>
      <w:rPr>
        <w:rFonts w:hint="default"/>
      </w:rPr>
    </w:lvl>
    <w:lvl w:ilvl="1" w:tplc="0C09000F">
      <w:start w:val="1"/>
      <w:numFmt w:val="decimal"/>
      <w:lvlText w:val="%2."/>
      <w:lvlJc w:val="left"/>
      <w:pPr>
        <w:ind w:left="1866" w:hanging="360"/>
      </w:pPr>
    </w:lvl>
    <w:lvl w:ilvl="2" w:tplc="CFB25FB6">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6"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17"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18" w15:restartNumberingAfterBreak="0">
    <w:nsid w:val="5E455653"/>
    <w:multiLevelType w:val="multilevel"/>
    <w:tmpl w:val="C696F6BA"/>
    <w:lvl w:ilvl="0">
      <w:start w:val="1"/>
      <w:numFmt w:val="decimal"/>
      <w:pStyle w:val="Heading1"/>
      <w:lvlText w:val="%1."/>
      <w:lvlJc w:val="left"/>
      <w:pPr>
        <w:ind w:left="999" w:hanging="432"/>
      </w:pPr>
      <w:rPr>
        <w:specVanish w:val="0"/>
      </w:rPr>
    </w:lvl>
    <w:lvl w:ilvl="1">
      <w:start w:val="1"/>
      <w:numFmt w:val="decimal"/>
      <w:pStyle w:val="Style6"/>
      <w:lvlText w:val="%1.%2"/>
      <w:lvlJc w:val="left"/>
      <w:pPr>
        <w:ind w:left="10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20" w15:restartNumberingAfterBreak="0">
    <w:nsid w:val="70025376"/>
    <w:multiLevelType w:val="hybridMultilevel"/>
    <w:tmpl w:val="79D8CF40"/>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2" w15:restartNumberingAfterBreak="0">
    <w:nsid w:val="75E535F4"/>
    <w:multiLevelType w:val="hybridMultilevel"/>
    <w:tmpl w:val="DF26524E"/>
    <w:lvl w:ilvl="0" w:tplc="7A129308">
      <w:start w:val="1"/>
      <w:numFmt w:val="lowerRoman"/>
      <w:pStyle w:val="Bodynumbered3"/>
      <w:lvlText w:val="%1)"/>
      <w:lvlJc w:val="left"/>
      <w:pPr>
        <w:tabs>
          <w:tab w:val="num" w:pos="1191"/>
        </w:tabs>
        <w:ind w:left="1191" w:hanging="3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24"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num w:numId="1" w16cid:durableId="227886084">
    <w:abstractNumId w:val="24"/>
  </w:num>
  <w:num w:numId="2" w16cid:durableId="1222600664">
    <w:abstractNumId w:val="17"/>
  </w:num>
  <w:num w:numId="3" w16cid:durableId="210924438">
    <w:abstractNumId w:val="21"/>
  </w:num>
  <w:num w:numId="4" w16cid:durableId="408237219">
    <w:abstractNumId w:val="15"/>
  </w:num>
  <w:num w:numId="5" w16cid:durableId="814840209">
    <w:abstractNumId w:val="10"/>
  </w:num>
  <w:num w:numId="6" w16cid:durableId="1971203599">
    <w:abstractNumId w:val="20"/>
  </w:num>
  <w:num w:numId="7" w16cid:durableId="1880045348">
    <w:abstractNumId w:val="16"/>
  </w:num>
  <w:num w:numId="8" w16cid:durableId="891503098">
    <w:abstractNumId w:val="19"/>
  </w:num>
  <w:num w:numId="9" w16cid:durableId="339740056">
    <w:abstractNumId w:val="12"/>
  </w:num>
  <w:num w:numId="10" w16cid:durableId="721445303">
    <w:abstractNumId w:val="11"/>
  </w:num>
  <w:num w:numId="11" w16cid:durableId="1621720116">
    <w:abstractNumId w:val="18"/>
  </w:num>
  <w:num w:numId="12" w16cid:durableId="186141360">
    <w:abstractNumId w:val="23"/>
  </w:num>
  <w:num w:numId="13" w16cid:durableId="1921719049">
    <w:abstractNumId w:val="22"/>
  </w:num>
  <w:num w:numId="14" w16cid:durableId="311913274">
    <w:abstractNumId w:val="13"/>
  </w:num>
  <w:num w:numId="15" w16cid:durableId="794911878">
    <w:abstractNumId w:val="14"/>
  </w:num>
  <w:num w:numId="16" w16cid:durableId="27535343">
    <w:abstractNumId w:val="14"/>
    <w:lvlOverride w:ilvl="0">
      <w:startOverride w:val="1"/>
    </w:lvlOverride>
  </w:num>
  <w:num w:numId="17" w16cid:durableId="478350493">
    <w:abstractNumId w:val="14"/>
    <w:lvlOverride w:ilvl="0">
      <w:startOverride w:val="1"/>
    </w:lvlOverride>
  </w:num>
  <w:num w:numId="18" w16cid:durableId="1390417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804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5988312">
    <w:abstractNumId w:val="14"/>
    <w:lvlOverride w:ilvl="0">
      <w:startOverride w:val="1"/>
    </w:lvlOverride>
  </w:num>
  <w:num w:numId="21" w16cid:durableId="320080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670363">
    <w:abstractNumId w:val="9"/>
  </w:num>
  <w:num w:numId="23" w16cid:durableId="1405251831">
    <w:abstractNumId w:val="7"/>
  </w:num>
  <w:num w:numId="24" w16cid:durableId="1803646867">
    <w:abstractNumId w:val="6"/>
  </w:num>
  <w:num w:numId="25" w16cid:durableId="1542592776">
    <w:abstractNumId w:val="5"/>
  </w:num>
  <w:num w:numId="26" w16cid:durableId="1890874951">
    <w:abstractNumId w:val="4"/>
  </w:num>
  <w:num w:numId="27" w16cid:durableId="501508184">
    <w:abstractNumId w:val="8"/>
  </w:num>
  <w:num w:numId="28" w16cid:durableId="604651148">
    <w:abstractNumId w:val="3"/>
  </w:num>
  <w:num w:numId="29" w16cid:durableId="690959124">
    <w:abstractNumId w:val="2"/>
  </w:num>
  <w:num w:numId="30" w16cid:durableId="228344718">
    <w:abstractNumId w:val="1"/>
  </w:num>
  <w:num w:numId="31" w16cid:durableId="1965695886">
    <w:abstractNumId w:val="0"/>
  </w:num>
  <w:num w:numId="32" w16cid:durableId="473530357">
    <w:abstractNumId w:val="3"/>
  </w:num>
  <w:num w:numId="33" w16cid:durableId="2125733079">
    <w:abstractNumId w:val="2"/>
  </w:num>
  <w:num w:numId="34" w16cid:durableId="117846495">
    <w:abstractNumId w:val="1"/>
  </w:num>
  <w:num w:numId="35" w16cid:durableId="31857617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116A"/>
    <w:rsid w:val="00001751"/>
    <w:rsid w:val="00003330"/>
    <w:rsid w:val="00006D2F"/>
    <w:rsid w:val="000074BA"/>
    <w:rsid w:val="00010315"/>
    <w:rsid w:val="00011356"/>
    <w:rsid w:val="000115DE"/>
    <w:rsid w:val="00011C21"/>
    <w:rsid w:val="00012880"/>
    <w:rsid w:val="0001371F"/>
    <w:rsid w:val="0001456B"/>
    <w:rsid w:val="00017D92"/>
    <w:rsid w:val="00020BB3"/>
    <w:rsid w:val="00025D9A"/>
    <w:rsid w:val="00026DE2"/>
    <w:rsid w:val="0002778E"/>
    <w:rsid w:val="00037DFF"/>
    <w:rsid w:val="00041F9F"/>
    <w:rsid w:val="00042467"/>
    <w:rsid w:val="00045CDF"/>
    <w:rsid w:val="00050542"/>
    <w:rsid w:val="00052CAE"/>
    <w:rsid w:val="00054C75"/>
    <w:rsid w:val="000561B6"/>
    <w:rsid w:val="00057CE9"/>
    <w:rsid w:val="00062399"/>
    <w:rsid w:val="00066FF7"/>
    <w:rsid w:val="00070A23"/>
    <w:rsid w:val="00073A3D"/>
    <w:rsid w:val="00075012"/>
    <w:rsid w:val="000750A5"/>
    <w:rsid w:val="00077815"/>
    <w:rsid w:val="00080AB7"/>
    <w:rsid w:val="00082B1B"/>
    <w:rsid w:val="00083DD0"/>
    <w:rsid w:val="00084E6B"/>
    <w:rsid w:val="00085392"/>
    <w:rsid w:val="000900DB"/>
    <w:rsid w:val="00090BB5"/>
    <w:rsid w:val="000934BE"/>
    <w:rsid w:val="000940DD"/>
    <w:rsid w:val="00095B6D"/>
    <w:rsid w:val="00096FBD"/>
    <w:rsid w:val="000A0235"/>
    <w:rsid w:val="000A4160"/>
    <w:rsid w:val="000A4BE4"/>
    <w:rsid w:val="000A51A0"/>
    <w:rsid w:val="000A5626"/>
    <w:rsid w:val="000A6357"/>
    <w:rsid w:val="000A7CAC"/>
    <w:rsid w:val="000B262B"/>
    <w:rsid w:val="000B2831"/>
    <w:rsid w:val="000B3CF1"/>
    <w:rsid w:val="000B5520"/>
    <w:rsid w:val="000C089A"/>
    <w:rsid w:val="000C1C06"/>
    <w:rsid w:val="000D7180"/>
    <w:rsid w:val="000D76D6"/>
    <w:rsid w:val="000D79CC"/>
    <w:rsid w:val="000E1461"/>
    <w:rsid w:val="000E47FE"/>
    <w:rsid w:val="000E508E"/>
    <w:rsid w:val="000E5E53"/>
    <w:rsid w:val="000E77F6"/>
    <w:rsid w:val="000F09D1"/>
    <w:rsid w:val="000F1AB8"/>
    <w:rsid w:val="000F600D"/>
    <w:rsid w:val="000F633D"/>
    <w:rsid w:val="000F76C4"/>
    <w:rsid w:val="00102A34"/>
    <w:rsid w:val="0010568B"/>
    <w:rsid w:val="001058EC"/>
    <w:rsid w:val="00106602"/>
    <w:rsid w:val="00106951"/>
    <w:rsid w:val="00107CDA"/>
    <w:rsid w:val="001119AB"/>
    <w:rsid w:val="0011467B"/>
    <w:rsid w:val="0011479C"/>
    <w:rsid w:val="00114D7E"/>
    <w:rsid w:val="00116F61"/>
    <w:rsid w:val="0011774C"/>
    <w:rsid w:val="001179C4"/>
    <w:rsid w:val="001216A8"/>
    <w:rsid w:val="00121877"/>
    <w:rsid w:val="0012515A"/>
    <w:rsid w:val="00125972"/>
    <w:rsid w:val="00126E9F"/>
    <w:rsid w:val="001344CC"/>
    <w:rsid w:val="00136BB5"/>
    <w:rsid w:val="00140ACC"/>
    <w:rsid w:val="00140C1C"/>
    <w:rsid w:val="0014109A"/>
    <w:rsid w:val="00144616"/>
    <w:rsid w:val="00145118"/>
    <w:rsid w:val="0014592C"/>
    <w:rsid w:val="001474AB"/>
    <w:rsid w:val="00147797"/>
    <w:rsid w:val="00151296"/>
    <w:rsid w:val="00151CD8"/>
    <w:rsid w:val="00155A1F"/>
    <w:rsid w:val="00163BA1"/>
    <w:rsid w:val="00167824"/>
    <w:rsid w:val="00176137"/>
    <w:rsid w:val="001766AE"/>
    <w:rsid w:val="00176931"/>
    <w:rsid w:val="0017727E"/>
    <w:rsid w:val="00181976"/>
    <w:rsid w:val="001839C7"/>
    <w:rsid w:val="001852C3"/>
    <w:rsid w:val="001872B3"/>
    <w:rsid w:val="00191F45"/>
    <w:rsid w:val="00193DE3"/>
    <w:rsid w:val="001970AC"/>
    <w:rsid w:val="00197D24"/>
    <w:rsid w:val="001A0AB3"/>
    <w:rsid w:val="001A2692"/>
    <w:rsid w:val="001A2BE5"/>
    <w:rsid w:val="001A3BE4"/>
    <w:rsid w:val="001A3C09"/>
    <w:rsid w:val="001A5DF5"/>
    <w:rsid w:val="001B0059"/>
    <w:rsid w:val="001B0E77"/>
    <w:rsid w:val="001B326C"/>
    <w:rsid w:val="001B45FD"/>
    <w:rsid w:val="001B7F72"/>
    <w:rsid w:val="001C01BA"/>
    <w:rsid w:val="001C0AA2"/>
    <w:rsid w:val="001C2754"/>
    <w:rsid w:val="001C3AF9"/>
    <w:rsid w:val="001C5350"/>
    <w:rsid w:val="001C7621"/>
    <w:rsid w:val="001D0B84"/>
    <w:rsid w:val="001D6F3F"/>
    <w:rsid w:val="001E57F4"/>
    <w:rsid w:val="001E7290"/>
    <w:rsid w:val="001F1124"/>
    <w:rsid w:val="001F256F"/>
    <w:rsid w:val="002021D8"/>
    <w:rsid w:val="00202253"/>
    <w:rsid w:val="002034F5"/>
    <w:rsid w:val="00205A11"/>
    <w:rsid w:val="0020725E"/>
    <w:rsid w:val="00211052"/>
    <w:rsid w:val="002118F2"/>
    <w:rsid w:val="002364A3"/>
    <w:rsid w:val="002372EC"/>
    <w:rsid w:val="002423B2"/>
    <w:rsid w:val="00245CF3"/>
    <w:rsid w:val="0024642D"/>
    <w:rsid w:val="002466CE"/>
    <w:rsid w:val="0025199E"/>
    <w:rsid w:val="002616C5"/>
    <w:rsid w:val="00261772"/>
    <w:rsid w:val="00261A28"/>
    <w:rsid w:val="00261D6E"/>
    <w:rsid w:val="00263D11"/>
    <w:rsid w:val="00264B4E"/>
    <w:rsid w:val="002652B9"/>
    <w:rsid w:val="002654CE"/>
    <w:rsid w:val="00265C46"/>
    <w:rsid w:val="00265E28"/>
    <w:rsid w:val="00272EF7"/>
    <w:rsid w:val="0027453C"/>
    <w:rsid w:val="0028284E"/>
    <w:rsid w:val="00282B2D"/>
    <w:rsid w:val="002852C2"/>
    <w:rsid w:val="00292D3B"/>
    <w:rsid w:val="002A01BE"/>
    <w:rsid w:val="002A03F6"/>
    <w:rsid w:val="002A054B"/>
    <w:rsid w:val="002A13EF"/>
    <w:rsid w:val="002A197C"/>
    <w:rsid w:val="002A5934"/>
    <w:rsid w:val="002A5FE2"/>
    <w:rsid w:val="002B025B"/>
    <w:rsid w:val="002B1188"/>
    <w:rsid w:val="002B1BEB"/>
    <w:rsid w:val="002B3553"/>
    <w:rsid w:val="002B3625"/>
    <w:rsid w:val="002B4A84"/>
    <w:rsid w:val="002B6F93"/>
    <w:rsid w:val="002C3A6D"/>
    <w:rsid w:val="002C46FD"/>
    <w:rsid w:val="002C5250"/>
    <w:rsid w:val="002C74E9"/>
    <w:rsid w:val="002D17E9"/>
    <w:rsid w:val="002D1BA4"/>
    <w:rsid w:val="002D38E3"/>
    <w:rsid w:val="002D59D9"/>
    <w:rsid w:val="002D6C9F"/>
    <w:rsid w:val="002E4E55"/>
    <w:rsid w:val="002E5D4C"/>
    <w:rsid w:val="002E643F"/>
    <w:rsid w:val="002E7870"/>
    <w:rsid w:val="002E7CDE"/>
    <w:rsid w:val="002F0386"/>
    <w:rsid w:val="002F1586"/>
    <w:rsid w:val="002F2D3C"/>
    <w:rsid w:val="002F4AA6"/>
    <w:rsid w:val="002F6570"/>
    <w:rsid w:val="00300679"/>
    <w:rsid w:val="00301089"/>
    <w:rsid w:val="00302829"/>
    <w:rsid w:val="00303261"/>
    <w:rsid w:val="00303332"/>
    <w:rsid w:val="00303A16"/>
    <w:rsid w:val="003072DE"/>
    <w:rsid w:val="00310369"/>
    <w:rsid w:val="00315872"/>
    <w:rsid w:val="003173C9"/>
    <w:rsid w:val="00321170"/>
    <w:rsid w:val="003215D5"/>
    <w:rsid w:val="00323181"/>
    <w:rsid w:val="003244CB"/>
    <w:rsid w:val="00333742"/>
    <w:rsid w:val="00333FDE"/>
    <w:rsid w:val="00335CFE"/>
    <w:rsid w:val="00342D09"/>
    <w:rsid w:val="0034353E"/>
    <w:rsid w:val="003447F6"/>
    <w:rsid w:val="00351B97"/>
    <w:rsid w:val="00356525"/>
    <w:rsid w:val="0036499C"/>
    <w:rsid w:val="00364DE9"/>
    <w:rsid w:val="0037122F"/>
    <w:rsid w:val="00372FE5"/>
    <w:rsid w:val="003753A4"/>
    <w:rsid w:val="003772BF"/>
    <w:rsid w:val="003825DE"/>
    <w:rsid w:val="003828D4"/>
    <w:rsid w:val="00382D26"/>
    <w:rsid w:val="00383EA0"/>
    <w:rsid w:val="003851D2"/>
    <w:rsid w:val="003859D0"/>
    <w:rsid w:val="00387A4A"/>
    <w:rsid w:val="00390049"/>
    <w:rsid w:val="00391342"/>
    <w:rsid w:val="00393EDA"/>
    <w:rsid w:val="00393F30"/>
    <w:rsid w:val="00396510"/>
    <w:rsid w:val="003A1F38"/>
    <w:rsid w:val="003A36BB"/>
    <w:rsid w:val="003B4784"/>
    <w:rsid w:val="003B51CD"/>
    <w:rsid w:val="003B76B8"/>
    <w:rsid w:val="003D2A92"/>
    <w:rsid w:val="003D7A0C"/>
    <w:rsid w:val="003D7B9E"/>
    <w:rsid w:val="003E0DCC"/>
    <w:rsid w:val="003E1278"/>
    <w:rsid w:val="003E1EC5"/>
    <w:rsid w:val="003E292B"/>
    <w:rsid w:val="003E7B6B"/>
    <w:rsid w:val="003F0AE6"/>
    <w:rsid w:val="003F2CC2"/>
    <w:rsid w:val="003F3BBE"/>
    <w:rsid w:val="003F4149"/>
    <w:rsid w:val="003F6B62"/>
    <w:rsid w:val="003F7623"/>
    <w:rsid w:val="003F7CD0"/>
    <w:rsid w:val="00400F6C"/>
    <w:rsid w:val="004014BB"/>
    <w:rsid w:val="00401B70"/>
    <w:rsid w:val="00401E9A"/>
    <w:rsid w:val="00402097"/>
    <w:rsid w:val="00402E39"/>
    <w:rsid w:val="004039E5"/>
    <w:rsid w:val="00406C74"/>
    <w:rsid w:val="004079E4"/>
    <w:rsid w:val="00407BC8"/>
    <w:rsid w:val="0041075A"/>
    <w:rsid w:val="00411FBE"/>
    <w:rsid w:val="0041743B"/>
    <w:rsid w:val="00423337"/>
    <w:rsid w:val="004237A6"/>
    <w:rsid w:val="00426C2C"/>
    <w:rsid w:val="004330D7"/>
    <w:rsid w:val="00435BE6"/>
    <w:rsid w:val="00435EDE"/>
    <w:rsid w:val="0043661F"/>
    <w:rsid w:val="00437C48"/>
    <w:rsid w:val="00442211"/>
    <w:rsid w:val="0044402B"/>
    <w:rsid w:val="00450C88"/>
    <w:rsid w:val="00450F14"/>
    <w:rsid w:val="00453734"/>
    <w:rsid w:val="004555A0"/>
    <w:rsid w:val="004561B8"/>
    <w:rsid w:val="00456BAA"/>
    <w:rsid w:val="00461A2B"/>
    <w:rsid w:val="0046275D"/>
    <w:rsid w:val="0047210C"/>
    <w:rsid w:val="00474571"/>
    <w:rsid w:val="0048264D"/>
    <w:rsid w:val="004845D9"/>
    <w:rsid w:val="00485610"/>
    <w:rsid w:val="00485E41"/>
    <w:rsid w:val="004860D5"/>
    <w:rsid w:val="004868FA"/>
    <w:rsid w:val="00487CA7"/>
    <w:rsid w:val="004905F8"/>
    <w:rsid w:val="00492622"/>
    <w:rsid w:val="00492F96"/>
    <w:rsid w:val="00493749"/>
    <w:rsid w:val="00494E62"/>
    <w:rsid w:val="0049680C"/>
    <w:rsid w:val="00496983"/>
    <w:rsid w:val="00496A7E"/>
    <w:rsid w:val="00496EE6"/>
    <w:rsid w:val="004973A9"/>
    <w:rsid w:val="004A2083"/>
    <w:rsid w:val="004A2379"/>
    <w:rsid w:val="004A480C"/>
    <w:rsid w:val="004A7182"/>
    <w:rsid w:val="004A7CAA"/>
    <w:rsid w:val="004B10CB"/>
    <w:rsid w:val="004B213E"/>
    <w:rsid w:val="004B2367"/>
    <w:rsid w:val="004B3AA9"/>
    <w:rsid w:val="004B3ACF"/>
    <w:rsid w:val="004B59AE"/>
    <w:rsid w:val="004B629B"/>
    <w:rsid w:val="004C0A60"/>
    <w:rsid w:val="004C0DEA"/>
    <w:rsid w:val="004C3B9E"/>
    <w:rsid w:val="004C50CF"/>
    <w:rsid w:val="004E0C55"/>
    <w:rsid w:val="004E2059"/>
    <w:rsid w:val="004E293C"/>
    <w:rsid w:val="004E4E46"/>
    <w:rsid w:val="004F200B"/>
    <w:rsid w:val="004F2C7D"/>
    <w:rsid w:val="004F39EE"/>
    <w:rsid w:val="004F3C82"/>
    <w:rsid w:val="004F48F2"/>
    <w:rsid w:val="00501BD1"/>
    <w:rsid w:val="00502381"/>
    <w:rsid w:val="00510256"/>
    <w:rsid w:val="005113F9"/>
    <w:rsid w:val="00514D64"/>
    <w:rsid w:val="0051540A"/>
    <w:rsid w:val="005154B9"/>
    <w:rsid w:val="00515777"/>
    <w:rsid w:val="00517C2B"/>
    <w:rsid w:val="00522C55"/>
    <w:rsid w:val="005230B1"/>
    <w:rsid w:val="005252CA"/>
    <w:rsid w:val="00526E2C"/>
    <w:rsid w:val="00526F85"/>
    <w:rsid w:val="005366E4"/>
    <w:rsid w:val="00536C48"/>
    <w:rsid w:val="00537A89"/>
    <w:rsid w:val="00540242"/>
    <w:rsid w:val="00540A85"/>
    <w:rsid w:val="00540DB9"/>
    <w:rsid w:val="00541015"/>
    <w:rsid w:val="005417E9"/>
    <w:rsid w:val="00543EF6"/>
    <w:rsid w:val="00545DF6"/>
    <w:rsid w:val="005468C4"/>
    <w:rsid w:val="00546A4D"/>
    <w:rsid w:val="00546A7E"/>
    <w:rsid w:val="00547389"/>
    <w:rsid w:val="00556793"/>
    <w:rsid w:val="00557601"/>
    <w:rsid w:val="00560D94"/>
    <w:rsid w:val="0056195E"/>
    <w:rsid w:val="00562AD0"/>
    <w:rsid w:val="00563984"/>
    <w:rsid w:val="00564CBD"/>
    <w:rsid w:val="00565DFA"/>
    <w:rsid w:val="005675C1"/>
    <w:rsid w:val="00571D10"/>
    <w:rsid w:val="005739C7"/>
    <w:rsid w:val="00575444"/>
    <w:rsid w:val="005764D1"/>
    <w:rsid w:val="00580551"/>
    <w:rsid w:val="00582820"/>
    <w:rsid w:val="00583241"/>
    <w:rsid w:val="0058543E"/>
    <w:rsid w:val="00586E7A"/>
    <w:rsid w:val="00592A38"/>
    <w:rsid w:val="005935AE"/>
    <w:rsid w:val="00597374"/>
    <w:rsid w:val="005A1104"/>
    <w:rsid w:val="005A3D67"/>
    <w:rsid w:val="005A3DFC"/>
    <w:rsid w:val="005A3EEA"/>
    <w:rsid w:val="005A72AE"/>
    <w:rsid w:val="005B0456"/>
    <w:rsid w:val="005B20A5"/>
    <w:rsid w:val="005B3CEF"/>
    <w:rsid w:val="005B4D72"/>
    <w:rsid w:val="005B4DF1"/>
    <w:rsid w:val="005B59EE"/>
    <w:rsid w:val="005C0086"/>
    <w:rsid w:val="005C1D9E"/>
    <w:rsid w:val="005C2D87"/>
    <w:rsid w:val="005C732A"/>
    <w:rsid w:val="005D0598"/>
    <w:rsid w:val="005D2099"/>
    <w:rsid w:val="005D26A2"/>
    <w:rsid w:val="005D5464"/>
    <w:rsid w:val="005D7851"/>
    <w:rsid w:val="005E7467"/>
    <w:rsid w:val="005F034C"/>
    <w:rsid w:val="005F1560"/>
    <w:rsid w:val="005F2F98"/>
    <w:rsid w:val="00601022"/>
    <w:rsid w:val="00601E10"/>
    <w:rsid w:val="00602587"/>
    <w:rsid w:val="0060341B"/>
    <w:rsid w:val="0060703A"/>
    <w:rsid w:val="006072FF"/>
    <w:rsid w:val="00607AAF"/>
    <w:rsid w:val="00610982"/>
    <w:rsid w:val="0061151F"/>
    <w:rsid w:val="00612591"/>
    <w:rsid w:val="0061511A"/>
    <w:rsid w:val="0061717F"/>
    <w:rsid w:val="00620A30"/>
    <w:rsid w:val="006226ED"/>
    <w:rsid w:val="00622B75"/>
    <w:rsid w:val="00624614"/>
    <w:rsid w:val="00624966"/>
    <w:rsid w:val="006258D4"/>
    <w:rsid w:val="00627FA4"/>
    <w:rsid w:val="00632C58"/>
    <w:rsid w:val="006340D1"/>
    <w:rsid w:val="00637261"/>
    <w:rsid w:val="00637A34"/>
    <w:rsid w:val="0064731F"/>
    <w:rsid w:val="0065153A"/>
    <w:rsid w:val="006627ED"/>
    <w:rsid w:val="00662EAC"/>
    <w:rsid w:val="006653CE"/>
    <w:rsid w:val="00666A2A"/>
    <w:rsid w:val="006706B6"/>
    <w:rsid w:val="006708E9"/>
    <w:rsid w:val="006714A1"/>
    <w:rsid w:val="0067345E"/>
    <w:rsid w:val="00676D46"/>
    <w:rsid w:val="0067705E"/>
    <w:rsid w:val="0067737B"/>
    <w:rsid w:val="006776C5"/>
    <w:rsid w:val="00680436"/>
    <w:rsid w:val="006830DD"/>
    <w:rsid w:val="0069080F"/>
    <w:rsid w:val="00690884"/>
    <w:rsid w:val="00692658"/>
    <w:rsid w:val="00697631"/>
    <w:rsid w:val="006A3505"/>
    <w:rsid w:val="006A4A97"/>
    <w:rsid w:val="006A4C68"/>
    <w:rsid w:val="006A56D7"/>
    <w:rsid w:val="006A6DF3"/>
    <w:rsid w:val="006A7BE0"/>
    <w:rsid w:val="006B6D2A"/>
    <w:rsid w:val="006B6F9C"/>
    <w:rsid w:val="006C183A"/>
    <w:rsid w:val="006C3B3F"/>
    <w:rsid w:val="006C497B"/>
    <w:rsid w:val="006C55D5"/>
    <w:rsid w:val="006C5BE9"/>
    <w:rsid w:val="006C66E9"/>
    <w:rsid w:val="006D0CD8"/>
    <w:rsid w:val="006D487B"/>
    <w:rsid w:val="006D6F11"/>
    <w:rsid w:val="006E17EB"/>
    <w:rsid w:val="006E2495"/>
    <w:rsid w:val="006E2B0F"/>
    <w:rsid w:val="006E5888"/>
    <w:rsid w:val="006E6067"/>
    <w:rsid w:val="006E71F2"/>
    <w:rsid w:val="006F78DA"/>
    <w:rsid w:val="00700A13"/>
    <w:rsid w:val="00703242"/>
    <w:rsid w:val="00704FB2"/>
    <w:rsid w:val="00706D3A"/>
    <w:rsid w:val="00706D9C"/>
    <w:rsid w:val="007130DF"/>
    <w:rsid w:val="00713401"/>
    <w:rsid w:val="00714595"/>
    <w:rsid w:val="00714BDD"/>
    <w:rsid w:val="00715F90"/>
    <w:rsid w:val="00716130"/>
    <w:rsid w:val="007200D3"/>
    <w:rsid w:val="00722D93"/>
    <w:rsid w:val="007261D3"/>
    <w:rsid w:val="00730D03"/>
    <w:rsid w:val="00733163"/>
    <w:rsid w:val="0073440A"/>
    <w:rsid w:val="00736509"/>
    <w:rsid w:val="00740269"/>
    <w:rsid w:val="00741372"/>
    <w:rsid w:val="0074545A"/>
    <w:rsid w:val="00751630"/>
    <w:rsid w:val="00752524"/>
    <w:rsid w:val="0075391F"/>
    <w:rsid w:val="00754E65"/>
    <w:rsid w:val="007576FC"/>
    <w:rsid w:val="00760A37"/>
    <w:rsid w:val="00760D5D"/>
    <w:rsid w:val="00761330"/>
    <w:rsid w:val="00762CB1"/>
    <w:rsid w:val="00763B66"/>
    <w:rsid w:val="00765197"/>
    <w:rsid w:val="0076643A"/>
    <w:rsid w:val="00770ACC"/>
    <w:rsid w:val="00771612"/>
    <w:rsid w:val="007750D1"/>
    <w:rsid w:val="007753C2"/>
    <w:rsid w:val="00776284"/>
    <w:rsid w:val="00776E79"/>
    <w:rsid w:val="00781035"/>
    <w:rsid w:val="007817C2"/>
    <w:rsid w:val="007828D9"/>
    <w:rsid w:val="00783F83"/>
    <w:rsid w:val="00787F76"/>
    <w:rsid w:val="00790071"/>
    <w:rsid w:val="007904F3"/>
    <w:rsid w:val="00792D9C"/>
    <w:rsid w:val="007936BD"/>
    <w:rsid w:val="00795981"/>
    <w:rsid w:val="00795BF2"/>
    <w:rsid w:val="007A1A3D"/>
    <w:rsid w:val="007A1E2F"/>
    <w:rsid w:val="007A37FA"/>
    <w:rsid w:val="007B18F2"/>
    <w:rsid w:val="007B4B5C"/>
    <w:rsid w:val="007C2D09"/>
    <w:rsid w:val="007C4230"/>
    <w:rsid w:val="007C5DC9"/>
    <w:rsid w:val="007D0410"/>
    <w:rsid w:val="007D3448"/>
    <w:rsid w:val="007D5E65"/>
    <w:rsid w:val="007E0286"/>
    <w:rsid w:val="007E1B97"/>
    <w:rsid w:val="007E50B4"/>
    <w:rsid w:val="007E74F7"/>
    <w:rsid w:val="007F1B48"/>
    <w:rsid w:val="007F25E1"/>
    <w:rsid w:val="007F5AC3"/>
    <w:rsid w:val="007F6C82"/>
    <w:rsid w:val="007F6DDA"/>
    <w:rsid w:val="00802250"/>
    <w:rsid w:val="00805E9C"/>
    <w:rsid w:val="00811495"/>
    <w:rsid w:val="00815391"/>
    <w:rsid w:val="00817CE2"/>
    <w:rsid w:val="00821F86"/>
    <w:rsid w:val="00824C0E"/>
    <w:rsid w:val="00827FCF"/>
    <w:rsid w:val="0083703A"/>
    <w:rsid w:val="008405F7"/>
    <w:rsid w:val="00840A04"/>
    <w:rsid w:val="00843508"/>
    <w:rsid w:val="00845113"/>
    <w:rsid w:val="00846925"/>
    <w:rsid w:val="00847E7D"/>
    <w:rsid w:val="008545AF"/>
    <w:rsid w:val="00862130"/>
    <w:rsid w:val="0086443D"/>
    <w:rsid w:val="008658A8"/>
    <w:rsid w:val="0086612A"/>
    <w:rsid w:val="008714AC"/>
    <w:rsid w:val="00872A67"/>
    <w:rsid w:val="008746BE"/>
    <w:rsid w:val="0087479A"/>
    <w:rsid w:val="0087697A"/>
    <w:rsid w:val="00877BB2"/>
    <w:rsid w:val="00882342"/>
    <w:rsid w:val="00883BAC"/>
    <w:rsid w:val="00887E19"/>
    <w:rsid w:val="00887EC6"/>
    <w:rsid w:val="00890348"/>
    <w:rsid w:val="00890C98"/>
    <w:rsid w:val="00890D14"/>
    <w:rsid w:val="008931D4"/>
    <w:rsid w:val="00894A14"/>
    <w:rsid w:val="00897B04"/>
    <w:rsid w:val="008B2FCF"/>
    <w:rsid w:val="008B40CA"/>
    <w:rsid w:val="008B424E"/>
    <w:rsid w:val="008B5549"/>
    <w:rsid w:val="008B726F"/>
    <w:rsid w:val="008C0C60"/>
    <w:rsid w:val="008C209E"/>
    <w:rsid w:val="008C22D7"/>
    <w:rsid w:val="008C41A3"/>
    <w:rsid w:val="008C5383"/>
    <w:rsid w:val="008C555A"/>
    <w:rsid w:val="008C7C2F"/>
    <w:rsid w:val="008D01EF"/>
    <w:rsid w:val="008D6532"/>
    <w:rsid w:val="008D694B"/>
    <w:rsid w:val="008D7E39"/>
    <w:rsid w:val="008E4F24"/>
    <w:rsid w:val="008F1AB7"/>
    <w:rsid w:val="008F2BA6"/>
    <w:rsid w:val="008F445D"/>
    <w:rsid w:val="008F472B"/>
    <w:rsid w:val="008F548F"/>
    <w:rsid w:val="008F56ED"/>
    <w:rsid w:val="008F672B"/>
    <w:rsid w:val="0090207A"/>
    <w:rsid w:val="009031ED"/>
    <w:rsid w:val="00906646"/>
    <w:rsid w:val="009111C6"/>
    <w:rsid w:val="009159A4"/>
    <w:rsid w:val="009206B9"/>
    <w:rsid w:val="00920B43"/>
    <w:rsid w:val="00922887"/>
    <w:rsid w:val="009235DC"/>
    <w:rsid w:val="00933C96"/>
    <w:rsid w:val="00935E20"/>
    <w:rsid w:val="00937B27"/>
    <w:rsid w:val="009420CF"/>
    <w:rsid w:val="0094489A"/>
    <w:rsid w:val="00945044"/>
    <w:rsid w:val="00947232"/>
    <w:rsid w:val="00947689"/>
    <w:rsid w:val="00950912"/>
    <w:rsid w:val="00951014"/>
    <w:rsid w:val="0095108D"/>
    <w:rsid w:val="009623A7"/>
    <w:rsid w:val="009665B4"/>
    <w:rsid w:val="00966D0C"/>
    <w:rsid w:val="00971602"/>
    <w:rsid w:val="00972027"/>
    <w:rsid w:val="009720F2"/>
    <w:rsid w:val="00975DFD"/>
    <w:rsid w:val="009815B3"/>
    <w:rsid w:val="00981E76"/>
    <w:rsid w:val="00982032"/>
    <w:rsid w:val="00991F4D"/>
    <w:rsid w:val="00997C08"/>
    <w:rsid w:val="009A0576"/>
    <w:rsid w:val="009A4F89"/>
    <w:rsid w:val="009A5139"/>
    <w:rsid w:val="009A64EC"/>
    <w:rsid w:val="009A79D2"/>
    <w:rsid w:val="009B005D"/>
    <w:rsid w:val="009B05ED"/>
    <w:rsid w:val="009B1195"/>
    <w:rsid w:val="009B5834"/>
    <w:rsid w:val="009B64C4"/>
    <w:rsid w:val="009C1D78"/>
    <w:rsid w:val="009C38B6"/>
    <w:rsid w:val="009C4B72"/>
    <w:rsid w:val="009C5AB2"/>
    <w:rsid w:val="009D179E"/>
    <w:rsid w:val="009D6280"/>
    <w:rsid w:val="009D6F5B"/>
    <w:rsid w:val="009E0204"/>
    <w:rsid w:val="009E1699"/>
    <w:rsid w:val="009E1F92"/>
    <w:rsid w:val="009E521D"/>
    <w:rsid w:val="009E6F16"/>
    <w:rsid w:val="009E7768"/>
    <w:rsid w:val="009F1982"/>
    <w:rsid w:val="009F28F9"/>
    <w:rsid w:val="009F41DB"/>
    <w:rsid w:val="009F7C19"/>
    <w:rsid w:val="00A016F3"/>
    <w:rsid w:val="00A0397D"/>
    <w:rsid w:val="00A05F6E"/>
    <w:rsid w:val="00A068B6"/>
    <w:rsid w:val="00A069C9"/>
    <w:rsid w:val="00A070F3"/>
    <w:rsid w:val="00A11E91"/>
    <w:rsid w:val="00A12F5E"/>
    <w:rsid w:val="00A13A70"/>
    <w:rsid w:val="00A23D9B"/>
    <w:rsid w:val="00A25BFD"/>
    <w:rsid w:val="00A26331"/>
    <w:rsid w:val="00A27029"/>
    <w:rsid w:val="00A32A8B"/>
    <w:rsid w:val="00A34119"/>
    <w:rsid w:val="00A34A45"/>
    <w:rsid w:val="00A37B7E"/>
    <w:rsid w:val="00A37EB3"/>
    <w:rsid w:val="00A37EC3"/>
    <w:rsid w:val="00A460F1"/>
    <w:rsid w:val="00A50483"/>
    <w:rsid w:val="00A53022"/>
    <w:rsid w:val="00A54DA7"/>
    <w:rsid w:val="00A61AC9"/>
    <w:rsid w:val="00A62B57"/>
    <w:rsid w:val="00A62D33"/>
    <w:rsid w:val="00A64438"/>
    <w:rsid w:val="00A64AA3"/>
    <w:rsid w:val="00A70ED7"/>
    <w:rsid w:val="00A73516"/>
    <w:rsid w:val="00A73EEE"/>
    <w:rsid w:val="00A7602E"/>
    <w:rsid w:val="00A77DF0"/>
    <w:rsid w:val="00A851FE"/>
    <w:rsid w:val="00A86B82"/>
    <w:rsid w:val="00A90B6F"/>
    <w:rsid w:val="00A96A6D"/>
    <w:rsid w:val="00A972AD"/>
    <w:rsid w:val="00AA1678"/>
    <w:rsid w:val="00AA2454"/>
    <w:rsid w:val="00AA3B1B"/>
    <w:rsid w:val="00AA5053"/>
    <w:rsid w:val="00AA642B"/>
    <w:rsid w:val="00AA7263"/>
    <w:rsid w:val="00AA7568"/>
    <w:rsid w:val="00AA7715"/>
    <w:rsid w:val="00AB0254"/>
    <w:rsid w:val="00AB107D"/>
    <w:rsid w:val="00AB6A50"/>
    <w:rsid w:val="00AC08D3"/>
    <w:rsid w:val="00AC14F8"/>
    <w:rsid w:val="00AC6AD4"/>
    <w:rsid w:val="00AC7D06"/>
    <w:rsid w:val="00AD1BAC"/>
    <w:rsid w:val="00AD2384"/>
    <w:rsid w:val="00AD2C4F"/>
    <w:rsid w:val="00AD41AD"/>
    <w:rsid w:val="00AD613A"/>
    <w:rsid w:val="00AD729C"/>
    <w:rsid w:val="00AE0093"/>
    <w:rsid w:val="00AE08E9"/>
    <w:rsid w:val="00AE17EB"/>
    <w:rsid w:val="00AE427D"/>
    <w:rsid w:val="00AE57ED"/>
    <w:rsid w:val="00AE6698"/>
    <w:rsid w:val="00AE6F16"/>
    <w:rsid w:val="00AE7626"/>
    <w:rsid w:val="00AE7EB7"/>
    <w:rsid w:val="00AF07C3"/>
    <w:rsid w:val="00AF1D72"/>
    <w:rsid w:val="00AF2CE3"/>
    <w:rsid w:val="00AF4051"/>
    <w:rsid w:val="00AF5456"/>
    <w:rsid w:val="00AF60AC"/>
    <w:rsid w:val="00B052C5"/>
    <w:rsid w:val="00B05AA3"/>
    <w:rsid w:val="00B069D0"/>
    <w:rsid w:val="00B14381"/>
    <w:rsid w:val="00B162A1"/>
    <w:rsid w:val="00B20DC3"/>
    <w:rsid w:val="00B20F29"/>
    <w:rsid w:val="00B21CC0"/>
    <w:rsid w:val="00B22DD3"/>
    <w:rsid w:val="00B230D1"/>
    <w:rsid w:val="00B23DC4"/>
    <w:rsid w:val="00B25427"/>
    <w:rsid w:val="00B3135A"/>
    <w:rsid w:val="00B315A4"/>
    <w:rsid w:val="00B31A7B"/>
    <w:rsid w:val="00B36C44"/>
    <w:rsid w:val="00B36C8E"/>
    <w:rsid w:val="00B403DB"/>
    <w:rsid w:val="00B40406"/>
    <w:rsid w:val="00B440B0"/>
    <w:rsid w:val="00B442F4"/>
    <w:rsid w:val="00B44670"/>
    <w:rsid w:val="00B467EE"/>
    <w:rsid w:val="00B5084F"/>
    <w:rsid w:val="00B50A4D"/>
    <w:rsid w:val="00B5652C"/>
    <w:rsid w:val="00B57303"/>
    <w:rsid w:val="00B600E8"/>
    <w:rsid w:val="00B67A8A"/>
    <w:rsid w:val="00B71310"/>
    <w:rsid w:val="00B72B6E"/>
    <w:rsid w:val="00B75258"/>
    <w:rsid w:val="00B772A4"/>
    <w:rsid w:val="00B83813"/>
    <w:rsid w:val="00B83B9C"/>
    <w:rsid w:val="00B83C4D"/>
    <w:rsid w:val="00B84426"/>
    <w:rsid w:val="00B87214"/>
    <w:rsid w:val="00B9000E"/>
    <w:rsid w:val="00B90AC6"/>
    <w:rsid w:val="00B93D9E"/>
    <w:rsid w:val="00BA034C"/>
    <w:rsid w:val="00BA195A"/>
    <w:rsid w:val="00BA2A2D"/>
    <w:rsid w:val="00BA45C9"/>
    <w:rsid w:val="00BA5854"/>
    <w:rsid w:val="00BA623A"/>
    <w:rsid w:val="00BB1468"/>
    <w:rsid w:val="00BB23F9"/>
    <w:rsid w:val="00BB2438"/>
    <w:rsid w:val="00BC26FA"/>
    <w:rsid w:val="00BC785F"/>
    <w:rsid w:val="00BC7D3F"/>
    <w:rsid w:val="00BD171E"/>
    <w:rsid w:val="00BD3A7F"/>
    <w:rsid w:val="00BE2E53"/>
    <w:rsid w:val="00BE3093"/>
    <w:rsid w:val="00BE3095"/>
    <w:rsid w:val="00BF05B1"/>
    <w:rsid w:val="00BF2605"/>
    <w:rsid w:val="00C01A20"/>
    <w:rsid w:val="00C0206C"/>
    <w:rsid w:val="00C054EA"/>
    <w:rsid w:val="00C108F3"/>
    <w:rsid w:val="00C10D9F"/>
    <w:rsid w:val="00C12910"/>
    <w:rsid w:val="00C2045A"/>
    <w:rsid w:val="00C23008"/>
    <w:rsid w:val="00C24FEA"/>
    <w:rsid w:val="00C3013A"/>
    <w:rsid w:val="00C323F4"/>
    <w:rsid w:val="00C32C62"/>
    <w:rsid w:val="00C35C17"/>
    <w:rsid w:val="00C37CAF"/>
    <w:rsid w:val="00C40007"/>
    <w:rsid w:val="00C411E5"/>
    <w:rsid w:val="00C427EC"/>
    <w:rsid w:val="00C443A9"/>
    <w:rsid w:val="00C446D4"/>
    <w:rsid w:val="00C45065"/>
    <w:rsid w:val="00C45558"/>
    <w:rsid w:val="00C472D1"/>
    <w:rsid w:val="00C540D7"/>
    <w:rsid w:val="00C6531D"/>
    <w:rsid w:val="00C65440"/>
    <w:rsid w:val="00C72B5B"/>
    <w:rsid w:val="00C73AEB"/>
    <w:rsid w:val="00C76C3A"/>
    <w:rsid w:val="00C80945"/>
    <w:rsid w:val="00C86E96"/>
    <w:rsid w:val="00C92E41"/>
    <w:rsid w:val="00C95D90"/>
    <w:rsid w:val="00C96A56"/>
    <w:rsid w:val="00CA223C"/>
    <w:rsid w:val="00CA485B"/>
    <w:rsid w:val="00CA4A84"/>
    <w:rsid w:val="00CA62F4"/>
    <w:rsid w:val="00CB1275"/>
    <w:rsid w:val="00CB5FAF"/>
    <w:rsid w:val="00CB771B"/>
    <w:rsid w:val="00CB7BD9"/>
    <w:rsid w:val="00CC202C"/>
    <w:rsid w:val="00CD2CAC"/>
    <w:rsid w:val="00CD58C8"/>
    <w:rsid w:val="00CD58E1"/>
    <w:rsid w:val="00CD6F15"/>
    <w:rsid w:val="00CD726C"/>
    <w:rsid w:val="00CE116A"/>
    <w:rsid w:val="00CE19AD"/>
    <w:rsid w:val="00CE31C5"/>
    <w:rsid w:val="00CE6502"/>
    <w:rsid w:val="00CF1449"/>
    <w:rsid w:val="00CF1EC2"/>
    <w:rsid w:val="00D007E0"/>
    <w:rsid w:val="00D00B38"/>
    <w:rsid w:val="00D045C4"/>
    <w:rsid w:val="00D04DA7"/>
    <w:rsid w:val="00D0567E"/>
    <w:rsid w:val="00D065D1"/>
    <w:rsid w:val="00D06C37"/>
    <w:rsid w:val="00D15A6E"/>
    <w:rsid w:val="00D16EF4"/>
    <w:rsid w:val="00D20104"/>
    <w:rsid w:val="00D219D6"/>
    <w:rsid w:val="00D265DB"/>
    <w:rsid w:val="00D31754"/>
    <w:rsid w:val="00D3244D"/>
    <w:rsid w:val="00D32834"/>
    <w:rsid w:val="00D344F4"/>
    <w:rsid w:val="00D357E2"/>
    <w:rsid w:val="00D3619B"/>
    <w:rsid w:val="00D37191"/>
    <w:rsid w:val="00D402EC"/>
    <w:rsid w:val="00D4043A"/>
    <w:rsid w:val="00D51473"/>
    <w:rsid w:val="00D53F84"/>
    <w:rsid w:val="00D55501"/>
    <w:rsid w:val="00D55931"/>
    <w:rsid w:val="00D55CD5"/>
    <w:rsid w:val="00D60D6E"/>
    <w:rsid w:val="00D6747C"/>
    <w:rsid w:val="00D70C11"/>
    <w:rsid w:val="00D74369"/>
    <w:rsid w:val="00D76C55"/>
    <w:rsid w:val="00D80282"/>
    <w:rsid w:val="00D81AF4"/>
    <w:rsid w:val="00D84292"/>
    <w:rsid w:val="00D84F02"/>
    <w:rsid w:val="00D85ED1"/>
    <w:rsid w:val="00D8793B"/>
    <w:rsid w:val="00D92271"/>
    <w:rsid w:val="00D93ACA"/>
    <w:rsid w:val="00D94FAE"/>
    <w:rsid w:val="00DA4DEE"/>
    <w:rsid w:val="00DA5A3D"/>
    <w:rsid w:val="00DA5B5E"/>
    <w:rsid w:val="00DA68DA"/>
    <w:rsid w:val="00DB030F"/>
    <w:rsid w:val="00DB1AB8"/>
    <w:rsid w:val="00DB496B"/>
    <w:rsid w:val="00DB7052"/>
    <w:rsid w:val="00DC02AA"/>
    <w:rsid w:val="00DC0992"/>
    <w:rsid w:val="00DC0DC8"/>
    <w:rsid w:val="00DC1702"/>
    <w:rsid w:val="00DC26A9"/>
    <w:rsid w:val="00DC5696"/>
    <w:rsid w:val="00DC5986"/>
    <w:rsid w:val="00DD15C5"/>
    <w:rsid w:val="00DD26AA"/>
    <w:rsid w:val="00DD662D"/>
    <w:rsid w:val="00DD699F"/>
    <w:rsid w:val="00DE2530"/>
    <w:rsid w:val="00DF1218"/>
    <w:rsid w:val="00DF1C58"/>
    <w:rsid w:val="00DF4166"/>
    <w:rsid w:val="00DF72D5"/>
    <w:rsid w:val="00DF783F"/>
    <w:rsid w:val="00E014AA"/>
    <w:rsid w:val="00E12001"/>
    <w:rsid w:val="00E13CBF"/>
    <w:rsid w:val="00E14625"/>
    <w:rsid w:val="00E20D50"/>
    <w:rsid w:val="00E2158E"/>
    <w:rsid w:val="00E24594"/>
    <w:rsid w:val="00E25184"/>
    <w:rsid w:val="00E25AA9"/>
    <w:rsid w:val="00E27757"/>
    <w:rsid w:val="00E305B2"/>
    <w:rsid w:val="00E31159"/>
    <w:rsid w:val="00E31531"/>
    <w:rsid w:val="00E32D1F"/>
    <w:rsid w:val="00E33032"/>
    <w:rsid w:val="00E37A0C"/>
    <w:rsid w:val="00E40242"/>
    <w:rsid w:val="00E43D9E"/>
    <w:rsid w:val="00E46E9F"/>
    <w:rsid w:val="00E50E67"/>
    <w:rsid w:val="00E51E60"/>
    <w:rsid w:val="00E5518E"/>
    <w:rsid w:val="00E61B85"/>
    <w:rsid w:val="00E630C9"/>
    <w:rsid w:val="00E635CA"/>
    <w:rsid w:val="00E64D04"/>
    <w:rsid w:val="00E656C6"/>
    <w:rsid w:val="00E667BC"/>
    <w:rsid w:val="00E66A60"/>
    <w:rsid w:val="00E70C3E"/>
    <w:rsid w:val="00E7240A"/>
    <w:rsid w:val="00E724D8"/>
    <w:rsid w:val="00E80CDA"/>
    <w:rsid w:val="00E82F96"/>
    <w:rsid w:val="00E9022B"/>
    <w:rsid w:val="00E937F1"/>
    <w:rsid w:val="00E93F23"/>
    <w:rsid w:val="00E9467E"/>
    <w:rsid w:val="00E94792"/>
    <w:rsid w:val="00E952A8"/>
    <w:rsid w:val="00E95B09"/>
    <w:rsid w:val="00E95F72"/>
    <w:rsid w:val="00E9646A"/>
    <w:rsid w:val="00E96927"/>
    <w:rsid w:val="00EA3A05"/>
    <w:rsid w:val="00EA3A0F"/>
    <w:rsid w:val="00EA400C"/>
    <w:rsid w:val="00EA4FF4"/>
    <w:rsid w:val="00EA62D5"/>
    <w:rsid w:val="00EA6890"/>
    <w:rsid w:val="00EA7390"/>
    <w:rsid w:val="00EB1A6D"/>
    <w:rsid w:val="00EB2E75"/>
    <w:rsid w:val="00EB38F5"/>
    <w:rsid w:val="00EC012E"/>
    <w:rsid w:val="00EC12EE"/>
    <w:rsid w:val="00EC1AC4"/>
    <w:rsid w:val="00EC650E"/>
    <w:rsid w:val="00EC74E8"/>
    <w:rsid w:val="00ED0DFB"/>
    <w:rsid w:val="00ED3212"/>
    <w:rsid w:val="00ED3A2A"/>
    <w:rsid w:val="00ED403B"/>
    <w:rsid w:val="00ED6833"/>
    <w:rsid w:val="00EE00E0"/>
    <w:rsid w:val="00EE094F"/>
    <w:rsid w:val="00EE0B53"/>
    <w:rsid w:val="00EE0BF0"/>
    <w:rsid w:val="00EE18D6"/>
    <w:rsid w:val="00EE52CC"/>
    <w:rsid w:val="00EF1B29"/>
    <w:rsid w:val="00EF5C98"/>
    <w:rsid w:val="00EF71F8"/>
    <w:rsid w:val="00EF74BD"/>
    <w:rsid w:val="00F00A18"/>
    <w:rsid w:val="00F023D7"/>
    <w:rsid w:val="00F02507"/>
    <w:rsid w:val="00F037A6"/>
    <w:rsid w:val="00F055A0"/>
    <w:rsid w:val="00F07550"/>
    <w:rsid w:val="00F11589"/>
    <w:rsid w:val="00F15F5B"/>
    <w:rsid w:val="00F24339"/>
    <w:rsid w:val="00F27FF7"/>
    <w:rsid w:val="00F3173A"/>
    <w:rsid w:val="00F31FE0"/>
    <w:rsid w:val="00F33025"/>
    <w:rsid w:val="00F33FD4"/>
    <w:rsid w:val="00F36B08"/>
    <w:rsid w:val="00F40305"/>
    <w:rsid w:val="00F408B1"/>
    <w:rsid w:val="00F42331"/>
    <w:rsid w:val="00F4347E"/>
    <w:rsid w:val="00F43FE8"/>
    <w:rsid w:val="00F440CC"/>
    <w:rsid w:val="00F45888"/>
    <w:rsid w:val="00F46E34"/>
    <w:rsid w:val="00F5038F"/>
    <w:rsid w:val="00F53692"/>
    <w:rsid w:val="00F53952"/>
    <w:rsid w:val="00F53955"/>
    <w:rsid w:val="00F57B87"/>
    <w:rsid w:val="00F57E52"/>
    <w:rsid w:val="00F645B0"/>
    <w:rsid w:val="00F702E6"/>
    <w:rsid w:val="00F71560"/>
    <w:rsid w:val="00F71B98"/>
    <w:rsid w:val="00F72E3F"/>
    <w:rsid w:val="00F75B6E"/>
    <w:rsid w:val="00F77275"/>
    <w:rsid w:val="00F819E1"/>
    <w:rsid w:val="00F8235E"/>
    <w:rsid w:val="00F8435C"/>
    <w:rsid w:val="00F864C3"/>
    <w:rsid w:val="00F9045E"/>
    <w:rsid w:val="00F90D3B"/>
    <w:rsid w:val="00F95938"/>
    <w:rsid w:val="00F95A0D"/>
    <w:rsid w:val="00F96469"/>
    <w:rsid w:val="00F96FCE"/>
    <w:rsid w:val="00FA360E"/>
    <w:rsid w:val="00FB3D8D"/>
    <w:rsid w:val="00FB5264"/>
    <w:rsid w:val="00FB686D"/>
    <w:rsid w:val="00FC0193"/>
    <w:rsid w:val="00FC14EA"/>
    <w:rsid w:val="00FC6427"/>
    <w:rsid w:val="00FD294A"/>
    <w:rsid w:val="00FD2E43"/>
    <w:rsid w:val="00FD6FB3"/>
    <w:rsid w:val="00FD7F36"/>
    <w:rsid w:val="00FE2278"/>
    <w:rsid w:val="00FE2297"/>
    <w:rsid w:val="00FE3474"/>
    <w:rsid w:val="00FE4856"/>
    <w:rsid w:val="00FE4F58"/>
    <w:rsid w:val="00FE5E22"/>
    <w:rsid w:val="00FE5FF9"/>
    <w:rsid w:val="00FE6283"/>
    <w:rsid w:val="00FE6B4C"/>
    <w:rsid w:val="00FE7C2B"/>
    <w:rsid w:val="00FF0769"/>
    <w:rsid w:val="00FF0B50"/>
    <w:rsid w:val="00FF2F2C"/>
    <w:rsid w:val="00FF4C58"/>
    <w:rsid w:val="00FF7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A1AC904C-B116-487B-90F9-BEAD93F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1B8"/>
    <w:rPr>
      <w:rFonts w:ascii="Times New Roman" w:eastAsia="Times New Roman" w:hAnsi="Times New Roman" w:cs="Times New Roman"/>
      <w:lang w:val="en-AU"/>
    </w:rPr>
  </w:style>
  <w:style w:type="paragraph" w:styleId="Heading1">
    <w:name w:val="heading 1"/>
    <w:basedOn w:val="Normal"/>
    <w:link w:val="Heading1Char"/>
    <w:uiPriority w:val="1"/>
    <w:qFormat/>
    <w:rsid w:val="006A56D7"/>
    <w:pPr>
      <w:keepNext/>
      <w:widowControl/>
      <w:numPr>
        <w:numId w:val="11"/>
      </w:numPr>
      <w:autoSpaceDE/>
      <w:autoSpaceDN/>
      <w:spacing w:before="600" w:after="120"/>
      <w:ind w:left="567" w:hanging="567"/>
      <w:outlineLvl w:val="0"/>
    </w:pPr>
    <w:rPr>
      <w:rFonts w:ascii="Arial" w:hAnsi="Arial" w:cs="Arial"/>
      <w:b/>
      <w:bCs/>
      <w:color w:val="004259"/>
      <w:sz w:val="28"/>
      <w:szCs w:val="26"/>
    </w:rPr>
  </w:style>
  <w:style w:type="paragraph" w:styleId="Heading2">
    <w:name w:val="heading 2"/>
    <w:basedOn w:val="Normal"/>
    <w:uiPriority w:val="1"/>
    <w:qFormat/>
    <w:rsid w:val="00802250"/>
    <w:pPr>
      <w:keepNext/>
      <w:spacing w:before="360"/>
      <w:ind w:left="992" w:hanging="567"/>
      <w:outlineLvl w:val="1"/>
    </w:pPr>
    <w:rPr>
      <w:rFonts w:ascii="Arial" w:eastAsia="SimSun" w:hAnsi="Arial" w:cs="Arial"/>
      <w:b/>
      <w:bCs/>
      <w:sz w:val="24"/>
      <w:szCs w:val="26"/>
    </w:rPr>
  </w:style>
  <w:style w:type="paragraph" w:styleId="Heading3">
    <w:name w:val="heading 3"/>
    <w:basedOn w:val="Normal"/>
    <w:link w:val="Heading3Char"/>
    <w:qFormat/>
    <w:rsid w:val="00F42331"/>
    <w:pPr>
      <w:keepNext/>
      <w:spacing w:before="360" w:after="120"/>
      <w:ind w:left="992" w:hanging="567"/>
      <w:outlineLvl w:val="2"/>
    </w:pPr>
    <w:rPr>
      <w:rFonts w:ascii="Arial" w:hAnsi="Arial" w:cs="Arial"/>
      <w:b/>
      <w:bCs/>
      <w:sz w:val="20"/>
      <w:szCs w:val="20"/>
    </w:rPr>
  </w:style>
  <w:style w:type="paragraph" w:styleId="Heading4">
    <w:name w:val="heading 4"/>
    <w:basedOn w:val="Heading3"/>
    <w:qFormat/>
    <w:rsid w:val="004561B8"/>
    <w:pPr>
      <w:outlineLvl w:val="3"/>
    </w:pPr>
    <w:rPr>
      <w:i/>
      <w:iCs/>
      <w:lang w:val="en-US"/>
    </w:rPr>
  </w:style>
  <w:style w:type="paragraph" w:styleId="Heading5">
    <w:name w:val="heading 5"/>
    <w:basedOn w:val="Heading4"/>
    <w:next w:val="Normal"/>
    <w:link w:val="Heading5Char"/>
    <w:qFormat/>
    <w:rsid w:val="00C427EC"/>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C427EC"/>
    <w:pPr>
      <w:widowControl/>
      <w:tabs>
        <w:tab w:val="num" w:pos="1588"/>
      </w:tabs>
      <w:autoSpaceDE/>
      <w:autoSpaceDN/>
      <w:spacing w:after="200"/>
      <w:ind w:left="1588" w:hanging="567"/>
      <w:outlineLvl w:val="5"/>
    </w:pPr>
    <w:rPr>
      <w:rFonts w:ascii="Arial" w:hAnsi="Arial"/>
      <w:bCs/>
      <w:sz w:val="20"/>
    </w:rPr>
  </w:style>
  <w:style w:type="paragraph" w:styleId="Heading7">
    <w:name w:val="heading 7"/>
    <w:basedOn w:val="Normal"/>
    <w:next w:val="Normal"/>
    <w:link w:val="Heading7Char"/>
    <w:unhideWhenUsed/>
    <w:rsid w:val="000940D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val="en-US" w:eastAsia="ja-JP"/>
    </w:rPr>
  </w:style>
  <w:style w:type="paragraph" w:styleId="Heading8">
    <w:name w:val="heading 8"/>
    <w:basedOn w:val="Normal"/>
    <w:next w:val="Normal"/>
    <w:link w:val="Heading8Char"/>
    <w:unhideWhenUsed/>
    <w:rsid w:val="000940D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szCs w:val="20"/>
      <w:lang w:val="en-US" w:eastAsia="ja-JP"/>
    </w:rPr>
  </w:style>
  <w:style w:type="paragraph" w:styleId="Heading9">
    <w:name w:val="heading 9"/>
    <w:basedOn w:val="Normal"/>
    <w:next w:val="Normal"/>
    <w:link w:val="Heading9Char"/>
    <w:unhideWhenUsed/>
    <w:rsid w:val="000940D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423B2"/>
    <w:pPr>
      <w:tabs>
        <w:tab w:val="left" w:pos="567"/>
        <w:tab w:val="right" w:leader="dot" w:pos="9356"/>
      </w:tabs>
      <w:spacing w:before="240"/>
      <w:ind w:left="709" w:hanging="567"/>
    </w:pPr>
    <w:rPr>
      <w:rFonts w:ascii="Arial" w:hAnsi="Arial"/>
      <w:b/>
      <w:sz w:val="18"/>
      <w:szCs w:val="18"/>
    </w:rPr>
  </w:style>
  <w:style w:type="paragraph" w:styleId="TOC2">
    <w:name w:val="toc 2"/>
    <w:basedOn w:val="Normal"/>
    <w:uiPriority w:val="39"/>
    <w:qFormat/>
    <w:rsid w:val="00B23DC4"/>
    <w:pPr>
      <w:tabs>
        <w:tab w:val="left" w:pos="1134"/>
        <w:tab w:val="right" w:leader="dot" w:pos="9356"/>
      </w:tabs>
      <w:spacing w:before="120"/>
      <w:ind w:left="1134" w:hanging="567"/>
    </w:pPr>
    <w:rPr>
      <w:rFonts w:ascii="Arial" w:hAnsi="Arial"/>
      <w:bCs/>
      <w:sz w:val="18"/>
    </w:rPr>
  </w:style>
  <w:style w:type="paragraph" w:styleId="TOC3">
    <w:name w:val="toc 3"/>
    <w:basedOn w:val="Normal"/>
    <w:uiPriority w:val="39"/>
    <w:qFormat/>
    <w:pPr>
      <w:spacing w:line="252" w:lineRule="exact"/>
      <w:ind w:left="1571" w:hanging="852"/>
    </w:pPr>
  </w:style>
  <w:style w:type="paragraph" w:styleId="BodyText">
    <w:name w:val="Body Text"/>
    <w:basedOn w:val="Style6"/>
    <w:link w:val="BodyTextChar"/>
    <w:uiPriority w:val="1"/>
    <w:qFormat/>
    <w:rsid w:val="001B7F72"/>
    <w:pPr>
      <w:numPr>
        <w:ilvl w:val="0"/>
        <w:numId w:val="0"/>
      </w:numPr>
      <w:spacing w:before="240" w:after="120"/>
      <w:ind w:left="34"/>
    </w:pPr>
    <w:rPr>
      <w:bCs/>
    </w:rPr>
  </w:style>
  <w:style w:type="paragraph" w:styleId="ListParagraph">
    <w:name w:val="List Paragraph"/>
    <w:basedOn w:val="Normal"/>
    <w:link w:val="ListParagraphChar"/>
    <w:uiPriority w:val="1"/>
    <w:qFormat/>
    <w:pPr>
      <w:ind w:left="993" w:hanging="852"/>
    </w:pPr>
  </w:style>
  <w:style w:type="paragraph" w:customStyle="1" w:styleId="TableParagraph">
    <w:name w:val="Table Paragraph"/>
    <w:basedOn w:val="Normal"/>
    <w:uiPriority w:val="1"/>
    <w:qFormat/>
    <w:pPr>
      <w:spacing w:before="54"/>
      <w:ind w:left="103"/>
    </w:pPr>
  </w:style>
  <w:style w:type="paragraph" w:customStyle="1" w:styleId="Style1">
    <w:name w:val="Style1"/>
    <w:basedOn w:val="ListParagraph"/>
    <w:link w:val="Style1Char"/>
    <w:uiPriority w:val="1"/>
    <w:qFormat/>
    <w:rsid w:val="00557601"/>
    <w:pPr>
      <w:widowControl/>
      <w:autoSpaceDE/>
      <w:autoSpaceDN/>
      <w:spacing w:before="360" w:after="120"/>
      <w:ind w:left="0" w:firstLine="0"/>
      <w:outlineLvl w:val="0"/>
    </w:pPr>
    <w:rPr>
      <w:rFonts w:ascii="Arial" w:eastAsia="SimSun" w:hAnsi="Arial" w:cs="Arial"/>
      <w:b/>
      <w:bCs/>
      <w:color w:val="244061" w:themeColor="accent1" w:themeShade="80"/>
      <w:sz w:val="28"/>
      <w:szCs w:val="28"/>
      <w:lang w:eastAsia="ja-JP"/>
    </w:rPr>
  </w:style>
  <w:style w:type="paragraph" w:customStyle="1" w:styleId="Style2">
    <w:name w:val="Style2"/>
    <w:basedOn w:val="ListParagraph"/>
    <w:link w:val="Style2Char"/>
    <w:uiPriority w:val="1"/>
    <w:qFormat/>
    <w:rsid w:val="00F023D7"/>
    <w:pPr>
      <w:keepNext/>
      <w:keepLines/>
      <w:widowControl/>
      <w:tabs>
        <w:tab w:val="left" w:pos="993"/>
      </w:tabs>
      <w:autoSpaceDE/>
      <w:autoSpaceDN/>
      <w:spacing w:before="240" w:after="120"/>
      <w:ind w:left="0" w:firstLine="0"/>
      <w:outlineLvl w:val="1"/>
    </w:pPr>
    <w:rPr>
      <w:rFonts w:ascii="Arial" w:eastAsia="SimSun" w:hAnsi="Arial" w:cs="Arial"/>
      <w:b/>
      <w:color w:val="365F91" w:themeColor="accent1" w:themeShade="BF"/>
      <w:lang w:eastAsia="ja-JP"/>
    </w:rPr>
  </w:style>
  <w:style w:type="character" w:customStyle="1" w:styleId="ListParagraphChar">
    <w:name w:val="List Paragraph Char"/>
    <w:basedOn w:val="DefaultParagraphFont"/>
    <w:link w:val="ListParagraph"/>
    <w:uiPriority w:val="1"/>
    <w:rsid w:val="00303A16"/>
    <w:rPr>
      <w:rFonts w:ascii="Times New Roman" w:eastAsia="Times New Roman" w:hAnsi="Times New Roman" w:cs="Times New Roman"/>
    </w:rPr>
  </w:style>
  <w:style w:type="character" w:customStyle="1" w:styleId="Style1Char">
    <w:name w:val="Style1 Char"/>
    <w:basedOn w:val="ListParagraphChar"/>
    <w:link w:val="Style1"/>
    <w:uiPriority w:val="1"/>
    <w:rsid w:val="00557601"/>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2652B9"/>
    <w:pPr>
      <w:numPr>
        <w:numId w:val="1"/>
      </w:numPr>
    </w:pPr>
  </w:style>
  <w:style w:type="character" w:customStyle="1" w:styleId="Style2Char">
    <w:name w:val="Style2 Char"/>
    <w:basedOn w:val="ListParagraphChar"/>
    <w:link w:val="Style2"/>
    <w:uiPriority w:val="1"/>
    <w:rsid w:val="00F023D7"/>
    <w:rPr>
      <w:rFonts w:ascii="Arial" w:eastAsia="SimSun" w:hAnsi="Arial" w:cs="Arial"/>
      <w:b/>
      <w:color w:val="365F91" w:themeColor="accent1" w:themeShade="BF"/>
      <w:lang w:val="en-AU" w:eastAsia="ja-JP"/>
    </w:rPr>
  </w:style>
  <w:style w:type="paragraph" w:customStyle="1" w:styleId="Style4">
    <w:name w:val="Style4"/>
    <w:basedOn w:val="ListParagraph"/>
    <w:link w:val="Style4Char"/>
    <w:uiPriority w:val="1"/>
    <w:qFormat/>
    <w:rsid w:val="000115DE"/>
    <w:pPr>
      <w:numPr>
        <w:numId w:val="8"/>
      </w:numPr>
      <w:tabs>
        <w:tab w:val="left" w:pos="2268"/>
      </w:tabs>
      <w:spacing w:before="119"/>
      <w:ind w:right="306"/>
    </w:pPr>
    <w:rPr>
      <w:rFonts w:ascii="Arial" w:hAnsi="Arial" w:cs="Arial"/>
      <w:noProof/>
      <w:sz w:val="20"/>
      <w:szCs w:val="20"/>
    </w:rPr>
  </w:style>
  <w:style w:type="character" w:customStyle="1" w:styleId="BodyTextChar">
    <w:name w:val="Body Text Char"/>
    <w:basedOn w:val="DefaultParagraphFont"/>
    <w:link w:val="BodyText"/>
    <w:uiPriority w:val="1"/>
    <w:rsid w:val="001B7F72"/>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2652B9"/>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E95B09"/>
    <w:pPr>
      <w:numPr>
        <w:numId w:val="4"/>
      </w:numPr>
      <w:spacing w:before="180" w:after="60"/>
    </w:pPr>
    <w:rPr>
      <w:sz w:val="22"/>
      <w:szCs w:val="22"/>
    </w:rPr>
  </w:style>
  <w:style w:type="character" w:customStyle="1" w:styleId="Style4Char">
    <w:name w:val="Style4 Char"/>
    <w:basedOn w:val="ListParagraphChar"/>
    <w:link w:val="Style4"/>
    <w:uiPriority w:val="1"/>
    <w:rsid w:val="000115DE"/>
    <w:rPr>
      <w:rFonts w:ascii="Arial" w:eastAsia="Times New Roman" w:hAnsi="Arial" w:cs="Arial"/>
      <w:noProof/>
      <w:sz w:val="20"/>
      <w:szCs w:val="20"/>
      <w:lang w:val="en-AU"/>
    </w:rPr>
  </w:style>
  <w:style w:type="numbering" w:customStyle="1" w:styleId="Style5">
    <w:name w:val="Style5"/>
    <w:uiPriority w:val="99"/>
    <w:rsid w:val="0087697A"/>
    <w:pPr>
      <w:numPr>
        <w:numId w:val="2"/>
      </w:numPr>
    </w:pPr>
  </w:style>
  <w:style w:type="character" w:customStyle="1" w:styleId="Heading3Char">
    <w:name w:val="Heading 3 Char"/>
    <w:basedOn w:val="DefaultParagraphFont"/>
    <w:link w:val="Heading3"/>
    <w:rsid w:val="00F42331"/>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E95B09"/>
    <w:rPr>
      <w:rFonts w:ascii="Arial" w:eastAsia="Times New Roman" w:hAnsi="Arial" w:cs="Arial"/>
      <w:b/>
      <w:bCs/>
      <w:sz w:val="20"/>
      <w:szCs w:val="20"/>
      <w:lang w:val="en-AU"/>
    </w:rPr>
  </w:style>
  <w:style w:type="paragraph" w:customStyle="1" w:styleId="Paragraph">
    <w:name w:val="Paragraph"/>
    <w:basedOn w:val="Normal"/>
    <w:link w:val="ParagraphChar"/>
    <w:qFormat/>
    <w:rsid w:val="00760D5D"/>
    <w:pPr>
      <w:widowControl/>
      <w:tabs>
        <w:tab w:val="num" w:pos="1134"/>
      </w:tabs>
      <w:autoSpaceDE/>
      <w:autoSpaceDN/>
      <w:spacing w:after="60"/>
      <w:ind w:left="1134" w:hanging="425"/>
      <w:jc w:val="both"/>
    </w:pPr>
    <w:rPr>
      <w:noProof/>
      <w:sz w:val="20"/>
      <w:szCs w:val="20"/>
    </w:rPr>
  </w:style>
  <w:style w:type="paragraph" w:customStyle="1" w:styleId="Heading1RestartNumbering">
    <w:name w:val="Heading 1 Restart Numbering"/>
    <w:basedOn w:val="Heading1"/>
    <w:next w:val="Heading2"/>
    <w:rsid w:val="00760D5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760D5D"/>
    <w:pPr>
      <w:widowControl/>
      <w:tabs>
        <w:tab w:val="num" w:pos="1559"/>
      </w:tabs>
      <w:autoSpaceDE/>
      <w:autoSpaceDN/>
      <w:spacing w:after="60"/>
      <w:ind w:left="1559" w:hanging="425"/>
      <w:jc w:val="both"/>
    </w:pPr>
    <w:rPr>
      <w:noProof/>
      <w:sz w:val="20"/>
      <w:szCs w:val="20"/>
    </w:rPr>
  </w:style>
  <w:style w:type="paragraph" w:customStyle="1" w:styleId="Sub-sub-paragraph">
    <w:name w:val="Sub-sub-paragraph"/>
    <w:basedOn w:val="Sub-paragraph"/>
    <w:qFormat/>
    <w:rsid w:val="00760D5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760D5D"/>
    <w:pPr>
      <w:tabs>
        <w:tab w:val="clear" w:pos="1985"/>
        <w:tab w:val="num" w:pos="2410"/>
      </w:tabs>
      <w:ind w:left="2410" w:hanging="425"/>
    </w:pPr>
  </w:style>
  <w:style w:type="paragraph" w:customStyle="1" w:styleId="Style6">
    <w:name w:val="Style6"/>
    <w:basedOn w:val="Style13"/>
    <w:link w:val="Style6Char"/>
    <w:uiPriority w:val="1"/>
    <w:qFormat/>
    <w:rsid w:val="004E2059"/>
    <w:pPr>
      <w:numPr>
        <w:ilvl w:val="1"/>
        <w:numId w:val="11"/>
      </w:numPr>
    </w:pPr>
  </w:style>
  <w:style w:type="numbering" w:customStyle="1" w:styleId="Style7">
    <w:name w:val="Style7"/>
    <w:uiPriority w:val="99"/>
    <w:rsid w:val="0041075A"/>
    <w:pPr>
      <w:numPr>
        <w:numId w:val="3"/>
      </w:numPr>
    </w:pPr>
  </w:style>
  <w:style w:type="character" w:customStyle="1" w:styleId="ParagraphChar">
    <w:name w:val="Paragraph Char"/>
    <w:basedOn w:val="DefaultParagraphFont"/>
    <w:link w:val="Paragraph"/>
    <w:rsid w:val="00760D5D"/>
    <w:rPr>
      <w:rFonts w:ascii="Times New Roman" w:eastAsia="Times New Roman" w:hAnsi="Times New Roman" w:cs="Times New Roman"/>
      <w:noProof/>
      <w:sz w:val="20"/>
      <w:szCs w:val="20"/>
      <w:lang w:val="en-AU"/>
    </w:rPr>
  </w:style>
  <w:style w:type="character" w:customStyle="1" w:styleId="Style6Char">
    <w:name w:val="Style6 Char"/>
    <w:basedOn w:val="ParagraphChar"/>
    <w:link w:val="Style6"/>
    <w:uiPriority w:val="1"/>
    <w:rsid w:val="004E2059"/>
    <w:rPr>
      <w:rFonts w:ascii="Arial" w:eastAsiaTheme="minorEastAsia" w:hAnsi="Arial" w:cs="Times New Roman"/>
      <w:noProof/>
      <w:sz w:val="20"/>
      <w:szCs w:val="20"/>
      <w:lang w:val="en-AU" w:eastAsia="ja-JP"/>
    </w:rPr>
  </w:style>
  <w:style w:type="character" w:customStyle="1" w:styleId="Sub-paragraphChar">
    <w:name w:val="Sub-paragraph Char"/>
    <w:link w:val="Sub-paragraph"/>
    <w:rsid w:val="00FE6B4C"/>
    <w:rPr>
      <w:rFonts w:ascii="Times New Roman" w:eastAsia="Times New Roman" w:hAnsi="Times New Roman" w:cs="Times New Roman"/>
      <w:noProof/>
      <w:sz w:val="20"/>
      <w:szCs w:val="20"/>
      <w:lang w:val="en-AU"/>
    </w:rPr>
  </w:style>
  <w:style w:type="paragraph" w:customStyle="1" w:styleId="Bodynumbered1">
    <w:name w:val="Body numbered 1"/>
    <w:basedOn w:val="Style6"/>
    <w:qFormat/>
    <w:rsid w:val="00D84F02"/>
    <w:pPr>
      <w:keepLines/>
      <w:spacing w:before="240" w:after="120"/>
      <w:ind w:left="567" w:hanging="567"/>
    </w:pPr>
  </w:style>
  <w:style w:type="paragraph" w:customStyle="1" w:styleId="Bodynumbered2">
    <w:name w:val="Body numbered 2"/>
    <w:basedOn w:val="Bodynumbered1"/>
    <w:qFormat/>
    <w:rsid w:val="0069080F"/>
    <w:pPr>
      <w:numPr>
        <w:ilvl w:val="0"/>
        <w:numId w:val="15"/>
      </w:numPr>
      <w:spacing w:before="120"/>
    </w:pPr>
    <w:rPr>
      <w:lang w:val="en-AU"/>
    </w:rPr>
  </w:style>
  <w:style w:type="paragraph" w:customStyle="1" w:styleId="Bodynumbered3">
    <w:name w:val="Body numbered 3"/>
    <w:basedOn w:val="Bodynumbered2"/>
    <w:qFormat/>
    <w:rsid w:val="00F42331"/>
    <w:pPr>
      <w:numPr>
        <w:numId w:val="13"/>
      </w:numPr>
    </w:pPr>
  </w:style>
  <w:style w:type="paragraph" w:customStyle="1" w:styleId="AnnexureHeading">
    <w:name w:val="Annexure Heading"/>
    <w:basedOn w:val="Style1"/>
    <w:link w:val="AnnexureHeadingChar"/>
    <w:uiPriority w:val="1"/>
    <w:qFormat/>
    <w:rsid w:val="00A12F5E"/>
    <w:pPr>
      <w:pageBreakBefore/>
      <w:ind w:left="2268" w:hanging="2268"/>
    </w:pPr>
    <w:rPr>
      <w:color w:val="004259"/>
    </w:rPr>
  </w:style>
  <w:style w:type="paragraph" w:styleId="Header">
    <w:name w:val="header"/>
    <w:basedOn w:val="Normal"/>
    <w:link w:val="HeaderChar"/>
    <w:uiPriority w:val="99"/>
    <w:unhideWhenUsed/>
    <w:rsid w:val="00FB3D8D"/>
    <w:pPr>
      <w:tabs>
        <w:tab w:val="center" w:pos="4513"/>
        <w:tab w:val="right" w:pos="9026"/>
      </w:tabs>
    </w:pPr>
  </w:style>
  <w:style w:type="character" w:customStyle="1" w:styleId="AnnexureHeadingChar">
    <w:name w:val="Annexure Heading Char"/>
    <w:basedOn w:val="Style1Char"/>
    <w:link w:val="AnnexureHeading"/>
    <w:uiPriority w:val="1"/>
    <w:rsid w:val="00A12F5E"/>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FB3D8D"/>
    <w:rPr>
      <w:rFonts w:ascii="Times New Roman" w:eastAsia="Times New Roman" w:hAnsi="Times New Roman" w:cs="Times New Roman"/>
    </w:rPr>
  </w:style>
  <w:style w:type="paragraph" w:styleId="Footer">
    <w:name w:val="footer"/>
    <w:basedOn w:val="Normal"/>
    <w:link w:val="FooterChar"/>
    <w:uiPriority w:val="99"/>
    <w:unhideWhenUsed/>
    <w:rsid w:val="00FB3D8D"/>
    <w:pPr>
      <w:tabs>
        <w:tab w:val="center" w:pos="4513"/>
        <w:tab w:val="right" w:pos="9026"/>
      </w:tabs>
    </w:pPr>
  </w:style>
  <w:style w:type="character" w:customStyle="1" w:styleId="FooterChar">
    <w:name w:val="Footer Char"/>
    <w:basedOn w:val="DefaultParagraphFont"/>
    <w:link w:val="Footer"/>
    <w:uiPriority w:val="99"/>
    <w:rsid w:val="00FB3D8D"/>
    <w:rPr>
      <w:rFonts w:ascii="Times New Roman" w:eastAsia="Times New Roman" w:hAnsi="Times New Roman" w:cs="Times New Roman"/>
    </w:rPr>
  </w:style>
  <w:style w:type="table" w:customStyle="1" w:styleId="SimpleTable1">
    <w:name w:val="Simple Table1"/>
    <w:basedOn w:val="TableNormal"/>
    <w:next w:val="TableGrid"/>
    <w:uiPriority w:val="39"/>
    <w:rsid w:val="00FB3D8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FB3D8D"/>
    <w:pPr>
      <w:numPr>
        <w:numId w:val="5"/>
      </w:numPr>
    </w:pPr>
  </w:style>
  <w:style w:type="table" w:styleId="TableGrid">
    <w:name w:val="Table Grid"/>
    <w:aliases w:val="Simple Table"/>
    <w:basedOn w:val="TableNormal"/>
    <w:uiPriority w:val="39"/>
    <w:rsid w:val="00FB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191"/>
    <w:rPr>
      <w:color w:val="0000FF" w:themeColor="hyperlink"/>
      <w:u w:val="single"/>
    </w:rPr>
  </w:style>
  <w:style w:type="character" w:styleId="UnresolvedMention">
    <w:name w:val="Unresolved Mention"/>
    <w:basedOn w:val="DefaultParagraphFont"/>
    <w:uiPriority w:val="99"/>
    <w:semiHidden/>
    <w:unhideWhenUsed/>
    <w:rsid w:val="00D37191"/>
    <w:rPr>
      <w:color w:val="808080"/>
      <w:shd w:val="clear" w:color="auto" w:fill="E6E6E6"/>
    </w:rPr>
  </w:style>
  <w:style w:type="table" w:customStyle="1" w:styleId="SimpleTable2">
    <w:name w:val="Simple Table2"/>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B14381"/>
    <w:pPr>
      <w:widowControl/>
      <w:numPr>
        <w:numId w:val="6"/>
      </w:numPr>
      <w:tabs>
        <w:tab w:val="clear" w:pos="284"/>
        <w:tab w:val="num" w:pos="176"/>
      </w:tabs>
      <w:autoSpaceDE/>
      <w:autoSpaceDN/>
      <w:spacing w:before="40" w:after="40"/>
      <w:ind w:left="176" w:hanging="176"/>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14381"/>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87479A"/>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F819E1"/>
    <w:rPr>
      <w:sz w:val="16"/>
      <w:szCs w:val="16"/>
    </w:rPr>
  </w:style>
  <w:style w:type="paragraph" w:styleId="CommentText">
    <w:name w:val="annotation text"/>
    <w:basedOn w:val="Normal"/>
    <w:link w:val="CommentTextChar"/>
    <w:uiPriority w:val="99"/>
    <w:unhideWhenUsed/>
    <w:rsid w:val="00F819E1"/>
    <w:rPr>
      <w:sz w:val="20"/>
      <w:szCs w:val="20"/>
    </w:rPr>
  </w:style>
  <w:style w:type="character" w:customStyle="1" w:styleId="CommentTextChar">
    <w:name w:val="Comment Text Char"/>
    <w:basedOn w:val="DefaultParagraphFont"/>
    <w:link w:val="CommentText"/>
    <w:uiPriority w:val="99"/>
    <w:rsid w:val="00F8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E1"/>
    <w:rPr>
      <w:b/>
      <w:bCs/>
    </w:rPr>
  </w:style>
  <w:style w:type="character" w:customStyle="1" w:styleId="CommentSubjectChar">
    <w:name w:val="Comment Subject Char"/>
    <w:basedOn w:val="CommentTextChar"/>
    <w:link w:val="CommentSubject"/>
    <w:uiPriority w:val="99"/>
    <w:semiHidden/>
    <w:rsid w:val="00F819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1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E1"/>
    <w:rPr>
      <w:rFonts w:ascii="Segoe UI" w:eastAsia="Times New Roman" w:hAnsi="Segoe UI" w:cs="Segoe UI"/>
      <w:sz w:val="18"/>
      <w:szCs w:val="18"/>
    </w:rPr>
  </w:style>
  <w:style w:type="paragraph" w:customStyle="1" w:styleId="Style9">
    <w:name w:val="Style9"/>
    <w:basedOn w:val="Style4"/>
    <w:link w:val="Style9Char"/>
    <w:uiPriority w:val="1"/>
    <w:qFormat/>
    <w:rsid w:val="00B93D9E"/>
    <w:pPr>
      <w:numPr>
        <w:numId w:val="7"/>
      </w:numPr>
    </w:pPr>
  </w:style>
  <w:style w:type="paragraph" w:customStyle="1" w:styleId="TableBodyText">
    <w:name w:val="Table Body Text"/>
    <w:basedOn w:val="BodyText"/>
    <w:link w:val="TableBodyTextCharChar"/>
    <w:rsid w:val="00DC1702"/>
    <w:pPr>
      <w:spacing w:before="60" w:after="60"/>
      <w:ind w:left="28"/>
    </w:pPr>
    <w:rPr>
      <w:color w:val="000000"/>
      <w:lang w:eastAsia="en-AU"/>
    </w:rPr>
  </w:style>
  <w:style w:type="character" w:customStyle="1" w:styleId="Style9Char">
    <w:name w:val="Style9 Char"/>
    <w:basedOn w:val="Style4Char"/>
    <w:link w:val="Style9"/>
    <w:uiPriority w:val="1"/>
    <w:rsid w:val="00B93D9E"/>
    <w:rPr>
      <w:rFonts w:ascii="Arial" w:eastAsia="Times New Roman" w:hAnsi="Arial" w:cs="Arial"/>
      <w:noProof/>
      <w:sz w:val="20"/>
      <w:szCs w:val="20"/>
      <w:lang w:val="en-AU"/>
    </w:rPr>
  </w:style>
  <w:style w:type="character" w:customStyle="1" w:styleId="TableBodyTextCharChar">
    <w:name w:val="Table Body Text Char Char"/>
    <w:link w:val="TableBodyText"/>
    <w:rsid w:val="00DC1702"/>
    <w:rPr>
      <w:rFonts w:ascii="Arial" w:eastAsia="Times New Roman" w:hAnsi="Arial" w:cs="Arial"/>
      <w:color w:val="000000"/>
      <w:sz w:val="20"/>
      <w:szCs w:val="20"/>
      <w:lang w:val="en-AU" w:eastAsia="en-AU"/>
    </w:rPr>
  </w:style>
  <w:style w:type="paragraph" w:customStyle="1" w:styleId="TableHeading">
    <w:name w:val="Table Heading"/>
    <w:basedOn w:val="BodyText"/>
    <w:link w:val="TableHeadingChar"/>
    <w:rsid w:val="004561B8"/>
    <w:pPr>
      <w:spacing w:before="60" w:after="60" w:line="240" w:lineRule="atLeast"/>
      <w:ind w:left="0"/>
    </w:pPr>
    <w:rPr>
      <w:b/>
      <w:bCs w:val="0"/>
      <w:color w:val="FFFFFF" w:themeColor="background1"/>
      <w:szCs w:val="22"/>
      <w:lang w:eastAsia="en-AU"/>
    </w:rPr>
  </w:style>
  <w:style w:type="character" w:customStyle="1" w:styleId="TableHeadingChar">
    <w:name w:val="Table Heading Char"/>
    <w:link w:val="TableHeading"/>
    <w:rsid w:val="004561B8"/>
    <w:rPr>
      <w:rFonts w:ascii="Arial" w:eastAsiaTheme="minorEastAsia" w:hAnsi="Arial" w:cs="Times New Roman"/>
      <w:b/>
      <w:color w:val="FFFFFF" w:themeColor="background1"/>
      <w:sz w:val="20"/>
      <w:lang w:eastAsia="en-AU"/>
    </w:rPr>
  </w:style>
  <w:style w:type="table" w:customStyle="1" w:styleId="TableGrid1">
    <w:name w:val="Table Grid1"/>
    <w:basedOn w:val="TableNormal"/>
    <w:next w:val="TableGrid"/>
    <w:semiHidden/>
    <w:rsid w:val="002E7CDE"/>
    <w:pPr>
      <w:keepNext/>
      <w:keepLines/>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2E7CDE"/>
    <w:pPr>
      <w:numPr>
        <w:numId w:val="9"/>
      </w:numPr>
    </w:pPr>
  </w:style>
  <w:style w:type="paragraph" w:styleId="Revision">
    <w:name w:val="Revision"/>
    <w:hidden/>
    <w:uiPriority w:val="99"/>
    <w:semiHidden/>
    <w:rsid w:val="00D402EC"/>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5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2AA"/>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E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242"/>
    <w:rPr>
      <w:rFonts w:ascii="ArialMT" w:hAnsi="ArialMT" w:hint="default"/>
      <w:b w:val="0"/>
      <w:bCs w:val="0"/>
      <w:i w:val="0"/>
      <w:iCs w:val="0"/>
      <w:color w:val="000000"/>
      <w:sz w:val="20"/>
      <w:szCs w:val="20"/>
    </w:rPr>
  </w:style>
  <w:style w:type="character" w:customStyle="1" w:styleId="fontstyle21">
    <w:name w:val="fontstyle21"/>
    <w:basedOn w:val="DefaultParagraphFont"/>
    <w:rsid w:val="00E40242"/>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C427EC"/>
    <w:rPr>
      <w:rFonts w:ascii="Arial" w:eastAsia="Times New Roman" w:hAnsi="Arial" w:cs="Times New Roman"/>
      <w:sz w:val="20"/>
      <w:lang w:val="en-AU"/>
    </w:rPr>
  </w:style>
  <w:style w:type="character" w:customStyle="1" w:styleId="Heading6Char">
    <w:name w:val="Heading 6 Char"/>
    <w:basedOn w:val="DefaultParagraphFont"/>
    <w:link w:val="Heading6"/>
    <w:rsid w:val="00C427EC"/>
    <w:rPr>
      <w:rFonts w:ascii="Arial" w:eastAsia="Times New Roman" w:hAnsi="Arial" w:cs="Times New Roman"/>
      <w:bCs/>
      <w:sz w:val="20"/>
      <w:lang w:val="en-AU"/>
    </w:rPr>
  </w:style>
  <w:style w:type="paragraph" w:customStyle="1" w:styleId="Heading5SS">
    <w:name w:val="Heading 5 +SS"/>
    <w:basedOn w:val="Heading5"/>
    <w:rsid w:val="00485E41"/>
    <w:pPr>
      <w:keepNext w:val="0"/>
      <w:tabs>
        <w:tab w:val="clear" w:pos="1021"/>
        <w:tab w:val="left" w:pos="454"/>
      </w:tabs>
      <w:spacing w:after="0"/>
      <w:ind w:left="454"/>
      <w:outlineLvl w:val="9"/>
    </w:pPr>
  </w:style>
  <w:style w:type="paragraph" w:customStyle="1" w:styleId="Style10">
    <w:name w:val="Style10"/>
    <w:link w:val="Style10Char"/>
    <w:uiPriority w:val="1"/>
    <w:qFormat/>
    <w:rsid w:val="00761330"/>
    <w:pPr>
      <w:ind w:left="709"/>
    </w:pPr>
    <w:rPr>
      <w:rFonts w:ascii="Arial" w:eastAsia="Times New Roman" w:hAnsi="Arial" w:cs="Arial"/>
      <w:b/>
      <w:bCs/>
      <w:sz w:val="20"/>
      <w:szCs w:val="20"/>
      <w:lang w:val="en-AU"/>
    </w:rPr>
  </w:style>
  <w:style w:type="table" w:customStyle="1" w:styleId="SimpleTable4">
    <w:name w:val="Simple Table4"/>
    <w:basedOn w:val="TableNormal"/>
    <w:next w:val="TableGrid"/>
    <w:uiPriority w:val="39"/>
    <w:rsid w:val="004845D9"/>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761330"/>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2E4E55"/>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A50483"/>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E95F72"/>
    <w:pPr>
      <w:spacing w:before="120"/>
      <w:ind w:left="709" w:hanging="709"/>
    </w:pPr>
    <w:rPr>
      <w:rFonts w:ascii="Arial" w:eastAsia="SimSun" w:hAnsi="Arial" w:cs="Arial"/>
      <w:b/>
      <w:bCs/>
      <w:lang w:val="en-AU" w:eastAsia="ja-JP"/>
    </w:rPr>
  </w:style>
  <w:style w:type="character" w:customStyle="1" w:styleId="Style11Char">
    <w:name w:val="Style11 Char"/>
    <w:basedOn w:val="DefaultParagraphFont"/>
    <w:link w:val="Style11"/>
    <w:rsid w:val="00E95F72"/>
    <w:rPr>
      <w:rFonts w:ascii="Arial" w:eastAsia="SimSun" w:hAnsi="Arial" w:cs="Arial"/>
      <w:b/>
      <w:bCs/>
      <w:lang w:val="en-AU" w:eastAsia="ja-JP"/>
    </w:rPr>
  </w:style>
  <w:style w:type="table" w:customStyle="1" w:styleId="SimpleTable7">
    <w:name w:val="Simple Table7"/>
    <w:basedOn w:val="TableNormal"/>
    <w:next w:val="TableGrid"/>
    <w:uiPriority w:val="39"/>
    <w:rsid w:val="0093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C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A56D7"/>
    <w:rPr>
      <w:rFonts w:ascii="Arial" w:eastAsia="Times New Roman" w:hAnsi="Arial" w:cs="Arial"/>
      <w:b/>
      <w:bCs/>
      <w:color w:val="004259"/>
      <w:sz w:val="28"/>
      <w:szCs w:val="26"/>
      <w:lang w:val="en-AU"/>
    </w:rPr>
  </w:style>
  <w:style w:type="paragraph" w:customStyle="1" w:styleId="Style13">
    <w:name w:val="Style13"/>
    <w:basedOn w:val="ListParagraph"/>
    <w:link w:val="Style13Char"/>
    <w:qFormat/>
    <w:rsid w:val="00950912"/>
    <w:pPr>
      <w:widowControl/>
      <w:autoSpaceDE/>
      <w:autoSpaceDN/>
      <w:spacing w:before="180"/>
      <w:ind w:left="1002" w:hanging="576"/>
    </w:pPr>
    <w:rPr>
      <w:rFonts w:ascii="Arial" w:eastAsiaTheme="minorEastAsia" w:hAnsi="Arial"/>
      <w:sz w:val="20"/>
      <w:szCs w:val="20"/>
      <w:lang w:val="en-US" w:eastAsia="ja-JP"/>
    </w:rPr>
  </w:style>
  <w:style w:type="character" w:customStyle="1" w:styleId="Style13Char">
    <w:name w:val="Style13 Char"/>
    <w:basedOn w:val="ListParagraphChar"/>
    <w:link w:val="Style13"/>
    <w:rsid w:val="00950912"/>
    <w:rPr>
      <w:rFonts w:ascii="Arial" w:eastAsiaTheme="minorEastAsia" w:hAnsi="Arial" w:cs="Times New Roman"/>
      <w:sz w:val="20"/>
      <w:szCs w:val="20"/>
      <w:lang w:eastAsia="ja-JP"/>
    </w:rPr>
  </w:style>
  <w:style w:type="character" w:customStyle="1" w:styleId="Heading7Char">
    <w:name w:val="Heading 7 Char"/>
    <w:basedOn w:val="DefaultParagraphFont"/>
    <w:link w:val="Heading7"/>
    <w:rsid w:val="000940D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0940D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0940D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4561B8"/>
    <w:pPr>
      <w:keepNext/>
      <w:widowControl/>
      <w:autoSpaceDE/>
      <w:autoSpaceDN/>
      <w:spacing w:before="40" w:after="40"/>
    </w:pPr>
    <w:rPr>
      <w:rFonts w:ascii="Arial" w:eastAsia="SimSun" w:hAnsi="Arial" w:cs="Arial"/>
      <w:b/>
      <w:bCs/>
      <w:sz w:val="20"/>
      <w:szCs w:val="20"/>
      <w:shd w:val="clear" w:color="auto" w:fill="000000"/>
      <w:lang w:val="en-AU" w:eastAsia="en-AU"/>
    </w:rPr>
  </w:style>
  <w:style w:type="paragraph" w:customStyle="1" w:styleId="TableFigureLeft">
    <w:name w:val="Table / Figure Left"/>
    <w:rsid w:val="00AF1D72"/>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AF1D72"/>
    <w:pPr>
      <w:widowControl/>
      <w:numPr>
        <w:numId w:val="12"/>
      </w:numPr>
      <w:autoSpaceDE/>
      <w:autoSpaceDN/>
      <w:spacing w:before="240" w:after="240" w:line="240" w:lineRule="atLeast"/>
      <w:outlineLvl w:val="0"/>
    </w:pPr>
    <w:rPr>
      <w:rFonts w:ascii="Arial" w:eastAsia="Times New Roman" w:hAnsi="Arial" w:cs="Times New Roman"/>
      <w:b/>
      <w:caps/>
      <w:sz w:val="32"/>
      <w:szCs w:val="32"/>
      <w:lang w:val="en-AU" w:eastAsia="en-AU"/>
    </w:rPr>
  </w:style>
  <w:style w:type="paragraph" w:customStyle="1" w:styleId="CommentaryHeading2">
    <w:name w:val="Commentary Heading 2"/>
    <w:next w:val="Paragraph"/>
    <w:rsid w:val="00AF1D72"/>
    <w:pPr>
      <w:widowControl/>
      <w:numPr>
        <w:ilvl w:val="1"/>
        <w:numId w:val="12"/>
      </w:numPr>
      <w:autoSpaceDE/>
      <w:autoSpaceDN/>
      <w:spacing w:before="120" w:after="120" w:line="240" w:lineRule="atLeast"/>
      <w:outlineLvl w:val="1"/>
    </w:pPr>
    <w:rPr>
      <w:rFonts w:ascii="Arial" w:eastAsia="Times New Roman" w:hAnsi="Arial" w:cs="Times New Roman"/>
      <w:b/>
      <w:sz w:val="28"/>
      <w:lang w:val="en-AU" w:eastAsia="en-AU"/>
    </w:rPr>
  </w:style>
  <w:style w:type="paragraph" w:customStyle="1" w:styleId="CommentaryHeading3">
    <w:name w:val="Commentary Heading 3"/>
    <w:next w:val="Paragraph"/>
    <w:rsid w:val="00AF1D72"/>
    <w:pPr>
      <w:widowControl/>
      <w:numPr>
        <w:ilvl w:val="2"/>
        <w:numId w:val="12"/>
      </w:numPr>
      <w:autoSpaceDE/>
      <w:autoSpaceDN/>
      <w:spacing w:before="120" w:after="120" w:line="240" w:lineRule="atLeast"/>
      <w:outlineLvl w:val="2"/>
    </w:pPr>
    <w:rPr>
      <w:rFonts w:ascii="Arial" w:eastAsia="Times New Roman" w:hAnsi="Arial" w:cs="Times New Roman"/>
      <w:b/>
      <w:i/>
      <w:lang w:val="en-AU" w:eastAsia="en-AU"/>
    </w:rPr>
  </w:style>
  <w:style w:type="paragraph" w:customStyle="1" w:styleId="TableFigureCenter">
    <w:name w:val="Table / Figure Center"/>
    <w:rsid w:val="00AF1D72"/>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AF1D72"/>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6A56D7"/>
    <w:pPr>
      <w:numPr>
        <w:numId w:val="0"/>
      </w:numPr>
    </w:pPr>
    <w:rPr>
      <w:rFonts w:ascii="Arial Bold" w:hAnsi="Arial Bold"/>
      <w:b/>
      <w:bCs/>
      <w:sz w:val="28"/>
      <w:szCs w:val="32"/>
    </w:rPr>
  </w:style>
  <w:style w:type="paragraph" w:styleId="BodyTextIndent">
    <w:name w:val="Body Text Indent"/>
    <w:basedOn w:val="Normal"/>
    <w:link w:val="BodyTextIndentChar"/>
    <w:uiPriority w:val="99"/>
    <w:unhideWhenUsed/>
    <w:rsid w:val="006A56D7"/>
    <w:pPr>
      <w:spacing w:before="240" w:after="120"/>
      <w:ind w:left="567"/>
    </w:pPr>
    <w:rPr>
      <w:rFonts w:ascii="Arial" w:hAnsi="Arial"/>
      <w:sz w:val="20"/>
    </w:rPr>
  </w:style>
  <w:style w:type="character" w:customStyle="1" w:styleId="BodyTextIndentChar">
    <w:name w:val="Body Text Indent Char"/>
    <w:basedOn w:val="DefaultParagraphFont"/>
    <w:link w:val="BodyTextIndent"/>
    <w:uiPriority w:val="99"/>
    <w:rsid w:val="006A56D7"/>
    <w:rPr>
      <w:rFonts w:ascii="Arial" w:eastAsia="Times New Roman" w:hAnsi="Arial" w:cs="Times New Roman"/>
      <w:sz w:val="20"/>
      <w:lang w:val="en-AU"/>
    </w:rPr>
  </w:style>
  <w:style w:type="paragraph" w:styleId="BodyTextFirstIndent">
    <w:name w:val="Body Text First Indent"/>
    <w:basedOn w:val="BodyText"/>
    <w:link w:val="BodyTextFirstIndentChar"/>
    <w:uiPriority w:val="99"/>
    <w:unhideWhenUsed/>
    <w:rsid w:val="004561B8"/>
    <w:pPr>
      <w:widowControl w:val="0"/>
      <w:autoSpaceDE w:val="0"/>
      <w:autoSpaceDN w:val="0"/>
      <w:spacing w:before="0"/>
      <w:ind w:left="0" w:firstLine="360"/>
    </w:pPr>
    <w:rPr>
      <w:rFonts w:ascii="Times New Roman" w:eastAsia="Times New Roman" w:hAnsi="Times New Roman"/>
      <w:bCs w:val="0"/>
      <w:sz w:val="22"/>
      <w:szCs w:val="22"/>
      <w:lang w:val="en-AU" w:eastAsia="en-US"/>
    </w:rPr>
  </w:style>
  <w:style w:type="character" w:customStyle="1" w:styleId="BodyTextFirstIndentChar">
    <w:name w:val="Body Text First Indent Char"/>
    <w:basedOn w:val="BodyTextChar"/>
    <w:link w:val="BodyTextFirstIndent"/>
    <w:uiPriority w:val="99"/>
    <w:rsid w:val="004561B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C3013A"/>
    <w:pPr>
      <w:keepNext/>
      <w:tabs>
        <w:tab w:val="left" w:pos="1134"/>
      </w:tabs>
      <w:spacing w:before="240" w:after="120"/>
    </w:pPr>
    <w:rPr>
      <w:rFonts w:ascii="Arial" w:eastAsia="Arial" w:hAnsi="Arial" w:cs="Arial"/>
      <w:b/>
      <w:bCs/>
      <w:sz w:val="18"/>
      <w:szCs w:val="18"/>
    </w:rPr>
  </w:style>
  <w:style w:type="paragraph" w:styleId="NoteHeading">
    <w:name w:val="Note Heading"/>
    <w:basedOn w:val="Normal"/>
    <w:next w:val="Normal"/>
    <w:link w:val="NoteHeadingChar"/>
    <w:uiPriority w:val="99"/>
    <w:unhideWhenUsed/>
    <w:rsid w:val="00F72E3F"/>
    <w:pPr>
      <w:keepLines/>
      <w:widowControl/>
      <w:tabs>
        <w:tab w:val="left" w:pos="1276"/>
      </w:tabs>
      <w:autoSpaceDE/>
      <w:autoSpaceDN/>
      <w:spacing w:before="240"/>
    </w:pPr>
    <w:rPr>
      <w:rFonts w:ascii="Arial" w:hAnsi="Arial" w:cs="Arial"/>
      <w:b/>
      <w:bCs/>
      <w:i/>
      <w:iCs/>
      <w:sz w:val="18"/>
      <w:szCs w:val="18"/>
    </w:rPr>
  </w:style>
  <w:style w:type="character" w:customStyle="1" w:styleId="NoteHeadingChar">
    <w:name w:val="Note Heading Char"/>
    <w:basedOn w:val="DefaultParagraphFont"/>
    <w:link w:val="NoteHeading"/>
    <w:uiPriority w:val="99"/>
    <w:rsid w:val="00F72E3F"/>
    <w:rPr>
      <w:rFonts w:ascii="Arial" w:eastAsia="Times New Roman" w:hAnsi="Arial" w:cs="Arial"/>
      <w:b/>
      <w:bCs/>
      <w:i/>
      <w:iCs/>
      <w:sz w:val="18"/>
      <w:szCs w:val="18"/>
      <w:lang w:val="en-AU"/>
    </w:rPr>
  </w:style>
  <w:style w:type="paragraph" w:customStyle="1" w:styleId="Notes">
    <w:name w:val="Notes"/>
    <w:basedOn w:val="ListParagraph"/>
    <w:uiPriority w:val="1"/>
    <w:qFormat/>
    <w:rsid w:val="00F72E3F"/>
    <w:pPr>
      <w:keepLines/>
      <w:widowControl/>
      <w:numPr>
        <w:numId w:val="14"/>
      </w:numPr>
      <w:tabs>
        <w:tab w:val="left" w:pos="1276"/>
      </w:tabs>
      <w:autoSpaceDE/>
      <w:autoSpaceDN/>
      <w:spacing w:before="120" w:after="120"/>
      <w:ind w:left="284" w:hanging="284"/>
    </w:pPr>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4970">
      <w:bodyDiv w:val="1"/>
      <w:marLeft w:val="0"/>
      <w:marRight w:val="0"/>
      <w:marTop w:val="0"/>
      <w:marBottom w:val="0"/>
      <w:divBdr>
        <w:top w:val="none" w:sz="0" w:space="0" w:color="auto"/>
        <w:left w:val="none" w:sz="0" w:space="0" w:color="auto"/>
        <w:bottom w:val="none" w:sz="0" w:space="0" w:color="auto"/>
        <w:right w:val="none" w:sz="0" w:space="0" w:color="auto"/>
      </w:divBdr>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26409891">
      <w:bodyDiv w:val="1"/>
      <w:marLeft w:val="0"/>
      <w:marRight w:val="0"/>
      <w:marTop w:val="0"/>
      <w:marBottom w:val="0"/>
      <w:divBdr>
        <w:top w:val="none" w:sz="0" w:space="0" w:color="auto"/>
        <w:left w:val="none" w:sz="0" w:space="0" w:color="auto"/>
        <w:bottom w:val="none" w:sz="0" w:space="0" w:color="auto"/>
        <w:right w:val="none" w:sz="0" w:space="0" w:color="auto"/>
      </w:divBdr>
    </w:div>
    <w:div w:id="536308812">
      <w:bodyDiv w:val="1"/>
      <w:marLeft w:val="0"/>
      <w:marRight w:val="0"/>
      <w:marTop w:val="0"/>
      <w:marBottom w:val="0"/>
      <w:divBdr>
        <w:top w:val="none" w:sz="0" w:space="0" w:color="auto"/>
        <w:left w:val="none" w:sz="0" w:space="0" w:color="auto"/>
        <w:bottom w:val="none" w:sz="0" w:space="0" w:color="auto"/>
        <w:right w:val="none" w:sz="0" w:space="0" w:color="auto"/>
      </w:divBdr>
    </w:div>
    <w:div w:id="536309487">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912160208">
      <w:bodyDiv w:val="1"/>
      <w:marLeft w:val="0"/>
      <w:marRight w:val="0"/>
      <w:marTop w:val="0"/>
      <w:marBottom w:val="0"/>
      <w:divBdr>
        <w:top w:val="none" w:sz="0" w:space="0" w:color="auto"/>
        <w:left w:val="none" w:sz="0" w:space="0" w:color="auto"/>
        <w:bottom w:val="none" w:sz="0" w:space="0" w:color="auto"/>
        <w:right w:val="none" w:sz="0" w:space="0" w:color="auto"/>
      </w:divBdr>
    </w:div>
    <w:div w:id="1291520595">
      <w:bodyDiv w:val="1"/>
      <w:marLeft w:val="0"/>
      <w:marRight w:val="0"/>
      <w:marTop w:val="0"/>
      <w:marBottom w:val="0"/>
      <w:divBdr>
        <w:top w:val="none" w:sz="0" w:space="0" w:color="auto"/>
        <w:left w:val="none" w:sz="0" w:space="0" w:color="auto"/>
        <w:bottom w:val="none" w:sz="0" w:space="0" w:color="auto"/>
        <w:right w:val="none" w:sz="0" w:space="0" w:color="auto"/>
      </w:divBdr>
    </w:div>
    <w:div w:id="1403795400">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37452418">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E03CE-FB5F-4798-82B9-960A7FF78CE0}">
  <ds:schemaRefs>
    <ds:schemaRef ds:uri="http://schemas.microsoft.com/sharepoint/v3/contenttype/forms"/>
  </ds:schemaRefs>
</ds:datastoreItem>
</file>

<file path=customXml/itemProps2.xml><?xml version="1.0" encoding="utf-8"?>
<ds:datastoreItem xmlns:ds="http://schemas.openxmlformats.org/officeDocument/2006/customXml" ds:itemID="{E1E019FE-63C8-4861-BBF9-59D76FD89347}">
  <ds:schemaRefs>
    <ds:schemaRef ds:uri="http://schemas.openxmlformats.org/officeDocument/2006/bibliography"/>
  </ds:schemaRefs>
</ds:datastoreItem>
</file>

<file path=customXml/itemProps3.xml><?xml version="1.0" encoding="utf-8"?>
<ds:datastoreItem xmlns:ds="http://schemas.openxmlformats.org/officeDocument/2006/customXml" ds:itemID="{BA2EB2C6-A5C2-4C37-BA7E-CB6AB28CD7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2473</Words>
  <Characters>12566</Characters>
  <Application>Microsoft Office Word</Application>
  <DocSecurity>0</DocSecurity>
  <Lines>628</Lines>
  <Paragraphs>578</Paragraphs>
  <ScaleCrop>false</ScaleCrop>
  <HeadingPairs>
    <vt:vector size="2" baseType="variant">
      <vt:variant>
        <vt:lpstr>Title</vt:lpstr>
      </vt:variant>
      <vt:variant>
        <vt:i4>1</vt:i4>
      </vt:variant>
    </vt:vector>
  </HeadingPairs>
  <TitlesOfParts>
    <vt:vector size="1" baseType="lpstr">
      <vt:lpstr>B201 - Steelwork for Bridges</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B201 - Steelwork for Bridges</dc:title>
  <dc:subject>B201 - Steelwork for Bridges</dc:subject>
  <dc:creator>Roads and Maritime Services</dc:creator>
  <cp:keywords>B201 - Steelwork for Bridges</cp:keywords>
  <cp:lastModifiedBy>Elaena Gardner</cp:lastModifiedBy>
  <cp:revision>53</cp:revision>
  <cp:lastPrinted>2022-10-21T04:13:00Z</cp:lastPrinted>
  <dcterms:created xsi:type="dcterms:W3CDTF">2023-01-17T01:45:00Z</dcterms:created>
  <dcterms:modified xsi:type="dcterms:W3CDTF">2023-06-05T00:29:00Z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