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mpleTable3"/>
        <w:tblW w:w="0" w:type="auto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30"/>
        <w:gridCol w:w="2060"/>
      </w:tblGrid>
      <w:tr w:rsidR="003A59AE" w:rsidRPr="00E46BBC" w14:paraId="40FB06E8" w14:textId="77777777" w:rsidTr="00022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6469A9" w14:textId="77777777" w:rsidR="003A59AE" w:rsidRPr="00E46BBC" w:rsidRDefault="003A59AE" w:rsidP="00022E23">
            <w:pPr>
              <w:pStyle w:val="Title"/>
              <w:rPr>
                <w:rFonts w:hint="eastAsia"/>
              </w:rPr>
            </w:pPr>
            <w:r w:rsidRPr="00E46BBC">
              <w:t>AUSTROADS TECHNICAL SPECIFICATION ATS 5452</w:t>
            </w:r>
          </w:p>
          <w:p w14:paraId="6D367A51" w14:textId="77777777" w:rsidR="003A59AE" w:rsidRDefault="003A59AE" w:rsidP="00022E23"/>
          <w:p w14:paraId="5DFF746E" w14:textId="323BAC4E" w:rsidR="003A59AE" w:rsidRPr="003A59AE" w:rsidRDefault="003A59AE" w:rsidP="00022E23">
            <w:pPr>
              <w:pStyle w:val="Subtitle"/>
              <w:rPr>
                <w:b w:val="0"/>
                <w:bCs/>
              </w:rPr>
            </w:pPr>
            <w:r w:rsidRPr="003A59AE">
              <w:rPr>
                <w:b w:val="0"/>
                <w:bCs/>
              </w:rPr>
              <w:t>Hot Dip Galvanizing</w:t>
            </w:r>
          </w:p>
        </w:tc>
        <w:tc>
          <w:tcPr>
            <w:tcW w:w="20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C22754E" w14:textId="77777777" w:rsidR="003A59AE" w:rsidRPr="00E46BBC" w:rsidRDefault="003A59AE" w:rsidP="00022E23">
            <w:pPr>
              <w:tabs>
                <w:tab w:val="center" w:pos="4513"/>
                <w:tab w:val="right" w:pos="9026"/>
              </w:tabs>
              <w:jc w:val="right"/>
              <w:rPr>
                <w:rFonts w:eastAsia="SimSun" w:cs="Arial"/>
                <w:color w:val="B35E06"/>
                <w:sz w:val="16"/>
                <w:szCs w:val="16"/>
              </w:rPr>
            </w:pPr>
            <w:r w:rsidRPr="00E46BBC">
              <w:rPr>
                <w:rFonts w:eastAsia="SimSun" w:cs="Arial"/>
                <w:color w:val="B35E06"/>
                <w:sz w:val="16"/>
                <w:szCs w:val="16"/>
              </w:rPr>
              <w:drawing>
                <wp:inline distT="0" distB="0" distL="0" distR="0" wp14:anchorId="7944B663" wp14:editId="5C15F870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0"/>
      </w:tblGrid>
      <w:tr w:rsidR="003A59AE" w:rsidRPr="002C5D09" w14:paraId="3531B129" w14:textId="77777777" w:rsidTr="00022E23">
        <w:trPr>
          <w:trHeight w:val="63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14:paraId="45F3CDF9" w14:textId="77777777" w:rsidR="003A59AE" w:rsidRPr="00FE5D9B" w:rsidRDefault="003A59AE" w:rsidP="00022E23">
            <w:bookmarkStart w:id="0" w:name="_Hlk209019387"/>
            <w:bookmarkStart w:id="1" w:name="_Toc886731"/>
            <w:bookmarkStart w:id="2" w:name="_Toc128552780"/>
            <w:bookmarkStart w:id="3" w:name="_Toc223440755"/>
          </w:p>
        </w:tc>
      </w:tr>
      <w:tr w:rsidR="003A59AE" w:rsidRPr="002C5D09" w14:paraId="3D5D94E7" w14:textId="77777777" w:rsidTr="00022E23">
        <w:trPr>
          <w:trHeight w:val="1628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bookmarkStart w:id="4" w:name="_Hlk208397326" w:displacedByCustomXml="next"/>
          <w:sdt>
            <w:sdt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bCs w:val="0"/>
                <w:sz w:val="18"/>
                <w:szCs w:val="18"/>
              </w:rPr>
            </w:sdtEndPr>
            <w:sdtContent>
              <w:p w14:paraId="4E66345B" w14:textId="77777777" w:rsidR="003A59AE" w:rsidRPr="002C5D09" w:rsidRDefault="003A59AE" w:rsidP="00022E23">
                <w:pPr>
                  <w:pStyle w:val="TOCHeading"/>
                </w:pPr>
                <w:r w:rsidRPr="002C5D09">
                  <w:t>Contents</w:t>
                </w:r>
              </w:p>
              <w:p w14:paraId="3CDBA31E" w14:textId="7D343945" w:rsidR="003858BF" w:rsidRDefault="003A59AE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r>
                  <w:fldChar w:fldCharType="begin"/>
                </w:r>
                <w:r>
                  <w:instrText xml:space="preserve"> TOC \h \z \t "Heading 1,1,Heading 2,2,Style1,1,Style2,2,Annexure Heading,6,Annexure Heading 2,3,Commentary Heading 2,2,Heading 1 no number,6,Attachment Heading,6" </w:instrText>
                </w:r>
                <w:r>
                  <w:fldChar w:fldCharType="separate"/>
                </w:r>
                <w:hyperlink w:anchor="_Toc230766856" w:history="1">
                  <w:r w:rsidR="003858BF" w:rsidRPr="008351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3858BF"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="003858BF" w:rsidRPr="00835171">
                    <w:rPr>
                      <w:rStyle w:val="Hyperlink"/>
                      <w:noProof/>
                    </w:rPr>
                    <w:t>Scope</w:t>
                  </w:r>
                  <w:r w:rsidR="003858BF">
                    <w:rPr>
                      <w:webHidden/>
                    </w:rPr>
                    <w:tab/>
                  </w:r>
                  <w:r w:rsidR="003858BF">
                    <w:rPr>
                      <w:webHidden/>
                    </w:rPr>
                    <w:fldChar w:fldCharType="begin"/>
                  </w:r>
                  <w:r w:rsidR="003858BF">
                    <w:rPr>
                      <w:webHidden/>
                    </w:rPr>
                    <w:instrText xml:space="preserve"> PAGEREF _Toc230766856 \h </w:instrText>
                  </w:r>
                  <w:r w:rsidR="003858BF">
                    <w:rPr>
                      <w:webHidden/>
                    </w:rPr>
                  </w:r>
                  <w:r w:rsidR="003858BF">
                    <w:rPr>
                      <w:webHidden/>
                    </w:rPr>
                    <w:fldChar w:fldCharType="separate"/>
                  </w:r>
                  <w:r w:rsidR="003858BF">
                    <w:rPr>
                      <w:webHidden/>
                    </w:rPr>
                    <w:t>1</w:t>
                  </w:r>
                  <w:r w:rsidR="003858BF">
                    <w:rPr>
                      <w:webHidden/>
                    </w:rPr>
                    <w:fldChar w:fldCharType="end"/>
                  </w:r>
                </w:hyperlink>
              </w:p>
              <w:p w14:paraId="510D8998" w14:textId="4A9A7B5F" w:rsidR="003858BF" w:rsidRDefault="003858BF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0766857" w:history="1">
                  <w:r w:rsidRPr="008351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835171">
                    <w:rPr>
                      <w:rStyle w:val="Hyperlink"/>
                      <w:noProof/>
                    </w:rPr>
                    <w:t>Referenced Documents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_Toc230766857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0F646D67" w14:textId="5D158D76" w:rsidR="003858BF" w:rsidRDefault="003858BF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0766858" w:history="1">
                  <w:r w:rsidRPr="008351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835171">
                    <w:rPr>
                      <w:rStyle w:val="Hyperlink"/>
                      <w:noProof/>
                    </w:rPr>
                    <w:t>Definitions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_Toc230766858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1AC5D273" w14:textId="33764042" w:rsidR="003858BF" w:rsidRDefault="003858BF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0766859" w:history="1">
                  <w:r w:rsidRPr="008351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835171">
                    <w:rPr>
                      <w:rStyle w:val="Hyperlink"/>
                      <w:noProof/>
                    </w:rPr>
                    <w:t>Quality System Requirements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_Toc230766859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32274AF0" w14:textId="45814486" w:rsidR="003858BF" w:rsidRDefault="003858BF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0766860" w:history="1">
                  <w:r w:rsidRPr="008351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835171">
                    <w:rPr>
                      <w:rStyle w:val="Hyperlink"/>
                      <w:noProof/>
                    </w:rPr>
                    <w:t>General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_Toc230766860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3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2872A5C4" w14:textId="1651832C" w:rsidR="003858BF" w:rsidRDefault="003858BF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0766861" w:history="1">
                  <w:r w:rsidRPr="008351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835171">
                    <w:rPr>
                      <w:rStyle w:val="Hyperlink"/>
                      <w:noProof/>
                    </w:rPr>
                    <w:t>Pre-Galvanizing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_Toc230766861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3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514E1C1B" w14:textId="428311CD" w:rsidR="003858BF" w:rsidRDefault="003858BF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0766862" w:history="1">
                  <w:r w:rsidRPr="008351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835171">
                    <w:rPr>
                      <w:rStyle w:val="Hyperlink"/>
                      <w:noProof/>
                    </w:rPr>
                    <w:t>Post-Galvaniing Requirements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_Toc230766862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4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3C9911B9" w14:textId="1DEB87C7" w:rsidR="003858BF" w:rsidRDefault="003858BF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0766863" w:history="1">
                  <w:r w:rsidRPr="008351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835171">
                    <w:rPr>
                      <w:rStyle w:val="Hyperlink"/>
                      <w:noProof/>
                    </w:rPr>
                    <w:t>Preparation of Galvanized Articles for Painting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_Toc230766863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4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5749BED9" w14:textId="671197C6" w:rsidR="003858BF" w:rsidRDefault="003858BF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0766864" w:history="1">
                  <w:r w:rsidRPr="008351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9.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835171">
                    <w:rPr>
                      <w:rStyle w:val="Hyperlink"/>
                      <w:noProof/>
                    </w:rPr>
                    <w:t>Repair of Damaged Galvanized Coatings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_Toc230766864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5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432B601A" w14:textId="5EE6D1BB" w:rsidR="003858BF" w:rsidRDefault="003858BF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0766865" w:history="1">
                  <w:r w:rsidRPr="008351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10.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835171">
                    <w:rPr>
                      <w:rStyle w:val="Hyperlink"/>
                      <w:noProof/>
                    </w:rPr>
                    <w:t>Completion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_Toc230766865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5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7212940B" w14:textId="6972E23F" w:rsidR="003858BF" w:rsidRDefault="003858BF">
                <w:pPr>
                  <w:pStyle w:val="TOC6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0766866" w:history="1">
                  <w:r w:rsidRPr="00835171">
                    <w:rPr>
                      <w:rStyle w:val="Hyperlink"/>
                      <w:rFonts w:ascii="Arial Bold" w:hAnsi="Arial Bold"/>
                      <w:noProof/>
                    </w:rPr>
                    <w:t>Annexure A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835171">
                    <w:rPr>
                      <w:rStyle w:val="Hyperlink"/>
                      <w:noProof/>
                    </w:rPr>
                    <w:t>Summary of Hold Points, Witness Points and Records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_Toc230766866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6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4DC65897" w14:textId="011C0241" w:rsidR="003858BF" w:rsidRDefault="003858BF">
                <w:pPr>
                  <w:pStyle w:val="TOC6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0766867" w:history="1">
                  <w:r w:rsidRPr="00835171">
                    <w:rPr>
                      <w:rStyle w:val="Hyperlink"/>
                      <w:noProof/>
                    </w:rPr>
                    <w:t>Amendment Record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_Toc230766867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7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32B74EFA" w14:textId="4D417697" w:rsidR="003A59AE" w:rsidRPr="002C5D09" w:rsidRDefault="003A59AE" w:rsidP="00022E23">
                <w:pPr>
                  <w:pStyle w:val="TOC1"/>
                  <w:tabs>
                    <w:tab w:val="left" w:pos="1571"/>
                  </w:tabs>
                  <w:rPr>
                    <w:b w:val="0"/>
                    <w:bCs/>
                  </w:rPr>
                </w:pPr>
                <w:r>
                  <w:fldChar w:fldCharType="end"/>
                </w:r>
              </w:p>
            </w:sdtContent>
          </w:sdt>
        </w:tc>
      </w:tr>
    </w:tbl>
    <w:p w14:paraId="7FA9E9E5" w14:textId="7E804772" w:rsidR="00991F4D" w:rsidRPr="00EB497D" w:rsidRDefault="002B3033">
      <w:pPr>
        <w:pStyle w:val="Heading1"/>
      </w:pPr>
      <w:bookmarkStart w:id="5" w:name="_Toc230766856"/>
      <w:bookmarkEnd w:id="0"/>
      <w:bookmarkEnd w:id="4"/>
      <w:r w:rsidRPr="00EB497D">
        <w:t>Scope</w:t>
      </w:r>
      <w:bookmarkEnd w:id="1"/>
      <w:bookmarkEnd w:id="2"/>
      <w:bookmarkEnd w:id="3"/>
      <w:bookmarkEnd w:id="5"/>
    </w:p>
    <w:p w14:paraId="2AA0E3BF" w14:textId="3CF1874A" w:rsidR="000B29D0" w:rsidRPr="00EB497D" w:rsidRDefault="00C16AF7">
      <w:pPr>
        <w:pStyle w:val="Bodynumbered1"/>
      </w:pPr>
      <w:bookmarkStart w:id="6" w:name="_Toc514678946"/>
      <w:bookmarkStart w:id="7" w:name="_Toc886733"/>
      <w:bookmarkStart w:id="8" w:name="_Toc886732"/>
      <w:r w:rsidRPr="00EB497D">
        <w:t>Austroads Technical Specification ATS 545</w:t>
      </w:r>
      <w:r w:rsidR="00E21E96" w:rsidRPr="00EB497D">
        <w:t>2</w:t>
      </w:r>
      <w:r w:rsidRPr="00EB497D">
        <w:t xml:space="preserve"> sets out the requirements</w:t>
      </w:r>
      <w:r w:rsidR="00D07CF3" w:rsidRPr="00EB497D">
        <w:t xml:space="preserve"> f</w:t>
      </w:r>
      <w:r w:rsidR="00C96D95" w:rsidRPr="00EB497D">
        <w:t xml:space="preserve">or the </w:t>
      </w:r>
      <w:r w:rsidR="00900A02" w:rsidRPr="00EB497D">
        <w:t>hot dip</w:t>
      </w:r>
      <w:r w:rsidR="00C96D95" w:rsidRPr="00EB497D">
        <w:t xml:space="preserve"> galvanizing of steel </w:t>
      </w:r>
      <w:r w:rsidR="004B4462" w:rsidRPr="00EB497D">
        <w:t>articles</w:t>
      </w:r>
      <w:r w:rsidR="000100E6" w:rsidRPr="00EB497D">
        <w:t xml:space="preserve"> where the </w:t>
      </w:r>
      <w:r w:rsidR="004034CC" w:rsidRPr="00EB497D">
        <w:t xml:space="preserve">galvanized </w:t>
      </w:r>
      <w:r w:rsidR="000100E6" w:rsidRPr="00EB497D">
        <w:t xml:space="preserve">coating is applied after fabrication. This includes </w:t>
      </w:r>
      <w:r w:rsidR="00403540" w:rsidRPr="00EB497D">
        <w:t xml:space="preserve">the coating of </w:t>
      </w:r>
      <w:r w:rsidR="00F3212F" w:rsidRPr="00EB497D">
        <w:t xml:space="preserve">fabricated </w:t>
      </w:r>
      <w:r w:rsidR="005A2B7F" w:rsidRPr="00EB497D">
        <w:t>structural steel sections, fabricated steel assemblies, castings and miscellaneous steel components</w:t>
      </w:r>
      <w:r w:rsidR="00F43390" w:rsidRPr="00EB497D">
        <w:t>.</w:t>
      </w:r>
    </w:p>
    <w:p w14:paraId="3A7AA4EB" w14:textId="774B7E13" w:rsidR="00137472" w:rsidRPr="00EB497D" w:rsidRDefault="0067244A">
      <w:pPr>
        <w:pStyle w:val="Bodynumbered1"/>
      </w:pPr>
      <w:r w:rsidRPr="00EB497D">
        <w:t>ATS 5452</w:t>
      </w:r>
      <w:r w:rsidR="00D965F7" w:rsidRPr="00EB497D">
        <w:t xml:space="preserve"> does not cover</w:t>
      </w:r>
      <w:r w:rsidR="00137472" w:rsidRPr="00EB497D">
        <w:t>:</w:t>
      </w:r>
    </w:p>
    <w:p w14:paraId="561106FC" w14:textId="1291F4A3" w:rsidR="00137472" w:rsidRPr="00EB497D" w:rsidRDefault="009A3A04" w:rsidP="00EB497D">
      <w:pPr>
        <w:pStyle w:val="Bodynumbered2"/>
      </w:pPr>
      <w:r w:rsidRPr="00EB497D">
        <w:t>t</w:t>
      </w:r>
      <w:r w:rsidR="001B6AAB" w:rsidRPr="00EB497D">
        <w:t xml:space="preserve">he galvanizing of </w:t>
      </w:r>
      <w:r w:rsidR="005A2B7F" w:rsidRPr="00EB497D">
        <w:t>threaded fasteners</w:t>
      </w:r>
      <w:r w:rsidR="00137472" w:rsidRPr="00EB497D">
        <w:t>;</w:t>
      </w:r>
      <w:r w:rsidR="005A2B7F" w:rsidRPr="00EB497D">
        <w:t xml:space="preserve"> </w:t>
      </w:r>
      <w:r w:rsidR="00B5742D" w:rsidRPr="00EB497D">
        <w:t>and</w:t>
      </w:r>
      <w:r w:rsidR="005A2B7F" w:rsidRPr="00EB497D">
        <w:t xml:space="preserve"> </w:t>
      </w:r>
    </w:p>
    <w:p w14:paraId="214FFBAB" w14:textId="0462CEA9" w:rsidR="005A2B7F" w:rsidRPr="00EB497D" w:rsidRDefault="005A2B7F" w:rsidP="00EB497D">
      <w:pPr>
        <w:pStyle w:val="Bodynumbered2"/>
      </w:pPr>
      <w:r w:rsidRPr="00EB497D">
        <w:t>the galvanized coating produced in continuous, semi-continuous or specialised plants on semi-finished products</w:t>
      </w:r>
      <w:r w:rsidR="00234CB5" w:rsidRPr="00EB497D">
        <w:t>,</w:t>
      </w:r>
      <w:r w:rsidRPr="00EB497D">
        <w:t xml:space="preserve"> such as wire, </w:t>
      </w:r>
      <w:r w:rsidR="001B6AAB" w:rsidRPr="00EB497D">
        <w:t xml:space="preserve">strip, </w:t>
      </w:r>
      <w:r w:rsidRPr="00EB497D">
        <w:t>tube</w:t>
      </w:r>
      <w:r w:rsidR="001B6AAB" w:rsidRPr="00EB497D">
        <w:t>,</w:t>
      </w:r>
      <w:r w:rsidRPr="00EB497D">
        <w:t xml:space="preserve"> sheet </w:t>
      </w:r>
      <w:r w:rsidR="009A3A04" w:rsidRPr="00EB497D">
        <w:t>or</w:t>
      </w:r>
      <w:r w:rsidRPr="00EB497D">
        <w:t xml:space="preserve"> coil.</w:t>
      </w:r>
    </w:p>
    <w:p w14:paraId="58C24515" w14:textId="5D9EDAC5" w:rsidR="00A463E1" w:rsidRPr="00E46BBC" w:rsidRDefault="0029564E">
      <w:pPr>
        <w:pStyle w:val="Bodynumbered1"/>
      </w:pPr>
      <w:r w:rsidRPr="00E46BBC">
        <w:t xml:space="preserve">The Contractor must ensure that the </w:t>
      </w:r>
      <w:r w:rsidR="00DE1F7B" w:rsidRPr="00E46BBC">
        <w:t>Galvanizer</w:t>
      </w:r>
      <w:r w:rsidRPr="00E46BBC">
        <w:t xml:space="preserve"> complies with this Specification.</w:t>
      </w:r>
    </w:p>
    <w:p w14:paraId="3FCFD709" w14:textId="77777777" w:rsidR="00A463E1" w:rsidRPr="009030E3" w:rsidRDefault="00A463E1">
      <w:pPr>
        <w:rPr>
          <w:rFonts w:eastAsia="Arial"/>
        </w:rPr>
      </w:pPr>
      <w:r w:rsidRPr="00E46BBC">
        <w:br w:type="page"/>
      </w:r>
    </w:p>
    <w:p w14:paraId="133CC753" w14:textId="77777777" w:rsidR="00602926" w:rsidRPr="00EB497D" w:rsidRDefault="00602926">
      <w:pPr>
        <w:pStyle w:val="Heading1"/>
      </w:pPr>
      <w:bookmarkStart w:id="9" w:name="_Toc128552781"/>
      <w:bookmarkStart w:id="10" w:name="_Toc223440756"/>
      <w:bookmarkStart w:id="11" w:name="_Toc230766857"/>
      <w:bookmarkStart w:id="12" w:name="_Toc64027150"/>
      <w:r w:rsidRPr="00EB497D">
        <w:lastRenderedPageBreak/>
        <w:t>Referenced Documents</w:t>
      </w:r>
      <w:bookmarkEnd w:id="9"/>
      <w:bookmarkEnd w:id="10"/>
      <w:bookmarkEnd w:id="11"/>
    </w:p>
    <w:p w14:paraId="1DB76DF5" w14:textId="6A0C0F90" w:rsidR="00602926" w:rsidRPr="00EB497D" w:rsidRDefault="00602926">
      <w:pPr>
        <w:pStyle w:val="Bodynumbered1"/>
      </w:pPr>
      <w:r w:rsidRPr="00EB497D">
        <w:t xml:space="preserve">The following documents are referenced in this </w:t>
      </w:r>
      <w:r w:rsidR="00A85731" w:rsidRPr="00EB497D">
        <w:t>S</w:t>
      </w:r>
      <w:r w:rsidRPr="00EB497D">
        <w:t>pecification:</w:t>
      </w:r>
    </w:p>
    <w:tbl>
      <w:tblPr>
        <w:tblStyle w:val="TableGrid"/>
        <w:tblW w:w="4710" w:type="pct"/>
        <w:tblInd w:w="552" w:type="dxa"/>
        <w:tblBorders>
          <w:top w:val="single" w:sz="8" w:space="0" w:color="244061" w:themeColor="accent1" w:themeShade="80"/>
          <w:left w:val="single" w:sz="12" w:space="0" w:color="FFFFFF" w:themeColor="background1"/>
          <w:bottom w:val="single" w:sz="8" w:space="0" w:color="244061" w:themeColor="accent1" w:themeShade="80"/>
          <w:right w:val="single" w:sz="12" w:space="0" w:color="FFFFFF" w:themeColor="background1"/>
          <w:insideH w:val="single" w:sz="8" w:space="0" w:color="244061" w:themeColor="accent1" w:themeShade="80"/>
          <w:insideV w:val="single" w:sz="12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8921"/>
      </w:tblGrid>
      <w:tr w:rsidR="00602926" w:rsidRPr="00D15F2D" w14:paraId="17EAF8CA" w14:textId="77777777" w:rsidTr="003A7A48">
        <w:trPr>
          <w:trHeight w:val="4018"/>
        </w:trPr>
        <w:tc>
          <w:tcPr>
            <w:tcW w:w="5000" w:type="pct"/>
          </w:tcPr>
          <w:p w14:paraId="21020954" w14:textId="142A4246" w:rsidR="00602926" w:rsidRPr="00D15F2D" w:rsidRDefault="00602926" w:rsidP="00EB497D">
            <w:pPr>
              <w:pStyle w:val="BodyTextReferenceHeading"/>
              <w:rPr>
                <w:bCs/>
              </w:rPr>
            </w:pPr>
            <w:r w:rsidRPr="00D15F2D">
              <w:t>Australian/New Zealand Standards</w:t>
            </w:r>
          </w:p>
          <w:p w14:paraId="0C2D7F90" w14:textId="5848CAB0" w:rsidR="001042D5" w:rsidRPr="00D15F2D" w:rsidRDefault="001042D5" w:rsidP="00EB497D">
            <w:pPr>
              <w:pStyle w:val="BodyTextReferences"/>
            </w:pPr>
            <w:r w:rsidRPr="00D15F2D">
              <w:t>AS 1627.1</w:t>
            </w:r>
            <w:r w:rsidRPr="00D15F2D">
              <w:tab/>
              <w:t>Metal finishing</w:t>
            </w:r>
            <w:r w:rsidR="005A3429">
              <w:t xml:space="preserve"> </w:t>
            </w:r>
            <w:r w:rsidR="005A3429" w:rsidRPr="00D15F2D">
              <w:t>–</w:t>
            </w:r>
            <w:r w:rsidR="005A3429">
              <w:t xml:space="preserve"> </w:t>
            </w:r>
            <w:r w:rsidRPr="00D15F2D">
              <w:t>Preparation and pretreatment of surfaces</w:t>
            </w:r>
            <w:r w:rsidR="0053389B">
              <w:t>,</w:t>
            </w:r>
            <w:r w:rsidRPr="00D15F2D">
              <w:t xml:space="preserve"> Part 1: Removal of oil, grease and related contamination</w:t>
            </w:r>
          </w:p>
          <w:p w14:paraId="4883658B" w14:textId="7B94A284" w:rsidR="001042D5" w:rsidRPr="00D15F2D" w:rsidRDefault="001042D5" w:rsidP="00EB497D">
            <w:pPr>
              <w:pStyle w:val="BodyTextReferences"/>
            </w:pPr>
            <w:r w:rsidRPr="00D15F2D">
              <w:t>AS 1627.4</w:t>
            </w:r>
            <w:r w:rsidRPr="00D15F2D">
              <w:tab/>
              <w:t>Metal finishing</w:t>
            </w:r>
            <w:r w:rsidR="005A3429">
              <w:t xml:space="preserve"> </w:t>
            </w:r>
            <w:r w:rsidR="005A3429" w:rsidRPr="00D15F2D">
              <w:t>–</w:t>
            </w:r>
            <w:r w:rsidR="005A3429">
              <w:t xml:space="preserve"> </w:t>
            </w:r>
            <w:r w:rsidRPr="00D15F2D">
              <w:t>Preparation and pretreatment of surfaces</w:t>
            </w:r>
            <w:r w:rsidR="0053389B">
              <w:t>,</w:t>
            </w:r>
            <w:r w:rsidRPr="00D15F2D">
              <w:t xml:space="preserve"> Part 4: Abrasive blast cleaning of steel </w:t>
            </w:r>
          </w:p>
          <w:p w14:paraId="73DB621B" w14:textId="102BA754" w:rsidR="001042D5" w:rsidRPr="00D15F2D" w:rsidRDefault="001042D5" w:rsidP="00EB497D">
            <w:pPr>
              <w:pStyle w:val="BodyTextReferences"/>
            </w:pPr>
            <w:r w:rsidRPr="00D15F2D">
              <w:t>AS/NZS 2312.2</w:t>
            </w:r>
            <w:r w:rsidRPr="00D15F2D">
              <w:tab/>
              <w:t>Guide to the protection of structural steel against atmospheric corrosion by the use of protective coatings</w:t>
            </w:r>
            <w:r w:rsidR="0053389B">
              <w:t>,</w:t>
            </w:r>
            <w:r w:rsidRPr="00D15F2D">
              <w:t xml:space="preserve"> Part 2: </w:t>
            </w:r>
            <w:r w:rsidR="00900A02" w:rsidRPr="00D15F2D">
              <w:t>Hot dip</w:t>
            </w:r>
            <w:r w:rsidRPr="00D15F2D">
              <w:t xml:space="preserve"> galvanizing</w:t>
            </w:r>
          </w:p>
          <w:p w14:paraId="424F9321" w14:textId="75BF0147" w:rsidR="001042D5" w:rsidRPr="00D15F2D" w:rsidRDefault="001042D5" w:rsidP="00EB497D">
            <w:pPr>
              <w:pStyle w:val="BodyTextReferences"/>
            </w:pPr>
            <w:r w:rsidRPr="00D15F2D">
              <w:t>AS/NZS 3750.9</w:t>
            </w:r>
            <w:r w:rsidRPr="00D15F2D">
              <w:tab/>
              <w:t>Paints for steel structures</w:t>
            </w:r>
            <w:r w:rsidR="0053389B">
              <w:t>,</w:t>
            </w:r>
            <w:r w:rsidRPr="00D15F2D">
              <w:t xml:space="preserve"> Part 9: Organic zinc-rich primer</w:t>
            </w:r>
          </w:p>
          <w:p w14:paraId="01CC336E" w14:textId="3BA0F0BD" w:rsidR="001042D5" w:rsidRPr="00D15F2D" w:rsidRDefault="001042D5" w:rsidP="00EB497D">
            <w:pPr>
              <w:pStyle w:val="BodyTextReferences"/>
            </w:pPr>
            <w:r w:rsidRPr="00D15F2D">
              <w:t>AS/NZS 3750.15</w:t>
            </w:r>
            <w:r w:rsidRPr="00D15F2D">
              <w:tab/>
              <w:t>Paints for steel structures</w:t>
            </w:r>
            <w:r w:rsidR="0053389B">
              <w:t>,</w:t>
            </w:r>
            <w:r w:rsidRPr="00D15F2D">
              <w:t xml:space="preserve"> Part 15: Inorganic zinc silicate paint</w:t>
            </w:r>
          </w:p>
          <w:p w14:paraId="11DDBFA8" w14:textId="52CEAE6E" w:rsidR="001042D5" w:rsidRPr="00D15F2D" w:rsidRDefault="001042D5" w:rsidP="00EB497D">
            <w:pPr>
              <w:pStyle w:val="BodyTextReferences"/>
            </w:pPr>
            <w:r w:rsidRPr="00D15F2D">
              <w:t>AS/NZS 4680</w:t>
            </w:r>
            <w:r w:rsidRPr="00D15F2D">
              <w:tab/>
            </w:r>
            <w:r w:rsidR="00900A02" w:rsidRPr="00D15F2D">
              <w:t>Hot dip</w:t>
            </w:r>
            <w:r w:rsidRPr="00D15F2D">
              <w:t xml:space="preserve"> </w:t>
            </w:r>
            <w:r w:rsidR="00AE2ABC" w:rsidRPr="00D15F2D">
              <w:t>g</w:t>
            </w:r>
            <w:r w:rsidRPr="00D15F2D">
              <w:t xml:space="preserve">alvanized </w:t>
            </w:r>
            <w:r w:rsidR="00AE2ABC" w:rsidRPr="00D15F2D">
              <w:t>c</w:t>
            </w:r>
            <w:r w:rsidRPr="00D15F2D">
              <w:t xml:space="preserve">oatings on </w:t>
            </w:r>
            <w:r w:rsidR="00AE2ABC" w:rsidRPr="00D15F2D">
              <w:t>f</w:t>
            </w:r>
            <w:r w:rsidRPr="00D15F2D">
              <w:t xml:space="preserve">abricated </w:t>
            </w:r>
            <w:r w:rsidR="00AE2ABC" w:rsidRPr="00D15F2D">
              <w:t>iron and steel</w:t>
            </w:r>
            <w:r w:rsidRPr="00D15F2D">
              <w:t xml:space="preserve"> </w:t>
            </w:r>
            <w:r w:rsidR="00AE2ABC" w:rsidRPr="00D15F2D">
              <w:t>a</w:t>
            </w:r>
            <w:r w:rsidRPr="00D15F2D">
              <w:t>rticles</w:t>
            </w:r>
            <w:r w:rsidR="0049063D" w:rsidRPr="00D15F2D">
              <w:t xml:space="preserve"> – Specifications and test methods</w:t>
            </w:r>
          </w:p>
          <w:p w14:paraId="0E6A77D2" w14:textId="77777777" w:rsidR="001042D5" w:rsidRPr="00D15F2D" w:rsidRDefault="001042D5" w:rsidP="00EB497D">
            <w:pPr>
              <w:pStyle w:val="BodyTextReferences"/>
            </w:pPr>
            <w:r w:rsidRPr="00D15F2D">
              <w:t>AS/NZS 5131</w:t>
            </w:r>
            <w:r w:rsidRPr="00D15F2D">
              <w:tab/>
              <w:t>Structural steelwork – Fabrication and erection</w:t>
            </w:r>
          </w:p>
          <w:p w14:paraId="24EC4A4C" w14:textId="4491958E" w:rsidR="00602926" w:rsidRPr="00D15F2D" w:rsidRDefault="00B628AC" w:rsidP="00EB497D">
            <w:pPr>
              <w:pStyle w:val="BodyTextReferences"/>
            </w:pPr>
            <w:r w:rsidRPr="00D15F2D">
              <w:t>AS/NZS ISO 9001</w:t>
            </w:r>
            <w:r w:rsidRPr="00D15F2D">
              <w:tab/>
              <w:t xml:space="preserve">Quality management systems </w:t>
            </w:r>
            <w:r w:rsidR="0053389B" w:rsidRPr="00D15F2D">
              <w:t>–</w:t>
            </w:r>
            <w:r w:rsidRPr="00D15F2D">
              <w:t xml:space="preserve"> Requirements</w:t>
            </w:r>
          </w:p>
        </w:tc>
      </w:tr>
      <w:tr w:rsidR="00BC1820" w:rsidRPr="00D15F2D" w14:paraId="5C3692A6" w14:textId="77777777" w:rsidTr="003A7A48">
        <w:trPr>
          <w:trHeight w:val="1694"/>
        </w:trPr>
        <w:tc>
          <w:tcPr>
            <w:tcW w:w="5000" w:type="pct"/>
          </w:tcPr>
          <w:p w14:paraId="78EABABB" w14:textId="19C3535A" w:rsidR="00BC1820" w:rsidRPr="00D15F2D" w:rsidRDefault="00006974" w:rsidP="003A7A48">
            <w:pPr>
              <w:pStyle w:val="BodyTextIndent"/>
              <w:keepNext/>
              <w:spacing w:before="120"/>
              <w:ind w:left="1880" w:hanging="1843"/>
              <w:rPr>
                <w:b/>
                <w:color w:val="004259"/>
              </w:rPr>
            </w:pPr>
            <w:r w:rsidRPr="00D15F2D">
              <w:rPr>
                <w:b/>
                <w:bCs w:val="0"/>
                <w:color w:val="004259"/>
              </w:rPr>
              <w:t>Australian</w:t>
            </w:r>
            <w:r w:rsidRPr="00D15F2D">
              <w:rPr>
                <w:b/>
                <w:color w:val="004259"/>
              </w:rPr>
              <w:t xml:space="preserve"> Paint Approval Scheme (APAS)</w:t>
            </w:r>
          </w:p>
          <w:p w14:paraId="154D3974" w14:textId="77777777" w:rsidR="009A397C" w:rsidRPr="00D15F2D" w:rsidRDefault="009A397C" w:rsidP="003A7A48">
            <w:pPr>
              <w:pStyle w:val="BodyTextIndent"/>
              <w:spacing w:before="120"/>
              <w:ind w:left="1880" w:hanging="1843"/>
            </w:pPr>
            <w:r w:rsidRPr="00D15F2D">
              <w:t>AP-S0014</w:t>
            </w:r>
            <w:r w:rsidRPr="00D15F2D">
              <w:tab/>
              <w:t>Zinc Rich Pre-construction Primers (sub-class 0014/2)</w:t>
            </w:r>
          </w:p>
          <w:p w14:paraId="4EA1C539" w14:textId="77777777" w:rsidR="009A397C" w:rsidRPr="00D15F2D" w:rsidRDefault="009A397C" w:rsidP="003A7A48">
            <w:pPr>
              <w:pStyle w:val="BodyTextIndent"/>
              <w:spacing w:before="120"/>
              <w:ind w:left="1880" w:hanging="1843"/>
            </w:pPr>
            <w:r w:rsidRPr="00D15F2D">
              <w:t>AP-S2916</w:t>
            </w:r>
            <w:r w:rsidRPr="00D15F2D">
              <w:tab/>
              <w:t>Organic Zinc-Rich Coating for the Long-Term Protection of Steel (sub class 2916/1)</w:t>
            </w:r>
          </w:p>
          <w:p w14:paraId="0559AC60" w14:textId="2F17EA62" w:rsidR="00006974" w:rsidRPr="00D15F2D" w:rsidRDefault="009A397C" w:rsidP="003A7A48">
            <w:pPr>
              <w:pStyle w:val="BodyTextIndent"/>
              <w:spacing w:before="120"/>
              <w:ind w:left="1880" w:hanging="1843"/>
              <w:rPr>
                <w:b/>
                <w:color w:val="004259"/>
              </w:rPr>
            </w:pPr>
            <w:r w:rsidRPr="00D15F2D">
              <w:t>AP-S2908</w:t>
            </w:r>
            <w:r w:rsidRPr="00D15F2D">
              <w:tab/>
              <w:t>Inorganic Zinc Silicate Coating for the Long-Term Protection of Steel</w:t>
            </w:r>
          </w:p>
        </w:tc>
      </w:tr>
      <w:tr w:rsidR="009A397C" w:rsidRPr="00D15F2D" w14:paraId="1F4B6C4E" w14:textId="77777777" w:rsidTr="003A7A48">
        <w:tc>
          <w:tcPr>
            <w:tcW w:w="5000" w:type="pct"/>
          </w:tcPr>
          <w:p w14:paraId="37BB9E54" w14:textId="77777777" w:rsidR="009B4806" w:rsidRPr="00D15F2D" w:rsidRDefault="009B4806" w:rsidP="003A7A48">
            <w:pPr>
              <w:pStyle w:val="BodyTextIndent"/>
              <w:keepNext/>
              <w:spacing w:before="120"/>
              <w:ind w:left="1880" w:hanging="1843"/>
              <w:rPr>
                <w:b/>
                <w:color w:val="004259"/>
              </w:rPr>
            </w:pPr>
            <w:r w:rsidRPr="00D15F2D">
              <w:rPr>
                <w:b/>
                <w:color w:val="004259"/>
              </w:rPr>
              <w:t xml:space="preserve">ASTM </w:t>
            </w:r>
            <w:r w:rsidRPr="00D15F2D">
              <w:rPr>
                <w:b/>
                <w:bCs w:val="0"/>
                <w:color w:val="004259"/>
              </w:rPr>
              <w:t>International</w:t>
            </w:r>
          </w:p>
          <w:p w14:paraId="3B53F785" w14:textId="33B5CB1E" w:rsidR="009A397C" w:rsidRPr="00D15F2D" w:rsidRDefault="009B4806" w:rsidP="003A7A48">
            <w:pPr>
              <w:pStyle w:val="BodyTextIndent"/>
              <w:spacing w:before="120"/>
              <w:ind w:left="1880" w:hanging="1843"/>
              <w:rPr>
                <w:b/>
                <w:color w:val="004259"/>
              </w:rPr>
            </w:pPr>
            <w:r w:rsidRPr="00D15F2D">
              <w:t>ASTM B201</w:t>
            </w:r>
            <w:r w:rsidRPr="00D15F2D">
              <w:tab/>
              <w:t>Standard Practice for Testing Chromate Coatings on Zinc and Cadmium Surfaces</w:t>
            </w:r>
          </w:p>
        </w:tc>
      </w:tr>
    </w:tbl>
    <w:p w14:paraId="0ED2AA20" w14:textId="74A7911C" w:rsidR="00FB539E" w:rsidRPr="00D15F2D" w:rsidRDefault="00FB539E" w:rsidP="002B3033">
      <w:pPr>
        <w:pStyle w:val="Heading1"/>
      </w:pPr>
      <w:bookmarkStart w:id="13" w:name="_Toc128552782"/>
      <w:bookmarkStart w:id="14" w:name="_Toc223440757"/>
      <w:bookmarkStart w:id="15" w:name="_Toc230766858"/>
      <w:r w:rsidRPr="00D15F2D">
        <w:t>Definitions</w:t>
      </w:r>
      <w:bookmarkEnd w:id="12"/>
      <w:bookmarkEnd w:id="13"/>
      <w:bookmarkEnd w:id="14"/>
      <w:bookmarkEnd w:id="15"/>
    </w:p>
    <w:p w14:paraId="79AD8D5A" w14:textId="7F2DE85E" w:rsidR="002416CA" w:rsidRPr="006B2891" w:rsidRDefault="00127D3B">
      <w:pPr>
        <w:pStyle w:val="Bodynumbered1"/>
      </w:pPr>
      <w:bookmarkStart w:id="16" w:name="1.3.1_Definitions_–_Personnel"/>
      <w:bookmarkStart w:id="17" w:name="1.4_Work_Health_&amp;_Safety_(WHS)"/>
      <w:bookmarkStart w:id="18" w:name="1.6.3_Principal_Supplied_Components"/>
      <w:bookmarkStart w:id="19" w:name="4_Design,_Specification,_Documentation_a"/>
      <w:bookmarkEnd w:id="16"/>
      <w:bookmarkEnd w:id="17"/>
      <w:bookmarkEnd w:id="18"/>
      <w:bookmarkEnd w:id="19"/>
      <w:r w:rsidRPr="006B2891">
        <w:t>T</w:t>
      </w:r>
      <w:r w:rsidR="00FB539E" w:rsidRPr="006B2891">
        <w:t xml:space="preserve">he definitions in </w:t>
      </w:r>
      <w:r w:rsidR="00BA7D81" w:rsidRPr="006B2891">
        <w:t>AS/NZS 4680</w:t>
      </w:r>
      <w:r w:rsidR="00290C92" w:rsidRPr="006B2891">
        <w:t xml:space="preserve"> </w:t>
      </w:r>
      <w:r w:rsidR="00872DB3" w:rsidRPr="006B2891">
        <w:t xml:space="preserve">and AS/NZS 2312.2 </w:t>
      </w:r>
      <w:r w:rsidR="00290C92" w:rsidRPr="006B2891">
        <w:t>apply to this Specification</w:t>
      </w:r>
      <w:r w:rsidRPr="006B2891">
        <w:t>.</w:t>
      </w:r>
    </w:p>
    <w:p w14:paraId="516337E0" w14:textId="36BD0F16" w:rsidR="00D32834" w:rsidRPr="00D15F2D" w:rsidRDefault="003F7623" w:rsidP="002B3033">
      <w:pPr>
        <w:pStyle w:val="Heading1"/>
      </w:pPr>
      <w:bookmarkStart w:id="20" w:name="_Toc514678947"/>
      <w:bookmarkStart w:id="21" w:name="_Toc886734"/>
      <w:bookmarkStart w:id="22" w:name="_Toc128552783"/>
      <w:bookmarkStart w:id="23" w:name="_Toc223440758"/>
      <w:bookmarkStart w:id="24" w:name="_Toc230766859"/>
      <w:bookmarkEnd w:id="6"/>
      <w:bookmarkEnd w:id="7"/>
      <w:bookmarkEnd w:id="8"/>
      <w:r w:rsidRPr="00D15F2D">
        <w:t>Quality System Requirements</w:t>
      </w:r>
      <w:bookmarkEnd w:id="20"/>
      <w:bookmarkEnd w:id="21"/>
      <w:bookmarkEnd w:id="22"/>
      <w:bookmarkEnd w:id="23"/>
      <w:bookmarkEnd w:id="24"/>
    </w:p>
    <w:p w14:paraId="575B4DE7" w14:textId="288392D2" w:rsidR="005970E4" w:rsidRPr="006B2891" w:rsidRDefault="006848C3">
      <w:pPr>
        <w:pStyle w:val="Bodynumbered1"/>
      </w:pPr>
      <w:bookmarkStart w:id="25" w:name="_Ref9599800"/>
      <w:r w:rsidRPr="006B2891">
        <w:t xml:space="preserve">The Contractor must prepare and implement a </w:t>
      </w:r>
      <w:r w:rsidR="00A2532E" w:rsidRPr="006B2891">
        <w:t xml:space="preserve">Quality Plan </w:t>
      </w:r>
      <w:r w:rsidRPr="006B2891">
        <w:t>that includes the documentation in Table</w:t>
      </w:r>
      <w:r w:rsidR="003A7A48" w:rsidRPr="006B2891">
        <w:t> </w:t>
      </w:r>
      <w:r w:rsidRPr="006B2891">
        <w:fldChar w:fldCharType="begin"/>
      </w:r>
      <w:r w:rsidRPr="006B2891">
        <w:instrText xml:space="preserve"> REF _Ref9599800 \r \h  \* MERGEFORMAT </w:instrText>
      </w:r>
      <w:r w:rsidRPr="006B2891">
        <w:fldChar w:fldCharType="separate"/>
      </w:r>
      <w:r w:rsidR="00705E0E" w:rsidRPr="006B2891">
        <w:t>4.1</w:t>
      </w:r>
      <w:r w:rsidRPr="006B2891">
        <w:fldChar w:fldCharType="end"/>
      </w:r>
      <w:r w:rsidRPr="006B2891">
        <w:t>.</w:t>
      </w:r>
    </w:p>
    <w:p w14:paraId="617E75A2" w14:textId="6D5B3C13" w:rsidR="00B54311" w:rsidRPr="00D15F2D" w:rsidRDefault="006848C3" w:rsidP="000F6080">
      <w:pPr>
        <w:pStyle w:val="CaptionIndent"/>
      </w:pPr>
      <w:r w:rsidRPr="00D15F2D">
        <w:t xml:space="preserve">Table </w:t>
      </w:r>
      <w:r w:rsidRPr="00D15F2D">
        <w:fldChar w:fldCharType="begin"/>
      </w:r>
      <w:r w:rsidRPr="00D15F2D">
        <w:instrText xml:space="preserve"> REF _Ref9599800 \r \h  \* MERGEFORMAT </w:instrText>
      </w:r>
      <w:r w:rsidRPr="00D15F2D">
        <w:fldChar w:fldCharType="separate"/>
      </w:r>
      <w:r w:rsidR="00705E0E" w:rsidRPr="00D15F2D">
        <w:t>4.1</w:t>
      </w:r>
      <w:r w:rsidRPr="00D15F2D">
        <w:fldChar w:fldCharType="end"/>
      </w:r>
      <w:r w:rsidR="003A7A48" w:rsidRPr="00D15F2D">
        <w:t>:</w:t>
      </w:r>
      <w:r w:rsidR="003A7A48" w:rsidRPr="00D15F2D">
        <w:tab/>
      </w:r>
      <w:r w:rsidRPr="00D15F2D">
        <w:t>Quality Plan</w:t>
      </w:r>
      <w:r w:rsidR="00B54311" w:rsidRPr="00D15F2D">
        <w:t xml:space="preserve"> </w:t>
      </w:r>
    </w:p>
    <w:tbl>
      <w:tblPr>
        <w:tblStyle w:val="TMTableGreyIndent"/>
        <w:tblW w:w="4701" w:type="pct"/>
        <w:tblLook w:val="0000" w:firstRow="0" w:lastRow="0" w:firstColumn="0" w:lastColumn="0" w:noHBand="0" w:noVBand="0"/>
      </w:tblPr>
      <w:tblGrid>
        <w:gridCol w:w="1113"/>
        <w:gridCol w:w="7809"/>
      </w:tblGrid>
      <w:tr w:rsidR="00B54311" w:rsidRPr="00D15F2D" w14:paraId="6455C63E" w14:textId="77777777" w:rsidTr="00AD7F48">
        <w:tc>
          <w:tcPr>
            <w:tcW w:w="624" w:type="pct"/>
            <w:shd w:val="clear" w:color="auto" w:fill="BFBFBF"/>
          </w:tcPr>
          <w:p w14:paraId="4B73ADC1" w14:textId="77777777" w:rsidR="00B54311" w:rsidRPr="00AD7F48" w:rsidRDefault="00B54311" w:rsidP="00AD7F48">
            <w:pPr>
              <w:pStyle w:val="TableHeading"/>
              <w:ind w:left="567" w:hanging="567"/>
              <w:rPr>
                <w:b/>
                <w:bCs w:val="0"/>
              </w:rPr>
            </w:pPr>
            <w:r w:rsidRPr="00AD7F48">
              <w:rPr>
                <w:b/>
                <w:bCs w:val="0"/>
              </w:rPr>
              <w:t>Clause</w:t>
            </w:r>
          </w:p>
        </w:tc>
        <w:tc>
          <w:tcPr>
            <w:tcW w:w="4376" w:type="pct"/>
            <w:shd w:val="clear" w:color="auto" w:fill="BFBFBF"/>
          </w:tcPr>
          <w:p w14:paraId="2FDDA027" w14:textId="3D73FE36" w:rsidR="00B54311" w:rsidRPr="00AD7F48" w:rsidRDefault="00B54311" w:rsidP="00AD7F48">
            <w:pPr>
              <w:pStyle w:val="TableHeading"/>
              <w:rPr>
                <w:b/>
                <w:bCs w:val="0"/>
              </w:rPr>
            </w:pPr>
            <w:r w:rsidRPr="00AD7F48">
              <w:rPr>
                <w:b/>
                <w:bCs w:val="0"/>
              </w:rPr>
              <w:t xml:space="preserve">Description of </w:t>
            </w:r>
            <w:r w:rsidR="003A59AE">
              <w:rPr>
                <w:b/>
                <w:bCs w:val="0"/>
              </w:rPr>
              <w:t>d</w:t>
            </w:r>
            <w:r w:rsidR="003A59AE" w:rsidRPr="00AD7F48">
              <w:rPr>
                <w:b/>
                <w:bCs w:val="0"/>
              </w:rPr>
              <w:t>ocument</w:t>
            </w:r>
          </w:p>
        </w:tc>
      </w:tr>
      <w:tr w:rsidR="00FC7E94" w:rsidRPr="00D15F2D" w14:paraId="674ABDDA" w14:textId="77777777" w:rsidTr="007175F2">
        <w:tc>
          <w:tcPr>
            <w:tcW w:w="624" w:type="pct"/>
          </w:tcPr>
          <w:p w14:paraId="6D1F7031" w14:textId="41F1BCDB" w:rsidR="00FC7E94" w:rsidRPr="00D15F2D" w:rsidRDefault="00CC0F3D" w:rsidP="00AD7F48">
            <w:pPr>
              <w:pStyle w:val="TableBodyText"/>
              <w:ind w:left="567" w:hanging="567"/>
            </w:pPr>
            <w:r w:rsidRPr="00D15F2D">
              <w:fldChar w:fldCharType="begin"/>
            </w:r>
            <w:r w:rsidRPr="00D15F2D">
              <w:instrText xml:space="preserve"> REF _Ref94772132 \r \h </w:instrText>
            </w:r>
            <w:r w:rsidR="00E46BBC" w:rsidRPr="00D15F2D">
              <w:instrText xml:space="preserve"> \* MERGEFORMAT </w:instrText>
            </w:r>
            <w:r w:rsidRPr="00D15F2D">
              <w:fldChar w:fldCharType="separate"/>
            </w:r>
            <w:r w:rsidR="00705E0E" w:rsidRPr="00D15F2D">
              <w:t>5.1</w:t>
            </w:r>
            <w:r w:rsidRPr="00D15F2D">
              <w:fldChar w:fldCharType="end"/>
            </w:r>
          </w:p>
        </w:tc>
        <w:tc>
          <w:tcPr>
            <w:tcW w:w="4376" w:type="pct"/>
          </w:tcPr>
          <w:p w14:paraId="6A1FF6C4" w14:textId="1230DBB6" w:rsidR="00FC7E94" w:rsidRPr="00D15F2D" w:rsidRDefault="000B38B8" w:rsidP="00AD7F48">
            <w:pPr>
              <w:pStyle w:val="TableBodyText"/>
            </w:pPr>
            <w:r w:rsidRPr="00D15F2D">
              <w:t xml:space="preserve">Name </w:t>
            </w:r>
            <w:r w:rsidR="00A54D38" w:rsidRPr="00D15F2D">
              <w:t xml:space="preserve">of </w:t>
            </w:r>
            <w:r w:rsidRPr="00D15F2D">
              <w:t xml:space="preserve">the </w:t>
            </w:r>
            <w:r w:rsidR="00A54D38" w:rsidRPr="00D15F2D">
              <w:t xml:space="preserve">Galvanizer and general </w:t>
            </w:r>
            <w:r w:rsidR="00663D28" w:rsidRPr="00D15F2D">
              <w:t xml:space="preserve">galvanizing </w:t>
            </w:r>
            <w:r w:rsidR="00A54D38" w:rsidRPr="00D15F2D">
              <w:t>requirements</w:t>
            </w:r>
            <w:r w:rsidR="000F11BE">
              <w:t>.</w:t>
            </w:r>
            <w:r w:rsidR="00A54D38" w:rsidRPr="00D15F2D">
              <w:t xml:space="preserve"> </w:t>
            </w:r>
          </w:p>
        </w:tc>
      </w:tr>
      <w:tr w:rsidR="00D51159" w:rsidRPr="00D15F2D" w14:paraId="50DBE074" w14:textId="77777777" w:rsidTr="007175F2">
        <w:tc>
          <w:tcPr>
            <w:tcW w:w="624" w:type="pct"/>
          </w:tcPr>
          <w:p w14:paraId="1EED1A91" w14:textId="50EB6207" w:rsidR="00D51159" w:rsidRPr="00D15F2D" w:rsidRDefault="00A2454A" w:rsidP="00AD7F48">
            <w:pPr>
              <w:pStyle w:val="TableBodyText"/>
              <w:ind w:left="567" w:hanging="567"/>
            </w:pPr>
            <w:r w:rsidRPr="00D15F2D">
              <w:fldChar w:fldCharType="begin"/>
            </w:r>
            <w:r w:rsidRPr="00D15F2D">
              <w:instrText xml:space="preserve"> REF _Ref223440783 \r \h </w:instrText>
            </w:r>
            <w:r w:rsidR="00D15F2D">
              <w:instrText xml:space="preserve"> \* MERGEFORMAT </w:instrText>
            </w:r>
            <w:r w:rsidRPr="00D15F2D">
              <w:fldChar w:fldCharType="separate"/>
            </w:r>
            <w:r w:rsidRPr="00D15F2D">
              <w:t>5.4</w:t>
            </w:r>
            <w:r w:rsidRPr="00D15F2D">
              <w:fldChar w:fldCharType="end"/>
            </w:r>
          </w:p>
        </w:tc>
        <w:tc>
          <w:tcPr>
            <w:tcW w:w="4376" w:type="pct"/>
          </w:tcPr>
          <w:p w14:paraId="0920F822" w14:textId="2B85002E" w:rsidR="00D51159" w:rsidRPr="00D15F2D" w:rsidRDefault="00D51159" w:rsidP="00AD7F48">
            <w:pPr>
              <w:pStyle w:val="TableBodyText"/>
            </w:pPr>
            <w:r w:rsidRPr="00D15F2D">
              <w:t>Name, qualifications and experience of the Coating Inspector</w:t>
            </w:r>
            <w:r w:rsidR="000F11BE">
              <w:t>.</w:t>
            </w:r>
          </w:p>
        </w:tc>
      </w:tr>
      <w:tr w:rsidR="00EF0DD2" w:rsidRPr="00D15F2D" w14:paraId="26443040" w14:textId="77777777" w:rsidTr="007175F2">
        <w:tc>
          <w:tcPr>
            <w:tcW w:w="624" w:type="pct"/>
          </w:tcPr>
          <w:p w14:paraId="70F70BDF" w14:textId="3C1CC9BC" w:rsidR="00EF0DD2" w:rsidRPr="00D15F2D" w:rsidRDefault="001302F7" w:rsidP="00AD7F48">
            <w:pPr>
              <w:pStyle w:val="TableBodyText"/>
              <w:ind w:left="567" w:hanging="567"/>
            </w:pPr>
            <w:r w:rsidRPr="00D15F2D">
              <w:fldChar w:fldCharType="begin"/>
            </w:r>
            <w:r w:rsidRPr="00D15F2D">
              <w:instrText xml:space="preserve"> REF _Ref94772161 \r \h </w:instrText>
            </w:r>
            <w:r w:rsidR="00E46BBC" w:rsidRPr="00D15F2D">
              <w:instrText xml:space="preserve"> \* MERGEFORMAT </w:instrText>
            </w:r>
            <w:r w:rsidRPr="00D15F2D">
              <w:fldChar w:fldCharType="separate"/>
            </w:r>
            <w:r w:rsidR="00705E0E" w:rsidRPr="00D15F2D">
              <w:t>6.1</w:t>
            </w:r>
            <w:r w:rsidRPr="00D15F2D">
              <w:fldChar w:fldCharType="end"/>
            </w:r>
          </w:p>
        </w:tc>
        <w:tc>
          <w:tcPr>
            <w:tcW w:w="4376" w:type="pct"/>
          </w:tcPr>
          <w:p w14:paraId="508F5888" w14:textId="1722C176" w:rsidR="00EF0DD2" w:rsidRPr="00D15F2D" w:rsidRDefault="006B447A" w:rsidP="00AD7F48">
            <w:pPr>
              <w:pStyle w:val="TableBodyText"/>
            </w:pPr>
            <w:r w:rsidRPr="00D15F2D">
              <w:t xml:space="preserve">Procedures/details for </w:t>
            </w:r>
            <w:r w:rsidR="00CC000F" w:rsidRPr="00D15F2D">
              <w:t>p</w:t>
            </w:r>
            <w:r w:rsidR="001D4015" w:rsidRPr="00D15F2D">
              <w:t>re</w:t>
            </w:r>
            <w:r w:rsidR="00CC000F" w:rsidRPr="00D15F2D">
              <w:t>-</w:t>
            </w:r>
            <w:r w:rsidRPr="00D15F2D">
              <w:t>gal</w:t>
            </w:r>
            <w:r w:rsidR="00CC000F" w:rsidRPr="00D15F2D">
              <w:t>van</w:t>
            </w:r>
            <w:r w:rsidRPr="00D15F2D">
              <w:t>izing</w:t>
            </w:r>
            <w:r w:rsidR="000F11BE">
              <w:t>.</w:t>
            </w:r>
          </w:p>
        </w:tc>
      </w:tr>
      <w:tr w:rsidR="00496A94" w:rsidRPr="00D15F2D" w14:paraId="4D17CC81" w14:textId="77777777" w:rsidTr="007175F2">
        <w:tc>
          <w:tcPr>
            <w:tcW w:w="624" w:type="pct"/>
          </w:tcPr>
          <w:p w14:paraId="43F6277C" w14:textId="48EF3171" w:rsidR="00496A94" w:rsidRPr="00D15F2D" w:rsidRDefault="00EF0DD2" w:rsidP="00AD7F48">
            <w:pPr>
              <w:pStyle w:val="TableBodyText"/>
              <w:ind w:left="567" w:hanging="567"/>
            </w:pPr>
            <w:r w:rsidRPr="00D15F2D">
              <w:fldChar w:fldCharType="begin"/>
            </w:r>
            <w:r w:rsidRPr="00D15F2D">
              <w:instrText xml:space="preserve"> REF _Ref74058628 \r \h </w:instrText>
            </w:r>
            <w:r w:rsidR="00E46BBC" w:rsidRPr="00D15F2D">
              <w:instrText xml:space="preserve"> \* MERGEFORMAT </w:instrText>
            </w:r>
            <w:r w:rsidRPr="00D15F2D">
              <w:fldChar w:fldCharType="separate"/>
            </w:r>
            <w:r w:rsidR="00705E0E" w:rsidRPr="00D15F2D">
              <w:t>7.1</w:t>
            </w:r>
            <w:r w:rsidRPr="00D15F2D">
              <w:fldChar w:fldCharType="end"/>
            </w:r>
          </w:p>
        </w:tc>
        <w:tc>
          <w:tcPr>
            <w:tcW w:w="4376" w:type="pct"/>
          </w:tcPr>
          <w:p w14:paraId="5555868E" w14:textId="1D751B92" w:rsidR="00496A94" w:rsidRPr="00D15F2D" w:rsidRDefault="00EC2CDE" w:rsidP="00AD7F48">
            <w:pPr>
              <w:pStyle w:val="TableBodyText"/>
            </w:pPr>
            <w:r w:rsidRPr="00D15F2D">
              <w:t>Procedures/details for post-galvanizing</w:t>
            </w:r>
            <w:r w:rsidR="000F11BE">
              <w:t>.</w:t>
            </w:r>
          </w:p>
        </w:tc>
      </w:tr>
      <w:tr w:rsidR="000E080C" w:rsidRPr="00D15F2D" w14:paraId="027FD11A" w14:textId="77777777" w:rsidTr="007175F2">
        <w:tc>
          <w:tcPr>
            <w:tcW w:w="624" w:type="pct"/>
          </w:tcPr>
          <w:p w14:paraId="678543DF" w14:textId="711C7511" w:rsidR="000E080C" w:rsidRPr="00D15F2D" w:rsidRDefault="004C585E" w:rsidP="006A6ADF">
            <w:pPr>
              <w:pStyle w:val="TableBodyText"/>
              <w:ind w:left="567" w:hanging="567"/>
            </w:pPr>
            <w:r w:rsidRPr="00D15F2D">
              <w:fldChar w:fldCharType="begin"/>
            </w:r>
            <w:r w:rsidRPr="00D15F2D">
              <w:instrText xml:space="preserve"> REF _Ref223441094 \r \h </w:instrText>
            </w:r>
            <w:r w:rsidR="00D15F2D">
              <w:instrText xml:space="preserve"> \* MERGEFORMAT </w:instrText>
            </w:r>
            <w:r w:rsidRPr="00D15F2D">
              <w:fldChar w:fldCharType="separate"/>
            </w:r>
            <w:r w:rsidRPr="00D15F2D">
              <w:t>8.2</w:t>
            </w:r>
            <w:r w:rsidRPr="00D15F2D">
              <w:fldChar w:fldCharType="end"/>
            </w:r>
          </w:p>
        </w:tc>
        <w:tc>
          <w:tcPr>
            <w:tcW w:w="4376" w:type="pct"/>
          </w:tcPr>
          <w:p w14:paraId="7E89AB5B" w14:textId="43D5AD0F" w:rsidR="000E080C" w:rsidRPr="00D15F2D" w:rsidRDefault="003313F9" w:rsidP="00AD7F48">
            <w:pPr>
              <w:pStyle w:val="TableBodyText"/>
            </w:pPr>
            <w:r w:rsidRPr="00D15F2D">
              <w:t xml:space="preserve">Details and other requirements </w:t>
            </w:r>
            <w:r w:rsidR="000E080C" w:rsidRPr="00D15F2D">
              <w:t>where a duplex coating is applied.</w:t>
            </w:r>
          </w:p>
        </w:tc>
      </w:tr>
      <w:bookmarkStart w:id="26" w:name="_Hlk119490923"/>
      <w:tr w:rsidR="00496A94" w:rsidRPr="00D15F2D" w14:paraId="1BA3C554" w14:textId="77777777" w:rsidTr="007175F2">
        <w:tc>
          <w:tcPr>
            <w:tcW w:w="624" w:type="pct"/>
          </w:tcPr>
          <w:p w14:paraId="0D6103AF" w14:textId="3F628617" w:rsidR="00496A94" w:rsidRPr="00D15F2D" w:rsidRDefault="007B3092" w:rsidP="006A6ADF">
            <w:pPr>
              <w:pStyle w:val="TableBodyText"/>
              <w:ind w:left="567" w:hanging="567"/>
            </w:pPr>
            <w:r w:rsidRPr="00D15F2D">
              <w:fldChar w:fldCharType="begin"/>
            </w:r>
            <w:r w:rsidRPr="00D15F2D">
              <w:instrText xml:space="preserve"> REF _Ref119491016 \r \h </w:instrText>
            </w:r>
            <w:r w:rsidR="00E46BBC" w:rsidRPr="00D15F2D">
              <w:instrText xml:space="preserve"> \* MERGEFORMAT </w:instrText>
            </w:r>
            <w:r w:rsidRPr="00D15F2D">
              <w:fldChar w:fldCharType="separate"/>
            </w:r>
            <w:r w:rsidR="00705E0E" w:rsidRPr="00D15F2D">
              <w:t>9.1</w:t>
            </w:r>
            <w:r w:rsidRPr="00D15F2D">
              <w:fldChar w:fldCharType="end"/>
            </w:r>
          </w:p>
        </w:tc>
        <w:tc>
          <w:tcPr>
            <w:tcW w:w="4376" w:type="pct"/>
          </w:tcPr>
          <w:p w14:paraId="5DD6FC8E" w14:textId="053B5661" w:rsidR="00496A94" w:rsidRPr="00D15F2D" w:rsidRDefault="004377B4" w:rsidP="00AD7F48">
            <w:pPr>
              <w:pStyle w:val="TableBodyText"/>
            </w:pPr>
            <w:r w:rsidRPr="00D15F2D">
              <w:t>Procedure for r</w:t>
            </w:r>
            <w:r w:rsidR="00DA5C5A" w:rsidRPr="00D15F2D">
              <w:t>epair of damaged or uncoated area</w:t>
            </w:r>
            <w:r w:rsidR="00C068A4" w:rsidRPr="00D15F2D">
              <w:t>s</w:t>
            </w:r>
            <w:r w:rsidR="000F11BE">
              <w:t>.</w:t>
            </w:r>
          </w:p>
        </w:tc>
      </w:tr>
    </w:tbl>
    <w:p w14:paraId="1D9B36A9" w14:textId="77777777" w:rsidR="00FB7DFF" w:rsidRPr="00D15F2D" w:rsidRDefault="00FB7DFF" w:rsidP="00FB7DFF"/>
    <w:tbl>
      <w:tblPr>
        <w:tblStyle w:val="TMTableBlueIndent"/>
        <w:tblW w:w="4705" w:type="pct"/>
        <w:tblLook w:val="04A0" w:firstRow="1" w:lastRow="0" w:firstColumn="1" w:lastColumn="0" w:noHBand="0" w:noVBand="1"/>
      </w:tblPr>
      <w:tblGrid>
        <w:gridCol w:w="2075"/>
        <w:gridCol w:w="6855"/>
      </w:tblGrid>
      <w:tr w:rsidR="003E31BA" w:rsidRPr="00D15F2D" w14:paraId="228520FD" w14:textId="77777777" w:rsidTr="00771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hideMark/>
          </w:tcPr>
          <w:p w14:paraId="5D5860C4" w14:textId="4057DFD1" w:rsidR="003E31BA" w:rsidRPr="00D15F2D" w:rsidRDefault="003E31BA" w:rsidP="007F631F">
            <w:pPr>
              <w:pStyle w:val="TableHeadingWHPoint"/>
              <w:ind w:left="567" w:hanging="567"/>
            </w:pPr>
            <w:bookmarkStart w:id="27" w:name="_Hlk9589851"/>
            <w:bookmarkEnd w:id="25"/>
            <w:bookmarkEnd w:id="26"/>
            <w:r w:rsidRPr="00D15F2D">
              <w:lastRenderedPageBreak/>
              <w:t>HOLD POINT 1</w:t>
            </w:r>
          </w:p>
        </w:tc>
      </w:tr>
      <w:tr w:rsidR="003E31BA" w:rsidRPr="00D15F2D" w14:paraId="04018650" w14:textId="77777777" w:rsidTr="00771757">
        <w:tc>
          <w:tcPr>
            <w:tcW w:w="1162" w:type="pct"/>
            <w:hideMark/>
          </w:tcPr>
          <w:p w14:paraId="684F3EF5" w14:textId="77777777" w:rsidR="003E31BA" w:rsidRPr="00D15F2D" w:rsidRDefault="003E31BA" w:rsidP="007F631F">
            <w:pPr>
              <w:pStyle w:val="TableBodyText"/>
              <w:ind w:left="567" w:hanging="567"/>
              <w:rPr>
                <w:b/>
              </w:rPr>
            </w:pPr>
            <w:r w:rsidRPr="00D15F2D">
              <w:t>Process Held</w:t>
            </w:r>
          </w:p>
        </w:tc>
        <w:tc>
          <w:tcPr>
            <w:tcW w:w="3838" w:type="pct"/>
            <w:hideMark/>
          </w:tcPr>
          <w:p w14:paraId="432F2DEC" w14:textId="381E1210" w:rsidR="003E31BA" w:rsidRPr="00D15F2D" w:rsidRDefault="003E31BA" w:rsidP="007F631F">
            <w:pPr>
              <w:pStyle w:val="TableBodyText"/>
              <w:rPr>
                <w:b/>
              </w:rPr>
            </w:pPr>
            <w:r w:rsidRPr="00D15F2D">
              <w:t>Commencement of</w:t>
            </w:r>
            <w:r w:rsidR="0013021C" w:rsidRPr="00D15F2D">
              <w:t xml:space="preserve"> </w:t>
            </w:r>
            <w:r w:rsidR="008D6E74" w:rsidRPr="00D15F2D">
              <w:t>g</w:t>
            </w:r>
            <w:r w:rsidR="00FC09B0" w:rsidRPr="00D15F2D">
              <w:t>alvanizing</w:t>
            </w:r>
            <w:r w:rsidRPr="00D15F2D">
              <w:t>.</w:t>
            </w:r>
          </w:p>
        </w:tc>
      </w:tr>
      <w:tr w:rsidR="003E31BA" w:rsidRPr="00D15F2D" w14:paraId="6C79FAB1" w14:textId="77777777" w:rsidTr="00771757">
        <w:tc>
          <w:tcPr>
            <w:tcW w:w="1162" w:type="pct"/>
            <w:hideMark/>
          </w:tcPr>
          <w:p w14:paraId="498A5ACB" w14:textId="77777777" w:rsidR="003E31BA" w:rsidRPr="00D15F2D" w:rsidRDefault="003E31BA" w:rsidP="007F631F">
            <w:pPr>
              <w:pStyle w:val="TableBodyText"/>
              <w:ind w:left="567" w:hanging="567"/>
            </w:pPr>
            <w:r w:rsidRPr="00D15F2D">
              <w:t>Submission Details</w:t>
            </w:r>
          </w:p>
        </w:tc>
        <w:tc>
          <w:tcPr>
            <w:tcW w:w="3838" w:type="pct"/>
            <w:hideMark/>
          </w:tcPr>
          <w:p w14:paraId="5BC9EC45" w14:textId="2CCF3C22" w:rsidR="003E31BA" w:rsidRPr="00D15F2D" w:rsidRDefault="003E31BA" w:rsidP="007F631F">
            <w:pPr>
              <w:pStyle w:val="TableBodyText"/>
            </w:pPr>
            <w:r w:rsidRPr="00D15F2D">
              <w:t xml:space="preserve">The Quality Plan </w:t>
            </w:r>
            <w:bookmarkStart w:id="28" w:name="_Hlk3530642"/>
            <w:r w:rsidRPr="00D15F2D">
              <w:t xml:space="preserve">must be provided </w:t>
            </w:r>
            <w:r w:rsidR="00353904" w:rsidRPr="00D15F2D">
              <w:t xml:space="preserve">to the Principal </w:t>
            </w:r>
            <w:r w:rsidRPr="00D15F2D">
              <w:t xml:space="preserve">at least </w:t>
            </w:r>
            <w:r w:rsidR="00A96B62" w:rsidRPr="00D15F2D">
              <w:t>1</w:t>
            </w:r>
            <w:r w:rsidR="00353904" w:rsidRPr="00D15F2D">
              <w:t>0 working</w:t>
            </w:r>
            <w:r w:rsidRPr="00D15F2D">
              <w:t xml:space="preserve"> days prior to the </w:t>
            </w:r>
            <w:bookmarkEnd w:id="28"/>
            <w:r w:rsidRPr="00D15F2D">
              <w:t xml:space="preserve">commencement of </w:t>
            </w:r>
            <w:r w:rsidR="008D6E74" w:rsidRPr="00D15F2D">
              <w:t>galvanizing</w:t>
            </w:r>
            <w:r w:rsidRPr="00D15F2D">
              <w:t>.</w:t>
            </w:r>
            <w:r w:rsidR="003C35E8" w:rsidRPr="00D15F2D">
              <w:t xml:space="preserve"> </w:t>
            </w:r>
          </w:p>
        </w:tc>
        <w:bookmarkEnd w:id="27"/>
      </w:tr>
    </w:tbl>
    <w:p w14:paraId="6B4336A9" w14:textId="1B13CD65" w:rsidR="00081C15" w:rsidRPr="00D15F2D" w:rsidRDefault="00081C15" w:rsidP="002B3033">
      <w:pPr>
        <w:pStyle w:val="Heading1"/>
      </w:pPr>
      <w:bookmarkStart w:id="29" w:name="_Ref74058937"/>
      <w:bookmarkStart w:id="30" w:name="_Toc128552784"/>
      <w:bookmarkStart w:id="31" w:name="_Toc223440759"/>
      <w:bookmarkStart w:id="32" w:name="_Toc230766860"/>
      <w:bookmarkStart w:id="33" w:name="_Toc29489164"/>
      <w:bookmarkStart w:id="34" w:name="_Ref55460709"/>
      <w:bookmarkStart w:id="35" w:name="_Ref55470685"/>
      <w:bookmarkStart w:id="36" w:name="_Hlk66784374"/>
      <w:bookmarkStart w:id="37" w:name="_Toc1138829"/>
      <w:bookmarkStart w:id="38" w:name="_Toc9850016"/>
      <w:bookmarkStart w:id="39" w:name="_Hlk9434043"/>
      <w:r w:rsidRPr="00D15F2D">
        <w:t>G</w:t>
      </w:r>
      <w:bookmarkEnd w:id="29"/>
      <w:r w:rsidR="00BD696A" w:rsidRPr="00D15F2D">
        <w:t>eneral</w:t>
      </w:r>
      <w:bookmarkEnd w:id="30"/>
      <w:bookmarkEnd w:id="31"/>
      <w:bookmarkEnd w:id="32"/>
    </w:p>
    <w:p w14:paraId="03FD8D40" w14:textId="77777777" w:rsidR="00A776A9" w:rsidRPr="00D15F2D" w:rsidRDefault="00A776A9">
      <w:pPr>
        <w:pStyle w:val="Bodynumbered1"/>
      </w:pPr>
      <w:bookmarkStart w:id="40" w:name="_Ref94772132"/>
      <w:bookmarkStart w:id="41" w:name="_Ref94766500"/>
      <w:r w:rsidRPr="00D15F2D">
        <w:t>The Quality Plan must include:</w:t>
      </w:r>
      <w:bookmarkEnd w:id="40"/>
    </w:p>
    <w:p w14:paraId="312075A4" w14:textId="5EA22CC0" w:rsidR="00A776A9" w:rsidRPr="00D15F2D" w:rsidRDefault="00A776A9" w:rsidP="00FE3409">
      <w:pPr>
        <w:pStyle w:val="Bodynumbered2"/>
        <w:numPr>
          <w:ilvl w:val="0"/>
          <w:numId w:val="17"/>
        </w:numPr>
        <w:ind w:left="993" w:hanging="426"/>
      </w:pPr>
      <w:r w:rsidRPr="00D15F2D">
        <w:t xml:space="preserve">name of the Galvanizer and details of the galvanizing facilities; </w:t>
      </w:r>
    </w:p>
    <w:p w14:paraId="454DE08E" w14:textId="589A9ABA" w:rsidR="00A776A9" w:rsidRPr="00784352" w:rsidRDefault="00A776A9" w:rsidP="00FE3409">
      <w:pPr>
        <w:pStyle w:val="Bodynumbered2"/>
        <w:numPr>
          <w:ilvl w:val="0"/>
          <w:numId w:val="17"/>
        </w:numPr>
        <w:ind w:left="993" w:hanging="426"/>
      </w:pPr>
      <w:r w:rsidRPr="00D15F2D">
        <w:t xml:space="preserve">details of the </w:t>
      </w:r>
      <w:r w:rsidR="00900A02" w:rsidRPr="00D15F2D">
        <w:t>hot dip</w:t>
      </w:r>
      <w:r w:rsidRPr="00D15F2D">
        <w:t xml:space="preserve"> galvan</w:t>
      </w:r>
      <w:r w:rsidRPr="00784352">
        <w:t>izing bath size, article size and any requirement for double dipping of the article</w:t>
      </w:r>
      <w:r w:rsidR="00B07505" w:rsidRPr="00784352">
        <w:t>; and</w:t>
      </w:r>
    </w:p>
    <w:p w14:paraId="1B29E483" w14:textId="72ED2D02" w:rsidR="00B07505" w:rsidRPr="00784352" w:rsidRDefault="00B07505" w:rsidP="00FE3409">
      <w:pPr>
        <w:pStyle w:val="Bodynumbered2"/>
        <w:numPr>
          <w:ilvl w:val="0"/>
          <w:numId w:val="17"/>
        </w:numPr>
        <w:ind w:left="993" w:hanging="426"/>
      </w:pPr>
      <w:r w:rsidRPr="00784352">
        <w:t xml:space="preserve">whether </w:t>
      </w:r>
      <w:r w:rsidR="00DC3A10" w:rsidRPr="00784352">
        <w:t xml:space="preserve">any </w:t>
      </w:r>
      <w:r w:rsidRPr="00784352">
        <w:t>ultra-low reactive steels,</w:t>
      </w:r>
      <w:r w:rsidR="00613D64" w:rsidRPr="00784352">
        <w:t xml:space="preserve"> in accordance with Clause 4.5.1 of </w:t>
      </w:r>
      <w:r w:rsidRPr="00784352">
        <w:t>AS/NZS 4680</w:t>
      </w:r>
      <w:r w:rsidR="00613D64" w:rsidRPr="00784352">
        <w:t xml:space="preserve">, will </w:t>
      </w:r>
      <w:r w:rsidRPr="00784352">
        <w:t>be used.</w:t>
      </w:r>
    </w:p>
    <w:p w14:paraId="388A74DD" w14:textId="77777777" w:rsidR="007F631F" w:rsidRDefault="009B7A40" w:rsidP="007F631F">
      <w:pPr>
        <w:pStyle w:val="Bodynumbered1"/>
      </w:pPr>
      <w:bookmarkStart w:id="42" w:name="_Ref94772147"/>
      <w:r w:rsidRPr="007F631F">
        <w:t>The design of the article must comply with AS/NZS 2312.2.</w:t>
      </w:r>
    </w:p>
    <w:p w14:paraId="4247D27A" w14:textId="324E9327" w:rsidR="007F631F" w:rsidRDefault="009B7A40" w:rsidP="007F631F">
      <w:pPr>
        <w:pStyle w:val="Bodynumbered1"/>
      </w:pPr>
      <w:r w:rsidRPr="007F631F">
        <w:t>The galvanizing must comply with</w:t>
      </w:r>
      <w:r w:rsidR="00452E4E" w:rsidRPr="007F631F">
        <w:t xml:space="preserve"> this Specification</w:t>
      </w:r>
      <w:r w:rsidRPr="007F631F">
        <w:t xml:space="preserve"> </w:t>
      </w:r>
      <w:r w:rsidR="00452E4E" w:rsidRPr="007F631F">
        <w:t xml:space="preserve">and all recommended requirements in </w:t>
      </w:r>
      <w:r w:rsidRPr="007F631F">
        <w:t>AS/NZS</w:t>
      </w:r>
      <w:r w:rsidR="002C1108" w:rsidRPr="007F631F">
        <w:t> </w:t>
      </w:r>
      <w:r w:rsidRPr="007F631F">
        <w:t>4680</w:t>
      </w:r>
      <w:r w:rsidR="00452E4E" w:rsidRPr="007F631F">
        <w:t>.</w:t>
      </w:r>
      <w:bookmarkStart w:id="43" w:name="_Ref223440783"/>
    </w:p>
    <w:p w14:paraId="278CCCB1" w14:textId="286B80BD" w:rsidR="007F631F" w:rsidRDefault="00A776A9" w:rsidP="007F631F">
      <w:pPr>
        <w:pStyle w:val="Bodynumbered1"/>
      </w:pPr>
      <w:r w:rsidRPr="007F631F">
        <w:t xml:space="preserve">Unless the Contract documents specify that the Principal will appoint the Coating Inspector, the Contractor must ensure that a Coating Inspector is engaged to independently verify that the galvanizing complies with this Specification. The Coating Inspector must hold a current accreditation which is acceptable to the Principal. The ACA/GAA </w:t>
      </w:r>
      <w:r w:rsidR="00900A02" w:rsidRPr="007F631F">
        <w:t xml:space="preserve">Hot </w:t>
      </w:r>
      <w:r w:rsidR="00261575" w:rsidRPr="007F631F">
        <w:t>D</w:t>
      </w:r>
      <w:r w:rsidR="00900A02" w:rsidRPr="007F631F">
        <w:t>ip</w:t>
      </w:r>
      <w:r w:rsidRPr="007F631F">
        <w:t xml:space="preserve"> Galvanizing Inspector Program is acceptable to the Principal</w:t>
      </w:r>
      <w:r w:rsidR="007F631F">
        <w:t>.</w:t>
      </w:r>
    </w:p>
    <w:p w14:paraId="2E2BB8CD" w14:textId="2EC104F8" w:rsidR="007F631F" w:rsidRDefault="00A776A9" w:rsidP="007F631F">
      <w:pPr>
        <w:pStyle w:val="Bodynumbered1"/>
      </w:pPr>
      <w:r w:rsidRPr="007F631F">
        <w:t xml:space="preserve">The Coating Inspector must independently and impartially monitor the </w:t>
      </w:r>
      <w:r w:rsidR="0040103A" w:rsidRPr="007F631F">
        <w:t>Galvanizer</w:t>
      </w:r>
      <w:r w:rsidRPr="007F631F">
        <w:t xml:space="preserve">’s activities to verify that the </w:t>
      </w:r>
      <w:r w:rsidR="0040103A" w:rsidRPr="007F631F">
        <w:t>Galvanizer</w:t>
      </w:r>
      <w:r w:rsidRPr="007F631F">
        <w:t xml:space="preserve"> has complied with this Specification.</w:t>
      </w:r>
      <w:bookmarkStart w:id="44" w:name="_Ref94777537"/>
      <w:bookmarkEnd w:id="41"/>
      <w:bookmarkEnd w:id="42"/>
      <w:bookmarkEnd w:id="43"/>
    </w:p>
    <w:p w14:paraId="7BB8A64F" w14:textId="3DE85CCF" w:rsidR="00E92F2D" w:rsidRPr="007F631F" w:rsidRDefault="00DE7681">
      <w:pPr>
        <w:pStyle w:val="Bodynumbered1"/>
      </w:pPr>
      <w:r w:rsidRPr="007F631F">
        <w:t xml:space="preserve">The Contractor must provide at least 48 hours of notice prior to the commencement of </w:t>
      </w:r>
      <w:r w:rsidR="00B90D46" w:rsidRPr="007F631F">
        <w:t>galvanizing</w:t>
      </w:r>
      <w:r w:rsidRPr="007F631F">
        <w:t>.</w:t>
      </w:r>
      <w:bookmarkEnd w:id="44"/>
    </w:p>
    <w:tbl>
      <w:tblPr>
        <w:tblStyle w:val="TMTableBlueIndent"/>
        <w:tblW w:w="4701" w:type="pct"/>
        <w:tblLook w:val="04A0" w:firstRow="1" w:lastRow="0" w:firstColumn="1" w:lastColumn="0" w:noHBand="0" w:noVBand="1"/>
      </w:tblPr>
      <w:tblGrid>
        <w:gridCol w:w="1929"/>
        <w:gridCol w:w="6993"/>
      </w:tblGrid>
      <w:tr w:rsidR="00DE7681" w:rsidRPr="00D15F2D" w14:paraId="3A561F37" w14:textId="77777777" w:rsidTr="007F6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5C1C076F" w14:textId="6736BE3F" w:rsidR="00DE7681" w:rsidRPr="00D15F2D" w:rsidRDefault="00DE7681" w:rsidP="007F631F">
            <w:pPr>
              <w:pStyle w:val="TableHeadingWHPoint"/>
            </w:pPr>
            <w:r w:rsidRPr="00D15F2D">
              <w:t>WITNESS POINT 1</w:t>
            </w:r>
          </w:p>
        </w:tc>
      </w:tr>
      <w:tr w:rsidR="00DE7681" w:rsidRPr="00D15F2D" w14:paraId="31C2C082" w14:textId="77777777" w:rsidTr="007F631F">
        <w:tc>
          <w:tcPr>
            <w:tcW w:w="1081" w:type="pct"/>
          </w:tcPr>
          <w:p w14:paraId="14F85E6B" w14:textId="77777777" w:rsidR="00DE7681" w:rsidRPr="00D15F2D" w:rsidRDefault="00DE7681" w:rsidP="007F631F">
            <w:pPr>
              <w:pStyle w:val="TableBodyText"/>
              <w:ind w:left="567" w:hanging="567"/>
              <w:rPr>
                <w:b/>
              </w:rPr>
            </w:pPr>
            <w:r w:rsidRPr="00D15F2D">
              <w:t xml:space="preserve">Process </w:t>
            </w:r>
          </w:p>
        </w:tc>
        <w:tc>
          <w:tcPr>
            <w:tcW w:w="3919" w:type="pct"/>
          </w:tcPr>
          <w:p w14:paraId="174AF5C2" w14:textId="0D7DE1DF" w:rsidR="00DE7681" w:rsidRPr="00D15F2D" w:rsidRDefault="00E16F69" w:rsidP="007F631F">
            <w:pPr>
              <w:pStyle w:val="TableBodyText"/>
              <w:rPr>
                <w:b/>
              </w:rPr>
            </w:pPr>
            <w:r w:rsidRPr="00D15F2D">
              <w:t>Commencement of g</w:t>
            </w:r>
            <w:r w:rsidR="00DE7681" w:rsidRPr="00D15F2D">
              <w:t xml:space="preserve">alvanizing </w:t>
            </w:r>
            <w:r w:rsidRPr="00D15F2D">
              <w:t>of the articles</w:t>
            </w:r>
            <w:r w:rsidR="00F90C4E">
              <w:t>.</w:t>
            </w:r>
            <w:r w:rsidRPr="00D15F2D">
              <w:t xml:space="preserve"> </w:t>
            </w:r>
          </w:p>
        </w:tc>
      </w:tr>
      <w:tr w:rsidR="00DE7681" w:rsidRPr="00D15F2D" w14:paraId="49E2CCED" w14:textId="77777777" w:rsidTr="007F631F">
        <w:tc>
          <w:tcPr>
            <w:tcW w:w="1081" w:type="pct"/>
          </w:tcPr>
          <w:p w14:paraId="17601B70" w14:textId="77777777" w:rsidR="00DE7681" w:rsidRPr="00D15F2D" w:rsidRDefault="00DE7681" w:rsidP="007F631F">
            <w:pPr>
              <w:pStyle w:val="TableBodyText"/>
              <w:ind w:left="567" w:hanging="567"/>
            </w:pPr>
            <w:r w:rsidRPr="00D15F2D">
              <w:t xml:space="preserve">Notification Period </w:t>
            </w:r>
          </w:p>
        </w:tc>
        <w:tc>
          <w:tcPr>
            <w:tcW w:w="3919" w:type="pct"/>
          </w:tcPr>
          <w:p w14:paraId="5D0953DA" w14:textId="77777777" w:rsidR="00DE7681" w:rsidRPr="00D15F2D" w:rsidRDefault="00DE7681" w:rsidP="007F631F">
            <w:pPr>
              <w:pStyle w:val="TableBodyText"/>
            </w:pPr>
            <w:r w:rsidRPr="00D15F2D">
              <w:t>At least 48 hours before the commencement of the work.</w:t>
            </w:r>
          </w:p>
        </w:tc>
      </w:tr>
    </w:tbl>
    <w:p w14:paraId="0DA88D1C" w14:textId="41E27031" w:rsidR="00081C15" w:rsidRPr="00D15F2D" w:rsidRDefault="00081C15" w:rsidP="002B3033">
      <w:pPr>
        <w:pStyle w:val="Heading1"/>
      </w:pPr>
      <w:bookmarkStart w:id="45" w:name="_Toc128552785"/>
      <w:bookmarkStart w:id="46" w:name="_Ref223433295"/>
      <w:bookmarkStart w:id="47" w:name="_Toc223440760"/>
      <w:bookmarkStart w:id="48" w:name="_Toc230766861"/>
      <w:bookmarkStart w:id="49" w:name="_Ref55459413"/>
      <w:bookmarkStart w:id="50" w:name="_Ref15996048"/>
      <w:bookmarkStart w:id="51" w:name="_Ref73115044"/>
      <w:bookmarkEnd w:id="33"/>
      <w:bookmarkEnd w:id="34"/>
      <w:bookmarkEnd w:id="35"/>
      <w:bookmarkEnd w:id="36"/>
      <w:r w:rsidRPr="00D15F2D">
        <w:t>Pre-Galvanizing</w:t>
      </w:r>
      <w:bookmarkEnd w:id="45"/>
      <w:bookmarkEnd w:id="46"/>
      <w:bookmarkEnd w:id="47"/>
      <w:bookmarkEnd w:id="48"/>
    </w:p>
    <w:p w14:paraId="18F3F56E" w14:textId="77777777" w:rsidR="00323EB8" w:rsidRPr="00D15F2D" w:rsidRDefault="00323EB8">
      <w:pPr>
        <w:pStyle w:val="Bodynumbered1"/>
      </w:pPr>
      <w:bookmarkStart w:id="52" w:name="_Ref94772161"/>
      <w:bookmarkStart w:id="53" w:name="_Ref74058638"/>
      <w:r w:rsidRPr="00D15F2D">
        <w:t>The Quality Plan must include:</w:t>
      </w:r>
      <w:bookmarkEnd w:id="52"/>
    </w:p>
    <w:p w14:paraId="3D707BA5" w14:textId="010DB11A" w:rsidR="00D36B07" w:rsidRPr="00784352" w:rsidRDefault="00323EB8" w:rsidP="00FE3409">
      <w:pPr>
        <w:pStyle w:val="Bodynumbered2"/>
        <w:numPr>
          <w:ilvl w:val="0"/>
          <w:numId w:val="18"/>
        </w:numPr>
        <w:ind w:left="993" w:hanging="426"/>
      </w:pPr>
      <w:r w:rsidRPr="00D15F2D">
        <w:t xml:space="preserve">a procedure for </w:t>
      </w:r>
      <w:r w:rsidR="00E36971" w:rsidRPr="00D15F2D">
        <w:t>u</w:t>
      </w:r>
      <w:r w:rsidR="00E36971" w:rsidRPr="00784352">
        <w:t xml:space="preserve">ndertaking the </w:t>
      </w:r>
      <w:r w:rsidR="00D07A48" w:rsidRPr="00784352">
        <w:t>i</w:t>
      </w:r>
      <w:r w:rsidR="0055543F" w:rsidRPr="00784352">
        <w:t>nspection</w:t>
      </w:r>
      <w:r w:rsidR="00D07A48" w:rsidRPr="00784352">
        <w:t xml:space="preserve"> </w:t>
      </w:r>
      <w:r w:rsidR="007554ED" w:rsidRPr="00784352">
        <w:t xml:space="preserve">of the </w:t>
      </w:r>
      <w:r w:rsidR="009C30C0" w:rsidRPr="00784352">
        <w:t>article</w:t>
      </w:r>
      <w:r w:rsidR="007554ED" w:rsidRPr="00784352">
        <w:t xml:space="preserve"> </w:t>
      </w:r>
      <w:r w:rsidR="002953AA" w:rsidRPr="00784352">
        <w:t>prior to</w:t>
      </w:r>
      <w:r w:rsidR="00D07A48" w:rsidRPr="00784352">
        <w:t xml:space="preserve"> </w:t>
      </w:r>
      <w:r w:rsidR="003B3DB4" w:rsidRPr="00784352">
        <w:t xml:space="preserve">the </w:t>
      </w:r>
      <w:r w:rsidR="00E36971" w:rsidRPr="00784352">
        <w:t>gal</w:t>
      </w:r>
      <w:r w:rsidR="0055543F" w:rsidRPr="00784352">
        <w:t xml:space="preserve">vanizing </w:t>
      </w:r>
      <w:r w:rsidR="003B3DB4" w:rsidRPr="00784352">
        <w:t>process</w:t>
      </w:r>
      <w:r w:rsidR="009E6DF5" w:rsidRPr="00784352">
        <w:t xml:space="preserve"> and managing any corrective action necessary</w:t>
      </w:r>
      <w:r w:rsidR="00D36B07" w:rsidRPr="00784352">
        <w:t>;</w:t>
      </w:r>
    </w:p>
    <w:p w14:paraId="621B4052" w14:textId="26AF3406" w:rsidR="00323EB8" w:rsidRPr="00784352" w:rsidRDefault="00C23AD5" w:rsidP="00FE3409">
      <w:pPr>
        <w:pStyle w:val="Bodynumbered2"/>
        <w:numPr>
          <w:ilvl w:val="0"/>
          <w:numId w:val="18"/>
        </w:numPr>
        <w:ind w:left="993" w:hanging="426"/>
      </w:pPr>
      <w:r w:rsidRPr="00784352">
        <w:t xml:space="preserve">details of the location of where </w:t>
      </w:r>
      <w:r w:rsidR="00323EB8" w:rsidRPr="00784352">
        <w:t xml:space="preserve">the inspection </w:t>
      </w:r>
      <w:r w:rsidRPr="00784352">
        <w:t>will be conducted</w:t>
      </w:r>
      <w:r w:rsidR="00323EB8" w:rsidRPr="00784352">
        <w:t xml:space="preserve">; </w:t>
      </w:r>
      <w:r w:rsidR="00C90A87" w:rsidRPr="00784352">
        <w:t>and</w:t>
      </w:r>
    </w:p>
    <w:p w14:paraId="4A7F6EF1" w14:textId="4E6C15F8" w:rsidR="003908CF" w:rsidRDefault="00323EB8" w:rsidP="00FE3409">
      <w:pPr>
        <w:pStyle w:val="Bodynumbered2"/>
        <w:numPr>
          <w:ilvl w:val="0"/>
          <w:numId w:val="17"/>
        </w:numPr>
        <w:ind w:left="993" w:hanging="426"/>
      </w:pPr>
      <w:r w:rsidRPr="00784352">
        <w:t>an Inspection and Test P</w:t>
      </w:r>
      <w:r w:rsidRPr="00D15F2D">
        <w:t xml:space="preserve">lan </w:t>
      </w:r>
      <w:r w:rsidR="00C90A87" w:rsidRPr="00D15F2D">
        <w:t>for the inspection</w:t>
      </w:r>
      <w:r w:rsidR="00303C71" w:rsidRPr="00D15F2D">
        <w:t xml:space="preserve"> of the </w:t>
      </w:r>
      <w:r w:rsidR="009C30C0" w:rsidRPr="00D15F2D">
        <w:t>article</w:t>
      </w:r>
      <w:r w:rsidR="00303C71" w:rsidRPr="00D15F2D">
        <w:t xml:space="preserve"> </w:t>
      </w:r>
      <w:r w:rsidR="002953AA" w:rsidRPr="00D15F2D">
        <w:t>prior to</w:t>
      </w:r>
      <w:r w:rsidR="00303C71" w:rsidRPr="00D15F2D">
        <w:t xml:space="preserve"> </w:t>
      </w:r>
      <w:r w:rsidR="003B3DB4" w:rsidRPr="00D15F2D">
        <w:t xml:space="preserve">the </w:t>
      </w:r>
      <w:r w:rsidR="00C90A87" w:rsidRPr="00D15F2D">
        <w:t xml:space="preserve">galvanizing </w:t>
      </w:r>
      <w:r w:rsidR="003B3DB4" w:rsidRPr="00D15F2D">
        <w:t>process</w:t>
      </w:r>
      <w:r w:rsidR="000711BE" w:rsidRPr="00D15F2D">
        <w:t>.</w:t>
      </w:r>
      <w:r w:rsidRPr="00D15F2D">
        <w:t xml:space="preserve"> </w:t>
      </w:r>
    </w:p>
    <w:p w14:paraId="1B0D2833" w14:textId="77777777" w:rsidR="003908CF" w:rsidRDefault="003908CF">
      <w:pPr>
        <w:rPr>
          <w:rFonts w:eastAsia="Arial" w:cs="Arial"/>
          <w:szCs w:val="20"/>
          <w:lang w:eastAsia="ja-JP" w:bidi="en-US"/>
        </w:rPr>
      </w:pPr>
      <w:r>
        <w:br w:type="page"/>
      </w:r>
    </w:p>
    <w:p w14:paraId="496ED61D" w14:textId="109418F1" w:rsidR="002B4ABE" w:rsidRPr="00DD10B5" w:rsidRDefault="00C7783D" w:rsidP="00DD10B5">
      <w:pPr>
        <w:pStyle w:val="Bodynumbered1"/>
        <w:rPr>
          <w:strike/>
        </w:rPr>
      </w:pPr>
      <w:bookmarkStart w:id="54" w:name="_Ref94776796"/>
      <w:r w:rsidRPr="00DA6D4A">
        <w:lastRenderedPageBreak/>
        <w:t>Prior to the commencement of galvani</w:t>
      </w:r>
      <w:r w:rsidR="003858BF">
        <w:t>z</w:t>
      </w:r>
      <w:r w:rsidRPr="00DA6D4A">
        <w:t>ing, t</w:t>
      </w:r>
      <w:r w:rsidR="00506106" w:rsidRPr="00DA6D4A">
        <w:t xml:space="preserve">he </w:t>
      </w:r>
      <w:r w:rsidRPr="00DA6D4A">
        <w:t xml:space="preserve">Galvaniser must </w:t>
      </w:r>
      <w:r w:rsidR="00506106" w:rsidRPr="00DA6D4A">
        <w:t>verify that</w:t>
      </w:r>
      <w:r w:rsidR="002B4ABE" w:rsidRPr="00DA6D4A">
        <w:t>:</w:t>
      </w:r>
    </w:p>
    <w:p w14:paraId="30C3261E" w14:textId="425A20D8" w:rsidR="00506106" w:rsidRPr="003858BF" w:rsidRDefault="003D5402" w:rsidP="003858BF">
      <w:pPr>
        <w:pStyle w:val="Bodynumbered2"/>
      </w:pPr>
      <w:r w:rsidRPr="003858BF">
        <w:t>the article</w:t>
      </w:r>
      <w:r w:rsidR="00506106" w:rsidRPr="003858BF">
        <w:t xml:space="preserve"> complies with </w:t>
      </w:r>
      <w:r w:rsidR="00F92EEF" w:rsidRPr="003858BF">
        <w:t xml:space="preserve">all </w:t>
      </w:r>
      <w:r w:rsidR="00506106" w:rsidRPr="003858BF">
        <w:t>clauses in AS/NZS 5131</w:t>
      </w:r>
      <w:r w:rsidR="00F92EEF" w:rsidRPr="003858BF">
        <w:t xml:space="preserve"> that are relevant to galvanising</w:t>
      </w:r>
      <w:r w:rsidR="00721641" w:rsidRPr="003858BF">
        <w:t>;</w:t>
      </w:r>
    </w:p>
    <w:p w14:paraId="720E68A9" w14:textId="5F6DAA39" w:rsidR="00D0571E" w:rsidRPr="003858BF" w:rsidRDefault="00721641" w:rsidP="003858BF">
      <w:pPr>
        <w:pStyle w:val="Bodynumbered2"/>
      </w:pPr>
      <w:r w:rsidRPr="003858BF">
        <w:t>t</w:t>
      </w:r>
      <w:r w:rsidR="00D0571E" w:rsidRPr="003858BF">
        <w:t xml:space="preserve">he surfaces </w:t>
      </w:r>
      <w:r w:rsidR="00BC2EFA" w:rsidRPr="003858BF">
        <w:t xml:space="preserve">comply with </w:t>
      </w:r>
      <w:r w:rsidR="00D0571E" w:rsidRPr="003858BF">
        <w:t>AS/NZS 5131, Clause 9.8.4, Treatment Grade P3</w:t>
      </w:r>
      <w:r w:rsidRPr="003858BF">
        <w:t>; and</w:t>
      </w:r>
    </w:p>
    <w:p w14:paraId="7347D4D2" w14:textId="1338A708" w:rsidR="00BC2EFA" w:rsidRPr="003858BF" w:rsidRDefault="006626E1" w:rsidP="003858BF">
      <w:pPr>
        <w:pStyle w:val="Bodynumbered2"/>
      </w:pPr>
      <w:r w:rsidRPr="003858BF">
        <w:t>the size and location of vent and drain holes comply with the requirements of AS/NZS 2312.2</w:t>
      </w:r>
      <w:r w:rsidR="00DF2A73" w:rsidRPr="003858BF">
        <w:t>.</w:t>
      </w:r>
    </w:p>
    <w:p w14:paraId="3CF69A0A" w14:textId="7AD18D40" w:rsidR="00D0571E" w:rsidRPr="001A4A69" w:rsidRDefault="00A63613">
      <w:pPr>
        <w:pStyle w:val="Bodynumbered1"/>
      </w:pPr>
      <w:r w:rsidRPr="001A4A69">
        <w:t>After</w:t>
      </w:r>
      <w:r w:rsidR="006626E1" w:rsidRPr="001A4A69">
        <w:t xml:space="preserve"> fabrication and before the galvanizing process</w:t>
      </w:r>
      <w:r w:rsidR="003908CF" w:rsidRPr="001A4A69">
        <w:t xml:space="preserve"> commences</w:t>
      </w:r>
      <w:r w:rsidR="006626E1" w:rsidRPr="001A4A69">
        <w:t xml:space="preserve">, the article must be inspected by the Coating Inspector to verify that </w:t>
      </w:r>
      <w:r w:rsidR="00302581" w:rsidRPr="001A4A69">
        <w:t xml:space="preserve">the article </w:t>
      </w:r>
      <w:r w:rsidR="006626E1" w:rsidRPr="001A4A69">
        <w:t xml:space="preserve">complies with this Clause </w:t>
      </w:r>
      <w:r w:rsidR="006626E1" w:rsidRPr="001A4A69">
        <w:fldChar w:fldCharType="begin"/>
      </w:r>
      <w:r w:rsidR="006626E1" w:rsidRPr="001A4A69">
        <w:instrText xml:space="preserve"> REF _Ref223433295 \r \h </w:instrText>
      </w:r>
      <w:r w:rsidR="00D15F2D" w:rsidRPr="001A4A69">
        <w:instrText xml:space="preserve"> \* MERGEFORMAT </w:instrText>
      </w:r>
      <w:r w:rsidR="006626E1" w:rsidRPr="001A4A69">
        <w:fldChar w:fldCharType="separate"/>
      </w:r>
      <w:r w:rsidR="006626E1" w:rsidRPr="001A4A69">
        <w:t>6</w:t>
      </w:r>
      <w:r w:rsidR="006626E1" w:rsidRPr="001A4A69">
        <w:fldChar w:fldCharType="end"/>
      </w:r>
      <w:r w:rsidR="00A61DC8" w:rsidRPr="001A4A69">
        <w:t>.</w:t>
      </w:r>
    </w:p>
    <w:p w14:paraId="5171188D" w14:textId="5424C80F" w:rsidR="00081C15" w:rsidRPr="00D15F2D" w:rsidRDefault="00081C15" w:rsidP="002B3033">
      <w:pPr>
        <w:pStyle w:val="Heading1"/>
      </w:pPr>
      <w:bookmarkStart w:id="55" w:name="_Toc128552786"/>
      <w:bookmarkStart w:id="56" w:name="_Toc223440761"/>
      <w:bookmarkStart w:id="57" w:name="_Toc230766862"/>
      <w:bookmarkEnd w:id="53"/>
      <w:bookmarkEnd w:id="54"/>
      <w:r w:rsidRPr="00D15F2D">
        <w:t>Post-Galvaniing Requirements</w:t>
      </w:r>
      <w:bookmarkEnd w:id="55"/>
      <w:bookmarkEnd w:id="56"/>
      <w:bookmarkEnd w:id="57"/>
    </w:p>
    <w:p w14:paraId="0B886519" w14:textId="77777777" w:rsidR="0019136B" w:rsidRPr="00D15F2D" w:rsidRDefault="0019136B">
      <w:pPr>
        <w:pStyle w:val="Bodynumbered1"/>
      </w:pPr>
      <w:bookmarkStart w:id="58" w:name="_Ref74058619"/>
      <w:bookmarkStart w:id="59" w:name="_Ref74058628"/>
      <w:r w:rsidRPr="00D15F2D">
        <w:t>The Quality Plan must include:</w:t>
      </w:r>
    </w:p>
    <w:p w14:paraId="57D808B1" w14:textId="77777777" w:rsidR="00EF36F6" w:rsidRPr="001C4E2A" w:rsidRDefault="000C0294" w:rsidP="001C4E2A">
      <w:pPr>
        <w:pStyle w:val="Bodynumbered2"/>
      </w:pPr>
      <w:r w:rsidRPr="001C4E2A">
        <w:t xml:space="preserve">a </w:t>
      </w:r>
      <w:r w:rsidR="0019136B" w:rsidRPr="001C4E2A">
        <w:t>procedure for</w:t>
      </w:r>
      <w:r w:rsidR="00EA1F26" w:rsidRPr="001C4E2A">
        <w:t xml:space="preserve"> carrying out</w:t>
      </w:r>
      <w:r w:rsidR="0019136B" w:rsidRPr="001C4E2A">
        <w:t xml:space="preserve"> the inspection </w:t>
      </w:r>
      <w:r w:rsidR="008A2135" w:rsidRPr="001C4E2A">
        <w:t>for co</w:t>
      </w:r>
      <w:r w:rsidR="007844C9" w:rsidRPr="001C4E2A">
        <w:t>nformance to</w:t>
      </w:r>
      <w:r w:rsidR="008A2135" w:rsidRPr="001C4E2A">
        <w:t xml:space="preserve"> </w:t>
      </w:r>
      <w:bookmarkStart w:id="60" w:name="_Hlk94772608"/>
      <w:r w:rsidR="008A2135" w:rsidRPr="001C4E2A">
        <w:t>AS/NZS 4680</w:t>
      </w:r>
      <w:bookmarkEnd w:id="60"/>
      <w:r w:rsidR="0019136B" w:rsidRPr="001C4E2A">
        <w:t xml:space="preserve">; </w:t>
      </w:r>
    </w:p>
    <w:p w14:paraId="03EF9D47" w14:textId="2F5480A5" w:rsidR="0025204C" w:rsidRPr="001C4E2A" w:rsidRDefault="0019136B" w:rsidP="001C4E2A">
      <w:pPr>
        <w:pStyle w:val="Bodynumbered2"/>
      </w:pPr>
      <w:r w:rsidRPr="001C4E2A">
        <w:t>an Inspection and Test Plan</w:t>
      </w:r>
      <w:r w:rsidR="00DA6D4A" w:rsidRPr="001C4E2A">
        <w:t xml:space="preserve"> </w:t>
      </w:r>
      <w:r w:rsidRPr="001C4E2A">
        <w:t>to verify</w:t>
      </w:r>
      <w:r w:rsidR="008A12FF" w:rsidRPr="001C4E2A">
        <w:t xml:space="preserve"> </w:t>
      </w:r>
      <w:r w:rsidR="007844C9" w:rsidRPr="001C4E2A">
        <w:t>conformance to</w:t>
      </w:r>
      <w:r w:rsidR="008A12FF" w:rsidRPr="001C4E2A">
        <w:t xml:space="preserve"> AS/NZS</w:t>
      </w:r>
      <w:r w:rsidR="00CF51EA" w:rsidRPr="001C4E2A">
        <w:t> </w:t>
      </w:r>
      <w:r w:rsidR="008A12FF" w:rsidRPr="001C4E2A">
        <w:t>4680, including</w:t>
      </w:r>
      <w:r w:rsidR="0025204C" w:rsidRPr="001C4E2A">
        <w:t>:</w:t>
      </w:r>
    </w:p>
    <w:p w14:paraId="304157D2" w14:textId="7B814FC8" w:rsidR="00946949" w:rsidRPr="00D15F2D" w:rsidRDefault="0025204C" w:rsidP="009030E3">
      <w:pPr>
        <w:pStyle w:val="Bodynumbered3"/>
      </w:pPr>
      <w:r w:rsidRPr="00D15F2D">
        <w:t>the app</w:t>
      </w:r>
      <w:r w:rsidR="00946949" w:rsidRPr="00D15F2D">
        <w:t>earance co</w:t>
      </w:r>
      <w:r w:rsidR="007844C9" w:rsidRPr="00D15F2D">
        <w:t>nform</w:t>
      </w:r>
      <w:r w:rsidR="00BF2FE9" w:rsidRPr="00D15F2D">
        <w:t>s to</w:t>
      </w:r>
      <w:r w:rsidR="00946949" w:rsidRPr="00D15F2D">
        <w:t xml:space="preserve"> Clause </w:t>
      </w:r>
      <w:r w:rsidR="00554D45" w:rsidRPr="00D15F2D">
        <w:t>4.</w:t>
      </w:r>
      <w:r w:rsidR="00D7214C" w:rsidRPr="00D15F2D">
        <w:t>1</w:t>
      </w:r>
      <w:r w:rsidR="00946949" w:rsidRPr="00D15F2D">
        <w:t xml:space="preserve"> of </w:t>
      </w:r>
      <w:r w:rsidR="00287BF4" w:rsidRPr="00D15F2D">
        <w:t>AS/NZS 4680</w:t>
      </w:r>
      <w:r w:rsidR="00D456B5" w:rsidRPr="00D15F2D">
        <w:t>;</w:t>
      </w:r>
    </w:p>
    <w:p w14:paraId="7E4DE3FF" w14:textId="7A3F410B" w:rsidR="0019136B" w:rsidRPr="00D15F2D" w:rsidRDefault="0019136B" w:rsidP="009030E3">
      <w:pPr>
        <w:pStyle w:val="Bodynumbered3"/>
      </w:pPr>
      <w:r w:rsidRPr="00D15F2D">
        <w:t>the thickness of the galvanizing</w:t>
      </w:r>
      <w:r w:rsidR="00287BF4" w:rsidRPr="00D15F2D">
        <w:t xml:space="preserve"> co</w:t>
      </w:r>
      <w:r w:rsidR="00BF2FE9" w:rsidRPr="00D15F2D">
        <w:t>nforms to</w:t>
      </w:r>
      <w:r w:rsidR="00287BF4" w:rsidRPr="00D15F2D">
        <w:t xml:space="preserve"> Clause </w:t>
      </w:r>
      <w:r w:rsidR="00D7214C" w:rsidRPr="00D15F2D">
        <w:t>4.2</w:t>
      </w:r>
      <w:r w:rsidR="00287BF4" w:rsidRPr="00D15F2D">
        <w:t xml:space="preserve"> of AS/NZS 4680</w:t>
      </w:r>
      <w:r w:rsidRPr="00D15F2D">
        <w:t>; and</w:t>
      </w:r>
    </w:p>
    <w:p w14:paraId="0D309B69" w14:textId="785FD52E" w:rsidR="0019136B" w:rsidRPr="00DA6D4A" w:rsidRDefault="0019136B" w:rsidP="001C4E2A">
      <w:pPr>
        <w:pStyle w:val="Bodynumbered2"/>
      </w:pPr>
      <w:r w:rsidRPr="00E72B2A">
        <w:t>procedure</w:t>
      </w:r>
      <w:r w:rsidR="00B420CA" w:rsidRPr="00E72B2A">
        <w:t>s</w:t>
      </w:r>
      <w:r w:rsidRPr="00E72B2A">
        <w:t xml:space="preserve"> </w:t>
      </w:r>
      <w:r w:rsidR="00B420CA" w:rsidRPr="00E72B2A">
        <w:t xml:space="preserve">to minimise </w:t>
      </w:r>
      <w:r w:rsidRPr="00E72B2A">
        <w:t xml:space="preserve">wet storage staining </w:t>
      </w:r>
      <w:r w:rsidR="00B420CA" w:rsidRPr="00E72B2A">
        <w:t xml:space="preserve">and </w:t>
      </w:r>
      <w:r w:rsidRPr="00E72B2A">
        <w:t xml:space="preserve">prevent handling damage after </w:t>
      </w:r>
      <w:r w:rsidR="004811F3" w:rsidRPr="00E72B2A">
        <w:t xml:space="preserve">completion </w:t>
      </w:r>
      <w:r w:rsidRPr="00E72B2A">
        <w:t xml:space="preserve">of </w:t>
      </w:r>
      <w:r w:rsidR="00B950ED" w:rsidRPr="00E72B2A">
        <w:t>the hot dip</w:t>
      </w:r>
      <w:r w:rsidRPr="00E72B2A">
        <w:t xml:space="preserve"> galvanizing</w:t>
      </w:r>
      <w:r w:rsidR="00B950ED" w:rsidRPr="00E72B2A">
        <w:t xml:space="preserve"> process</w:t>
      </w:r>
      <w:r w:rsidRPr="00E72B2A">
        <w:t>.</w:t>
      </w:r>
    </w:p>
    <w:p w14:paraId="6BAD2096" w14:textId="40F64CAD" w:rsidR="00E72B2A" w:rsidRDefault="008A2135" w:rsidP="00E72B2A">
      <w:pPr>
        <w:pStyle w:val="Bodynumbered1"/>
      </w:pPr>
      <w:bookmarkStart w:id="61" w:name="_Ref94776765"/>
      <w:bookmarkEnd w:id="58"/>
      <w:r w:rsidRPr="00E72B2A">
        <w:t xml:space="preserve">At the completion of galvanizing, the </w:t>
      </w:r>
      <w:r w:rsidR="00E845D3" w:rsidRPr="00E72B2A">
        <w:t xml:space="preserve">Coating </w:t>
      </w:r>
      <w:r w:rsidRPr="00E72B2A">
        <w:t xml:space="preserve">Inspector must carry out inspection </w:t>
      </w:r>
      <w:r w:rsidR="006D597C" w:rsidRPr="00E72B2A">
        <w:t xml:space="preserve">and testing in accordance with the </w:t>
      </w:r>
      <w:r w:rsidR="00A17793" w:rsidRPr="00E72B2A">
        <w:t>re</w:t>
      </w:r>
      <w:r w:rsidR="006D597C" w:rsidRPr="00E72B2A">
        <w:t xml:space="preserve">quirements </w:t>
      </w:r>
      <w:bookmarkEnd w:id="61"/>
      <w:r w:rsidR="00A17793" w:rsidRPr="00E72B2A">
        <w:t>of</w:t>
      </w:r>
      <w:r w:rsidR="00A6172C" w:rsidRPr="00E72B2A">
        <w:t xml:space="preserve"> AS/NZS 4680.</w:t>
      </w:r>
    </w:p>
    <w:p w14:paraId="06B2CA55" w14:textId="43E86E13" w:rsidR="00E72B2A" w:rsidRDefault="007C7464" w:rsidP="00E72B2A">
      <w:pPr>
        <w:pStyle w:val="Bodynumbered1"/>
      </w:pPr>
      <w:r w:rsidRPr="00E72B2A">
        <w:t xml:space="preserve">In addition to the requirements of </w:t>
      </w:r>
      <w:r w:rsidR="00EA7DAC" w:rsidRPr="00E72B2A">
        <w:t>AS/NZS 4680, g</w:t>
      </w:r>
      <w:r w:rsidR="00DB4F6E" w:rsidRPr="00E72B2A">
        <w:t xml:space="preserve">alvanized coatings must </w:t>
      </w:r>
      <w:r w:rsidR="00A737E3" w:rsidRPr="00E72B2A">
        <w:t xml:space="preserve">also </w:t>
      </w:r>
      <w:r w:rsidR="00DB4F6E" w:rsidRPr="00E72B2A">
        <w:t xml:space="preserve">be free from </w:t>
      </w:r>
      <w:r w:rsidR="003D1AF7" w:rsidRPr="00E72B2A">
        <w:t xml:space="preserve">defects that </w:t>
      </w:r>
      <w:r w:rsidR="00731370" w:rsidRPr="00E72B2A">
        <w:t xml:space="preserve">may </w:t>
      </w:r>
      <w:r w:rsidR="003D1AF7" w:rsidRPr="00E72B2A">
        <w:t xml:space="preserve">affect the long-term performance of the coating, including </w:t>
      </w:r>
      <w:r w:rsidR="00D213A3" w:rsidRPr="00E72B2A">
        <w:t>brittle, uneven and/or loosely adhering coatings</w:t>
      </w:r>
      <w:r w:rsidR="00704910" w:rsidRPr="00E72B2A">
        <w:t>.</w:t>
      </w:r>
      <w:bookmarkStart w:id="62" w:name="_Ref77255474"/>
    </w:p>
    <w:p w14:paraId="569AA2B8" w14:textId="433047DC" w:rsidR="00E72B2A" w:rsidRDefault="00971A06" w:rsidP="00E72B2A">
      <w:pPr>
        <w:pStyle w:val="Bodynumbered1"/>
      </w:pPr>
      <w:r w:rsidRPr="00E72B2A">
        <w:t>Further to Clause 4.1</w:t>
      </w:r>
      <w:r w:rsidR="00491A97" w:rsidRPr="00E72B2A">
        <w:t xml:space="preserve"> of AS/NZS 4680,</w:t>
      </w:r>
      <w:r w:rsidRPr="00E72B2A">
        <w:t xml:space="preserve"> </w:t>
      </w:r>
      <w:r w:rsidR="00491A97" w:rsidRPr="00E72B2A">
        <w:t>t</w:t>
      </w:r>
      <w:r w:rsidR="00387D52" w:rsidRPr="00E72B2A">
        <w:t>ouch points from hanging wires, chains or jigs are acceptable</w:t>
      </w:r>
      <w:r w:rsidR="005F33E2" w:rsidRPr="00E72B2A">
        <w:t xml:space="preserve">, provided that </w:t>
      </w:r>
      <w:r w:rsidR="00F23F50" w:rsidRPr="00E72B2A">
        <w:t xml:space="preserve">they are not sharp </w:t>
      </w:r>
      <w:r w:rsidR="00905043" w:rsidRPr="00E72B2A">
        <w:t xml:space="preserve">and the </w:t>
      </w:r>
      <w:r w:rsidR="005F33E2" w:rsidRPr="00E72B2A">
        <w:t>galvanizing meets the thickness require</w:t>
      </w:r>
      <w:r w:rsidR="00A04D39" w:rsidRPr="00E72B2A">
        <w:t>ments</w:t>
      </w:r>
      <w:r w:rsidR="00905043" w:rsidRPr="00E72B2A">
        <w:t>.</w:t>
      </w:r>
      <w:r w:rsidR="00A04D39" w:rsidRPr="00E72B2A">
        <w:t xml:space="preserve"> </w:t>
      </w:r>
    </w:p>
    <w:p w14:paraId="0AEC4748" w14:textId="2E419079" w:rsidR="00E72B2A" w:rsidRDefault="009454F1" w:rsidP="00E72B2A">
      <w:pPr>
        <w:pStyle w:val="Bodynumbered1"/>
      </w:pPr>
      <w:r w:rsidRPr="00E72B2A">
        <w:t xml:space="preserve">The galvanized coating thickness must meet the requirements of </w:t>
      </w:r>
      <w:bookmarkStart w:id="63" w:name="_Hlk94715364"/>
      <w:r w:rsidRPr="00E72B2A">
        <w:t>AS/NZS 4680</w:t>
      </w:r>
      <w:bookmarkEnd w:id="63"/>
      <w:r w:rsidRPr="00E72B2A">
        <w:t xml:space="preserve"> Table </w:t>
      </w:r>
      <w:r w:rsidR="00684505" w:rsidRPr="00E72B2A">
        <w:t xml:space="preserve">3, </w:t>
      </w:r>
      <w:r w:rsidRPr="00E72B2A">
        <w:t xml:space="preserve">Table </w:t>
      </w:r>
      <w:r w:rsidR="00684505" w:rsidRPr="00E72B2A">
        <w:t>4</w:t>
      </w:r>
      <w:r w:rsidRPr="00E72B2A">
        <w:t xml:space="preserve">, or Table </w:t>
      </w:r>
      <w:r w:rsidR="00684505" w:rsidRPr="00E72B2A">
        <w:t>5</w:t>
      </w:r>
      <w:r w:rsidRPr="00E72B2A">
        <w:t xml:space="preserve"> as appropriate.</w:t>
      </w:r>
      <w:r w:rsidR="00E55C63" w:rsidRPr="00E72B2A">
        <w:t xml:space="preserve"> Non-destructive test methods </w:t>
      </w:r>
      <w:r w:rsidR="004C43CB" w:rsidRPr="00E72B2A">
        <w:t>that</w:t>
      </w:r>
      <w:r w:rsidR="00E55C63" w:rsidRPr="00E72B2A">
        <w:t xml:space="preserve"> are consistent with AS/NZS 4680 must be used to determine the coating thickness.</w:t>
      </w:r>
    </w:p>
    <w:p w14:paraId="360D63DC" w14:textId="77777777" w:rsidR="00E72B2A" w:rsidRDefault="000C0294" w:rsidP="00E72B2A">
      <w:pPr>
        <w:pStyle w:val="Bodynumbered1"/>
      </w:pPr>
      <w:r w:rsidRPr="00E72B2A">
        <w:t xml:space="preserve">A </w:t>
      </w:r>
      <w:r w:rsidR="002A0C87" w:rsidRPr="00E72B2A">
        <w:t xml:space="preserve">test </w:t>
      </w:r>
      <w:r w:rsidRPr="00E72B2A">
        <w:t>report</w:t>
      </w:r>
      <w:r w:rsidR="00ED3020" w:rsidRPr="00E72B2A">
        <w:t>,</w:t>
      </w:r>
      <w:r w:rsidRPr="00E72B2A">
        <w:t xml:space="preserve"> </w:t>
      </w:r>
      <w:r w:rsidR="003D1B2A" w:rsidRPr="00E72B2A">
        <w:t>as described in AS/NZS 4680 Section 5</w:t>
      </w:r>
      <w:r w:rsidRPr="00E72B2A">
        <w:t>, must be prepared by the Coating Inspector and submitted to the Principal</w:t>
      </w:r>
      <w:r w:rsidR="006D3E43" w:rsidRPr="00E72B2A">
        <w:t xml:space="preserve"> (refer to Clause </w:t>
      </w:r>
      <w:r w:rsidR="006D3E43" w:rsidRPr="00E72B2A">
        <w:fldChar w:fldCharType="begin"/>
      </w:r>
      <w:r w:rsidR="006D3E43" w:rsidRPr="00E72B2A">
        <w:instrText xml:space="preserve"> REF _Ref215496077 \r \h </w:instrText>
      </w:r>
      <w:r w:rsidR="00D15F2D" w:rsidRPr="00E72B2A">
        <w:instrText xml:space="preserve"> \* MERGEFORMAT </w:instrText>
      </w:r>
      <w:r w:rsidR="006D3E43" w:rsidRPr="00E72B2A">
        <w:fldChar w:fldCharType="separate"/>
      </w:r>
      <w:r w:rsidR="00705E0E" w:rsidRPr="00E72B2A">
        <w:t>10</w:t>
      </w:r>
      <w:r w:rsidR="006D3E43" w:rsidRPr="00E72B2A">
        <w:fldChar w:fldCharType="end"/>
      </w:r>
      <w:r w:rsidR="006D3E43" w:rsidRPr="00E72B2A">
        <w:t>)</w:t>
      </w:r>
      <w:r w:rsidRPr="00E72B2A">
        <w:t>.</w:t>
      </w:r>
    </w:p>
    <w:p w14:paraId="3864E67E" w14:textId="7888E02F" w:rsidR="00DF44DE" w:rsidRPr="00E72B2A" w:rsidRDefault="008D65C5">
      <w:pPr>
        <w:pStyle w:val="Bodynumbered1"/>
      </w:pPr>
      <w:r w:rsidRPr="00E72B2A">
        <w:t>Any</w:t>
      </w:r>
      <w:r w:rsidR="00FF4EC9" w:rsidRPr="00E72B2A">
        <w:t xml:space="preserve"> crevices </w:t>
      </w:r>
      <w:r w:rsidRPr="00E72B2A">
        <w:t xml:space="preserve">or </w:t>
      </w:r>
      <w:r w:rsidR="00FF4EC9" w:rsidRPr="00E72B2A">
        <w:t xml:space="preserve">gaps between steel surfaces </w:t>
      </w:r>
      <w:r w:rsidRPr="00E72B2A">
        <w:t xml:space="preserve">present </w:t>
      </w:r>
      <w:r w:rsidR="00FF4EC9" w:rsidRPr="00E72B2A">
        <w:t>after galvanising</w:t>
      </w:r>
      <w:r w:rsidR="00F838E2" w:rsidRPr="00E72B2A">
        <w:t xml:space="preserve"> must be seal</w:t>
      </w:r>
      <w:r w:rsidR="00F82E32" w:rsidRPr="00E72B2A">
        <w:t>ed</w:t>
      </w:r>
      <w:r w:rsidR="00FF4EC9" w:rsidRPr="00E72B2A">
        <w:t xml:space="preserve"> </w:t>
      </w:r>
      <w:r w:rsidR="00F838E2" w:rsidRPr="00E72B2A">
        <w:t xml:space="preserve">using </w:t>
      </w:r>
      <w:r w:rsidR="00FF4EC9" w:rsidRPr="00E72B2A">
        <w:t>a two</w:t>
      </w:r>
      <w:r w:rsidR="00C26475" w:rsidRPr="00E72B2A">
        <w:noBreakHyphen/>
      </w:r>
      <w:r w:rsidR="00FF4EC9" w:rsidRPr="00E72B2A">
        <w:t xml:space="preserve">part solvent-less epoxy putty or suitable sealant </w:t>
      </w:r>
      <w:r w:rsidR="00F838E2" w:rsidRPr="00E72B2A">
        <w:t xml:space="preserve">that has been </w:t>
      </w:r>
      <w:r w:rsidR="00C01559" w:rsidRPr="00E72B2A">
        <w:t>approved by</w:t>
      </w:r>
      <w:r w:rsidR="00FF4EC9" w:rsidRPr="00E72B2A">
        <w:t xml:space="preserve"> the </w:t>
      </w:r>
      <w:r w:rsidR="00C01559" w:rsidRPr="00E72B2A">
        <w:t>G</w:t>
      </w:r>
      <w:r w:rsidR="00FF4EC9" w:rsidRPr="00E72B2A">
        <w:t>alvaniser</w:t>
      </w:r>
      <w:r w:rsidR="00F838E2" w:rsidRPr="00E72B2A">
        <w:t>.</w:t>
      </w:r>
    </w:p>
    <w:p w14:paraId="75FE5540" w14:textId="6B276F03" w:rsidR="00D94525" w:rsidRPr="00D15F2D" w:rsidRDefault="00D94525" w:rsidP="00DD10B5">
      <w:pPr>
        <w:pStyle w:val="Heading1"/>
        <w:keepLines/>
      </w:pPr>
      <w:bookmarkStart w:id="64" w:name="_Toc74051818"/>
      <w:bookmarkStart w:id="65" w:name="_Toc128552787"/>
      <w:bookmarkStart w:id="66" w:name="_Ref215494026"/>
      <w:bookmarkStart w:id="67" w:name="_Toc223440762"/>
      <w:bookmarkStart w:id="68" w:name="_Toc230766863"/>
      <w:bookmarkEnd w:id="59"/>
      <w:bookmarkEnd w:id="62"/>
      <w:r w:rsidRPr="00D15F2D">
        <w:lastRenderedPageBreak/>
        <w:t xml:space="preserve">Preparation of Galvanized </w:t>
      </w:r>
      <w:r w:rsidR="005F1577" w:rsidRPr="00D15F2D">
        <w:t>Articles</w:t>
      </w:r>
      <w:r w:rsidRPr="00D15F2D">
        <w:t xml:space="preserve"> for Painting</w:t>
      </w:r>
      <w:bookmarkEnd w:id="64"/>
      <w:bookmarkEnd w:id="65"/>
      <w:bookmarkEnd w:id="66"/>
      <w:bookmarkEnd w:id="67"/>
      <w:bookmarkEnd w:id="68"/>
    </w:p>
    <w:p w14:paraId="3973B7C7" w14:textId="46CDDED8" w:rsidR="004C585E" w:rsidRPr="00D15F2D" w:rsidRDefault="008E79DF" w:rsidP="00DD10B5">
      <w:pPr>
        <w:pStyle w:val="Bodynumbered1"/>
        <w:keepNext/>
      </w:pPr>
      <w:bookmarkStart w:id="69" w:name="_Ref94776143"/>
      <w:r w:rsidRPr="00D15F2D">
        <w:t xml:space="preserve">This Clause </w:t>
      </w:r>
      <w:r w:rsidRPr="00D15F2D">
        <w:fldChar w:fldCharType="begin"/>
      </w:r>
      <w:r w:rsidRPr="00D15F2D">
        <w:instrText xml:space="preserve"> REF _Ref215494026 \r \h </w:instrText>
      </w:r>
      <w:r w:rsidR="00D15F2D">
        <w:instrText xml:space="preserve"> \* MERGEFORMAT </w:instrText>
      </w:r>
      <w:r w:rsidRPr="00D15F2D">
        <w:fldChar w:fldCharType="separate"/>
      </w:r>
      <w:r w:rsidR="00705E0E" w:rsidRPr="00D15F2D">
        <w:t>8</w:t>
      </w:r>
      <w:r w:rsidRPr="00D15F2D">
        <w:fldChar w:fldCharType="end"/>
      </w:r>
      <w:r w:rsidRPr="00D15F2D">
        <w:t xml:space="preserve"> applies </w:t>
      </w:r>
      <w:r w:rsidR="00412B2B" w:rsidRPr="00D15F2D">
        <w:t>w</w:t>
      </w:r>
      <w:r w:rsidR="00A776A9" w:rsidRPr="00D15F2D">
        <w:t xml:space="preserve">here a duplex </w:t>
      </w:r>
      <w:r w:rsidR="00E95705" w:rsidRPr="00D15F2D">
        <w:t>system</w:t>
      </w:r>
      <w:r w:rsidR="00D51C20" w:rsidRPr="00D15F2D">
        <w:t xml:space="preserve"> will be</w:t>
      </w:r>
      <w:r w:rsidR="00A776A9" w:rsidRPr="00D15F2D">
        <w:t xml:space="preserve"> applied</w:t>
      </w:r>
      <w:r w:rsidR="008954E8" w:rsidRPr="00D15F2D">
        <w:t xml:space="preserve"> to</w:t>
      </w:r>
      <w:r w:rsidR="00A776A9" w:rsidRPr="00D15F2D">
        <w:t xml:space="preserve"> the </w:t>
      </w:r>
      <w:r w:rsidR="008954E8" w:rsidRPr="00D15F2D">
        <w:t>article.</w:t>
      </w:r>
    </w:p>
    <w:p w14:paraId="560C34EA" w14:textId="77777777" w:rsidR="00A776A9" w:rsidRPr="00D15F2D" w:rsidRDefault="008954E8" w:rsidP="00DD10B5">
      <w:pPr>
        <w:pStyle w:val="Bodynumbered1"/>
        <w:keepNext/>
      </w:pPr>
      <w:bookmarkStart w:id="70" w:name="_Ref223441094"/>
      <w:r w:rsidRPr="00D15F2D">
        <w:t>T</w:t>
      </w:r>
      <w:r w:rsidR="00A776A9" w:rsidRPr="00D15F2D">
        <w:t>he Quality Plan must include:</w:t>
      </w:r>
      <w:bookmarkEnd w:id="69"/>
      <w:bookmarkEnd w:id="70"/>
    </w:p>
    <w:p w14:paraId="30D6D4C8" w14:textId="77777777" w:rsidR="001C4E2A" w:rsidRPr="001C4E2A" w:rsidRDefault="00A776A9" w:rsidP="00DD10B5">
      <w:pPr>
        <w:pStyle w:val="Bodynumbered2"/>
        <w:keepNext/>
      </w:pPr>
      <w:r w:rsidRPr="001C4E2A">
        <w:t>details of the proposed surface finish;</w:t>
      </w:r>
    </w:p>
    <w:p w14:paraId="02BFFB99" w14:textId="77777777" w:rsidR="001C4E2A" w:rsidRPr="001C4E2A" w:rsidRDefault="00A776A9" w:rsidP="00DD10B5">
      <w:pPr>
        <w:pStyle w:val="Bodynumbered2"/>
        <w:keepNext/>
      </w:pPr>
      <w:r w:rsidRPr="001C4E2A">
        <w:t xml:space="preserve">details of any specific after-treatment requirements, including verifying that the article will be suitable for sweep or brush blast cleaning as described in AS/NZS 2312.2; </w:t>
      </w:r>
    </w:p>
    <w:p w14:paraId="3AAAE25D" w14:textId="62DAAC37" w:rsidR="001C4E2A" w:rsidRPr="001C4E2A" w:rsidRDefault="00E72B2A" w:rsidP="00DD10B5">
      <w:pPr>
        <w:pStyle w:val="Bodynumbered2"/>
        <w:keepNext/>
      </w:pPr>
      <w:r w:rsidRPr="001C4E2A">
        <w:t>if a passivation treatment is used to protect freshly galvanized surfaces from early wet storage staining, details of that treatment; and</w:t>
      </w:r>
    </w:p>
    <w:p w14:paraId="765F491E" w14:textId="5245AA89" w:rsidR="00A776A9" w:rsidRPr="001C4E2A" w:rsidRDefault="00A776A9" w:rsidP="001C4E2A">
      <w:pPr>
        <w:pStyle w:val="Bodynumbered2"/>
      </w:pPr>
      <w:r w:rsidRPr="001C4E2A">
        <w:t>if it is proposed to exclude a passivation treatment, the maximum time between galvanizing and painting, any additional surface preparation steps and a description of the risk of wet storage staining or other defect occurring prior to painting.</w:t>
      </w:r>
    </w:p>
    <w:p w14:paraId="6E78B110" w14:textId="7A0DA9FF" w:rsidR="006201E2" w:rsidRPr="00E72B2A" w:rsidRDefault="00365F72">
      <w:pPr>
        <w:pStyle w:val="Bodynumbered1"/>
      </w:pPr>
      <w:r w:rsidRPr="00E72B2A">
        <w:t>T</w:t>
      </w:r>
      <w:r w:rsidR="00D94525" w:rsidRPr="00E72B2A">
        <w:t xml:space="preserve">he galvanized surface must be prepared in accordance with </w:t>
      </w:r>
      <w:r w:rsidR="0098250F" w:rsidRPr="00E72B2A">
        <w:t xml:space="preserve">Clause 7.5.3 of </w:t>
      </w:r>
      <w:r w:rsidR="00D94525" w:rsidRPr="00E72B2A">
        <w:t xml:space="preserve">AS/NZS 2312.2 </w:t>
      </w:r>
      <w:r w:rsidR="00D02214" w:rsidRPr="00E72B2A">
        <w:t>so that the surface is free of salts, loose particles, paint overspray, dust or any other surface contaminants</w:t>
      </w:r>
      <w:r w:rsidR="003235E1" w:rsidRPr="00E72B2A">
        <w:t>.</w:t>
      </w:r>
      <w:r w:rsidR="00D02214" w:rsidRPr="00E72B2A">
        <w:t xml:space="preserve"> </w:t>
      </w:r>
    </w:p>
    <w:p w14:paraId="52A5CFB7" w14:textId="3041DDD5" w:rsidR="00395A5B" w:rsidRPr="00E72B2A" w:rsidRDefault="00B534FA">
      <w:pPr>
        <w:pStyle w:val="Bodynumbered1"/>
      </w:pPr>
      <w:r w:rsidRPr="00E72B2A">
        <w:t>T</w:t>
      </w:r>
      <w:r w:rsidR="00D65893" w:rsidRPr="00E72B2A">
        <w:t xml:space="preserve">he lead acetate drop test described in ASTM B201 is an acceptable </w:t>
      </w:r>
      <w:r w:rsidRPr="00E72B2A">
        <w:t>test method to determine t</w:t>
      </w:r>
      <w:r w:rsidR="00EF2DDC" w:rsidRPr="00E72B2A">
        <w:t>he absence or presence of chromate passivation.</w:t>
      </w:r>
    </w:p>
    <w:p w14:paraId="0384A8DF" w14:textId="793F8AAD" w:rsidR="00F17117" w:rsidRPr="00D15F2D" w:rsidRDefault="00F17117" w:rsidP="002B3033">
      <w:pPr>
        <w:pStyle w:val="Heading1"/>
      </w:pPr>
      <w:bookmarkStart w:id="71" w:name="_Toc74051817"/>
      <w:bookmarkStart w:id="72" w:name="_Ref94776712"/>
      <w:bookmarkStart w:id="73" w:name="_Toc128552788"/>
      <w:bookmarkStart w:id="74" w:name="_Toc223440763"/>
      <w:bookmarkStart w:id="75" w:name="_Toc230766864"/>
      <w:r w:rsidRPr="00D15F2D">
        <w:t>Repair of Damaged Galvanized Coatings</w:t>
      </w:r>
      <w:bookmarkEnd w:id="71"/>
      <w:bookmarkEnd w:id="72"/>
      <w:bookmarkEnd w:id="73"/>
      <w:bookmarkEnd w:id="74"/>
      <w:bookmarkEnd w:id="75"/>
    </w:p>
    <w:p w14:paraId="7A634108" w14:textId="77BCC99D" w:rsidR="001C2004" w:rsidRPr="00E72B2A" w:rsidRDefault="001C2004">
      <w:pPr>
        <w:pStyle w:val="Bodynumbered1"/>
      </w:pPr>
      <w:bookmarkStart w:id="76" w:name="_Ref119491016"/>
      <w:bookmarkStart w:id="77" w:name="_Ref77255361"/>
      <w:r w:rsidRPr="00E72B2A">
        <w:t xml:space="preserve">The Quality Plan must include a </w:t>
      </w:r>
      <w:r w:rsidR="00BD696A" w:rsidRPr="00E72B2A">
        <w:t>p</w:t>
      </w:r>
      <w:r w:rsidRPr="00E72B2A">
        <w:t>rocedure for repair of damaged or uncoated areas</w:t>
      </w:r>
      <w:bookmarkEnd w:id="76"/>
      <w:r w:rsidR="00730A28" w:rsidRPr="00E72B2A">
        <w:t>.</w:t>
      </w:r>
    </w:p>
    <w:p w14:paraId="0BB0AC83" w14:textId="7F410028" w:rsidR="00F17117" w:rsidRPr="00E72B2A" w:rsidRDefault="008D2AAF">
      <w:pPr>
        <w:pStyle w:val="Bodynumbered1"/>
      </w:pPr>
      <w:r w:rsidRPr="00E72B2A">
        <w:t>Prior to acceptance inspection, a</w:t>
      </w:r>
      <w:r w:rsidR="00F17117" w:rsidRPr="00E72B2A">
        <w:t xml:space="preserve">ny </w:t>
      </w:r>
      <w:r w:rsidR="00765FBF" w:rsidRPr="00E72B2A">
        <w:t>uncoated areas, blisters</w:t>
      </w:r>
      <w:r w:rsidR="008A10DB" w:rsidRPr="00E72B2A">
        <w:t xml:space="preserve">, </w:t>
      </w:r>
      <w:r w:rsidR="00765FBF" w:rsidRPr="00E72B2A">
        <w:t xml:space="preserve">sharp points </w:t>
      </w:r>
      <w:r w:rsidR="008A10DB" w:rsidRPr="00E72B2A">
        <w:t>or other damage</w:t>
      </w:r>
      <w:r w:rsidR="00F17117" w:rsidRPr="00E72B2A">
        <w:t xml:space="preserve"> must be repaired in accordance with </w:t>
      </w:r>
      <w:r w:rsidRPr="00E72B2A">
        <w:t>clause 4.3</w:t>
      </w:r>
      <w:bookmarkEnd w:id="77"/>
      <w:r w:rsidR="00F17117" w:rsidRPr="00E72B2A">
        <w:t xml:space="preserve">.1 of </w:t>
      </w:r>
      <w:r w:rsidRPr="00E72B2A">
        <w:t>AS/NZS 4680</w:t>
      </w:r>
      <w:r w:rsidR="00F17117" w:rsidRPr="00E72B2A">
        <w:t xml:space="preserve">. </w:t>
      </w:r>
    </w:p>
    <w:p w14:paraId="21D0BF73" w14:textId="15B8168C" w:rsidR="001C4E2A" w:rsidRDefault="00325657" w:rsidP="001C4E2A">
      <w:pPr>
        <w:pStyle w:val="Bodynumbered1"/>
      </w:pPr>
      <w:bookmarkStart w:id="78" w:name="_Ref128553013"/>
      <w:r w:rsidRPr="00E72B2A">
        <w:t xml:space="preserve">Unless another paint system or renovation process </w:t>
      </w:r>
      <w:r w:rsidR="004F5E0A" w:rsidRPr="00E72B2A">
        <w:t>is</w:t>
      </w:r>
      <w:r w:rsidRPr="00E72B2A">
        <w:t xml:space="preserve"> specified in the Contract documents (for example, where the galvanized coating is to be exposed to a highly corrosive environment)</w:t>
      </w:r>
      <w:r w:rsidR="004F5E0A" w:rsidRPr="00E72B2A">
        <w:t>, the r</w:t>
      </w:r>
      <w:r w:rsidR="00F17117" w:rsidRPr="00E72B2A">
        <w:t>epair paint must</w:t>
      </w:r>
      <w:r w:rsidR="00F92D67" w:rsidRPr="00E72B2A">
        <w:t xml:space="preserve"> comply with </w:t>
      </w:r>
      <w:r w:rsidR="00F17117" w:rsidRPr="00E72B2A">
        <w:t>either:</w:t>
      </w:r>
      <w:bookmarkEnd w:id="78"/>
    </w:p>
    <w:p w14:paraId="340260A2" w14:textId="5A419A7E" w:rsidR="00F17117" w:rsidRDefault="00F17117" w:rsidP="001C4E2A">
      <w:pPr>
        <w:pStyle w:val="Bodynumbered2"/>
      </w:pPr>
      <w:r w:rsidRPr="00E72B2A">
        <w:t>AS/NZS 3750.9 or AS/NZS 3750</w:t>
      </w:r>
      <w:r w:rsidR="0084205F" w:rsidRPr="00E72B2A">
        <w:t>.15</w:t>
      </w:r>
      <w:r w:rsidRPr="00E72B2A">
        <w:t>; or</w:t>
      </w:r>
    </w:p>
    <w:p w14:paraId="5A41ED95" w14:textId="6F275FAD" w:rsidR="00F17117" w:rsidRPr="00E72B2A" w:rsidRDefault="00F17117" w:rsidP="001C4E2A">
      <w:pPr>
        <w:pStyle w:val="Bodynumbered2"/>
      </w:pPr>
      <w:r w:rsidRPr="00E72B2A">
        <w:t>APAS 0014/2, APAS 2916/1 and APAS 2908.</w:t>
      </w:r>
    </w:p>
    <w:p w14:paraId="358840B9" w14:textId="5B3B9BBA" w:rsidR="00F17117" w:rsidRPr="00D15F2D" w:rsidRDefault="000610F3" w:rsidP="002B3033">
      <w:pPr>
        <w:pStyle w:val="Heading1"/>
      </w:pPr>
      <w:bookmarkStart w:id="79" w:name="_Ref215494486"/>
      <w:bookmarkStart w:id="80" w:name="_Ref215496077"/>
      <w:bookmarkStart w:id="81" w:name="_Toc223440764"/>
      <w:bookmarkStart w:id="82" w:name="_Toc230766865"/>
      <w:r w:rsidRPr="00D15F2D">
        <w:t>Completion</w:t>
      </w:r>
      <w:bookmarkEnd w:id="79"/>
      <w:bookmarkEnd w:id="80"/>
      <w:bookmarkEnd w:id="81"/>
      <w:bookmarkEnd w:id="82"/>
    </w:p>
    <w:p w14:paraId="51D3CB84" w14:textId="72B76E7D" w:rsidR="00943CA3" w:rsidRPr="00E72B2A" w:rsidRDefault="000C3EB1">
      <w:pPr>
        <w:pStyle w:val="Bodynumbered1"/>
      </w:pPr>
      <w:bookmarkStart w:id="83" w:name="_Ref94777610"/>
      <w:r w:rsidRPr="00E72B2A">
        <w:t xml:space="preserve">Within 10 working days </w:t>
      </w:r>
      <w:r w:rsidR="0030431F" w:rsidRPr="00E72B2A">
        <w:t>of the completion of each Lot, t</w:t>
      </w:r>
      <w:r w:rsidR="0003207D" w:rsidRPr="00E72B2A">
        <w:t xml:space="preserve">he Contractor must submit </w:t>
      </w:r>
      <w:r w:rsidR="00F71B19" w:rsidRPr="00E72B2A">
        <w:t xml:space="preserve">the </w:t>
      </w:r>
      <w:r w:rsidR="00943CA3" w:rsidRPr="00E72B2A">
        <w:t>following</w:t>
      </w:r>
      <w:r w:rsidR="00607E57" w:rsidRPr="00E72B2A">
        <w:t xml:space="preserve"> to the Principal</w:t>
      </w:r>
      <w:r w:rsidR="00943CA3" w:rsidRPr="00E72B2A">
        <w:t>:</w:t>
      </w:r>
    </w:p>
    <w:p w14:paraId="044359E4" w14:textId="77777777" w:rsidR="00E72B2A" w:rsidRDefault="00B17213" w:rsidP="00E72B2A">
      <w:pPr>
        <w:pStyle w:val="Bodynumbered2"/>
      </w:pPr>
      <w:r w:rsidRPr="00D15F2D">
        <w:t>a</w:t>
      </w:r>
      <w:r w:rsidR="009630C1" w:rsidRPr="00D15F2D">
        <w:t xml:space="preserve"> declaration of conformance</w:t>
      </w:r>
      <w:r w:rsidRPr="00D15F2D">
        <w:t>; and</w:t>
      </w:r>
    </w:p>
    <w:p w14:paraId="5C68F201" w14:textId="2F239CCE" w:rsidR="006661ED" w:rsidRPr="00D15F2D" w:rsidRDefault="00607E57">
      <w:pPr>
        <w:pStyle w:val="Bodynumbered2"/>
      </w:pPr>
      <w:r w:rsidRPr="00D15F2D">
        <w:t xml:space="preserve">a </w:t>
      </w:r>
      <w:r w:rsidR="00764569" w:rsidRPr="00D15F2D">
        <w:t xml:space="preserve">test </w:t>
      </w:r>
      <w:r w:rsidR="0003207D" w:rsidRPr="00D15F2D">
        <w:t xml:space="preserve">report </w:t>
      </w:r>
      <w:r w:rsidR="00620F4D" w:rsidRPr="00D15F2D">
        <w:t>that complies with the requirements o</w:t>
      </w:r>
      <w:r w:rsidR="0047052C" w:rsidRPr="00D15F2D">
        <w:t>f</w:t>
      </w:r>
      <w:r w:rsidR="00620F4D" w:rsidRPr="00D15F2D">
        <w:t xml:space="preserve"> Section 5 of AS/NZS</w:t>
      </w:r>
      <w:r w:rsidR="0047052C" w:rsidRPr="00D15F2D">
        <w:t> 4680</w:t>
      </w:r>
      <w:r w:rsidR="00B17213" w:rsidRPr="00D15F2D">
        <w:t xml:space="preserve"> and also</w:t>
      </w:r>
      <w:r w:rsidRPr="00D15F2D">
        <w:t xml:space="preserve"> includes:</w:t>
      </w:r>
      <w:bookmarkEnd w:id="83"/>
    </w:p>
    <w:p w14:paraId="7CA6050F" w14:textId="0163640D" w:rsidR="00607E57" w:rsidRPr="00DD10B5" w:rsidRDefault="00DB3E45" w:rsidP="00DD10B5">
      <w:pPr>
        <w:pStyle w:val="Bodynumbered3"/>
      </w:pPr>
      <w:r w:rsidRPr="00DD10B5">
        <w:t>n</w:t>
      </w:r>
      <w:r w:rsidR="00CB576E" w:rsidRPr="00DD10B5">
        <w:t xml:space="preserve">ame of the Galvanizer and location of the </w:t>
      </w:r>
      <w:r w:rsidR="003E49E7" w:rsidRPr="00DD10B5">
        <w:t>facilities</w:t>
      </w:r>
      <w:r w:rsidR="00D24E63" w:rsidRPr="00DD10B5">
        <w:t>;</w:t>
      </w:r>
    </w:p>
    <w:p w14:paraId="62FA8A03" w14:textId="5D01FF24" w:rsidR="00FB69DD" w:rsidRPr="00DD10B5" w:rsidRDefault="00DB3E45" w:rsidP="00DD10B5">
      <w:pPr>
        <w:pStyle w:val="Bodynumbered3"/>
      </w:pPr>
      <w:r w:rsidRPr="00DD10B5">
        <w:t>r</w:t>
      </w:r>
      <w:r w:rsidR="006C31D1" w:rsidRPr="00DD10B5">
        <w:t xml:space="preserve">esults of the Pre-galvanizing inspection (Clause </w:t>
      </w:r>
      <w:r w:rsidR="00EF04D0" w:rsidRPr="00DD10B5">
        <w:fldChar w:fldCharType="begin"/>
      </w:r>
      <w:r w:rsidR="00EF04D0" w:rsidRPr="00DD10B5">
        <w:instrText xml:space="preserve"> REF _Ref94776796 \r \h  \* MERGEFORMAT </w:instrText>
      </w:r>
      <w:r w:rsidR="00EF04D0" w:rsidRPr="00DD10B5">
        <w:fldChar w:fldCharType="separate"/>
      </w:r>
      <w:r w:rsidR="00705E0E" w:rsidRPr="00DD10B5">
        <w:t>6.2</w:t>
      </w:r>
      <w:r w:rsidR="00EF04D0" w:rsidRPr="00DD10B5">
        <w:fldChar w:fldCharType="end"/>
      </w:r>
      <w:r w:rsidR="006C31D1" w:rsidRPr="00DD10B5">
        <w:t>)</w:t>
      </w:r>
      <w:r w:rsidR="00D24E63" w:rsidRPr="00DD10B5">
        <w:t>;</w:t>
      </w:r>
    </w:p>
    <w:p w14:paraId="29E43646" w14:textId="30A5FFAB" w:rsidR="006C31D1" w:rsidRPr="00DD10B5" w:rsidRDefault="00DB3E45" w:rsidP="00DD10B5">
      <w:pPr>
        <w:pStyle w:val="Bodynumbered3"/>
      </w:pPr>
      <w:r w:rsidRPr="00DD10B5">
        <w:t>r</w:t>
      </w:r>
      <w:r w:rsidR="006C31D1" w:rsidRPr="00DD10B5">
        <w:t>esu</w:t>
      </w:r>
      <w:r w:rsidR="009F5B2B" w:rsidRPr="00DD10B5">
        <w:t>lts of the Post-</w:t>
      </w:r>
      <w:r w:rsidR="002322E9" w:rsidRPr="00DD10B5">
        <w:t>galvanizing</w:t>
      </w:r>
      <w:r w:rsidR="009F5B2B" w:rsidRPr="00DD10B5">
        <w:t xml:space="preserve"> inspection, including appearance and thickness</w:t>
      </w:r>
      <w:r w:rsidR="00592A7E" w:rsidRPr="00DD10B5">
        <w:t xml:space="preserve"> (Clause</w:t>
      </w:r>
      <w:r w:rsidRPr="00DD10B5">
        <w:t> </w:t>
      </w:r>
      <w:r w:rsidR="00592A7E" w:rsidRPr="00DD10B5">
        <w:fldChar w:fldCharType="begin"/>
      </w:r>
      <w:r w:rsidR="00592A7E" w:rsidRPr="00DD10B5">
        <w:instrText xml:space="preserve"> REF _Ref94776765 \r \h </w:instrText>
      </w:r>
      <w:r w:rsidR="00EF04D0" w:rsidRPr="00DD10B5">
        <w:instrText xml:space="preserve"> \* MERGEFORMAT </w:instrText>
      </w:r>
      <w:r w:rsidR="00592A7E" w:rsidRPr="00DD10B5">
        <w:fldChar w:fldCharType="separate"/>
      </w:r>
      <w:r w:rsidR="00705E0E" w:rsidRPr="00DD10B5">
        <w:t>7.2</w:t>
      </w:r>
      <w:r w:rsidR="00592A7E" w:rsidRPr="00DD10B5">
        <w:fldChar w:fldCharType="end"/>
      </w:r>
      <w:r w:rsidR="00EF04D0" w:rsidRPr="00DD10B5">
        <w:t>)</w:t>
      </w:r>
      <w:r w:rsidR="00D24E63" w:rsidRPr="00DD10B5">
        <w:t>; and</w:t>
      </w:r>
    </w:p>
    <w:p w14:paraId="60495BCC" w14:textId="40F9AB5A" w:rsidR="009F5B2B" w:rsidRPr="00DD10B5" w:rsidRDefault="0061271C" w:rsidP="00DD10B5">
      <w:pPr>
        <w:pStyle w:val="Bodynumbered3"/>
      </w:pPr>
      <w:r w:rsidRPr="00DD10B5">
        <w:t>d</w:t>
      </w:r>
      <w:r w:rsidR="009F5B2B" w:rsidRPr="00DD10B5">
        <w:t>etails of any repairs</w:t>
      </w:r>
      <w:r w:rsidR="00316542" w:rsidRPr="00DD10B5">
        <w:t xml:space="preserve">, including location of the repair and the </w:t>
      </w:r>
      <w:r w:rsidR="00592A7E" w:rsidRPr="00DD10B5">
        <w:t>paint used</w:t>
      </w:r>
      <w:r w:rsidR="009F5B2B" w:rsidRPr="00DD10B5">
        <w:t xml:space="preserve"> </w:t>
      </w:r>
      <w:r w:rsidR="00316542" w:rsidRPr="00DD10B5">
        <w:t xml:space="preserve">(Clause </w:t>
      </w:r>
      <w:r w:rsidR="00592A7E" w:rsidRPr="00DD10B5">
        <w:fldChar w:fldCharType="begin"/>
      </w:r>
      <w:r w:rsidR="00592A7E" w:rsidRPr="00DD10B5">
        <w:instrText xml:space="preserve"> REF _Ref94776712 \r \h </w:instrText>
      </w:r>
      <w:r w:rsidR="00EF04D0" w:rsidRPr="00DD10B5">
        <w:instrText xml:space="preserve"> \* MERGEFORMAT </w:instrText>
      </w:r>
      <w:r w:rsidR="00592A7E" w:rsidRPr="00DD10B5">
        <w:fldChar w:fldCharType="separate"/>
      </w:r>
      <w:r w:rsidR="00705E0E" w:rsidRPr="00DD10B5">
        <w:t>9</w:t>
      </w:r>
      <w:r w:rsidR="00592A7E" w:rsidRPr="00DD10B5">
        <w:fldChar w:fldCharType="end"/>
      </w:r>
      <w:r w:rsidR="00592A7E" w:rsidRPr="00DD10B5">
        <w:t>)</w:t>
      </w:r>
      <w:r w:rsidR="00D24E63" w:rsidRPr="00DD10B5">
        <w:t>.</w:t>
      </w:r>
    </w:p>
    <w:p w14:paraId="7FBC97F5" w14:textId="26DC30A5" w:rsidR="00A07FEF" w:rsidRPr="00E46BBC" w:rsidRDefault="00A07FEF" w:rsidP="00A6394C">
      <w:pPr>
        <w:pStyle w:val="AnnexureHeading"/>
        <w:ind w:left="1985" w:hanging="1985"/>
      </w:pPr>
      <w:bookmarkStart w:id="84" w:name="13.1_General"/>
      <w:bookmarkStart w:id="85" w:name="13.2_Test_and_Inspection_Reports"/>
      <w:bookmarkStart w:id="86" w:name="_bookmark11"/>
      <w:bookmarkStart w:id="87" w:name="_Toc26182495"/>
      <w:bookmarkStart w:id="88" w:name="_Toc128552790"/>
      <w:bookmarkStart w:id="89" w:name="_Toc223440765"/>
      <w:bookmarkStart w:id="90" w:name="_Toc230766866"/>
      <w:bookmarkEnd w:id="37"/>
      <w:bookmarkEnd w:id="38"/>
      <w:bookmarkEnd w:id="39"/>
      <w:bookmarkEnd w:id="49"/>
      <w:bookmarkEnd w:id="50"/>
      <w:bookmarkEnd w:id="51"/>
      <w:bookmarkEnd w:id="84"/>
      <w:bookmarkEnd w:id="85"/>
      <w:bookmarkEnd w:id="86"/>
      <w:r w:rsidRPr="00E46BBC">
        <w:lastRenderedPageBreak/>
        <w:t>Summary of Hold Points, Witness Points and Records</w:t>
      </w:r>
      <w:bookmarkEnd w:id="87"/>
      <w:bookmarkEnd w:id="88"/>
      <w:bookmarkEnd w:id="89"/>
      <w:bookmarkEnd w:id="90"/>
    </w:p>
    <w:p w14:paraId="4D9D386B" w14:textId="4B13BD74" w:rsidR="00212C0C" w:rsidRPr="00E46BBC" w:rsidRDefault="00212C0C" w:rsidP="00A6394C">
      <w:pPr>
        <w:keepLines/>
        <w:widowControl/>
        <w:autoSpaceDE/>
        <w:autoSpaceDN/>
        <w:spacing w:before="240" w:after="120"/>
        <w:rPr>
          <w:rFonts w:eastAsiaTheme="minorEastAsia"/>
          <w:szCs w:val="20"/>
          <w:lang w:eastAsia="ja-JP"/>
        </w:rPr>
      </w:pPr>
      <w:r w:rsidRPr="00E46BBC">
        <w:rPr>
          <w:rFonts w:eastAsiaTheme="minorEastAsia"/>
          <w:szCs w:val="20"/>
          <w:lang w:eastAsia="ja-JP"/>
        </w:rPr>
        <w:t>The following is a summary of the Witness Points/Hold Points that apply to this Specification and the Records that the Contractor must submit to the Principal to demonstrate compliance with this Specification.</w:t>
      </w:r>
    </w:p>
    <w:tbl>
      <w:tblPr>
        <w:tblStyle w:val="TMTableBlue"/>
        <w:tblW w:w="5000" w:type="pct"/>
        <w:tblLook w:val="04A0" w:firstRow="1" w:lastRow="0" w:firstColumn="1" w:lastColumn="0" w:noHBand="0" w:noVBand="1"/>
      </w:tblPr>
      <w:tblGrid>
        <w:gridCol w:w="1532"/>
        <w:gridCol w:w="2513"/>
        <w:gridCol w:w="2374"/>
        <w:gridCol w:w="3071"/>
      </w:tblGrid>
      <w:tr w:rsidR="00A07FEF" w:rsidRPr="00E46BBC" w14:paraId="7D299462" w14:textId="77777777" w:rsidTr="003A5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" w:type="pct"/>
          </w:tcPr>
          <w:p w14:paraId="5E88DB46" w14:textId="145E54CE" w:rsidR="00A07FEF" w:rsidRPr="007232AD" w:rsidRDefault="00A6394C" w:rsidP="00E72B2A">
            <w:pPr>
              <w:pStyle w:val="TableHeadingWHPoint"/>
              <w:ind w:left="567" w:hanging="567"/>
            </w:pPr>
            <w:r w:rsidRPr="007232AD">
              <w:t>Clause</w:t>
            </w:r>
          </w:p>
        </w:tc>
        <w:tc>
          <w:tcPr>
            <w:tcW w:w="1324" w:type="pct"/>
          </w:tcPr>
          <w:p w14:paraId="4350ECB6" w14:textId="3E84BA0E" w:rsidR="00A07FEF" w:rsidRPr="007232AD" w:rsidRDefault="00A6394C" w:rsidP="00E72B2A">
            <w:pPr>
              <w:pStyle w:val="TableHeadingWHPoint"/>
            </w:pPr>
            <w:r w:rsidRPr="007232AD">
              <w:t>Hold point</w:t>
            </w:r>
          </w:p>
        </w:tc>
        <w:tc>
          <w:tcPr>
            <w:tcW w:w="1251" w:type="pct"/>
          </w:tcPr>
          <w:p w14:paraId="1295EB9F" w14:textId="015FFD49" w:rsidR="00A07FEF" w:rsidRPr="007232AD" w:rsidRDefault="00A6394C" w:rsidP="00E72B2A">
            <w:pPr>
              <w:pStyle w:val="TableHeadingWHPoint"/>
            </w:pPr>
            <w:r w:rsidRPr="007232AD">
              <w:t>Witness point</w:t>
            </w:r>
          </w:p>
        </w:tc>
        <w:tc>
          <w:tcPr>
            <w:tcW w:w="1618" w:type="pct"/>
          </w:tcPr>
          <w:p w14:paraId="1C7CDCA6" w14:textId="29476E24" w:rsidR="00A07FEF" w:rsidRPr="007232AD" w:rsidRDefault="00A6394C" w:rsidP="00E72B2A">
            <w:pPr>
              <w:pStyle w:val="TableHeadingWHPoint"/>
            </w:pPr>
            <w:r w:rsidRPr="007232AD">
              <w:t>Record</w:t>
            </w:r>
          </w:p>
        </w:tc>
      </w:tr>
      <w:tr w:rsidR="00A07FEF" w:rsidRPr="00E46BBC" w14:paraId="21B450B6" w14:textId="77777777" w:rsidTr="003A59AE">
        <w:tc>
          <w:tcPr>
            <w:tcW w:w="807" w:type="pct"/>
          </w:tcPr>
          <w:p w14:paraId="3F2E69C4" w14:textId="6CEB1CC8" w:rsidR="00A07FEF" w:rsidRPr="009030E3" w:rsidRDefault="00A07FEF" w:rsidP="00E75C3F">
            <w:pPr>
              <w:pStyle w:val="TableBodyText"/>
              <w:ind w:left="567" w:hanging="567"/>
            </w:pPr>
            <w:r w:rsidRPr="009030E3">
              <w:fldChar w:fldCharType="begin"/>
            </w:r>
            <w:r w:rsidRPr="009030E3">
              <w:instrText xml:space="preserve"> REF _Ref9599800 \r \h  \* MERGEFORMAT </w:instrText>
            </w:r>
            <w:r w:rsidRPr="009030E3">
              <w:fldChar w:fldCharType="separate"/>
            </w:r>
            <w:r w:rsidR="00705E0E">
              <w:t>4.1</w:t>
            </w:r>
            <w:r w:rsidRPr="009030E3">
              <w:fldChar w:fldCharType="end"/>
            </w:r>
          </w:p>
        </w:tc>
        <w:tc>
          <w:tcPr>
            <w:tcW w:w="1324" w:type="pct"/>
          </w:tcPr>
          <w:p w14:paraId="729C48E9" w14:textId="6B4DFE2A" w:rsidR="00A07FEF" w:rsidRPr="009030E3" w:rsidRDefault="00E602AF" w:rsidP="00FE3409">
            <w:pPr>
              <w:pStyle w:val="TableBodyText"/>
              <w:numPr>
                <w:ilvl w:val="0"/>
                <w:numId w:val="20"/>
              </w:numPr>
              <w:ind w:left="335"/>
            </w:pPr>
            <w:r w:rsidRPr="009030E3">
              <w:t xml:space="preserve">Commencement of </w:t>
            </w:r>
            <w:r w:rsidR="002B2204" w:rsidRPr="009030E3">
              <w:t>galvanizing</w:t>
            </w:r>
            <w:r w:rsidR="00EB3C5A" w:rsidRPr="009030E3">
              <w:t xml:space="preserve"> </w:t>
            </w:r>
          </w:p>
        </w:tc>
        <w:tc>
          <w:tcPr>
            <w:tcW w:w="1251" w:type="pct"/>
          </w:tcPr>
          <w:p w14:paraId="70A60223" w14:textId="77777777" w:rsidR="00A07FEF" w:rsidRPr="009030E3" w:rsidRDefault="00A07FEF" w:rsidP="00E75C3F">
            <w:pPr>
              <w:pStyle w:val="TableBodyText"/>
            </w:pPr>
          </w:p>
        </w:tc>
        <w:tc>
          <w:tcPr>
            <w:tcW w:w="1618" w:type="pct"/>
          </w:tcPr>
          <w:p w14:paraId="2BACDD58" w14:textId="55D8B42A" w:rsidR="00A07FEF" w:rsidRPr="009030E3" w:rsidRDefault="00EB3C5A" w:rsidP="00E75C3F">
            <w:pPr>
              <w:pStyle w:val="TableBodyText"/>
              <w:ind w:left="567" w:hanging="567"/>
            </w:pPr>
            <w:r w:rsidRPr="009030E3">
              <w:t>Quality Plan</w:t>
            </w:r>
          </w:p>
        </w:tc>
      </w:tr>
      <w:tr w:rsidR="00BD1EE6" w:rsidRPr="00E46BBC" w14:paraId="2E39BB87" w14:textId="77777777" w:rsidTr="003A59AE">
        <w:tc>
          <w:tcPr>
            <w:tcW w:w="807" w:type="pct"/>
          </w:tcPr>
          <w:p w14:paraId="7CC600F3" w14:textId="382223C3" w:rsidR="00BD1EE6" w:rsidRPr="009030E3" w:rsidRDefault="0030051A" w:rsidP="00E75C3F">
            <w:pPr>
              <w:pStyle w:val="TableBodyText"/>
              <w:ind w:left="567" w:hanging="567"/>
            </w:pPr>
            <w:r w:rsidRPr="009030E3">
              <w:fldChar w:fldCharType="begin"/>
            </w:r>
            <w:r w:rsidRPr="00E46BBC">
              <w:instrText xml:space="preserve"> REF _Ref94777537 \r \h </w:instrText>
            </w:r>
            <w:r w:rsidR="00E46BBC">
              <w:instrText xml:space="preserve"> \* MERGEFORMAT </w:instrText>
            </w:r>
            <w:r w:rsidRPr="009030E3">
              <w:fldChar w:fldCharType="separate"/>
            </w:r>
            <w:r w:rsidR="00705E0E">
              <w:t>5.</w:t>
            </w:r>
            <w:r w:rsidR="007C1439">
              <w:t>6</w:t>
            </w:r>
            <w:r w:rsidRPr="009030E3">
              <w:fldChar w:fldCharType="end"/>
            </w:r>
          </w:p>
        </w:tc>
        <w:tc>
          <w:tcPr>
            <w:tcW w:w="1324" w:type="pct"/>
          </w:tcPr>
          <w:p w14:paraId="531F5413" w14:textId="75CD2B67" w:rsidR="00BD1EE6" w:rsidRPr="009030E3" w:rsidRDefault="00BD1EE6" w:rsidP="00E75C3F">
            <w:pPr>
              <w:pStyle w:val="TableBodyText"/>
            </w:pPr>
          </w:p>
        </w:tc>
        <w:tc>
          <w:tcPr>
            <w:tcW w:w="1251" w:type="pct"/>
          </w:tcPr>
          <w:p w14:paraId="73E94905" w14:textId="2A1C7032" w:rsidR="00BD1EE6" w:rsidRPr="009030E3" w:rsidRDefault="0030051A" w:rsidP="00FE3409">
            <w:pPr>
              <w:pStyle w:val="TableBodyText"/>
              <w:numPr>
                <w:ilvl w:val="0"/>
                <w:numId w:val="21"/>
              </w:numPr>
              <w:ind w:left="372"/>
            </w:pPr>
            <w:r w:rsidRPr="009030E3">
              <w:t>Commencement of galvanizing</w:t>
            </w:r>
            <w:r w:rsidR="003A59AE">
              <w:t xml:space="preserve"> </w:t>
            </w:r>
            <w:r w:rsidR="003A59AE" w:rsidRPr="00D15F2D">
              <w:t>of the articles</w:t>
            </w:r>
          </w:p>
        </w:tc>
        <w:tc>
          <w:tcPr>
            <w:tcW w:w="1618" w:type="pct"/>
          </w:tcPr>
          <w:p w14:paraId="57A34923" w14:textId="5CDBC2CD" w:rsidR="00BD1EE6" w:rsidRPr="009030E3" w:rsidRDefault="00BD1EE6" w:rsidP="00E75C3F">
            <w:pPr>
              <w:pStyle w:val="TableBodyText"/>
              <w:ind w:left="567" w:hanging="567"/>
            </w:pPr>
          </w:p>
        </w:tc>
      </w:tr>
      <w:tr w:rsidR="007B36E6" w:rsidRPr="00E46BBC" w14:paraId="40644516" w14:textId="77777777" w:rsidTr="003A59AE">
        <w:tc>
          <w:tcPr>
            <w:tcW w:w="807" w:type="pct"/>
          </w:tcPr>
          <w:p w14:paraId="540724D5" w14:textId="4DBF5E28" w:rsidR="007B36E6" w:rsidRPr="009030E3" w:rsidRDefault="00A502A9" w:rsidP="00E75C3F">
            <w:pPr>
              <w:pStyle w:val="TableBodyText"/>
              <w:ind w:left="567" w:hanging="567"/>
            </w:pPr>
            <w:r w:rsidRPr="009030E3">
              <w:fldChar w:fldCharType="begin"/>
            </w:r>
            <w:r w:rsidRPr="009030E3">
              <w:instrText xml:space="preserve"> REF _Ref94777610 \r \h </w:instrText>
            </w:r>
            <w:r w:rsidR="00E46BBC" w:rsidRPr="009030E3">
              <w:instrText xml:space="preserve"> \* MERGEFORMAT </w:instrText>
            </w:r>
            <w:r w:rsidRPr="009030E3">
              <w:fldChar w:fldCharType="separate"/>
            </w:r>
            <w:r w:rsidR="00705E0E">
              <w:t>10.1</w:t>
            </w:r>
            <w:r w:rsidRPr="009030E3">
              <w:fldChar w:fldCharType="end"/>
            </w:r>
          </w:p>
        </w:tc>
        <w:tc>
          <w:tcPr>
            <w:tcW w:w="1324" w:type="pct"/>
          </w:tcPr>
          <w:p w14:paraId="311CE941" w14:textId="77777777" w:rsidR="007B36E6" w:rsidRPr="009030E3" w:rsidRDefault="007B36E6" w:rsidP="00E75C3F">
            <w:pPr>
              <w:pStyle w:val="TableBodyText"/>
            </w:pPr>
          </w:p>
        </w:tc>
        <w:tc>
          <w:tcPr>
            <w:tcW w:w="1251" w:type="pct"/>
          </w:tcPr>
          <w:p w14:paraId="3D2D2F57" w14:textId="7BEA5D9C" w:rsidR="007B36E6" w:rsidRPr="009030E3" w:rsidRDefault="007B36E6" w:rsidP="00E75C3F">
            <w:pPr>
              <w:pStyle w:val="TableBodyText"/>
              <w:ind w:left="567" w:hanging="567"/>
            </w:pPr>
          </w:p>
        </w:tc>
        <w:tc>
          <w:tcPr>
            <w:tcW w:w="1618" w:type="pct"/>
          </w:tcPr>
          <w:p w14:paraId="7776FDE3" w14:textId="77777777" w:rsidR="003A59AE" w:rsidRDefault="003A59AE" w:rsidP="003A59AE">
            <w:pPr>
              <w:pStyle w:val="TableBullet1"/>
            </w:pPr>
            <w:r>
              <w:t xml:space="preserve">Declaration of conformance </w:t>
            </w:r>
          </w:p>
          <w:p w14:paraId="097DF673" w14:textId="1F9FAAD8" w:rsidR="007B36E6" w:rsidRPr="009030E3" w:rsidRDefault="00AE2B74" w:rsidP="003858BF">
            <w:pPr>
              <w:pStyle w:val="TableBullet1"/>
            </w:pPr>
            <w:r>
              <w:t>Test r</w:t>
            </w:r>
            <w:r w:rsidR="00A502A9" w:rsidRPr="00227E19">
              <w:t>eport</w:t>
            </w:r>
          </w:p>
        </w:tc>
      </w:tr>
    </w:tbl>
    <w:p w14:paraId="2414AB35" w14:textId="77777777" w:rsidR="00C34A18" w:rsidRPr="00E46BBC" w:rsidRDefault="00C34A18">
      <w:r w:rsidRPr="00E46BBC">
        <w:br w:type="page"/>
      </w:r>
    </w:p>
    <w:p w14:paraId="669F0CBD" w14:textId="63498813" w:rsidR="00AF1D72" w:rsidRPr="00E46BBC" w:rsidRDefault="002A74E8" w:rsidP="00837F31">
      <w:pPr>
        <w:pStyle w:val="Heading1nonumber"/>
      </w:pPr>
      <w:bookmarkStart w:id="91" w:name="_Toc230766867"/>
      <w:r w:rsidRPr="00E46BBC">
        <w:lastRenderedPageBreak/>
        <w:t>Amendment Record</w:t>
      </w:r>
      <w:bookmarkEnd w:id="91"/>
    </w:p>
    <w:tbl>
      <w:tblPr>
        <w:tblStyle w:val="TMTable"/>
        <w:tblW w:w="5000" w:type="pct"/>
        <w:tblLook w:val="01E0" w:firstRow="1" w:lastRow="1" w:firstColumn="1" w:lastColumn="1" w:noHBand="0" w:noVBand="0"/>
      </w:tblPr>
      <w:tblGrid>
        <w:gridCol w:w="1418"/>
        <w:gridCol w:w="5136"/>
        <w:gridCol w:w="1284"/>
        <w:gridCol w:w="1642"/>
      </w:tblGrid>
      <w:tr w:rsidR="00AF1D72" w:rsidRPr="00E46BBC" w14:paraId="31CB915B" w14:textId="77777777" w:rsidTr="000F6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8" w:type="pct"/>
          </w:tcPr>
          <w:p w14:paraId="7EB8904A" w14:textId="232E88E2" w:rsidR="00AF1D72" w:rsidRPr="009030E3" w:rsidRDefault="00ED2BA0" w:rsidP="00E75C3F">
            <w:pPr>
              <w:pStyle w:val="TableBodyText"/>
              <w:ind w:left="567" w:hanging="567"/>
            </w:pPr>
            <w:r>
              <w:t>Edition</w:t>
            </w:r>
          </w:p>
        </w:tc>
        <w:tc>
          <w:tcPr>
            <w:tcW w:w="2709" w:type="pct"/>
          </w:tcPr>
          <w:p w14:paraId="09845ABA" w14:textId="77777777" w:rsidR="00AF1D72" w:rsidRPr="009030E3" w:rsidRDefault="00AF1D72" w:rsidP="00E75C3F">
            <w:pPr>
              <w:pStyle w:val="TableBodyText"/>
            </w:pPr>
            <w:r w:rsidRPr="009030E3">
              <w:t>Clauses amended</w:t>
            </w:r>
          </w:p>
        </w:tc>
        <w:tc>
          <w:tcPr>
            <w:tcW w:w="677" w:type="pct"/>
          </w:tcPr>
          <w:p w14:paraId="35993E27" w14:textId="77777777" w:rsidR="00AF1D72" w:rsidRPr="009030E3" w:rsidRDefault="00AF1D72" w:rsidP="00E75C3F">
            <w:pPr>
              <w:pStyle w:val="TableBodyText"/>
            </w:pPr>
            <w:r w:rsidRPr="009030E3">
              <w:t>Action</w:t>
            </w:r>
          </w:p>
        </w:tc>
        <w:tc>
          <w:tcPr>
            <w:tcW w:w="866" w:type="pct"/>
          </w:tcPr>
          <w:p w14:paraId="52F23AEE" w14:textId="77777777" w:rsidR="00AF1D72" w:rsidRPr="009030E3" w:rsidRDefault="00AF1D72" w:rsidP="00E75C3F">
            <w:pPr>
              <w:pStyle w:val="TableBodyText"/>
            </w:pPr>
            <w:r w:rsidRPr="009030E3">
              <w:t>Date</w:t>
            </w:r>
          </w:p>
        </w:tc>
      </w:tr>
      <w:tr w:rsidR="00AF1D72" w:rsidRPr="00E46BBC" w14:paraId="04352636" w14:textId="77777777" w:rsidTr="000F65C8">
        <w:tc>
          <w:tcPr>
            <w:tcW w:w="748" w:type="pct"/>
          </w:tcPr>
          <w:p w14:paraId="6994222E" w14:textId="4B4610F4" w:rsidR="00AF1D72" w:rsidRPr="009030E3" w:rsidRDefault="00ED2BA0" w:rsidP="00E75C3F">
            <w:pPr>
              <w:pStyle w:val="TableBodyText"/>
              <w:ind w:left="567" w:hanging="567"/>
            </w:pPr>
            <w:r>
              <w:t>1.0</w:t>
            </w:r>
          </w:p>
        </w:tc>
        <w:tc>
          <w:tcPr>
            <w:tcW w:w="2709" w:type="pct"/>
          </w:tcPr>
          <w:p w14:paraId="72F01B8B" w14:textId="26E15D64" w:rsidR="00AF1D72" w:rsidRPr="007B6866" w:rsidRDefault="00B23DC4" w:rsidP="007B6866">
            <w:pPr>
              <w:pStyle w:val="TableBodyText"/>
            </w:pPr>
            <w:r w:rsidRPr="007B6866">
              <w:t>New specification</w:t>
            </w:r>
          </w:p>
        </w:tc>
        <w:tc>
          <w:tcPr>
            <w:tcW w:w="677" w:type="pct"/>
          </w:tcPr>
          <w:p w14:paraId="005DA5BA" w14:textId="4C62EA11" w:rsidR="00AF1D72" w:rsidRPr="009030E3" w:rsidRDefault="00C668F6" w:rsidP="00E75C3F">
            <w:pPr>
              <w:pStyle w:val="TableBodyText"/>
            </w:pPr>
            <w:r w:rsidRPr="009030E3">
              <w:t>New</w:t>
            </w:r>
          </w:p>
        </w:tc>
        <w:tc>
          <w:tcPr>
            <w:tcW w:w="866" w:type="pct"/>
          </w:tcPr>
          <w:p w14:paraId="23AB785C" w14:textId="757490FA" w:rsidR="00AF1D72" w:rsidRPr="009030E3" w:rsidRDefault="003A7A48" w:rsidP="00E75C3F">
            <w:pPr>
              <w:pStyle w:val="TableBodyText"/>
            </w:pPr>
            <w:r w:rsidRPr="009030E3">
              <w:t>October 2023</w:t>
            </w:r>
          </w:p>
        </w:tc>
      </w:tr>
      <w:tr w:rsidR="00AF1D72" w:rsidRPr="00ED2BA0" w14:paraId="2517FC0B" w14:textId="77777777" w:rsidTr="000F65C8">
        <w:tc>
          <w:tcPr>
            <w:tcW w:w="748" w:type="pct"/>
          </w:tcPr>
          <w:p w14:paraId="06079DBE" w14:textId="4F353C47" w:rsidR="00AF1D72" w:rsidRPr="00B92CE0" w:rsidRDefault="005B677F" w:rsidP="00E75C3F">
            <w:pPr>
              <w:pStyle w:val="TableBodyText"/>
              <w:ind w:left="567" w:hanging="567"/>
            </w:pPr>
            <w:r>
              <w:t>2.0</w:t>
            </w:r>
          </w:p>
        </w:tc>
        <w:tc>
          <w:tcPr>
            <w:tcW w:w="2709" w:type="pct"/>
          </w:tcPr>
          <w:p w14:paraId="6D3B375F" w14:textId="38B6F25E" w:rsidR="00AF1D72" w:rsidRPr="00B92CE0" w:rsidRDefault="005B677F" w:rsidP="00E75C3F">
            <w:pPr>
              <w:pStyle w:val="TableBodyText"/>
            </w:pPr>
            <w:r>
              <w:t xml:space="preserve">Clause 5 to </w:t>
            </w:r>
            <w:r w:rsidR="00F91928">
              <w:t xml:space="preserve">10 revised to accommodate </w:t>
            </w:r>
            <w:r w:rsidR="009E1840" w:rsidRPr="009030E3">
              <w:t>the 2025 edition of AS/NZS 4680</w:t>
            </w:r>
          </w:p>
        </w:tc>
        <w:tc>
          <w:tcPr>
            <w:tcW w:w="677" w:type="pct"/>
          </w:tcPr>
          <w:p w14:paraId="13C81DF1" w14:textId="2A44EBE8" w:rsidR="00AF1D72" w:rsidRPr="00B92CE0" w:rsidRDefault="0007008E" w:rsidP="00E75C3F">
            <w:pPr>
              <w:pStyle w:val="TableBodyText"/>
            </w:pPr>
            <w:r>
              <w:t>Various</w:t>
            </w:r>
          </w:p>
        </w:tc>
        <w:tc>
          <w:tcPr>
            <w:tcW w:w="866" w:type="pct"/>
          </w:tcPr>
          <w:p w14:paraId="7F3165B6" w14:textId="243A5104" w:rsidR="00AF1D72" w:rsidRPr="00B92CE0" w:rsidRDefault="00A63613" w:rsidP="00E75C3F">
            <w:pPr>
              <w:pStyle w:val="TableBodyText"/>
            </w:pPr>
            <w:r>
              <w:t>May</w:t>
            </w:r>
            <w:r w:rsidR="00E744E4">
              <w:t xml:space="preserve"> </w:t>
            </w:r>
            <w:r w:rsidR="00BB254A">
              <w:t>2026</w:t>
            </w:r>
          </w:p>
        </w:tc>
      </w:tr>
    </w:tbl>
    <w:p w14:paraId="5AA22917" w14:textId="77777777" w:rsidR="00AF1D72" w:rsidRPr="00E46BBC" w:rsidRDefault="00AF1D72" w:rsidP="00492F96">
      <w:pPr>
        <w:pStyle w:val="Paragraph"/>
        <w:numPr>
          <w:ilvl w:val="0"/>
          <w:numId w:val="10"/>
        </w:num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57"/>
        <w:gridCol w:w="8343"/>
      </w:tblGrid>
      <w:tr w:rsidR="00AF1D72" w:rsidRPr="00E46BBC" w14:paraId="34B36AD5" w14:textId="77777777" w:rsidTr="003A7A48">
        <w:trPr>
          <w:trHeight w:val="297"/>
        </w:trPr>
        <w:tc>
          <w:tcPr>
            <w:tcW w:w="1101" w:type="dxa"/>
          </w:tcPr>
          <w:p w14:paraId="1A0F4A13" w14:textId="77777777" w:rsidR="00AF1D72" w:rsidRPr="009030E3" w:rsidRDefault="00AF1D72" w:rsidP="00E75C3F">
            <w:pPr>
              <w:pStyle w:val="TableBodyText"/>
              <w:ind w:left="567" w:hanging="567"/>
              <w:rPr>
                <w:b/>
                <w:sz w:val="16"/>
              </w:rPr>
            </w:pPr>
            <w:r w:rsidRPr="009030E3">
              <w:rPr>
                <w:b/>
              </w:rPr>
              <w:t>Key</w:t>
            </w:r>
          </w:p>
        </w:tc>
        <w:tc>
          <w:tcPr>
            <w:tcW w:w="8680" w:type="dxa"/>
          </w:tcPr>
          <w:p w14:paraId="579971E6" w14:textId="77777777" w:rsidR="00AF1D72" w:rsidRPr="009030E3" w:rsidRDefault="00AF1D72" w:rsidP="00E75C3F">
            <w:pPr>
              <w:pStyle w:val="TableBodyText"/>
            </w:pPr>
          </w:p>
        </w:tc>
      </w:tr>
      <w:tr w:rsidR="00AF1D72" w:rsidRPr="00E46BBC" w14:paraId="2C27FD3C" w14:textId="77777777" w:rsidTr="00AF1D72">
        <w:tc>
          <w:tcPr>
            <w:tcW w:w="1101" w:type="dxa"/>
          </w:tcPr>
          <w:p w14:paraId="621644E5" w14:textId="77777777" w:rsidR="00AF1D72" w:rsidRPr="009030E3" w:rsidRDefault="00AF1D72" w:rsidP="00E75C3F">
            <w:pPr>
              <w:pStyle w:val="TableBodyText"/>
              <w:ind w:left="567" w:hanging="567"/>
            </w:pPr>
            <w:r w:rsidRPr="009030E3">
              <w:t>Format</w:t>
            </w:r>
          </w:p>
        </w:tc>
        <w:tc>
          <w:tcPr>
            <w:tcW w:w="8680" w:type="dxa"/>
          </w:tcPr>
          <w:p w14:paraId="0B5DE507" w14:textId="77777777" w:rsidR="00AF1D72" w:rsidRPr="009030E3" w:rsidRDefault="00AF1D72" w:rsidP="00E75C3F">
            <w:pPr>
              <w:pStyle w:val="TableBodyText"/>
            </w:pPr>
            <w:r w:rsidRPr="009030E3">
              <w:t>Change in format</w:t>
            </w:r>
          </w:p>
        </w:tc>
      </w:tr>
      <w:tr w:rsidR="00AF1D72" w:rsidRPr="00E46BBC" w14:paraId="63F6E9BF" w14:textId="77777777" w:rsidTr="00AF1D72">
        <w:tc>
          <w:tcPr>
            <w:tcW w:w="1101" w:type="dxa"/>
          </w:tcPr>
          <w:p w14:paraId="152AA969" w14:textId="77777777" w:rsidR="00AF1D72" w:rsidRPr="009030E3" w:rsidRDefault="00AF1D72" w:rsidP="00E75C3F">
            <w:pPr>
              <w:pStyle w:val="TableBodyText"/>
              <w:ind w:left="567" w:hanging="567"/>
            </w:pPr>
            <w:r w:rsidRPr="009030E3">
              <w:t>Substitution</w:t>
            </w:r>
          </w:p>
        </w:tc>
        <w:tc>
          <w:tcPr>
            <w:tcW w:w="8680" w:type="dxa"/>
          </w:tcPr>
          <w:p w14:paraId="20B1E6FB" w14:textId="77777777" w:rsidR="00AF1D72" w:rsidRPr="009030E3" w:rsidRDefault="00AF1D72" w:rsidP="00E75C3F">
            <w:pPr>
              <w:pStyle w:val="TableBodyText"/>
              <w:ind w:left="567" w:hanging="567"/>
            </w:pPr>
            <w:r w:rsidRPr="009030E3">
              <w:t>Old clause removed and replaced with new clause</w:t>
            </w:r>
          </w:p>
        </w:tc>
      </w:tr>
      <w:tr w:rsidR="00AF1D72" w:rsidRPr="00E46BBC" w14:paraId="015CFAEA" w14:textId="77777777" w:rsidTr="00AF1D72">
        <w:tc>
          <w:tcPr>
            <w:tcW w:w="1101" w:type="dxa"/>
          </w:tcPr>
          <w:p w14:paraId="127237EE" w14:textId="77777777" w:rsidR="00AF1D72" w:rsidRPr="009030E3" w:rsidRDefault="00AF1D72" w:rsidP="00E75C3F">
            <w:pPr>
              <w:pStyle w:val="TableBodyText"/>
              <w:ind w:left="567" w:hanging="567"/>
            </w:pPr>
            <w:r w:rsidRPr="009030E3">
              <w:t>New</w:t>
            </w:r>
          </w:p>
        </w:tc>
        <w:tc>
          <w:tcPr>
            <w:tcW w:w="8680" w:type="dxa"/>
          </w:tcPr>
          <w:p w14:paraId="42D85C62" w14:textId="77777777" w:rsidR="00AF1D72" w:rsidRPr="009030E3" w:rsidRDefault="00AF1D72" w:rsidP="00E75C3F">
            <w:pPr>
              <w:pStyle w:val="TableBodyText"/>
              <w:ind w:left="567" w:hanging="567"/>
            </w:pPr>
            <w:r w:rsidRPr="009030E3">
              <w:t>Insertion of new clause</w:t>
            </w:r>
          </w:p>
        </w:tc>
      </w:tr>
      <w:tr w:rsidR="00AF1D72" w14:paraId="05A43914" w14:textId="77777777" w:rsidTr="00AF1D72">
        <w:tc>
          <w:tcPr>
            <w:tcW w:w="1101" w:type="dxa"/>
          </w:tcPr>
          <w:p w14:paraId="67129848" w14:textId="77777777" w:rsidR="00AF1D72" w:rsidRPr="009030E3" w:rsidRDefault="00AF1D72" w:rsidP="00E75C3F">
            <w:pPr>
              <w:pStyle w:val="TableBodyText"/>
              <w:ind w:left="567" w:hanging="567"/>
            </w:pPr>
            <w:r w:rsidRPr="009030E3">
              <w:t>Removed</w:t>
            </w:r>
          </w:p>
        </w:tc>
        <w:tc>
          <w:tcPr>
            <w:tcW w:w="8680" w:type="dxa"/>
          </w:tcPr>
          <w:p w14:paraId="4F68E19E" w14:textId="77777777" w:rsidR="00AF1D72" w:rsidRPr="009030E3" w:rsidRDefault="00AF1D72" w:rsidP="00E75C3F">
            <w:pPr>
              <w:pStyle w:val="TableBodyText"/>
              <w:ind w:left="567" w:hanging="567"/>
            </w:pPr>
            <w:r w:rsidRPr="009030E3">
              <w:t>Old clauses removed</w:t>
            </w:r>
          </w:p>
        </w:tc>
      </w:tr>
    </w:tbl>
    <w:p w14:paraId="2E7C9868" w14:textId="4B1BAE79" w:rsidR="002372EC" w:rsidRPr="00462624" w:rsidRDefault="002372EC" w:rsidP="00462624">
      <w:pPr>
        <w:pStyle w:val="Paragraph"/>
        <w:tabs>
          <w:tab w:val="clear" w:pos="1134"/>
        </w:tabs>
        <w:ind w:left="0" w:firstLine="0"/>
      </w:pPr>
    </w:p>
    <w:sectPr w:rsidR="002372EC" w:rsidRPr="00462624" w:rsidSect="003A59AE">
      <w:headerReference w:type="default" r:id="rId12"/>
      <w:footerReference w:type="default" r:id="rId13"/>
      <w:footerReference w:type="first" r:id="rId14"/>
      <w:type w:val="continuous"/>
      <w:pgSz w:w="11910" w:h="16850"/>
      <w:pgMar w:top="709" w:right="1418" w:bottom="1049" w:left="992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1770" w14:textId="77777777" w:rsidR="00B305F3" w:rsidRDefault="00B305F3">
      <w:r>
        <w:separator/>
      </w:r>
    </w:p>
  </w:endnote>
  <w:endnote w:type="continuationSeparator" w:id="0">
    <w:p w14:paraId="6B1E510F" w14:textId="77777777" w:rsidR="00B305F3" w:rsidRDefault="00B305F3">
      <w:r>
        <w:continuationSeparator/>
      </w:r>
    </w:p>
  </w:endnote>
  <w:endnote w:type="continuationNotice" w:id="1">
    <w:p w14:paraId="1CB30ADE" w14:textId="77777777" w:rsidR="00B305F3" w:rsidRDefault="00B30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938D" w14:textId="77777777" w:rsidR="003A59AE" w:rsidRDefault="003A59AE" w:rsidP="003A59AE">
    <w:pPr>
      <w:pStyle w:val="Footer"/>
    </w:pPr>
  </w:p>
  <w:p w14:paraId="1DA2E9F8" w14:textId="7A9E0285" w:rsidR="003A59AE" w:rsidRPr="003A59AE" w:rsidRDefault="003A59AE" w:rsidP="003A59AE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 w:cs="Arial"/>
        <w:bCs/>
        <w:color w:val="6F7C87"/>
        <w:lang w:eastAsia="ja-JP"/>
      </w:rPr>
    </w:pPr>
    <w:r>
      <w:rPr>
        <w:rFonts w:eastAsia="SimSun" w:cs="Arial"/>
        <w:b/>
        <w:sz w:val="16"/>
        <w:szCs w:val="16"/>
        <w:lang w:eastAsia="ja-JP"/>
      </w:rPr>
      <w:br/>
    </w:r>
    <w:bookmarkStart w:id="92" w:name="_Hlk208321937"/>
    <w:r w:rsidRPr="005252CA">
      <w:rPr>
        <w:rFonts w:eastAsia="SimSun" w:cs="Arial"/>
        <w:bCs/>
        <w:sz w:val="16"/>
        <w:szCs w:val="16"/>
        <w:lang w:eastAsia="ja-JP"/>
      </w:rPr>
      <w:t xml:space="preserve">Edition </w:t>
    </w:r>
    <w:r>
      <w:rPr>
        <w:rFonts w:eastAsia="SimSun" w:cs="Arial"/>
        <w:bCs/>
        <w:sz w:val="16"/>
        <w:szCs w:val="16"/>
        <w:lang w:eastAsia="ja-JP"/>
      </w:rPr>
      <w:t>2</w:t>
    </w:r>
    <w:r w:rsidRPr="005252CA">
      <w:rPr>
        <w:rFonts w:eastAsia="SimSun" w:cs="Arial"/>
        <w:bCs/>
        <w:sz w:val="16"/>
        <w:szCs w:val="16"/>
        <w:lang w:eastAsia="ja-JP"/>
      </w:rPr>
      <w:t xml:space="preserve">.0 </w:t>
    </w:r>
    <w:r>
      <w:rPr>
        <w:rFonts w:eastAsia="SimSun" w:cs="Arial"/>
        <w:bCs/>
        <w:sz w:val="16"/>
        <w:szCs w:val="16"/>
        <w:lang w:eastAsia="ja-JP"/>
      </w:rPr>
      <w:t>May 2026</w:t>
    </w:r>
    <w:r w:rsidRPr="005252CA">
      <w:rPr>
        <w:rFonts w:eastAsia="SimSun" w:cs="Arial"/>
        <w:bCs/>
        <w:sz w:val="16"/>
        <w:szCs w:val="16"/>
        <w:lang w:eastAsia="ja-JP"/>
      </w:rPr>
      <w:t xml:space="preserve"> | </w:t>
    </w:r>
    <w:bookmarkEnd w:id="92"/>
    <w:r w:rsidRPr="005252CA">
      <w:rPr>
        <w:rFonts w:eastAsia="SimSun" w:cs="Arial"/>
        <w:bCs/>
        <w:sz w:val="16"/>
        <w:szCs w:val="16"/>
        <w:lang w:eastAsia="ja-JP"/>
      </w:rPr>
      <w:t xml:space="preserve">page </w:t>
    </w:r>
    <w:r w:rsidRPr="005252CA">
      <w:rPr>
        <w:rFonts w:eastAsia="SimSun" w:cs="Arial"/>
        <w:bCs/>
        <w:noProof w:val="0"/>
        <w:sz w:val="16"/>
        <w:szCs w:val="16"/>
        <w:lang w:eastAsia="ja-JP"/>
      </w:rPr>
      <w:fldChar w:fldCharType="begin"/>
    </w:r>
    <w:r w:rsidRPr="005252CA">
      <w:rPr>
        <w:rFonts w:eastAsia="SimSun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eastAsia="SimSun" w:cs="Arial"/>
        <w:bCs/>
        <w:noProof w:val="0"/>
        <w:sz w:val="16"/>
        <w:szCs w:val="16"/>
        <w:lang w:eastAsia="ja-JP"/>
      </w:rPr>
      <w:fldChar w:fldCharType="separate"/>
    </w:r>
    <w:r>
      <w:rPr>
        <w:rFonts w:eastAsia="SimSun" w:cs="Arial"/>
        <w:bCs/>
        <w:noProof w:val="0"/>
        <w:sz w:val="16"/>
        <w:szCs w:val="16"/>
        <w:lang w:eastAsia="ja-JP"/>
      </w:rPr>
      <w:t>7</w:t>
    </w:r>
    <w:r w:rsidRPr="005252CA">
      <w:rPr>
        <w:rFonts w:eastAsia="SimSun" w:cs="Arial"/>
        <w:bCs/>
        <w:sz w:val="16"/>
        <w:szCs w:val="16"/>
        <w:lang w:eastAsia="ja-JP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1345" w14:textId="77777777" w:rsidR="003A59AE" w:rsidRDefault="003A59AE" w:rsidP="003A59AE">
    <w:pPr>
      <w:pStyle w:val="Footer"/>
    </w:pPr>
  </w:p>
  <w:p w14:paraId="311F3C80" w14:textId="7B7B06CC" w:rsidR="003A59AE" w:rsidRPr="003A59AE" w:rsidRDefault="003A59AE" w:rsidP="003A59AE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 w:cs="Arial"/>
        <w:bCs/>
        <w:color w:val="6F7C87"/>
        <w:lang w:eastAsia="ja-JP"/>
      </w:rPr>
    </w:pPr>
    <w:r>
      <w:rPr>
        <w:rFonts w:eastAsia="SimSun" w:cs="Arial"/>
        <w:b/>
        <w:sz w:val="16"/>
        <w:szCs w:val="16"/>
        <w:lang w:eastAsia="ja-JP"/>
      </w:rPr>
      <w:br/>
    </w:r>
    <w:r w:rsidRPr="005252CA">
      <w:rPr>
        <w:rFonts w:eastAsia="SimSun" w:cs="Arial"/>
        <w:bCs/>
        <w:sz w:val="16"/>
        <w:szCs w:val="16"/>
        <w:lang w:eastAsia="ja-JP"/>
      </w:rPr>
      <w:t xml:space="preserve">Edition </w:t>
    </w:r>
    <w:r>
      <w:rPr>
        <w:rFonts w:eastAsia="SimSun" w:cs="Arial"/>
        <w:bCs/>
        <w:sz w:val="16"/>
        <w:szCs w:val="16"/>
        <w:lang w:eastAsia="ja-JP"/>
      </w:rPr>
      <w:t>2</w:t>
    </w:r>
    <w:r w:rsidRPr="005252CA">
      <w:rPr>
        <w:rFonts w:eastAsia="SimSun" w:cs="Arial"/>
        <w:bCs/>
        <w:sz w:val="16"/>
        <w:szCs w:val="16"/>
        <w:lang w:eastAsia="ja-JP"/>
      </w:rPr>
      <w:t xml:space="preserve">.0 </w:t>
    </w:r>
    <w:r>
      <w:rPr>
        <w:rFonts w:eastAsia="SimSun" w:cs="Arial"/>
        <w:bCs/>
        <w:sz w:val="16"/>
        <w:szCs w:val="16"/>
        <w:lang w:eastAsia="ja-JP"/>
      </w:rPr>
      <w:t>May 2026</w:t>
    </w:r>
    <w:r w:rsidRPr="005252CA">
      <w:rPr>
        <w:rFonts w:eastAsia="SimSun" w:cs="Arial"/>
        <w:bCs/>
        <w:sz w:val="16"/>
        <w:szCs w:val="16"/>
        <w:lang w:eastAsia="ja-JP"/>
      </w:rPr>
      <w:t xml:space="preserve"> | page </w:t>
    </w:r>
    <w:r w:rsidRPr="005252CA">
      <w:rPr>
        <w:rFonts w:eastAsia="SimSun" w:cs="Arial"/>
        <w:bCs/>
        <w:noProof w:val="0"/>
        <w:sz w:val="16"/>
        <w:szCs w:val="16"/>
        <w:lang w:eastAsia="ja-JP"/>
      </w:rPr>
      <w:fldChar w:fldCharType="begin"/>
    </w:r>
    <w:r w:rsidRPr="005252CA">
      <w:rPr>
        <w:rFonts w:eastAsia="SimSun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eastAsia="SimSun" w:cs="Arial"/>
        <w:bCs/>
        <w:noProof w:val="0"/>
        <w:sz w:val="16"/>
        <w:szCs w:val="16"/>
        <w:lang w:eastAsia="ja-JP"/>
      </w:rPr>
      <w:fldChar w:fldCharType="separate"/>
    </w:r>
    <w:r>
      <w:rPr>
        <w:rFonts w:eastAsia="SimSun" w:cs="Arial"/>
        <w:bCs/>
        <w:noProof w:val="0"/>
        <w:sz w:val="16"/>
        <w:szCs w:val="16"/>
        <w:lang w:eastAsia="ja-JP"/>
      </w:rPr>
      <w:t>7</w:t>
    </w:r>
    <w:r w:rsidRPr="005252CA">
      <w:rPr>
        <w:rFonts w:eastAsia="SimSun" w:cs="Arial"/>
        <w:bCs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02B2" w14:textId="77777777" w:rsidR="00B305F3" w:rsidRDefault="00B305F3">
      <w:r>
        <w:separator/>
      </w:r>
    </w:p>
  </w:footnote>
  <w:footnote w:type="continuationSeparator" w:id="0">
    <w:p w14:paraId="1179C30D" w14:textId="77777777" w:rsidR="00B305F3" w:rsidRDefault="00B305F3">
      <w:r>
        <w:continuationSeparator/>
      </w:r>
    </w:p>
  </w:footnote>
  <w:footnote w:type="continuationNotice" w:id="1">
    <w:p w14:paraId="3798D3D2" w14:textId="77777777" w:rsidR="00B305F3" w:rsidRDefault="00B305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E2E9" w14:textId="79ADB254" w:rsidR="006915C3" w:rsidRPr="003F7623" w:rsidRDefault="006915C3" w:rsidP="003F7623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 w:cs="Arial"/>
        <w:b/>
        <w:sz w:val="16"/>
        <w:szCs w:val="16"/>
        <w:lang w:eastAsia="ja-JP"/>
      </w:rPr>
    </w:pPr>
    <w:r w:rsidRPr="003F7623">
      <w:rPr>
        <w:rFonts w:eastAsia="SimSun" w:cs="Arial"/>
        <w:b/>
        <w:sz w:val="16"/>
        <w:szCs w:val="16"/>
        <w:lang w:eastAsia="ja-JP"/>
      </w:rPr>
      <w:t xml:space="preserve">ATS </w:t>
    </w:r>
    <w:r>
      <w:rPr>
        <w:rFonts w:eastAsia="SimSun" w:cs="Arial"/>
        <w:b/>
        <w:sz w:val="16"/>
        <w:szCs w:val="16"/>
        <w:lang w:eastAsia="ja-JP"/>
      </w:rPr>
      <w:t>545</w:t>
    </w:r>
    <w:r w:rsidR="00E21E96">
      <w:rPr>
        <w:rFonts w:eastAsia="SimSun" w:cs="Arial"/>
        <w:b/>
        <w:sz w:val="16"/>
        <w:szCs w:val="16"/>
        <w:lang w:eastAsia="ja-JP"/>
      </w:rPr>
      <w:t>2</w:t>
    </w:r>
    <w:r>
      <w:rPr>
        <w:rFonts w:eastAsia="SimSun" w:cs="Arial"/>
        <w:b/>
        <w:sz w:val="16"/>
        <w:szCs w:val="16"/>
        <w:lang w:eastAsia="ja-JP"/>
      </w:rPr>
      <w:t xml:space="preserve"> </w:t>
    </w:r>
    <w:r w:rsidR="00554EE6">
      <w:rPr>
        <w:rFonts w:eastAsia="SimSun" w:cs="Arial"/>
        <w:b/>
        <w:sz w:val="16"/>
        <w:szCs w:val="16"/>
        <w:lang w:eastAsia="ja-JP"/>
      </w:rPr>
      <w:t>Hot</w:t>
    </w:r>
    <w:r w:rsidR="00900A02">
      <w:rPr>
        <w:rFonts w:eastAsia="SimSun" w:cs="Arial"/>
        <w:b/>
        <w:sz w:val="16"/>
        <w:szCs w:val="16"/>
        <w:lang w:eastAsia="ja-JP"/>
      </w:rPr>
      <w:t xml:space="preserve"> </w:t>
    </w:r>
    <w:r w:rsidR="002A74E8">
      <w:rPr>
        <w:rFonts w:eastAsia="SimSun" w:cs="Arial"/>
        <w:b/>
        <w:sz w:val="16"/>
        <w:szCs w:val="16"/>
        <w:lang w:eastAsia="ja-JP"/>
      </w:rPr>
      <w:t>D</w:t>
    </w:r>
    <w:r w:rsidR="00554EE6">
      <w:rPr>
        <w:rFonts w:eastAsia="SimSun" w:cs="Arial"/>
        <w:b/>
        <w:sz w:val="16"/>
        <w:szCs w:val="16"/>
        <w:lang w:eastAsia="ja-JP"/>
      </w:rPr>
      <w:t>ip</w:t>
    </w:r>
    <w:r w:rsidR="004E386B">
      <w:rPr>
        <w:rFonts w:eastAsia="SimSun" w:cs="Arial"/>
        <w:b/>
        <w:sz w:val="16"/>
        <w:szCs w:val="16"/>
        <w:lang w:eastAsia="ja-JP"/>
      </w:rPr>
      <w:t xml:space="preserve"> </w:t>
    </w:r>
    <w:r w:rsidR="00B74ECC">
      <w:rPr>
        <w:rFonts w:eastAsia="SimSun" w:cs="Arial"/>
        <w:b/>
        <w:sz w:val="16"/>
        <w:szCs w:val="16"/>
        <w:lang w:eastAsia="ja-JP"/>
      </w:rPr>
      <w:t>Galvani</w:t>
    </w:r>
    <w:r w:rsidR="007B36E6">
      <w:rPr>
        <w:rFonts w:eastAsia="SimSun" w:cs="Arial"/>
        <w:b/>
        <w:sz w:val="16"/>
        <w:szCs w:val="16"/>
        <w:lang w:eastAsia="ja-JP"/>
      </w:rPr>
      <w:t>z</w:t>
    </w:r>
    <w:r w:rsidR="00B74ECC">
      <w:rPr>
        <w:rFonts w:eastAsia="SimSun" w:cs="Arial"/>
        <w:b/>
        <w:sz w:val="16"/>
        <w:szCs w:val="16"/>
        <w:lang w:eastAsia="ja-JP"/>
      </w:rPr>
      <w:t>ing</w:t>
    </w:r>
  </w:p>
  <w:p w14:paraId="0E7AB37A" w14:textId="77777777" w:rsidR="006915C3" w:rsidRPr="00AE427D" w:rsidRDefault="006915C3" w:rsidP="00AE427D">
    <w:pPr>
      <w:pStyle w:val="Header"/>
      <w:jc w:val="right"/>
      <w:rPr>
        <w:rFonts w:cs="Arial"/>
        <w:sz w:val="18"/>
        <w:szCs w:val="18"/>
      </w:rPr>
    </w:pPr>
  </w:p>
  <w:p w14:paraId="144416F4" w14:textId="77777777" w:rsidR="006915C3" w:rsidRPr="00AE427D" w:rsidRDefault="006915C3" w:rsidP="00AE427D">
    <w:pPr>
      <w:pStyle w:val="Header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087"/>
    <w:multiLevelType w:val="multilevel"/>
    <w:tmpl w:val="0808745A"/>
    <w:lvl w:ilvl="0">
      <w:start w:val="1"/>
      <w:numFmt w:val="bullet"/>
      <w:pStyle w:val="TableBullet1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pStyle w:val="TableBullet2"/>
      <w:lvlText w:val="−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−"/>
      <w:lvlJc w:val="left"/>
      <w:pPr>
        <w:ind w:left="1071" w:hanging="357"/>
      </w:pPr>
      <w:rPr>
        <w:rFonts w:ascii="Calibri" w:hAnsi="Calibri" w:hint="default"/>
        <w:b w:val="0"/>
        <w:i w:val="0"/>
        <w:color w:val="auto"/>
        <w:sz w:val="18"/>
      </w:rPr>
    </w:lvl>
    <w:lvl w:ilvl="3">
      <w:start w:val="1"/>
      <w:numFmt w:val="bullet"/>
      <w:lvlText w:val="−"/>
      <w:lvlJc w:val="left"/>
      <w:pPr>
        <w:ind w:left="1428" w:hanging="357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785" w:hanging="357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2142" w:hanging="357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2499" w:hanging="357"/>
      </w:pPr>
      <w:rPr>
        <w:rFonts w:ascii="Calibri" w:hAnsi="Calibri" w:hint="default"/>
        <w:b w:val="0"/>
        <w:i w:val="0"/>
        <w:color w:val="auto"/>
        <w:sz w:val="18"/>
      </w:rPr>
    </w:lvl>
    <w:lvl w:ilvl="7">
      <w:start w:val="1"/>
      <w:numFmt w:val="bullet"/>
      <w:lvlText w:val="−"/>
      <w:lvlJc w:val="left"/>
      <w:pPr>
        <w:ind w:left="2856" w:hanging="357"/>
      </w:pPr>
      <w:rPr>
        <w:rFonts w:ascii="Calibri" w:hAnsi="Calibri" w:hint="default"/>
        <w:b w:val="0"/>
        <w:i w:val="0"/>
        <w:color w:val="auto"/>
        <w:sz w:val="18"/>
      </w:rPr>
    </w:lvl>
    <w:lvl w:ilvl="8">
      <w:start w:val="1"/>
      <w:numFmt w:val="bullet"/>
      <w:lvlText w:val="−"/>
      <w:lvlJc w:val="left"/>
      <w:pPr>
        <w:ind w:left="3213" w:hanging="357"/>
      </w:pPr>
      <w:rPr>
        <w:rFonts w:ascii="Calibri" w:hAnsi="Calibri" w:hint="default"/>
        <w:b w:val="0"/>
        <w:i w:val="0"/>
        <w:color w:val="auto"/>
        <w:sz w:val="18"/>
      </w:rPr>
    </w:lvl>
  </w:abstractNum>
  <w:abstractNum w:abstractNumId="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1C978C4"/>
    <w:multiLevelType w:val="hybridMultilevel"/>
    <w:tmpl w:val="2E922064"/>
    <w:lvl w:ilvl="0" w:tplc="26A6021C">
      <w:start w:val="1"/>
      <w:numFmt w:val="lowerLetter"/>
      <w:pStyle w:val="TableBodyTextWHPointNumbered"/>
      <w:lvlText w:val="%1)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519D7"/>
    <w:multiLevelType w:val="multilevel"/>
    <w:tmpl w:val="C530779E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92" w:hanging="425"/>
      </w:pPr>
      <w:rPr>
        <w:rFonts w:hint="default"/>
        <w:i w:val="0"/>
        <w:spacing w:val="-4"/>
        <w:sz w:val="20"/>
        <w:szCs w:val="22"/>
      </w:rPr>
    </w:lvl>
    <w:lvl w:ilvl="2">
      <w:start w:val="1"/>
      <w:numFmt w:val="lowerRoman"/>
      <w:lvlText w:val="%3)"/>
      <w:lvlJc w:val="left"/>
      <w:pPr>
        <w:ind w:left="1418" w:hanging="426"/>
      </w:pPr>
      <w:rPr>
        <w:rFonts w:hint="default"/>
        <w:spacing w:val="0"/>
      </w:rPr>
    </w:lvl>
    <w:lvl w:ilvl="3">
      <w:start w:val="1"/>
      <w:numFmt w:val="decimal"/>
      <w:lvlText w:val="%1.%2.%3.%4"/>
      <w:lvlJc w:val="right"/>
      <w:pPr>
        <w:tabs>
          <w:tab w:val="num" w:pos="737"/>
        </w:tabs>
        <w:ind w:left="737" w:hanging="170"/>
      </w:pPr>
      <w:rPr>
        <w:rFonts w:hint="default"/>
        <w:spacing w:val="-20"/>
        <w:w w:val="99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6" w15:restartNumberingAfterBreak="0">
    <w:nsid w:val="1BD609C3"/>
    <w:multiLevelType w:val="multilevel"/>
    <w:tmpl w:val="0E24F3EE"/>
    <w:lvl w:ilvl="0">
      <w:start w:val="1"/>
      <w:numFmt w:val="upperLetter"/>
      <w:pStyle w:val="AnnexureHeading"/>
      <w:lvlText w:val="Annexure %1"/>
      <w:lvlJc w:val="left"/>
      <w:pPr>
        <w:ind w:left="2126" w:hanging="2126"/>
      </w:pPr>
      <w:rPr>
        <w:rFonts w:ascii="Arial Bold" w:hAnsi="Arial Bold" w:cs="Arial" w:hint="default"/>
        <w:b/>
        <w:bCs w:val="0"/>
        <w:i w:val="0"/>
        <w:iCs w:val="0"/>
        <w:caps w:val="0"/>
        <w:strike w:val="0"/>
        <w:dstrike w:val="0"/>
        <w:vanish w:val="0"/>
        <w:color w:val="004259"/>
        <w:spacing w:val="0"/>
        <w:w w:val="10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pStyle w:val="AnnexureHeading2"/>
      <w:lvlText w:val="%1.%2"/>
      <w:lvlJc w:val="left"/>
      <w:pPr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pStyle w:val="AnnexureBodyText"/>
      <w:lvlText w:val="%1.%2.%3"/>
      <w:lvlJc w:val="left"/>
      <w:pPr>
        <w:ind w:left="567" w:hanging="567"/>
      </w:p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9" w15:restartNumberingAfterBreak="0">
    <w:nsid w:val="25196430"/>
    <w:multiLevelType w:val="multilevel"/>
    <w:tmpl w:val="DA80F4CC"/>
    <w:lvl w:ilvl="0">
      <w:start w:val="1"/>
      <w:numFmt w:val="lowerLetter"/>
      <w:pStyle w:val="DefinitionsNumbered1"/>
      <w:lvlText w:val="%1)"/>
      <w:lvlJc w:val="left"/>
      <w:pPr>
        <w:ind w:left="425" w:hanging="425"/>
      </w:pPr>
    </w:lvl>
    <w:lvl w:ilvl="1">
      <w:start w:val="1"/>
      <w:numFmt w:val="lowerRoman"/>
      <w:pStyle w:val="DefinitionsNumbered2"/>
      <w:lvlText w:val="%2)"/>
      <w:lvlJc w:val="left"/>
      <w:pPr>
        <w:ind w:left="425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9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6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0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231" w:hanging="180"/>
      </w:pPr>
      <w:rPr>
        <w:rFonts w:hint="default"/>
      </w:rPr>
    </w:lvl>
  </w:abstractNum>
  <w:abstractNum w:abstractNumId="10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1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12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C2451"/>
    <w:multiLevelType w:val="multilevel"/>
    <w:tmpl w:val="E4960832"/>
    <w:styleLink w:val="Style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4" w15:restartNumberingAfterBreak="0">
    <w:nsid w:val="414F3436"/>
    <w:multiLevelType w:val="multilevel"/>
    <w:tmpl w:val="CCEADF48"/>
    <w:lvl w:ilvl="0">
      <w:start w:val="1"/>
      <w:numFmt w:val="upperLetter"/>
      <w:pStyle w:val="AttachmentHeading"/>
      <w:lvlText w:val="Attachment %1"/>
      <w:lvlJc w:val="left"/>
      <w:pPr>
        <w:tabs>
          <w:tab w:val="num" w:pos="2835"/>
        </w:tabs>
        <w:ind w:left="2126" w:hanging="2126"/>
      </w:pPr>
      <w:rPr>
        <w:rFonts w:ascii="Arial Bold" w:hAnsi="Arial Bold" w:cs="Arial" w:hint="default"/>
        <w:b/>
        <w:bCs w:val="0"/>
        <w:i w:val="0"/>
        <w:iCs w:val="0"/>
        <w:caps w:val="0"/>
        <w:strike w:val="0"/>
        <w:dstrike w:val="0"/>
        <w:vanish w:val="0"/>
        <w:color w:val="004259"/>
        <w:spacing w:val="0"/>
        <w:w w:val="10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6" w15:restartNumberingAfterBreak="0">
    <w:nsid w:val="482C06BB"/>
    <w:multiLevelType w:val="multilevel"/>
    <w:tmpl w:val="0AD4B046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−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pStyle w:val="ListBulletIndent"/>
      <w:lvlText w:val=""/>
      <w:lvlJc w:val="left"/>
      <w:pPr>
        <w:ind w:left="992" w:hanging="425"/>
      </w:pPr>
      <w:rPr>
        <w:rFonts w:ascii="Symbol" w:hAnsi="Symbol" w:hint="default"/>
      </w:rPr>
    </w:lvl>
    <w:lvl w:ilvl="3">
      <w:start w:val="1"/>
      <w:numFmt w:val="bullet"/>
      <w:pStyle w:val="ListBulletIndent2"/>
      <w:lvlText w:val="−"/>
      <w:lvlJc w:val="left"/>
      <w:pPr>
        <w:ind w:left="1418" w:hanging="426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ED168AE"/>
    <w:multiLevelType w:val="hybridMultilevel"/>
    <w:tmpl w:val="8F483AB2"/>
    <w:lvl w:ilvl="0" w:tplc="3F7A95AA">
      <w:start w:val="1"/>
      <w:numFmt w:val="bullet"/>
      <w:pStyle w:val="TableBodyTextWHPoin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17188"/>
    <w:multiLevelType w:val="multilevel"/>
    <w:tmpl w:val="66CC3BB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</w:rPr>
    </w:lvl>
    <w:lvl w:ilvl="2">
      <w:start w:val="1"/>
      <w:numFmt w:val="bullet"/>
      <w:lvlText w:val="−"/>
      <w:lvlJc w:val="left"/>
      <w:pPr>
        <w:ind w:left="1071" w:hanging="357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428" w:hanging="357"/>
      </w:pPr>
      <w:rPr>
        <w:rFonts w:ascii="Calibri" w:hAnsi="Calibri" w:hint="default"/>
      </w:rPr>
    </w:lvl>
    <w:lvl w:ilvl="4">
      <w:start w:val="1"/>
      <w:numFmt w:val="bullet"/>
      <w:pStyle w:val="ListBullet5"/>
      <w:lvlText w:val="−"/>
      <w:lvlJc w:val="left"/>
      <w:pPr>
        <w:ind w:left="1785" w:hanging="357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2142" w:hanging="357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2499" w:hanging="357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856" w:hanging="357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3213" w:hanging="357"/>
      </w:pPr>
      <w:rPr>
        <w:rFonts w:ascii="Calibri" w:hAnsi="Calibri" w:hint="default"/>
      </w:rPr>
    </w:lvl>
  </w:abstractNum>
  <w:abstractNum w:abstractNumId="20" w15:restartNumberingAfterBreak="0">
    <w:nsid w:val="5E455653"/>
    <w:multiLevelType w:val="multilevel"/>
    <w:tmpl w:val="05143B22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odynumbered1"/>
      <w:lvlText w:val="%1.%2"/>
      <w:lvlJc w:val="left"/>
      <w:pPr>
        <w:ind w:left="567" w:hanging="567"/>
      </w:pPr>
    </w:lvl>
    <w:lvl w:ilvl="2">
      <w:start w:val="1"/>
      <w:numFmt w:val="lowerLetter"/>
      <w:pStyle w:val="Bodynumbered2"/>
      <w:lvlText w:val="%3)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Bodynumbered3"/>
      <w:lvlText w:val="%4)"/>
      <w:lvlJc w:val="left"/>
      <w:pPr>
        <w:ind w:left="1418" w:hanging="42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22" w15:restartNumberingAfterBreak="0">
    <w:nsid w:val="654D1A9B"/>
    <w:multiLevelType w:val="multilevel"/>
    <w:tmpl w:val="8C40D57A"/>
    <w:lvl w:ilvl="0">
      <w:start w:val="1"/>
      <w:numFmt w:val="bullet"/>
      <w:pStyle w:val="Definitions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758AE"/>
    <w:multiLevelType w:val="hybridMultilevel"/>
    <w:tmpl w:val="A83CB8A0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6A27273B"/>
    <w:multiLevelType w:val="multilevel"/>
    <w:tmpl w:val="2FB4748C"/>
    <w:lvl w:ilvl="0">
      <w:start w:val="1"/>
      <w:numFmt w:val="decimal"/>
      <w:pStyle w:val="Table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ed2"/>
      <w:lvlText w:val="%2)"/>
      <w:lvlJc w:val="left"/>
      <w:pPr>
        <w:ind w:left="567" w:hanging="283"/>
      </w:pPr>
      <w:rPr>
        <w:rFonts w:hint="default"/>
        <w:i w:val="0"/>
        <w:spacing w:val="-4"/>
        <w:sz w:val="18"/>
        <w:szCs w:val="22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425" w:firstLine="0"/>
      </w:pPr>
      <w:rPr>
        <w:rFonts w:hint="default"/>
        <w:spacing w:val="0"/>
      </w:rPr>
    </w:lvl>
    <w:lvl w:ilvl="3">
      <w:start w:val="1"/>
      <w:numFmt w:val="decimal"/>
      <w:lvlText w:val="%1.%2.%3.%4"/>
      <w:lvlJc w:val="right"/>
      <w:pPr>
        <w:tabs>
          <w:tab w:val="num" w:pos="737"/>
        </w:tabs>
        <w:ind w:left="737" w:hanging="170"/>
      </w:pPr>
      <w:rPr>
        <w:rFonts w:hint="default"/>
        <w:spacing w:val="-20"/>
        <w:w w:val="99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5" w15:restartNumberingAfterBreak="0">
    <w:nsid w:val="6A7B50D1"/>
    <w:multiLevelType w:val="multilevel"/>
    <w:tmpl w:val="6CE4E05A"/>
    <w:lvl w:ilvl="0">
      <w:start w:val="1"/>
      <w:numFmt w:val="decimal"/>
      <w:pStyle w:val="NotesAnnex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otesnumbered2annex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8" w15:restartNumberingAfterBreak="0">
    <w:nsid w:val="73460E18"/>
    <w:multiLevelType w:val="hybridMultilevel"/>
    <w:tmpl w:val="A83CB8A0"/>
    <w:lvl w:ilvl="0" w:tplc="FFFFFFFF">
      <w:start w:val="1"/>
      <w:numFmt w:val="decimal"/>
      <w:lvlText w:val="%1."/>
      <w:lvlJc w:val="left"/>
      <w:pPr>
        <w:ind w:left="748" w:hanging="360"/>
      </w:pPr>
    </w:lvl>
    <w:lvl w:ilvl="1" w:tplc="FFFFFFFF" w:tentative="1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 w15:restartNumberingAfterBreak="0">
    <w:nsid w:val="743A21D5"/>
    <w:multiLevelType w:val="multilevel"/>
    <w:tmpl w:val="6630D9D0"/>
    <w:lvl w:ilvl="0">
      <w:start w:val="1"/>
      <w:numFmt w:val="decimal"/>
      <w:pStyle w:val="Notes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pStyle w:val="Notesnumbered2"/>
      <w:lvlText w:val="%2)"/>
      <w:lvlJc w:val="left"/>
      <w:pPr>
        <w:ind w:left="1134" w:hanging="283"/>
      </w:pPr>
      <w:rPr>
        <w:rFonts w:hint="default"/>
        <w:sz w:val="18"/>
        <w:szCs w:val="20"/>
      </w:rPr>
    </w:lvl>
    <w:lvl w:ilvl="2">
      <w:start w:val="1"/>
      <w:numFmt w:val="decimal"/>
      <w:lvlText w:val="%1.%3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2835"/>
        </w:tabs>
        <w:ind w:left="2835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264"/>
        </w:tabs>
        <w:ind w:left="3969" w:hanging="425"/>
      </w:pPr>
      <w:rPr>
        <w:rFonts w:hint="default"/>
      </w:rPr>
    </w:lvl>
  </w:abstractNum>
  <w:abstractNum w:abstractNumId="30" w15:restartNumberingAfterBreak="0">
    <w:nsid w:val="75E535F4"/>
    <w:multiLevelType w:val="hybridMultilevel"/>
    <w:tmpl w:val="97923ED8"/>
    <w:lvl w:ilvl="0" w:tplc="1C32EF1C">
      <w:start w:val="1"/>
      <w:numFmt w:val="lowerRoman"/>
      <w:lvlText w:val="%1)"/>
      <w:lvlJc w:val="left"/>
      <w:pPr>
        <w:ind w:left="21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32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33" w15:restartNumberingAfterBreak="0">
    <w:nsid w:val="7AD101E3"/>
    <w:multiLevelType w:val="hybridMultilevel"/>
    <w:tmpl w:val="F8E03BE0"/>
    <w:lvl w:ilvl="0" w:tplc="9A960E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CFB25FB6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72101926">
    <w:abstractNumId w:val="32"/>
  </w:num>
  <w:num w:numId="2" w16cid:durableId="381944093">
    <w:abstractNumId w:val="15"/>
  </w:num>
  <w:num w:numId="3" w16cid:durableId="347873433">
    <w:abstractNumId w:val="27"/>
  </w:num>
  <w:num w:numId="4" w16cid:durableId="396704265">
    <w:abstractNumId w:val="10"/>
  </w:num>
  <w:num w:numId="5" w16cid:durableId="969360526">
    <w:abstractNumId w:val="1"/>
  </w:num>
  <w:num w:numId="6" w16cid:durableId="1962107910">
    <w:abstractNumId w:val="26"/>
  </w:num>
  <w:num w:numId="7" w16cid:durableId="1110511751">
    <w:abstractNumId w:val="11"/>
  </w:num>
  <w:num w:numId="8" w16cid:durableId="1882478483">
    <w:abstractNumId w:val="21"/>
  </w:num>
  <w:num w:numId="9" w16cid:durableId="48503940">
    <w:abstractNumId w:val="7"/>
  </w:num>
  <w:num w:numId="10" w16cid:durableId="1101411308">
    <w:abstractNumId w:val="2"/>
  </w:num>
  <w:num w:numId="11" w16cid:durableId="1043092163">
    <w:abstractNumId w:val="31"/>
  </w:num>
  <w:num w:numId="12" w16cid:durableId="1029910290">
    <w:abstractNumId w:val="0"/>
  </w:num>
  <w:num w:numId="13" w16cid:durableId="2014187121">
    <w:abstractNumId w:val="3"/>
  </w:num>
  <w:num w:numId="14" w16cid:durableId="957685567">
    <w:abstractNumId w:val="8"/>
  </w:num>
  <w:num w:numId="15" w16cid:durableId="621112908">
    <w:abstractNumId w:val="12"/>
  </w:num>
  <w:num w:numId="16" w16cid:durableId="1778060660">
    <w:abstractNumId w:val="17"/>
  </w:num>
  <w:num w:numId="17" w16cid:durableId="483278616">
    <w:abstractNumId w:val="33"/>
    <w:lvlOverride w:ilvl="0">
      <w:startOverride w:val="1"/>
    </w:lvlOverride>
  </w:num>
  <w:num w:numId="18" w16cid:durableId="47342891">
    <w:abstractNumId w:val="33"/>
    <w:lvlOverride w:ilvl="0">
      <w:startOverride w:val="1"/>
    </w:lvlOverride>
  </w:num>
  <w:num w:numId="19" w16cid:durableId="371266188">
    <w:abstractNumId w:val="30"/>
    <w:lvlOverride w:ilvl="0">
      <w:startOverride w:val="1"/>
    </w:lvlOverride>
  </w:num>
  <w:num w:numId="20" w16cid:durableId="68160815">
    <w:abstractNumId w:val="23"/>
  </w:num>
  <w:num w:numId="21" w16cid:durableId="1353605073">
    <w:abstractNumId w:val="28"/>
  </w:num>
  <w:num w:numId="22" w16cid:durableId="1897663094">
    <w:abstractNumId w:val="33"/>
    <w:lvlOverride w:ilvl="0">
      <w:startOverride w:val="1"/>
    </w:lvlOverride>
  </w:num>
  <w:num w:numId="23" w16cid:durableId="1725248910">
    <w:abstractNumId w:val="13"/>
  </w:num>
  <w:num w:numId="24" w16cid:durableId="440807456">
    <w:abstractNumId w:val="22"/>
  </w:num>
  <w:num w:numId="25" w16cid:durableId="16664088">
    <w:abstractNumId w:val="16"/>
  </w:num>
  <w:num w:numId="26" w16cid:durableId="1273367671">
    <w:abstractNumId w:val="19"/>
  </w:num>
  <w:num w:numId="27" w16cid:durableId="313218804">
    <w:abstractNumId w:val="6"/>
  </w:num>
  <w:num w:numId="28" w16cid:durableId="790590049">
    <w:abstractNumId w:val="14"/>
  </w:num>
  <w:num w:numId="29" w16cid:durableId="1623029597">
    <w:abstractNumId w:val="25"/>
  </w:num>
  <w:num w:numId="30" w16cid:durableId="12408211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2386166">
    <w:abstractNumId w:val="18"/>
  </w:num>
  <w:num w:numId="32" w16cid:durableId="319971334">
    <w:abstractNumId w:val="4"/>
  </w:num>
  <w:num w:numId="33" w16cid:durableId="560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63583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2298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2669086">
    <w:abstractNumId w:val="20"/>
  </w:num>
  <w:num w:numId="37" w16cid:durableId="705255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527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140469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6889211">
    <w:abstractNumId w:val="5"/>
  </w:num>
  <w:num w:numId="41" w16cid:durableId="1482774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3298819">
    <w:abstractNumId w:val="9"/>
  </w:num>
  <w:num w:numId="43" w16cid:durableId="552153476">
    <w:abstractNumId w:val="24"/>
  </w:num>
  <w:num w:numId="44" w16cid:durableId="1827940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69131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04591589">
    <w:abstractNumId w:val="29"/>
  </w:num>
  <w:num w:numId="47" w16cid:durableId="954093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91442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43805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25966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0819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4D"/>
    <w:rsid w:val="00001C9A"/>
    <w:rsid w:val="0000253A"/>
    <w:rsid w:val="00002D95"/>
    <w:rsid w:val="00003330"/>
    <w:rsid w:val="000051BC"/>
    <w:rsid w:val="000057FB"/>
    <w:rsid w:val="000058C0"/>
    <w:rsid w:val="00006974"/>
    <w:rsid w:val="00006D2F"/>
    <w:rsid w:val="0000710F"/>
    <w:rsid w:val="000074BA"/>
    <w:rsid w:val="000100E6"/>
    <w:rsid w:val="00010315"/>
    <w:rsid w:val="00010DB5"/>
    <w:rsid w:val="00011356"/>
    <w:rsid w:val="000115DE"/>
    <w:rsid w:val="00012880"/>
    <w:rsid w:val="0001371F"/>
    <w:rsid w:val="0001456B"/>
    <w:rsid w:val="00014A9C"/>
    <w:rsid w:val="00014FFA"/>
    <w:rsid w:val="000158E3"/>
    <w:rsid w:val="00017D92"/>
    <w:rsid w:val="00017E32"/>
    <w:rsid w:val="00020BB3"/>
    <w:rsid w:val="00021086"/>
    <w:rsid w:val="00021B57"/>
    <w:rsid w:val="000232B9"/>
    <w:rsid w:val="000241D7"/>
    <w:rsid w:val="0002521F"/>
    <w:rsid w:val="00025B65"/>
    <w:rsid w:val="00025CC4"/>
    <w:rsid w:val="00025D9A"/>
    <w:rsid w:val="00026D08"/>
    <w:rsid w:val="00026D82"/>
    <w:rsid w:val="000319E7"/>
    <w:rsid w:val="0003207D"/>
    <w:rsid w:val="00034A53"/>
    <w:rsid w:val="00037DFF"/>
    <w:rsid w:val="000419ED"/>
    <w:rsid w:val="000420A3"/>
    <w:rsid w:val="00042467"/>
    <w:rsid w:val="00042684"/>
    <w:rsid w:val="00042A41"/>
    <w:rsid w:val="0004503B"/>
    <w:rsid w:val="000451EC"/>
    <w:rsid w:val="00045CDF"/>
    <w:rsid w:val="00046813"/>
    <w:rsid w:val="00046DAC"/>
    <w:rsid w:val="00047DBC"/>
    <w:rsid w:val="00050542"/>
    <w:rsid w:val="00050868"/>
    <w:rsid w:val="0005099A"/>
    <w:rsid w:val="00050EDE"/>
    <w:rsid w:val="00051450"/>
    <w:rsid w:val="00051A57"/>
    <w:rsid w:val="00051DDC"/>
    <w:rsid w:val="000520A4"/>
    <w:rsid w:val="00052D09"/>
    <w:rsid w:val="00052E4F"/>
    <w:rsid w:val="0005420C"/>
    <w:rsid w:val="00054391"/>
    <w:rsid w:val="00054866"/>
    <w:rsid w:val="0005498F"/>
    <w:rsid w:val="00054C5D"/>
    <w:rsid w:val="000561B6"/>
    <w:rsid w:val="0005658B"/>
    <w:rsid w:val="0005714B"/>
    <w:rsid w:val="000571C5"/>
    <w:rsid w:val="0005773E"/>
    <w:rsid w:val="00057CE9"/>
    <w:rsid w:val="00060956"/>
    <w:rsid w:val="000610F3"/>
    <w:rsid w:val="000612AF"/>
    <w:rsid w:val="00061317"/>
    <w:rsid w:val="00061E33"/>
    <w:rsid w:val="00062399"/>
    <w:rsid w:val="000625BC"/>
    <w:rsid w:val="00063099"/>
    <w:rsid w:val="00063308"/>
    <w:rsid w:val="00064F5A"/>
    <w:rsid w:val="000657AE"/>
    <w:rsid w:val="00065AA8"/>
    <w:rsid w:val="0006629F"/>
    <w:rsid w:val="00066501"/>
    <w:rsid w:val="00066FF7"/>
    <w:rsid w:val="000671F1"/>
    <w:rsid w:val="0007008E"/>
    <w:rsid w:val="00070AEF"/>
    <w:rsid w:val="00071104"/>
    <w:rsid w:val="000711BE"/>
    <w:rsid w:val="00071B25"/>
    <w:rsid w:val="0007277F"/>
    <w:rsid w:val="00073190"/>
    <w:rsid w:val="00073A3D"/>
    <w:rsid w:val="00073F62"/>
    <w:rsid w:val="00075012"/>
    <w:rsid w:val="000750A5"/>
    <w:rsid w:val="000751DD"/>
    <w:rsid w:val="00075737"/>
    <w:rsid w:val="00077815"/>
    <w:rsid w:val="00080AB7"/>
    <w:rsid w:val="000814C2"/>
    <w:rsid w:val="00081C15"/>
    <w:rsid w:val="0008278A"/>
    <w:rsid w:val="00082B1B"/>
    <w:rsid w:val="0008368C"/>
    <w:rsid w:val="00083DD0"/>
    <w:rsid w:val="00085392"/>
    <w:rsid w:val="00085CD1"/>
    <w:rsid w:val="00086365"/>
    <w:rsid w:val="00086A68"/>
    <w:rsid w:val="000877DC"/>
    <w:rsid w:val="000878E8"/>
    <w:rsid w:val="00087D06"/>
    <w:rsid w:val="000900DB"/>
    <w:rsid w:val="00090BB5"/>
    <w:rsid w:val="00090F65"/>
    <w:rsid w:val="0009150B"/>
    <w:rsid w:val="00091B8F"/>
    <w:rsid w:val="00092993"/>
    <w:rsid w:val="00092FCD"/>
    <w:rsid w:val="000934BE"/>
    <w:rsid w:val="00093B73"/>
    <w:rsid w:val="000940DD"/>
    <w:rsid w:val="00094325"/>
    <w:rsid w:val="00094ECB"/>
    <w:rsid w:val="00095B6D"/>
    <w:rsid w:val="00096EE3"/>
    <w:rsid w:val="00097B51"/>
    <w:rsid w:val="00097B8C"/>
    <w:rsid w:val="000A134E"/>
    <w:rsid w:val="000A1530"/>
    <w:rsid w:val="000A222F"/>
    <w:rsid w:val="000A24A5"/>
    <w:rsid w:val="000A25AF"/>
    <w:rsid w:val="000A3ECF"/>
    <w:rsid w:val="000A4160"/>
    <w:rsid w:val="000A4BE4"/>
    <w:rsid w:val="000A51A0"/>
    <w:rsid w:val="000A5626"/>
    <w:rsid w:val="000A6357"/>
    <w:rsid w:val="000A657F"/>
    <w:rsid w:val="000A6913"/>
    <w:rsid w:val="000A6EDF"/>
    <w:rsid w:val="000A72A0"/>
    <w:rsid w:val="000A7CAC"/>
    <w:rsid w:val="000B0185"/>
    <w:rsid w:val="000B05E7"/>
    <w:rsid w:val="000B0F15"/>
    <w:rsid w:val="000B176C"/>
    <w:rsid w:val="000B262B"/>
    <w:rsid w:val="000B2831"/>
    <w:rsid w:val="000B29D0"/>
    <w:rsid w:val="000B38B4"/>
    <w:rsid w:val="000B38B8"/>
    <w:rsid w:val="000B3CF1"/>
    <w:rsid w:val="000B5520"/>
    <w:rsid w:val="000B5FA7"/>
    <w:rsid w:val="000B60C5"/>
    <w:rsid w:val="000C0294"/>
    <w:rsid w:val="000C089A"/>
    <w:rsid w:val="000C1C06"/>
    <w:rsid w:val="000C28C4"/>
    <w:rsid w:val="000C2B41"/>
    <w:rsid w:val="000C3EB1"/>
    <w:rsid w:val="000C45AB"/>
    <w:rsid w:val="000C6EAC"/>
    <w:rsid w:val="000D04AC"/>
    <w:rsid w:val="000D0522"/>
    <w:rsid w:val="000D0623"/>
    <w:rsid w:val="000D1647"/>
    <w:rsid w:val="000D1E46"/>
    <w:rsid w:val="000D4DA6"/>
    <w:rsid w:val="000D4EA0"/>
    <w:rsid w:val="000D76D6"/>
    <w:rsid w:val="000D7774"/>
    <w:rsid w:val="000D79CC"/>
    <w:rsid w:val="000E080C"/>
    <w:rsid w:val="000E0BA6"/>
    <w:rsid w:val="000E233E"/>
    <w:rsid w:val="000E3321"/>
    <w:rsid w:val="000E4426"/>
    <w:rsid w:val="000E508E"/>
    <w:rsid w:val="000E5A77"/>
    <w:rsid w:val="000E5E53"/>
    <w:rsid w:val="000E66B7"/>
    <w:rsid w:val="000E6E2F"/>
    <w:rsid w:val="000E77A3"/>
    <w:rsid w:val="000F03C9"/>
    <w:rsid w:val="000F09D1"/>
    <w:rsid w:val="000F11BE"/>
    <w:rsid w:val="000F1AB8"/>
    <w:rsid w:val="000F1BB6"/>
    <w:rsid w:val="000F405B"/>
    <w:rsid w:val="000F600D"/>
    <w:rsid w:val="000F6080"/>
    <w:rsid w:val="000F633D"/>
    <w:rsid w:val="000F65C8"/>
    <w:rsid w:val="000F748A"/>
    <w:rsid w:val="000F76C4"/>
    <w:rsid w:val="00100347"/>
    <w:rsid w:val="00100ECC"/>
    <w:rsid w:val="00102D5F"/>
    <w:rsid w:val="00102DB1"/>
    <w:rsid w:val="001042D5"/>
    <w:rsid w:val="00104578"/>
    <w:rsid w:val="001051A3"/>
    <w:rsid w:val="0010568B"/>
    <w:rsid w:val="001058EC"/>
    <w:rsid w:val="00105CF5"/>
    <w:rsid w:val="00106602"/>
    <w:rsid w:val="00106951"/>
    <w:rsid w:val="001074C5"/>
    <w:rsid w:val="00107CDA"/>
    <w:rsid w:val="0011031E"/>
    <w:rsid w:val="00110938"/>
    <w:rsid w:val="001119AB"/>
    <w:rsid w:val="00111F3F"/>
    <w:rsid w:val="001122BD"/>
    <w:rsid w:val="0011234D"/>
    <w:rsid w:val="0011335D"/>
    <w:rsid w:val="0011467B"/>
    <w:rsid w:val="0011479C"/>
    <w:rsid w:val="0011484B"/>
    <w:rsid w:val="00114D7E"/>
    <w:rsid w:val="0011670F"/>
    <w:rsid w:val="00116ADC"/>
    <w:rsid w:val="00116C35"/>
    <w:rsid w:val="00116F61"/>
    <w:rsid w:val="0011774C"/>
    <w:rsid w:val="001216A8"/>
    <w:rsid w:val="00121877"/>
    <w:rsid w:val="00121FED"/>
    <w:rsid w:val="001230E4"/>
    <w:rsid w:val="0012420A"/>
    <w:rsid w:val="0012515A"/>
    <w:rsid w:val="00125972"/>
    <w:rsid w:val="00126962"/>
    <w:rsid w:val="00126E9F"/>
    <w:rsid w:val="00127D3B"/>
    <w:rsid w:val="0013021C"/>
    <w:rsid w:val="001302F7"/>
    <w:rsid w:val="001307E1"/>
    <w:rsid w:val="00131F4B"/>
    <w:rsid w:val="00133A42"/>
    <w:rsid w:val="001344CC"/>
    <w:rsid w:val="00134FCE"/>
    <w:rsid w:val="00135470"/>
    <w:rsid w:val="00135715"/>
    <w:rsid w:val="00136BB5"/>
    <w:rsid w:val="00137472"/>
    <w:rsid w:val="001406EE"/>
    <w:rsid w:val="00140795"/>
    <w:rsid w:val="00140C1C"/>
    <w:rsid w:val="00140F10"/>
    <w:rsid w:val="0014109A"/>
    <w:rsid w:val="001413F8"/>
    <w:rsid w:val="00142343"/>
    <w:rsid w:val="00142825"/>
    <w:rsid w:val="00144616"/>
    <w:rsid w:val="0014497E"/>
    <w:rsid w:val="00145118"/>
    <w:rsid w:val="0014592C"/>
    <w:rsid w:val="001464F4"/>
    <w:rsid w:val="001474AB"/>
    <w:rsid w:val="00147797"/>
    <w:rsid w:val="0014786A"/>
    <w:rsid w:val="00151296"/>
    <w:rsid w:val="00151648"/>
    <w:rsid w:val="00151CD8"/>
    <w:rsid w:val="00151D07"/>
    <w:rsid w:val="001546F0"/>
    <w:rsid w:val="00155A1F"/>
    <w:rsid w:val="00161A62"/>
    <w:rsid w:val="00161E86"/>
    <w:rsid w:val="00162279"/>
    <w:rsid w:val="00162591"/>
    <w:rsid w:val="001636B1"/>
    <w:rsid w:val="00163BA1"/>
    <w:rsid w:val="0016403A"/>
    <w:rsid w:val="001671AD"/>
    <w:rsid w:val="001671C4"/>
    <w:rsid w:val="00167824"/>
    <w:rsid w:val="001679FB"/>
    <w:rsid w:val="00167BDA"/>
    <w:rsid w:val="00170376"/>
    <w:rsid w:val="00174808"/>
    <w:rsid w:val="00174BC5"/>
    <w:rsid w:val="00176137"/>
    <w:rsid w:val="0017634D"/>
    <w:rsid w:val="00176931"/>
    <w:rsid w:val="00176A66"/>
    <w:rsid w:val="0017727E"/>
    <w:rsid w:val="00177554"/>
    <w:rsid w:val="00177B07"/>
    <w:rsid w:val="00177CA8"/>
    <w:rsid w:val="00177D96"/>
    <w:rsid w:val="00180042"/>
    <w:rsid w:val="0018026C"/>
    <w:rsid w:val="0018027C"/>
    <w:rsid w:val="0018067B"/>
    <w:rsid w:val="00181977"/>
    <w:rsid w:val="001822DA"/>
    <w:rsid w:val="00183B6A"/>
    <w:rsid w:val="00184FC2"/>
    <w:rsid w:val="00185258"/>
    <w:rsid w:val="001852C3"/>
    <w:rsid w:val="001864CE"/>
    <w:rsid w:val="00186CF0"/>
    <w:rsid w:val="001872B3"/>
    <w:rsid w:val="00187992"/>
    <w:rsid w:val="001912DB"/>
    <w:rsid w:val="0019136B"/>
    <w:rsid w:val="00191F45"/>
    <w:rsid w:val="00192A54"/>
    <w:rsid w:val="00193DE3"/>
    <w:rsid w:val="00193ECF"/>
    <w:rsid w:val="00194308"/>
    <w:rsid w:val="0019470A"/>
    <w:rsid w:val="001947FF"/>
    <w:rsid w:val="00195710"/>
    <w:rsid w:val="00196F52"/>
    <w:rsid w:val="001970AC"/>
    <w:rsid w:val="001A2135"/>
    <w:rsid w:val="001A2692"/>
    <w:rsid w:val="001A296E"/>
    <w:rsid w:val="001A2BE5"/>
    <w:rsid w:val="001A2C82"/>
    <w:rsid w:val="001A3BE4"/>
    <w:rsid w:val="001A3C09"/>
    <w:rsid w:val="001A4A69"/>
    <w:rsid w:val="001A5DF5"/>
    <w:rsid w:val="001A6210"/>
    <w:rsid w:val="001A7AB2"/>
    <w:rsid w:val="001B0059"/>
    <w:rsid w:val="001B0E77"/>
    <w:rsid w:val="001B1016"/>
    <w:rsid w:val="001B1B36"/>
    <w:rsid w:val="001B25B2"/>
    <w:rsid w:val="001B3C34"/>
    <w:rsid w:val="001B45FD"/>
    <w:rsid w:val="001B6331"/>
    <w:rsid w:val="001B6AAB"/>
    <w:rsid w:val="001B7F72"/>
    <w:rsid w:val="001C134A"/>
    <w:rsid w:val="001C179C"/>
    <w:rsid w:val="001C182D"/>
    <w:rsid w:val="001C1D93"/>
    <w:rsid w:val="001C2004"/>
    <w:rsid w:val="001C2543"/>
    <w:rsid w:val="001C2754"/>
    <w:rsid w:val="001C305D"/>
    <w:rsid w:val="001C332F"/>
    <w:rsid w:val="001C3AF9"/>
    <w:rsid w:val="001C4E2A"/>
    <w:rsid w:val="001C4FF4"/>
    <w:rsid w:val="001C5350"/>
    <w:rsid w:val="001C63C1"/>
    <w:rsid w:val="001C6F5C"/>
    <w:rsid w:val="001C7621"/>
    <w:rsid w:val="001D0B84"/>
    <w:rsid w:val="001D1206"/>
    <w:rsid w:val="001D19BD"/>
    <w:rsid w:val="001D3B33"/>
    <w:rsid w:val="001D3D85"/>
    <w:rsid w:val="001D4015"/>
    <w:rsid w:val="001D4E20"/>
    <w:rsid w:val="001D58BD"/>
    <w:rsid w:val="001D6026"/>
    <w:rsid w:val="001E0967"/>
    <w:rsid w:val="001E1059"/>
    <w:rsid w:val="001E1892"/>
    <w:rsid w:val="001E1CCE"/>
    <w:rsid w:val="001E2785"/>
    <w:rsid w:val="001E317B"/>
    <w:rsid w:val="001E36E8"/>
    <w:rsid w:val="001E503A"/>
    <w:rsid w:val="001E570B"/>
    <w:rsid w:val="001E619E"/>
    <w:rsid w:val="001E7290"/>
    <w:rsid w:val="001F1124"/>
    <w:rsid w:val="001F1E53"/>
    <w:rsid w:val="001F2376"/>
    <w:rsid w:val="001F256F"/>
    <w:rsid w:val="001F2E91"/>
    <w:rsid w:val="001F56F0"/>
    <w:rsid w:val="001F647A"/>
    <w:rsid w:val="001F6623"/>
    <w:rsid w:val="001F7F4A"/>
    <w:rsid w:val="00202253"/>
    <w:rsid w:val="00202399"/>
    <w:rsid w:val="00203025"/>
    <w:rsid w:val="00203410"/>
    <w:rsid w:val="002034F5"/>
    <w:rsid w:val="0020350C"/>
    <w:rsid w:val="00204C31"/>
    <w:rsid w:val="00205A11"/>
    <w:rsid w:val="0020725E"/>
    <w:rsid w:val="00211052"/>
    <w:rsid w:val="002118F2"/>
    <w:rsid w:val="00212086"/>
    <w:rsid w:val="00212C0C"/>
    <w:rsid w:val="00212F13"/>
    <w:rsid w:val="00213094"/>
    <w:rsid w:val="00213218"/>
    <w:rsid w:val="00214D0B"/>
    <w:rsid w:val="00215134"/>
    <w:rsid w:val="0021772C"/>
    <w:rsid w:val="00221A8B"/>
    <w:rsid w:val="00222166"/>
    <w:rsid w:val="00222A53"/>
    <w:rsid w:val="00222E53"/>
    <w:rsid w:val="00225F62"/>
    <w:rsid w:val="00227541"/>
    <w:rsid w:val="00227E19"/>
    <w:rsid w:val="00230252"/>
    <w:rsid w:val="0023208F"/>
    <w:rsid w:val="002322E9"/>
    <w:rsid w:val="00234CB5"/>
    <w:rsid w:val="00235515"/>
    <w:rsid w:val="00235600"/>
    <w:rsid w:val="002364A3"/>
    <w:rsid w:val="002365F7"/>
    <w:rsid w:val="002372EC"/>
    <w:rsid w:val="00240D20"/>
    <w:rsid w:val="002416AD"/>
    <w:rsid w:val="002416CA"/>
    <w:rsid w:val="002423B2"/>
    <w:rsid w:val="002425B1"/>
    <w:rsid w:val="00242933"/>
    <w:rsid w:val="00242CA5"/>
    <w:rsid w:val="00243A31"/>
    <w:rsid w:val="00243F7F"/>
    <w:rsid w:val="00244D46"/>
    <w:rsid w:val="00245553"/>
    <w:rsid w:val="00245CF3"/>
    <w:rsid w:val="00246432"/>
    <w:rsid w:val="00250478"/>
    <w:rsid w:val="00250E7B"/>
    <w:rsid w:val="0025204C"/>
    <w:rsid w:val="00252538"/>
    <w:rsid w:val="00252A30"/>
    <w:rsid w:val="00253470"/>
    <w:rsid w:val="002541F5"/>
    <w:rsid w:val="00256D60"/>
    <w:rsid w:val="00257B01"/>
    <w:rsid w:val="002613F6"/>
    <w:rsid w:val="00261575"/>
    <w:rsid w:val="002616C5"/>
    <w:rsid w:val="0026463B"/>
    <w:rsid w:val="00264B4E"/>
    <w:rsid w:val="002652B9"/>
    <w:rsid w:val="002654CE"/>
    <w:rsid w:val="00265571"/>
    <w:rsid w:val="00265C46"/>
    <w:rsid w:val="00265E28"/>
    <w:rsid w:val="002674B4"/>
    <w:rsid w:val="00267953"/>
    <w:rsid w:val="00267CD6"/>
    <w:rsid w:val="00271A10"/>
    <w:rsid w:val="00272EF7"/>
    <w:rsid w:val="0027453C"/>
    <w:rsid w:val="00274A89"/>
    <w:rsid w:val="00274FD7"/>
    <w:rsid w:val="0027503A"/>
    <w:rsid w:val="0027553C"/>
    <w:rsid w:val="00276384"/>
    <w:rsid w:val="00276F6B"/>
    <w:rsid w:val="00277030"/>
    <w:rsid w:val="0028073F"/>
    <w:rsid w:val="00280E46"/>
    <w:rsid w:val="002824FC"/>
    <w:rsid w:val="0028284E"/>
    <w:rsid w:val="00282B2D"/>
    <w:rsid w:val="0028332E"/>
    <w:rsid w:val="002834F4"/>
    <w:rsid w:val="002845DF"/>
    <w:rsid w:val="00284B0C"/>
    <w:rsid w:val="002852C2"/>
    <w:rsid w:val="0028665F"/>
    <w:rsid w:val="00287BF4"/>
    <w:rsid w:val="00290187"/>
    <w:rsid w:val="00290C92"/>
    <w:rsid w:val="00291FAF"/>
    <w:rsid w:val="002921DB"/>
    <w:rsid w:val="002926E9"/>
    <w:rsid w:val="00292D3B"/>
    <w:rsid w:val="002930DF"/>
    <w:rsid w:val="0029447F"/>
    <w:rsid w:val="00294514"/>
    <w:rsid w:val="00294A6F"/>
    <w:rsid w:val="00294FA0"/>
    <w:rsid w:val="002953AA"/>
    <w:rsid w:val="0029564E"/>
    <w:rsid w:val="002A01BE"/>
    <w:rsid w:val="002A03F6"/>
    <w:rsid w:val="002A0C87"/>
    <w:rsid w:val="002A13EF"/>
    <w:rsid w:val="002A1D93"/>
    <w:rsid w:val="002A1DB2"/>
    <w:rsid w:val="002A2865"/>
    <w:rsid w:val="002A3618"/>
    <w:rsid w:val="002A3C50"/>
    <w:rsid w:val="002A5133"/>
    <w:rsid w:val="002A545C"/>
    <w:rsid w:val="002A5872"/>
    <w:rsid w:val="002A5934"/>
    <w:rsid w:val="002A5C37"/>
    <w:rsid w:val="002A5FE2"/>
    <w:rsid w:val="002A6833"/>
    <w:rsid w:val="002A71BB"/>
    <w:rsid w:val="002A74E8"/>
    <w:rsid w:val="002B1188"/>
    <w:rsid w:val="002B1BEB"/>
    <w:rsid w:val="002B2204"/>
    <w:rsid w:val="002B2EA8"/>
    <w:rsid w:val="002B3033"/>
    <w:rsid w:val="002B3553"/>
    <w:rsid w:val="002B391D"/>
    <w:rsid w:val="002B3B89"/>
    <w:rsid w:val="002B3C00"/>
    <w:rsid w:val="002B4A84"/>
    <w:rsid w:val="002B4ABE"/>
    <w:rsid w:val="002B4BF6"/>
    <w:rsid w:val="002B649A"/>
    <w:rsid w:val="002B781A"/>
    <w:rsid w:val="002C1108"/>
    <w:rsid w:val="002C13AF"/>
    <w:rsid w:val="002C3A6D"/>
    <w:rsid w:val="002C3C4D"/>
    <w:rsid w:val="002C411B"/>
    <w:rsid w:val="002C46FD"/>
    <w:rsid w:val="002C4A3C"/>
    <w:rsid w:val="002C5250"/>
    <w:rsid w:val="002C74E9"/>
    <w:rsid w:val="002D0609"/>
    <w:rsid w:val="002D09CA"/>
    <w:rsid w:val="002D17E9"/>
    <w:rsid w:val="002D1BA4"/>
    <w:rsid w:val="002D1BC8"/>
    <w:rsid w:val="002D38E3"/>
    <w:rsid w:val="002D399F"/>
    <w:rsid w:val="002D430A"/>
    <w:rsid w:val="002D6C9F"/>
    <w:rsid w:val="002D7517"/>
    <w:rsid w:val="002D7CD9"/>
    <w:rsid w:val="002E0519"/>
    <w:rsid w:val="002E0DA5"/>
    <w:rsid w:val="002E1A86"/>
    <w:rsid w:val="002E1C98"/>
    <w:rsid w:val="002E2008"/>
    <w:rsid w:val="002E2982"/>
    <w:rsid w:val="002E2C2B"/>
    <w:rsid w:val="002E2D0B"/>
    <w:rsid w:val="002E3CCE"/>
    <w:rsid w:val="002E4E55"/>
    <w:rsid w:val="002E540D"/>
    <w:rsid w:val="002E5D4C"/>
    <w:rsid w:val="002E643F"/>
    <w:rsid w:val="002E7870"/>
    <w:rsid w:val="002E7CDE"/>
    <w:rsid w:val="002E7FA3"/>
    <w:rsid w:val="002F0386"/>
    <w:rsid w:val="002F1B01"/>
    <w:rsid w:val="002F2D3C"/>
    <w:rsid w:val="002F4596"/>
    <w:rsid w:val="002F4AA6"/>
    <w:rsid w:val="002F5D17"/>
    <w:rsid w:val="002F64DE"/>
    <w:rsid w:val="002F6570"/>
    <w:rsid w:val="002F659A"/>
    <w:rsid w:val="002F69EE"/>
    <w:rsid w:val="002F6A36"/>
    <w:rsid w:val="0030051A"/>
    <w:rsid w:val="00300679"/>
    <w:rsid w:val="00300DD1"/>
    <w:rsid w:val="00301089"/>
    <w:rsid w:val="003019EF"/>
    <w:rsid w:val="00302581"/>
    <w:rsid w:val="00302829"/>
    <w:rsid w:val="00302A3E"/>
    <w:rsid w:val="00303261"/>
    <w:rsid w:val="00303332"/>
    <w:rsid w:val="00303A16"/>
    <w:rsid w:val="00303C71"/>
    <w:rsid w:val="0030431F"/>
    <w:rsid w:val="00305611"/>
    <w:rsid w:val="003072DE"/>
    <w:rsid w:val="00310369"/>
    <w:rsid w:val="003116CF"/>
    <w:rsid w:val="00314070"/>
    <w:rsid w:val="0031456A"/>
    <w:rsid w:val="00314FA7"/>
    <w:rsid w:val="00316542"/>
    <w:rsid w:val="00316F11"/>
    <w:rsid w:val="003173C9"/>
    <w:rsid w:val="00317B43"/>
    <w:rsid w:val="0032106F"/>
    <w:rsid w:val="00321170"/>
    <w:rsid w:val="003213B5"/>
    <w:rsid w:val="003215D5"/>
    <w:rsid w:val="00323181"/>
    <w:rsid w:val="003235E1"/>
    <w:rsid w:val="00323EB8"/>
    <w:rsid w:val="003244C8"/>
    <w:rsid w:val="003244CB"/>
    <w:rsid w:val="00324E14"/>
    <w:rsid w:val="00325657"/>
    <w:rsid w:val="003269C2"/>
    <w:rsid w:val="00326FA1"/>
    <w:rsid w:val="00327E3B"/>
    <w:rsid w:val="00330BDF"/>
    <w:rsid w:val="003313F9"/>
    <w:rsid w:val="003334DF"/>
    <w:rsid w:val="00333742"/>
    <w:rsid w:val="00333FDE"/>
    <w:rsid w:val="003344A0"/>
    <w:rsid w:val="00335811"/>
    <w:rsid w:val="00335CFE"/>
    <w:rsid w:val="003364D6"/>
    <w:rsid w:val="00336B28"/>
    <w:rsid w:val="003373CF"/>
    <w:rsid w:val="00341E08"/>
    <w:rsid w:val="0034353E"/>
    <w:rsid w:val="00343C5E"/>
    <w:rsid w:val="00343FDD"/>
    <w:rsid w:val="00344542"/>
    <w:rsid w:val="003447F6"/>
    <w:rsid w:val="0034486A"/>
    <w:rsid w:val="00346C7D"/>
    <w:rsid w:val="00346E78"/>
    <w:rsid w:val="00350345"/>
    <w:rsid w:val="0035209B"/>
    <w:rsid w:val="003536BB"/>
    <w:rsid w:val="00353904"/>
    <w:rsid w:val="00353D9D"/>
    <w:rsid w:val="00354A53"/>
    <w:rsid w:val="00355B5B"/>
    <w:rsid w:val="00356525"/>
    <w:rsid w:val="0035687D"/>
    <w:rsid w:val="00357FAC"/>
    <w:rsid w:val="003609CC"/>
    <w:rsid w:val="00361DB6"/>
    <w:rsid w:val="00362E86"/>
    <w:rsid w:val="0036499C"/>
    <w:rsid w:val="00364DE9"/>
    <w:rsid w:val="0036504F"/>
    <w:rsid w:val="00365F72"/>
    <w:rsid w:val="00370774"/>
    <w:rsid w:val="0037122F"/>
    <w:rsid w:val="00371700"/>
    <w:rsid w:val="0037296D"/>
    <w:rsid w:val="00372FE5"/>
    <w:rsid w:val="003737E1"/>
    <w:rsid w:val="003740E7"/>
    <w:rsid w:val="003745C1"/>
    <w:rsid w:val="00375328"/>
    <w:rsid w:val="003753A4"/>
    <w:rsid w:val="003756C7"/>
    <w:rsid w:val="00375B78"/>
    <w:rsid w:val="00375F0E"/>
    <w:rsid w:val="003772BF"/>
    <w:rsid w:val="00377C6B"/>
    <w:rsid w:val="00380A33"/>
    <w:rsid w:val="00380DC4"/>
    <w:rsid w:val="003825DE"/>
    <w:rsid w:val="003828D4"/>
    <w:rsid w:val="00382D26"/>
    <w:rsid w:val="00383E28"/>
    <w:rsid w:val="00383EA0"/>
    <w:rsid w:val="0038488A"/>
    <w:rsid w:val="003851D2"/>
    <w:rsid w:val="00385443"/>
    <w:rsid w:val="003858BF"/>
    <w:rsid w:val="003859D0"/>
    <w:rsid w:val="003862E0"/>
    <w:rsid w:val="00387A4A"/>
    <w:rsid w:val="00387D52"/>
    <w:rsid w:val="00387FB9"/>
    <w:rsid w:val="003908BD"/>
    <w:rsid w:val="003908CF"/>
    <w:rsid w:val="00391A02"/>
    <w:rsid w:val="00392760"/>
    <w:rsid w:val="00392FF7"/>
    <w:rsid w:val="00393298"/>
    <w:rsid w:val="00393EDA"/>
    <w:rsid w:val="0039443B"/>
    <w:rsid w:val="00395A5B"/>
    <w:rsid w:val="00396510"/>
    <w:rsid w:val="003973DD"/>
    <w:rsid w:val="00397CA9"/>
    <w:rsid w:val="00397CB2"/>
    <w:rsid w:val="003A0C6A"/>
    <w:rsid w:val="003A1F38"/>
    <w:rsid w:val="003A2C15"/>
    <w:rsid w:val="003A36BB"/>
    <w:rsid w:val="003A44B2"/>
    <w:rsid w:val="003A59AE"/>
    <w:rsid w:val="003A6F00"/>
    <w:rsid w:val="003A706E"/>
    <w:rsid w:val="003A7A48"/>
    <w:rsid w:val="003B0355"/>
    <w:rsid w:val="003B0936"/>
    <w:rsid w:val="003B0AE8"/>
    <w:rsid w:val="003B1B32"/>
    <w:rsid w:val="003B1BF6"/>
    <w:rsid w:val="003B26E0"/>
    <w:rsid w:val="003B2AFD"/>
    <w:rsid w:val="003B3C4A"/>
    <w:rsid w:val="003B3DB4"/>
    <w:rsid w:val="003B3F55"/>
    <w:rsid w:val="003B4784"/>
    <w:rsid w:val="003B51C2"/>
    <w:rsid w:val="003B51CD"/>
    <w:rsid w:val="003B6136"/>
    <w:rsid w:val="003B76B8"/>
    <w:rsid w:val="003B7978"/>
    <w:rsid w:val="003B7DCB"/>
    <w:rsid w:val="003C0D55"/>
    <w:rsid w:val="003C1645"/>
    <w:rsid w:val="003C1FE5"/>
    <w:rsid w:val="003C235B"/>
    <w:rsid w:val="003C35E8"/>
    <w:rsid w:val="003C4638"/>
    <w:rsid w:val="003C4A4B"/>
    <w:rsid w:val="003C6383"/>
    <w:rsid w:val="003C6751"/>
    <w:rsid w:val="003C768B"/>
    <w:rsid w:val="003D0FDE"/>
    <w:rsid w:val="003D1109"/>
    <w:rsid w:val="003D1450"/>
    <w:rsid w:val="003D1AF7"/>
    <w:rsid w:val="003D1B2A"/>
    <w:rsid w:val="003D1C12"/>
    <w:rsid w:val="003D1E72"/>
    <w:rsid w:val="003D1F74"/>
    <w:rsid w:val="003D2A92"/>
    <w:rsid w:val="003D2C2F"/>
    <w:rsid w:val="003D30B9"/>
    <w:rsid w:val="003D377E"/>
    <w:rsid w:val="003D419E"/>
    <w:rsid w:val="003D4729"/>
    <w:rsid w:val="003D5402"/>
    <w:rsid w:val="003D5D4B"/>
    <w:rsid w:val="003D6767"/>
    <w:rsid w:val="003D7B9E"/>
    <w:rsid w:val="003E0011"/>
    <w:rsid w:val="003E078E"/>
    <w:rsid w:val="003E0DCC"/>
    <w:rsid w:val="003E1278"/>
    <w:rsid w:val="003E1EC5"/>
    <w:rsid w:val="003E292B"/>
    <w:rsid w:val="003E31BA"/>
    <w:rsid w:val="003E44ED"/>
    <w:rsid w:val="003E49E7"/>
    <w:rsid w:val="003E7B6B"/>
    <w:rsid w:val="003E7BAF"/>
    <w:rsid w:val="003F00B8"/>
    <w:rsid w:val="003F2542"/>
    <w:rsid w:val="003F2CC2"/>
    <w:rsid w:val="003F2CEE"/>
    <w:rsid w:val="003F3BBE"/>
    <w:rsid w:val="003F3EE7"/>
    <w:rsid w:val="003F4149"/>
    <w:rsid w:val="003F4501"/>
    <w:rsid w:val="003F4A4A"/>
    <w:rsid w:val="003F5ED1"/>
    <w:rsid w:val="003F71DB"/>
    <w:rsid w:val="003F7623"/>
    <w:rsid w:val="003F7CD0"/>
    <w:rsid w:val="00400F6C"/>
    <w:rsid w:val="0040103A"/>
    <w:rsid w:val="00401154"/>
    <w:rsid w:val="004014BB"/>
    <w:rsid w:val="00401B70"/>
    <w:rsid w:val="00401B8C"/>
    <w:rsid w:val="00401CFE"/>
    <w:rsid w:val="00401E9A"/>
    <w:rsid w:val="00402097"/>
    <w:rsid w:val="00402811"/>
    <w:rsid w:val="00402E39"/>
    <w:rsid w:val="004034CC"/>
    <w:rsid w:val="00403540"/>
    <w:rsid w:val="004039E5"/>
    <w:rsid w:val="004050CD"/>
    <w:rsid w:val="00405A99"/>
    <w:rsid w:val="004060DB"/>
    <w:rsid w:val="004079E4"/>
    <w:rsid w:val="00407BC8"/>
    <w:rsid w:val="0041031A"/>
    <w:rsid w:val="0041075A"/>
    <w:rsid w:val="00411FBE"/>
    <w:rsid w:val="00412178"/>
    <w:rsid w:val="00412462"/>
    <w:rsid w:val="004127A8"/>
    <w:rsid w:val="00412B2B"/>
    <w:rsid w:val="00413447"/>
    <w:rsid w:val="0041360F"/>
    <w:rsid w:val="00414B09"/>
    <w:rsid w:val="00414F73"/>
    <w:rsid w:val="00415319"/>
    <w:rsid w:val="004172CA"/>
    <w:rsid w:val="0041743B"/>
    <w:rsid w:val="004222EC"/>
    <w:rsid w:val="0042246D"/>
    <w:rsid w:val="00423529"/>
    <w:rsid w:val="004237A6"/>
    <w:rsid w:val="004247F0"/>
    <w:rsid w:val="00425FA9"/>
    <w:rsid w:val="004263DF"/>
    <w:rsid w:val="00426B7F"/>
    <w:rsid w:val="00426C2C"/>
    <w:rsid w:val="00426DF0"/>
    <w:rsid w:val="004274C4"/>
    <w:rsid w:val="00427732"/>
    <w:rsid w:val="004330D7"/>
    <w:rsid w:val="004332B8"/>
    <w:rsid w:val="00434300"/>
    <w:rsid w:val="00434CE8"/>
    <w:rsid w:val="00435EDE"/>
    <w:rsid w:val="0043661F"/>
    <w:rsid w:val="004369C2"/>
    <w:rsid w:val="00436AFA"/>
    <w:rsid w:val="00436D7B"/>
    <w:rsid w:val="004377B4"/>
    <w:rsid w:val="00437C48"/>
    <w:rsid w:val="0044018C"/>
    <w:rsid w:val="004423B4"/>
    <w:rsid w:val="00442A67"/>
    <w:rsid w:val="00442C8B"/>
    <w:rsid w:val="004438A5"/>
    <w:rsid w:val="0044402B"/>
    <w:rsid w:val="00445D08"/>
    <w:rsid w:val="00446379"/>
    <w:rsid w:val="00447515"/>
    <w:rsid w:val="004501A2"/>
    <w:rsid w:val="00450B9B"/>
    <w:rsid w:val="00450C88"/>
    <w:rsid w:val="00450F14"/>
    <w:rsid w:val="00451704"/>
    <w:rsid w:val="00451FF7"/>
    <w:rsid w:val="00452570"/>
    <w:rsid w:val="00452D8D"/>
    <w:rsid w:val="00452DBA"/>
    <w:rsid w:val="00452E4E"/>
    <w:rsid w:val="00453734"/>
    <w:rsid w:val="004550EC"/>
    <w:rsid w:val="004555A0"/>
    <w:rsid w:val="004561B8"/>
    <w:rsid w:val="00456BAA"/>
    <w:rsid w:val="00457027"/>
    <w:rsid w:val="00457A92"/>
    <w:rsid w:val="004601A3"/>
    <w:rsid w:val="004601AA"/>
    <w:rsid w:val="00461963"/>
    <w:rsid w:val="00461A2B"/>
    <w:rsid w:val="00461DA5"/>
    <w:rsid w:val="00462624"/>
    <w:rsid w:val="0046275D"/>
    <w:rsid w:val="00462C97"/>
    <w:rsid w:val="00463F9E"/>
    <w:rsid w:val="0046487A"/>
    <w:rsid w:val="00464A0C"/>
    <w:rsid w:val="00464C89"/>
    <w:rsid w:val="00465303"/>
    <w:rsid w:val="00465684"/>
    <w:rsid w:val="004658BC"/>
    <w:rsid w:val="00465A9E"/>
    <w:rsid w:val="004668FD"/>
    <w:rsid w:val="0047052C"/>
    <w:rsid w:val="00470CE0"/>
    <w:rsid w:val="0047167E"/>
    <w:rsid w:val="00471AF6"/>
    <w:rsid w:val="0047210C"/>
    <w:rsid w:val="004723AC"/>
    <w:rsid w:val="00474473"/>
    <w:rsid w:val="00477345"/>
    <w:rsid w:val="0047737C"/>
    <w:rsid w:val="004775F1"/>
    <w:rsid w:val="004800BC"/>
    <w:rsid w:val="0048026C"/>
    <w:rsid w:val="004811F3"/>
    <w:rsid w:val="004819C0"/>
    <w:rsid w:val="00481B1F"/>
    <w:rsid w:val="00481F89"/>
    <w:rsid w:val="00482039"/>
    <w:rsid w:val="0048264D"/>
    <w:rsid w:val="004827CF"/>
    <w:rsid w:val="004837E5"/>
    <w:rsid w:val="004845D9"/>
    <w:rsid w:val="0048492D"/>
    <w:rsid w:val="00485E41"/>
    <w:rsid w:val="004860D5"/>
    <w:rsid w:val="004868FA"/>
    <w:rsid w:val="004905F8"/>
    <w:rsid w:val="0049063D"/>
    <w:rsid w:val="0049135D"/>
    <w:rsid w:val="004914E4"/>
    <w:rsid w:val="00491A97"/>
    <w:rsid w:val="00492622"/>
    <w:rsid w:val="0049269A"/>
    <w:rsid w:val="00492D61"/>
    <w:rsid w:val="00492F96"/>
    <w:rsid w:val="004939C7"/>
    <w:rsid w:val="004950F7"/>
    <w:rsid w:val="00495509"/>
    <w:rsid w:val="004956FE"/>
    <w:rsid w:val="00496983"/>
    <w:rsid w:val="00496A7E"/>
    <w:rsid w:val="00496A8F"/>
    <w:rsid w:val="00496A94"/>
    <w:rsid w:val="00496EE6"/>
    <w:rsid w:val="004973A9"/>
    <w:rsid w:val="0049778D"/>
    <w:rsid w:val="004A0C76"/>
    <w:rsid w:val="004A119A"/>
    <w:rsid w:val="004A2083"/>
    <w:rsid w:val="004A2379"/>
    <w:rsid w:val="004A4023"/>
    <w:rsid w:val="004A480C"/>
    <w:rsid w:val="004A4AA3"/>
    <w:rsid w:val="004A4E0C"/>
    <w:rsid w:val="004A5EB2"/>
    <w:rsid w:val="004A7182"/>
    <w:rsid w:val="004A73DB"/>
    <w:rsid w:val="004A7891"/>
    <w:rsid w:val="004A7CAA"/>
    <w:rsid w:val="004B0F78"/>
    <w:rsid w:val="004B10CB"/>
    <w:rsid w:val="004B16EB"/>
    <w:rsid w:val="004B1AA7"/>
    <w:rsid w:val="004B1D5B"/>
    <w:rsid w:val="004B213E"/>
    <w:rsid w:val="004B2367"/>
    <w:rsid w:val="004B3841"/>
    <w:rsid w:val="004B3AA9"/>
    <w:rsid w:val="004B3ACF"/>
    <w:rsid w:val="004B4462"/>
    <w:rsid w:val="004B44A2"/>
    <w:rsid w:val="004B5505"/>
    <w:rsid w:val="004B5EA2"/>
    <w:rsid w:val="004B629B"/>
    <w:rsid w:val="004B6C65"/>
    <w:rsid w:val="004C036B"/>
    <w:rsid w:val="004C0A60"/>
    <w:rsid w:val="004C0DEA"/>
    <w:rsid w:val="004C1398"/>
    <w:rsid w:val="004C3A4D"/>
    <w:rsid w:val="004C3B9E"/>
    <w:rsid w:val="004C43CB"/>
    <w:rsid w:val="004C4AF6"/>
    <w:rsid w:val="004C4FE4"/>
    <w:rsid w:val="004C50CF"/>
    <w:rsid w:val="004C52F4"/>
    <w:rsid w:val="004C585E"/>
    <w:rsid w:val="004C6227"/>
    <w:rsid w:val="004C6570"/>
    <w:rsid w:val="004D147D"/>
    <w:rsid w:val="004D4028"/>
    <w:rsid w:val="004D4406"/>
    <w:rsid w:val="004D4C71"/>
    <w:rsid w:val="004D5832"/>
    <w:rsid w:val="004D5BDF"/>
    <w:rsid w:val="004D6995"/>
    <w:rsid w:val="004D6B87"/>
    <w:rsid w:val="004D78E2"/>
    <w:rsid w:val="004D7BEF"/>
    <w:rsid w:val="004E0C55"/>
    <w:rsid w:val="004E130E"/>
    <w:rsid w:val="004E18DD"/>
    <w:rsid w:val="004E2059"/>
    <w:rsid w:val="004E21FC"/>
    <w:rsid w:val="004E293C"/>
    <w:rsid w:val="004E386B"/>
    <w:rsid w:val="004E4795"/>
    <w:rsid w:val="004E4E46"/>
    <w:rsid w:val="004E5BAF"/>
    <w:rsid w:val="004E6B76"/>
    <w:rsid w:val="004F0B97"/>
    <w:rsid w:val="004F200B"/>
    <w:rsid w:val="004F2C7D"/>
    <w:rsid w:val="004F39EE"/>
    <w:rsid w:val="004F3C82"/>
    <w:rsid w:val="004F4758"/>
    <w:rsid w:val="004F48E3"/>
    <w:rsid w:val="004F48F2"/>
    <w:rsid w:val="004F5795"/>
    <w:rsid w:val="004F59D9"/>
    <w:rsid w:val="004F5E0A"/>
    <w:rsid w:val="004F662E"/>
    <w:rsid w:val="004F6F75"/>
    <w:rsid w:val="00501BD1"/>
    <w:rsid w:val="00502381"/>
    <w:rsid w:val="0050325F"/>
    <w:rsid w:val="0050433D"/>
    <w:rsid w:val="005049D4"/>
    <w:rsid w:val="005060D1"/>
    <w:rsid w:val="00506106"/>
    <w:rsid w:val="0050651B"/>
    <w:rsid w:val="00506E41"/>
    <w:rsid w:val="00506F3B"/>
    <w:rsid w:val="0050718F"/>
    <w:rsid w:val="00507522"/>
    <w:rsid w:val="005079EE"/>
    <w:rsid w:val="00507C24"/>
    <w:rsid w:val="00510256"/>
    <w:rsid w:val="005110E1"/>
    <w:rsid w:val="005113F9"/>
    <w:rsid w:val="005115C7"/>
    <w:rsid w:val="00514D64"/>
    <w:rsid w:val="00514EB2"/>
    <w:rsid w:val="0051540A"/>
    <w:rsid w:val="005154B9"/>
    <w:rsid w:val="00516491"/>
    <w:rsid w:val="00516E0E"/>
    <w:rsid w:val="0051712B"/>
    <w:rsid w:val="005172A1"/>
    <w:rsid w:val="00517A33"/>
    <w:rsid w:val="00517C2B"/>
    <w:rsid w:val="00517E12"/>
    <w:rsid w:val="00520596"/>
    <w:rsid w:val="0052098C"/>
    <w:rsid w:val="00522C55"/>
    <w:rsid w:val="00522F07"/>
    <w:rsid w:val="005230B1"/>
    <w:rsid w:val="00524788"/>
    <w:rsid w:val="005252CA"/>
    <w:rsid w:val="005252F9"/>
    <w:rsid w:val="0052577E"/>
    <w:rsid w:val="005262B4"/>
    <w:rsid w:val="00526E2C"/>
    <w:rsid w:val="00526F85"/>
    <w:rsid w:val="00527503"/>
    <w:rsid w:val="00527ACD"/>
    <w:rsid w:val="0053059B"/>
    <w:rsid w:val="00531567"/>
    <w:rsid w:val="00533049"/>
    <w:rsid w:val="00533226"/>
    <w:rsid w:val="0053389B"/>
    <w:rsid w:val="00534915"/>
    <w:rsid w:val="005366E4"/>
    <w:rsid w:val="00536897"/>
    <w:rsid w:val="00537A89"/>
    <w:rsid w:val="00537E98"/>
    <w:rsid w:val="00537F20"/>
    <w:rsid w:val="00540242"/>
    <w:rsid w:val="00540A85"/>
    <w:rsid w:val="00541015"/>
    <w:rsid w:val="005417E9"/>
    <w:rsid w:val="005432DB"/>
    <w:rsid w:val="00543EF6"/>
    <w:rsid w:val="00545DF6"/>
    <w:rsid w:val="005461CF"/>
    <w:rsid w:val="005468C4"/>
    <w:rsid w:val="00546A4D"/>
    <w:rsid w:val="00546A7E"/>
    <w:rsid w:val="00546AD2"/>
    <w:rsid w:val="00547389"/>
    <w:rsid w:val="005473FC"/>
    <w:rsid w:val="00547E19"/>
    <w:rsid w:val="0055050F"/>
    <w:rsid w:val="00552B75"/>
    <w:rsid w:val="00553119"/>
    <w:rsid w:val="0055361E"/>
    <w:rsid w:val="00553D42"/>
    <w:rsid w:val="00554CE3"/>
    <w:rsid w:val="00554D45"/>
    <w:rsid w:val="00554EE6"/>
    <w:rsid w:val="0055543F"/>
    <w:rsid w:val="0055593F"/>
    <w:rsid w:val="00556793"/>
    <w:rsid w:val="00556C06"/>
    <w:rsid w:val="00556E51"/>
    <w:rsid w:val="005571DB"/>
    <w:rsid w:val="00557601"/>
    <w:rsid w:val="0055763C"/>
    <w:rsid w:val="0055791F"/>
    <w:rsid w:val="005600E7"/>
    <w:rsid w:val="00560257"/>
    <w:rsid w:val="00560D94"/>
    <w:rsid w:val="005610F1"/>
    <w:rsid w:val="0056195E"/>
    <w:rsid w:val="005625D6"/>
    <w:rsid w:val="00562A7C"/>
    <w:rsid w:val="00562DE5"/>
    <w:rsid w:val="00563984"/>
    <w:rsid w:val="00563EE0"/>
    <w:rsid w:val="00564CBD"/>
    <w:rsid w:val="00565DFA"/>
    <w:rsid w:val="00566E85"/>
    <w:rsid w:val="005672D8"/>
    <w:rsid w:val="005675C1"/>
    <w:rsid w:val="00570193"/>
    <w:rsid w:val="00570B35"/>
    <w:rsid w:val="00572948"/>
    <w:rsid w:val="005739C7"/>
    <w:rsid w:val="00573BEE"/>
    <w:rsid w:val="00574372"/>
    <w:rsid w:val="00575444"/>
    <w:rsid w:val="00575D99"/>
    <w:rsid w:val="005764D1"/>
    <w:rsid w:val="005768F4"/>
    <w:rsid w:val="00577C67"/>
    <w:rsid w:val="00580551"/>
    <w:rsid w:val="00581654"/>
    <w:rsid w:val="00581973"/>
    <w:rsid w:val="005824D3"/>
    <w:rsid w:val="00582820"/>
    <w:rsid w:val="00584B95"/>
    <w:rsid w:val="0058543E"/>
    <w:rsid w:val="0058554A"/>
    <w:rsid w:val="00585F79"/>
    <w:rsid w:val="00586605"/>
    <w:rsid w:val="00586E7A"/>
    <w:rsid w:val="0058758D"/>
    <w:rsid w:val="00587B2B"/>
    <w:rsid w:val="005902B1"/>
    <w:rsid w:val="00590CF9"/>
    <w:rsid w:val="00592000"/>
    <w:rsid w:val="00592598"/>
    <w:rsid w:val="00592A38"/>
    <w:rsid w:val="00592A7E"/>
    <w:rsid w:val="00592C52"/>
    <w:rsid w:val="005932E7"/>
    <w:rsid w:val="005935AE"/>
    <w:rsid w:val="005970E4"/>
    <w:rsid w:val="00597374"/>
    <w:rsid w:val="005974A6"/>
    <w:rsid w:val="00597F24"/>
    <w:rsid w:val="005A0634"/>
    <w:rsid w:val="005A1104"/>
    <w:rsid w:val="005A1209"/>
    <w:rsid w:val="005A1901"/>
    <w:rsid w:val="005A1970"/>
    <w:rsid w:val="005A1DDC"/>
    <w:rsid w:val="005A2B7F"/>
    <w:rsid w:val="005A3429"/>
    <w:rsid w:val="005A3D67"/>
    <w:rsid w:val="005A3DFC"/>
    <w:rsid w:val="005A3EEA"/>
    <w:rsid w:val="005A6DF9"/>
    <w:rsid w:val="005A70E2"/>
    <w:rsid w:val="005A72AE"/>
    <w:rsid w:val="005A759F"/>
    <w:rsid w:val="005B1076"/>
    <w:rsid w:val="005B20A5"/>
    <w:rsid w:val="005B2D8F"/>
    <w:rsid w:val="005B3015"/>
    <w:rsid w:val="005B3CEF"/>
    <w:rsid w:val="005B426A"/>
    <w:rsid w:val="005B4D72"/>
    <w:rsid w:val="005B4DF1"/>
    <w:rsid w:val="005B59EE"/>
    <w:rsid w:val="005B677F"/>
    <w:rsid w:val="005C0086"/>
    <w:rsid w:val="005C017C"/>
    <w:rsid w:val="005C0683"/>
    <w:rsid w:val="005C0923"/>
    <w:rsid w:val="005C128D"/>
    <w:rsid w:val="005C1362"/>
    <w:rsid w:val="005C13E6"/>
    <w:rsid w:val="005C14B1"/>
    <w:rsid w:val="005C1D9E"/>
    <w:rsid w:val="005C24F8"/>
    <w:rsid w:val="005C261C"/>
    <w:rsid w:val="005C375B"/>
    <w:rsid w:val="005C3959"/>
    <w:rsid w:val="005C4967"/>
    <w:rsid w:val="005C507C"/>
    <w:rsid w:val="005C5439"/>
    <w:rsid w:val="005C56BF"/>
    <w:rsid w:val="005C5A70"/>
    <w:rsid w:val="005C5DE1"/>
    <w:rsid w:val="005C666B"/>
    <w:rsid w:val="005C732A"/>
    <w:rsid w:val="005C7B15"/>
    <w:rsid w:val="005D0EA4"/>
    <w:rsid w:val="005D2099"/>
    <w:rsid w:val="005D26A2"/>
    <w:rsid w:val="005D3554"/>
    <w:rsid w:val="005D371E"/>
    <w:rsid w:val="005D3D31"/>
    <w:rsid w:val="005D3E15"/>
    <w:rsid w:val="005D43B5"/>
    <w:rsid w:val="005D4C18"/>
    <w:rsid w:val="005D6105"/>
    <w:rsid w:val="005D62EF"/>
    <w:rsid w:val="005D7851"/>
    <w:rsid w:val="005D7A97"/>
    <w:rsid w:val="005D7D4B"/>
    <w:rsid w:val="005D7E18"/>
    <w:rsid w:val="005E02A9"/>
    <w:rsid w:val="005E0394"/>
    <w:rsid w:val="005E1411"/>
    <w:rsid w:val="005E2AE6"/>
    <w:rsid w:val="005E48DA"/>
    <w:rsid w:val="005E7395"/>
    <w:rsid w:val="005E7E12"/>
    <w:rsid w:val="005F034C"/>
    <w:rsid w:val="005F1101"/>
    <w:rsid w:val="005F1487"/>
    <w:rsid w:val="005F1577"/>
    <w:rsid w:val="005F299A"/>
    <w:rsid w:val="005F2F98"/>
    <w:rsid w:val="005F33E2"/>
    <w:rsid w:val="005F45C7"/>
    <w:rsid w:val="005F671E"/>
    <w:rsid w:val="005F6778"/>
    <w:rsid w:val="005F7FFA"/>
    <w:rsid w:val="00600C69"/>
    <w:rsid w:val="00601022"/>
    <w:rsid w:val="006012DA"/>
    <w:rsid w:val="0060155F"/>
    <w:rsid w:val="00601E10"/>
    <w:rsid w:val="00602587"/>
    <w:rsid w:val="00602926"/>
    <w:rsid w:val="00602BA7"/>
    <w:rsid w:val="00604457"/>
    <w:rsid w:val="00605109"/>
    <w:rsid w:val="0060703A"/>
    <w:rsid w:val="006072FF"/>
    <w:rsid w:val="00607477"/>
    <w:rsid w:val="00607D2C"/>
    <w:rsid w:val="00607E57"/>
    <w:rsid w:val="00607FD1"/>
    <w:rsid w:val="00610699"/>
    <w:rsid w:val="0061151F"/>
    <w:rsid w:val="00611E8D"/>
    <w:rsid w:val="00612591"/>
    <w:rsid w:val="0061271C"/>
    <w:rsid w:val="0061331F"/>
    <w:rsid w:val="00613D64"/>
    <w:rsid w:val="00614BE6"/>
    <w:rsid w:val="0061511A"/>
    <w:rsid w:val="00616299"/>
    <w:rsid w:val="006168E5"/>
    <w:rsid w:val="0061717F"/>
    <w:rsid w:val="00617398"/>
    <w:rsid w:val="006201E2"/>
    <w:rsid w:val="006208D0"/>
    <w:rsid w:val="00620A30"/>
    <w:rsid w:val="00620F4D"/>
    <w:rsid w:val="00621634"/>
    <w:rsid w:val="00621B20"/>
    <w:rsid w:val="00621F1D"/>
    <w:rsid w:val="006222B3"/>
    <w:rsid w:val="0062241E"/>
    <w:rsid w:val="006226ED"/>
    <w:rsid w:val="00622B75"/>
    <w:rsid w:val="00623A3A"/>
    <w:rsid w:val="00623E35"/>
    <w:rsid w:val="006243CB"/>
    <w:rsid w:val="00624966"/>
    <w:rsid w:val="00624F58"/>
    <w:rsid w:val="006258D4"/>
    <w:rsid w:val="00626519"/>
    <w:rsid w:val="006269CC"/>
    <w:rsid w:val="00627CFE"/>
    <w:rsid w:val="00627ECE"/>
    <w:rsid w:val="00627FA4"/>
    <w:rsid w:val="006303E0"/>
    <w:rsid w:val="006307EA"/>
    <w:rsid w:val="00630B6B"/>
    <w:rsid w:val="00631B56"/>
    <w:rsid w:val="00632B02"/>
    <w:rsid w:val="00632C58"/>
    <w:rsid w:val="006340D1"/>
    <w:rsid w:val="00635C74"/>
    <w:rsid w:val="006361D3"/>
    <w:rsid w:val="006367B2"/>
    <w:rsid w:val="00636AB5"/>
    <w:rsid w:val="00637261"/>
    <w:rsid w:val="00637A34"/>
    <w:rsid w:val="00637D3A"/>
    <w:rsid w:val="0064007D"/>
    <w:rsid w:val="00641861"/>
    <w:rsid w:val="006419CC"/>
    <w:rsid w:val="00642F9F"/>
    <w:rsid w:val="0064731F"/>
    <w:rsid w:val="006475D5"/>
    <w:rsid w:val="00650A7F"/>
    <w:rsid w:val="0065153A"/>
    <w:rsid w:val="00652584"/>
    <w:rsid w:val="00652632"/>
    <w:rsid w:val="00652D01"/>
    <w:rsid w:val="00652D19"/>
    <w:rsid w:val="006536D7"/>
    <w:rsid w:val="00653DA2"/>
    <w:rsid w:val="00654770"/>
    <w:rsid w:val="00657B2A"/>
    <w:rsid w:val="00657CAA"/>
    <w:rsid w:val="00657D71"/>
    <w:rsid w:val="0066044F"/>
    <w:rsid w:val="00661239"/>
    <w:rsid w:val="006626D4"/>
    <w:rsid w:val="006626E1"/>
    <w:rsid w:val="006627ED"/>
    <w:rsid w:val="00662EAC"/>
    <w:rsid w:val="00663285"/>
    <w:rsid w:val="00663D28"/>
    <w:rsid w:val="00664753"/>
    <w:rsid w:val="00664F3E"/>
    <w:rsid w:val="006653CE"/>
    <w:rsid w:val="006656BC"/>
    <w:rsid w:val="006656CA"/>
    <w:rsid w:val="00665AEF"/>
    <w:rsid w:val="00666162"/>
    <w:rsid w:val="006661ED"/>
    <w:rsid w:val="00667B0E"/>
    <w:rsid w:val="006700DA"/>
    <w:rsid w:val="006706B6"/>
    <w:rsid w:val="006708E9"/>
    <w:rsid w:val="00670940"/>
    <w:rsid w:val="00671498"/>
    <w:rsid w:val="00671834"/>
    <w:rsid w:val="0067244A"/>
    <w:rsid w:val="0067345E"/>
    <w:rsid w:val="006735E1"/>
    <w:rsid w:val="00673C21"/>
    <w:rsid w:val="006747D0"/>
    <w:rsid w:val="00674CEE"/>
    <w:rsid w:val="00676061"/>
    <w:rsid w:val="00676248"/>
    <w:rsid w:val="00676D46"/>
    <w:rsid w:val="0067705E"/>
    <w:rsid w:val="0067737B"/>
    <w:rsid w:val="006776C5"/>
    <w:rsid w:val="00680115"/>
    <w:rsid w:val="00680187"/>
    <w:rsid w:val="00680436"/>
    <w:rsid w:val="006808F4"/>
    <w:rsid w:val="006811AB"/>
    <w:rsid w:val="00681327"/>
    <w:rsid w:val="006830DD"/>
    <w:rsid w:val="00683B77"/>
    <w:rsid w:val="00684505"/>
    <w:rsid w:val="006848C3"/>
    <w:rsid w:val="00684B4C"/>
    <w:rsid w:val="00685714"/>
    <w:rsid w:val="00690729"/>
    <w:rsid w:val="00690A08"/>
    <w:rsid w:val="00690E46"/>
    <w:rsid w:val="006915C3"/>
    <w:rsid w:val="00692658"/>
    <w:rsid w:val="00694EE7"/>
    <w:rsid w:val="00696EB3"/>
    <w:rsid w:val="00697AE4"/>
    <w:rsid w:val="00697FE6"/>
    <w:rsid w:val="006A1DF1"/>
    <w:rsid w:val="006A23D7"/>
    <w:rsid w:val="006A258D"/>
    <w:rsid w:val="006A3505"/>
    <w:rsid w:val="006A3C4B"/>
    <w:rsid w:val="006A4A97"/>
    <w:rsid w:val="006A4B9D"/>
    <w:rsid w:val="006A4C68"/>
    <w:rsid w:val="006A5518"/>
    <w:rsid w:val="006A66A2"/>
    <w:rsid w:val="006A6ADF"/>
    <w:rsid w:val="006A6DF3"/>
    <w:rsid w:val="006A7185"/>
    <w:rsid w:val="006A78FB"/>
    <w:rsid w:val="006A7BE0"/>
    <w:rsid w:val="006B00F2"/>
    <w:rsid w:val="006B2891"/>
    <w:rsid w:val="006B2A9B"/>
    <w:rsid w:val="006B447A"/>
    <w:rsid w:val="006B44F1"/>
    <w:rsid w:val="006B4761"/>
    <w:rsid w:val="006B492D"/>
    <w:rsid w:val="006B49B7"/>
    <w:rsid w:val="006B5C10"/>
    <w:rsid w:val="006B6F9C"/>
    <w:rsid w:val="006C183A"/>
    <w:rsid w:val="006C2306"/>
    <w:rsid w:val="006C2FB5"/>
    <w:rsid w:val="006C31D1"/>
    <w:rsid w:val="006C3B3F"/>
    <w:rsid w:val="006C40F9"/>
    <w:rsid w:val="006C44DB"/>
    <w:rsid w:val="006C497B"/>
    <w:rsid w:val="006C55D5"/>
    <w:rsid w:val="006C5BE9"/>
    <w:rsid w:val="006C5E97"/>
    <w:rsid w:val="006C66E9"/>
    <w:rsid w:val="006C73F8"/>
    <w:rsid w:val="006C77EE"/>
    <w:rsid w:val="006D002D"/>
    <w:rsid w:val="006D069C"/>
    <w:rsid w:val="006D0C93"/>
    <w:rsid w:val="006D0CD8"/>
    <w:rsid w:val="006D2B3E"/>
    <w:rsid w:val="006D356C"/>
    <w:rsid w:val="006D3E43"/>
    <w:rsid w:val="006D4798"/>
    <w:rsid w:val="006D487B"/>
    <w:rsid w:val="006D4A3B"/>
    <w:rsid w:val="006D597C"/>
    <w:rsid w:val="006D687A"/>
    <w:rsid w:val="006D6F11"/>
    <w:rsid w:val="006D756D"/>
    <w:rsid w:val="006D7B75"/>
    <w:rsid w:val="006E17EB"/>
    <w:rsid w:val="006E1C31"/>
    <w:rsid w:val="006E2495"/>
    <w:rsid w:val="006E2B0F"/>
    <w:rsid w:val="006E4D6A"/>
    <w:rsid w:val="006E559F"/>
    <w:rsid w:val="006E5888"/>
    <w:rsid w:val="006E6067"/>
    <w:rsid w:val="006E7122"/>
    <w:rsid w:val="006E71F2"/>
    <w:rsid w:val="006E74C2"/>
    <w:rsid w:val="006E7A60"/>
    <w:rsid w:val="006E7DD9"/>
    <w:rsid w:val="006F1F67"/>
    <w:rsid w:val="006F267F"/>
    <w:rsid w:val="006F2F1A"/>
    <w:rsid w:val="006F347F"/>
    <w:rsid w:val="006F44EE"/>
    <w:rsid w:val="006F4892"/>
    <w:rsid w:val="006F57B9"/>
    <w:rsid w:val="006F78DA"/>
    <w:rsid w:val="00700A13"/>
    <w:rsid w:val="0070191B"/>
    <w:rsid w:val="00702150"/>
    <w:rsid w:val="00702311"/>
    <w:rsid w:val="00702E8B"/>
    <w:rsid w:val="00703242"/>
    <w:rsid w:val="007032C1"/>
    <w:rsid w:val="00704910"/>
    <w:rsid w:val="00704FB2"/>
    <w:rsid w:val="00705E0E"/>
    <w:rsid w:val="00706D3A"/>
    <w:rsid w:val="00706D9C"/>
    <w:rsid w:val="0071072D"/>
    <w:rsid w:val="007130DF"/>
    <w:rsid w:val="00714348"/>
    <w:rsid w:val="007143AF"/>
    <w:rsid w:val="00714595"/>
    <w:rsid w:val="0071515C"/>
    <w:rsid w:val="00715E89"/>
    <w:rsid w:val="00715F90"/>
    <w:rsid w:val="00716130"/>
    <w:rsid w:val="007175D6"/>
    <w:rsid w:val="007175F2"/>
    <w:rsid w:val="007211B7"/>
    <w:rsid w:val="00721621"/>
    <w:rsid w:val="00721641"/>
    <w:rsid w:val="0072241F"/>
    <w:rsid w:val="00722D93"/>
    <w:rsid w:val="00723228"/>
    <w:rsid w:val="007232AD"/>
    <w:rsid w:val="007248B9"/>
    <w:rsid w:val="00725E9F"/>
    <w:rsid w:val="007261D3"/>
    <w:rsid w:val="00726295"/>
    <w:rsid w:val="0072658C"/>
    <w:rsid w:val="007269E5"/>
    <w:rsid w:val="00730A28"/>
    <w:rsid w:val="00730FF1"/>
    <w:rsid w:val="00731370"/>
    <w:rsid w:val="00732777"/>
    <w:rsid w:val="00733163"/>
    <w:rsid w:val="007340E5"/>
    <w:rsid w:val="0073440A"/>
    <w:rsid w:val="0073537E"/>
    <w:rsid w:val="00736509"/>
    <w:rsid w:val="007368DF"/>
    <w:rsid w:val="00737148"/>
    <w:rsid w:val="00737578"/>
    <w:rsid w:val="00740269"/>
    <w:rsid w:val="00740999"/>
    <w:rsid w:val="00740A48"/>
    <w:rsid w:val="00741372"/>
    <w:rsid w:val="0074168C"/>
    <w:rsid w:val="0074532B"/>
    <w:rsid w:val="0074545A"/>
    <w:rsid w:val="00745DB9"/>
    <w:rsid w:val="00745E9C"/>
    <w:rsid w:val="0074600F"/>
    <w:rsid w:val="00747528"/>
    <w:rsid w:val="00750A04"/>
    <w:rsid w:val="00750A16"/>
    <w:rsid w:val="0075167B"/>
    <w:rsid w:val="00752446"/>
    <w:rsid w:val="00752524"/>
    <w:rsid w:val="00754128"/>
    <w:rsid w:val="007542DD"/>
    <w:rsid w:val="007554ED"/>
    <w:rsid w:val="00755FF7"/>
    <w:rsid w:val="00756C78"/>
    <w:rsid w:val="007576FC"/>
    <w:rsid w:val="00757C1F"/>
    <w:rsid w:val="007601B2"/>
    <w:rsid w:val="00760801"/>
    <w:rsid w:val="00760A37"/>
    <w:rsid w:val="00760D5D"/>
    <w:rsid w:val="00761330"/>
    <w:rsid w:val="00762EE0"/>
    <w:rsid w:val="007639D8"/>
    <w:rsid w:val="00764569"/>
    <w:rsid w:val="00764E2E"/>
    <w:rsid w:val="00765197"/>
    <w:rsid w:val="007656D8"/>
    <w:rsid w:val="00765FBF"/>
    <w:rsid w:val="0076643A"/>
    <w:rsid w:val="0076754A"/>
    <w:rsid w:val="00770585"/>
    <w:rsid w:val="00770ACC"/>
    <w:rsid w:val="00770F8C"/>
    <w:rsid w:val="00771612"/>
    <w:rsid w:val="00771757"/>
    <w:rsid w:val="00771CD1"/>
    <w:rsid w:val="00772C17"/>
    <w:rsid w:val="007738CD"/>
    <w:rsid w:val="00773BD5"/>
    <w:rsid w:val="007750D1"/>
    <w:rsid w:val="007753C2"/>
    <w:rsid w:val="00775B7F"/>
    <w:rsid w:val="0077620C"/>
    <w:rsid w:val="00776284"/>
    <w:rsid w:val="0077679A"/>
    <w:rsid w:val="00776E79"/>
    <w:rsid w:val="007778DD"/>
    <w:rsid w:val="007805BD"/>
    <w:rsid w:val="00781035"/>
    <w:rsid w:val="00781859"/>
    <w:rsid w:val="007828D9"/>
    <w:rsid w:val="00783F83"/>
    <w:rsid w:val="00783F9E"/>
    <w:rsid w:val="00784352"/>
    <w:rsid w:val="007843B0"/>
    <w:rsid w:val="007844C9"/>
    <w:rsid w:val="0078511C"/>
    <w:rsid w:val="00785B43"/>
    <w:rsid w:val="00785CD0"/>
    <w:rsid w:val="007862C3"/>
    <w:rsid w:val="00787F76"/>
    <w:rsid w:val="007904F3"/>
    <w:rsid w:val="00791703"/>
    <w:rsid w:val="00792B07"/>
    <w:rsid w:val="00792B89"/>
    <w:rsid w:val="00792D9C"/>
    <w:rsid w:val="007943E6"/>
    <w:rsid w:val="00794A3B"/>
    <w:rsid w:val="00795981"/>
    <w:rsid w:val="00795BF2"/>
    <w:rsid w:val="007A1E2F"/>
    <w:rsid w:val="007A203A"/>
    <w:rsid w:val="007A37FA"/>
    <w:rsid w:val="007A4CE2"/>
    <w:rsid w:val="007B151E"/>
    <w:rsid w:val="007B18F2"/>
    <w:rsid w:val="007B226A"/>
    <w:rsid w:val="007B2970"/>
    <w:rsid w:val="007B3092"/>
    <w:rsid w:val="007B36E6"/>
    <w:rsid w:val="007B3DC0"/>
    <w:rsid w:val="007B4B5C"/>
    <w:rsid w:val="007B505D"/>
    <w:rsid w:val="007B6866"/>
    <w:rsid w:val="007B76FA"/>
    <w:rsid w:val="007C0C43"/>
    <w:rsid w:val="007C0FFC"/>
    <w:rsid w:val="007C1439"/>
    <w:rsid w:val="007C2869"/>
    <w:rsid w:val="007C2C7E"/>
    <w:rsid w:val="007C2D09"/>
    <w:rsid w:val="007C4230"/>
    <w:rsid w:val="007C5DC9"/>
    <w:rsid w:val="007C7464"/>
    <w:rsid w:val="007C7480"/>
    <w:rsid w:val="007C7CBD"/>
    <w:rsid w:val="007D0410"/>
    <w:rsid w:val="007D0A1C"/>
    <w:rsid w:val="007D0E21"/>
    <w:rsid w:val="007D2414"/>
    <w:rsid w:val="007D2BD6"/>
    <w:rsid w:val="007D3436"/>
    <w:rsid w:val="007D3448"/>
    <w:rsid w:val="007D3615"/>
    <w:rsid w:val="007D5BD1"/>
    <w:rsid w:val="007D5E65"/>
    <w:rsid w:val="007D613D"/>
    <w:rsid w:val="007D6394"/>
    <w:rsid w:val="007D6677"/>
    <w:rsid w:val="007D7FD7"/>
    <w:rsid w:val="007E11C2"/>
    <w:rsid w:val="007E1615"/>
    <w:rsid w:val="007E1B97"/>
    <w:rsid w:val="007E1CFA"/>
    <w:rsid w:val="007E1F05"/>
    <w:rsid w:val="007E3C6E"/>
    <w:rsid w:val="007E4720"/>
    <w:rsid w:val="007E4F6A"/>
    <w:rsid w:val="007E4FB7"/>
    <w:rsid w:val="007E50B4"/>
    <w:rsid w:val="007E5A02"/>
    <w:rsid w:val="007E6781"/>
    <w:rsid w:val="007E74F7"/>
    <w:rsid w:val="007E781C"/>
    <w:rsid w:val="007E7EC1"/>
    <w:rsid w:val="007F1B48"/>
    <w:rsid w:val="007F1D96"/>
    <w:rsid w:val="007F25E1"/>
    <w:rsid w:val="007F2AD4"/>
    <w:rsid w:val="007F2FB6"/>
    <w:rsid w:val="007F3932"/>
    <w:rsid w:val="007F43E2"/>
    <w:rsid w:val="007F5852"/>
    <w:rsid w:val="007F5AC3"/>
    <w:rsid w:val="007F6111"/>
    <w:rsid w:val="007F61D8"/>
    <w:rsid w:val="007F62BE"/>
    <w:rsid w:val="007F631F"/>
    <w:rsid w:val="007F6C82"/>
    <w:rsid w:val="007F6DDA"/>
    <w:rsid w:val="00801058"/>
    <w:rsid w:val="00802051"/>
    <w:rsid w:val="00802250"/>
    <w:rsid w:val="008025A7"/>
    <w:rsid w:val="00802A5E"/>
    <w:rsid w:val="00802B96"/>
    <w:rsid w:val="00802D15"/>
    <w:rsid w:val="00803196"/>
    <w:rsid w:val="008033BD"/>
    <w:rsid w:val="00803DEC"/>
    <w:rsid w:val="00804599"/>
    <w:rsid w:val="008053B9"/>
    <w:rsid w:val="0080566D"/>
    <w:rsid w:val="00805E9C"/>
    <w:rsid w:val="008073DE"/>
    <w:rsid w:val="00810E26"/>
    <w:rsid w:val="00811495"/>
    <w:rsid w:val="0081170A"/>
    <w:rsid w:val="00812FFB"/>
    <w:rsid w:val="0081481A"/>
    <w:rsid w:val="008150FD"/>
    <w:rsid w:val="008154D7"/>
    <w:rsid w:val="00816EE8"/>
    <w:rsid w:val="008178C3"/>
    <w:rsid w:val="00817CE2"/>
    <w:rsid w:val="00821F86"/>
    <w:rsid w:val="0082403B"/>
    <w:rsid w:val="008241FE"/>
    <w:rsid w:val="00824C0E"/>
    <w:rsid w:val="0082547A"/>
    <w:rsid w:val="00825F4E"/>
    <w:rsid w:val="0082639E"/>
    <w:rsid w:val="00826A03"/>
    <w:rsid w:val="00827FCF"/>
    <w:rsid w:val="00830395"/>
    <w:rsid w:val="008303AC"/>
    <w:rsid w:val="00831908"/>
    <w:rsid w:val="008324FD"/>
    <w:rsid w:val="00832C74"/>
    <w:rsid w:val="00832E01"/>
    <w:rsid w:val="008346CA"/>
    <w:rsid w:val="008347C4"/>
    <w:rsid w:val="00835196"/>
    <w:rsid w:val="00835559"/>
    <w:rsid w:val="0083703A"/>
    <w:rsid w:val="00837AD8"/>
    <w:rsid w:val="00837CA4"/>
    <w:rsid w:val="00837F31"/>
    <w:rsid w:val="008405F7"/>
    <w:rsid w:val="008409A1"/>
    <w:rsid w:val="00840A04"/>
    <w:rsid w:val="00841A9B"/>
    <w:rsid w:val="00841D5F"/>
    <w:rsid w:val="0084205F"/>
    <w:rsid w:val="00842C3D"/>
    <w:rsid w:val="00843508"/>
    <w:rsid w:val="00845113"/>
    <w:rsid w:val="00845940"/>
    <w:rsid w:val="00846925"/>
    <w:rsid w:val="00847025"/>
    <w:rsid w:val="00847E7D"/>
    <w:rsid w:val="0085049D"/>
    <w:rsid w:val="00850620"/>
    <w:rsid w:val="008513BD"/>
    <w:rsid w:val="00852C09"/>
    <w:rsid w:val="008545AF"/>
    <w:rsid w:val="0085506B"/>
    <w:rsid w:val="008559A3"/>
    <w:rsid w:val="008575D6"/>
    <w:rsid w:val="00862130"/>
    <w:rsid w:val="008634A8"/>
    <w:rsid w:val="00863F45"/>
    <w:rsid w:val="0086419D"/>
    <w:rsid w:val="00864432"/>
    <w:rsid w:val="0086443D"/>
    <w:rsid w:val="008655CA"/>
    <w:rsid w:val="008658A8"/>
    <w:rsid w:val="00866122"/>
    <w:rsid w:val="0086612A"/>
    <w:rsid w:val="00866EDE"/>
    <w:rsid w:val="0086761F"/>
    <w:rsid w:val="008704DD"/>
    <w:rsid w:val="00872A67"/>
    <w:rsid w:val="00872D17"/>
    <w:rsid w:val="00872DB3"/>
    <w:rsid w:val="00872FA0"/>
    <w:rsid w:val="008746BE"/>
    <w:rsid w:val="0087471B"/>
    <w:rsid w:val="0087479A"/>
    <w:rsid w:val="00875BAF"/>
    <w:rsid w:val="0087696E"/>
    <w:rsid w:val="0087697A"/>
    <w:rsid w:val="00876FB4"/>
    <w:rsid w:val="00877BB2"/>
    <w:rsid w:val="008816DC"/>
    <w:rsid w:val="00882342"/>
    <w:rsid w:val="00882C98"/>
    <w:rsid w:val="00883BAC"/>
    <w:rsid w:val="00885442"/>
    <w:rsid w:val="00885D61"/>
    <w:rsid w:val="00885EBC"/>
    <w:rsid w:val="00885F25"/>
    <w:rsid w:val="00886321"/>
    <w:rsid w:val="00887E19"/>
    <w:rsid w:val="00887EC6"/>
    <w:rsid w:val="00890348"/>
    <w:rsid w:val="00890BA8"/>
    <w:rsid w:val="00890C98"/>
    <w:rsid w:val="00890D14"/>
    <w:rsid w:val="0089179E"/>
    <w:rsid w:val="00891B3A"/>
    <w:rsid w:val="00892A0B"/>
    <w:rsid w:val="008931D4"/>
    <w:rsid w:val="00894706"/>
    <w:rsid w:val="008948B4"/>
    <w:rsid w:val="00894A14"/>
    <w:rsid w:val="008954E8"/>
    <w:rsid w:val="00895D77"/>
    <w:rsid w:val="00895FB9"/>
    <w:rsid w:val="00896BD0"/>
    <w:rsid w:val="00897B04"/>
    <w:rsid w:val="00897D82"/>
    <w:rsid w:val="00897DC5"/>
    <w:rsid w:val="008A015C"/>
    <w:rsid w:val="008A0746"/>
    <w:rsid w:val="008A07CB"/>
    <w:rsid w:val="008A0F7F"/>
    <w:rsid w:val="008A10DB"/>
    <w:rsid w:val="008A12FF"/>
    <w:rsid w:val="008A2135"/>
    <w:rsid w:val="008A26E1"/>
    <w:rsid w:val="008A27AA"/>
    <w:rsid w:val="008A2E93"/>
    <w:rsid w:val="008A31F6"/>
    <w:rsid w:val="008A679B"/>
    <w:rsid w:val="008A6AAD"/>
    <w:rsid w:val="008A7D4A"/>
    <w:rsid w:val="008A7E5E"/>
    <w:rsid w:val="008B1A52"/>
    <w:rsid w:val="008B1A5C"/>
    <w:rsid w:val="008B2FCF"/>
    <w:rsid w:val="008B3350"/>
    <w:rsid w:val="008B3A3F"/>
    <w:rsid w:val="008B40CA"/>
    <w:rsid w:val="008B424E"/>
    <w:rsid w:val="008B600A"/>
    <w:rsid w:val="008B726F"/>
    <w:rsid w:val="008B769C"/>
    <w:rsid w:val="008B78D8"/>
    <w:rsid w:val="008B7FB7"/>
    <w:rsid w:val="008C020A"/>
    <w:rsid w:val="008C0EDF"/>
    <w:rsid w:val="008C191B"/>
    <w:rsid w:val="008C1B91"/>
    <w:rsid w:val="008C2048"/>
    <w:rsid w:val="008C209E"/>
    <w:rsid w:val="008C21B1"/>
    <w:rsid w:val="008C22D7"/>
    <w:rsid w:val="008C41A3"/>
    <w:rsid w:val="008C5383"/>
    <w:rsid w:val="008C555A"/>
    <w:rsid w:val="008C60CF"/>
    <w:rsid w:val="008C6876"/>
    <w:rsid w:val="008C70B9"/>
    <w:rsid w:val="008D01EF"/>
    <w:rsid w:val="008D2926"/>
    <w:rsid w:val="008D2AAF"/>
    <w:rsid w:val="008D2EA4"/>
    <w:rsid w:val="008D3DB4"/>
    <w:rsid w:val="008D3E72"/>
    <w:rsid w:val="008D4AB6"/>
    <w:rsid w:val="008D4F27"/>
    <w:rsid w:val="008D6532"/>
    <w:rsid w:val="008D65C5"/>
    <w:rsid w:val="008D694B"/>
    <w:rsid w:val="008D6E74"/>
    <w:rsid w:val="008D7236"/>
    <w:rsid w:val="008D7461"/>
    <w:rsid w:val="008D7D21"/>
    <w:rsid w:val="008D7E39"/>
    <w:rsid w:val="008E094F"/>
    <w:rsid w:val="008E0C77"/>
    <w:rsid w:val="008E3D37"/>
    <w:rsid w:val="008E4512"/>
    <w:rsid w:val="008E7127"/>
    <w:rsid w:val="008E733C"/>
    <w:rsid w:val="008E7425"/>
    <w:rsid w:val="008E79DF"/>
    <w:rsid w:val="008F2263"/>
    <w:rsid w:val="008F242C"/>
    <w:rsid w:val="008F2BA6"/>
    <w:rsid w:val="008F2C1A"/>
    <w:rsid w:val="008F398B"/>
    <w:rsid w:val="008F428E"/>
    <w:rsid w:val="008F445D"/>
    <w:rsid w:val="008F472B"/>
    <w:rsid w:val="008F56ED"/>
    <w:rsid w:val="008F5A70"/>
    <w:rsid w:val="008F60CA"/>
    <w:rsid w:val="008F6345"/>
    <w:rsid w:val="008F672B"/>
    <w:rsid w:val="008F6ACE"/>
    <w:rsid w:val="00900A02"/>
    <w:rsid w:val="0090207A"/>
    <w:rsid w:val="009030E3"/>
    <w:rsid w:val="009031ED"/>
    <w:rsid w:val="00904D5D"/>
    <w:rsid w:val="00905043"/>
    <w:rsid w:val="00906646"/>
    <w:rsid w:val="0090756F"/>
    <w:rsid w:val="009076C3"/>
    <w:rsid w:val="00910F2E"/>
    <w:rsid w:val="009119B8"/>
    <w:rsid w:val="009132C5"/>
    <w:rsid w:val="009167BC"/>
    <w:rsid w:val="009205EB"/>
    <w:rsid w:val="009206B9"/>
    <w:rsid w:val="00920B43"/>
    <w:rsid w:val="00921485"/>
    <w:rsid w:val="0092149A"/>
    <w:rsid w:val="009216D0"/>
    <w:rsid w:val="0092178F"/>
    <w:rsid w:val="00921D86"/>
    <w:rsid w:val="00921FDB"/>
    <w:rsid w:val="009235DC"/>
    <w:rsid w:val="00923DD4"/>
    <w:rsid w:val="00924244"/>
    <w:rsid w:val="009264EB"/>
    <w:rsid w:val="00926591"/>
    <w:rsid w:val="009278C3"/>
    <w:rsid w:val="00930969"/>
    <w:rsid w:val="00933C96"/>
    <w:rsid w:val="009348C6"/>
    <w:rsid w:val="00934F9F"/>
    <w:rsid w:val="00935580"/>
    <w:rsid w:val="009356D0"/>
    <w:rsid w:val="00935E20"/>
    <w:rsid w:val="009362A7"/>
    <w:rsid w:val="009366FD"/>
    <w:rsid w:val="009374EB"/>
    <w:rsid w:val="00937787"/>
    <w:rsid w:val="00937B27"/>
    <w:rsid w:val="009404EB"/>
    <w:rsid w:val="00940F3E"/>
    <w:rsid w:val="009420CF"/>
    <w:rsid w:val="00943364"/>
    <w:rsid w:val="00943CA3"/>
    <w:rsid w:val="0094474C"/>
    <w:rsid w:val="0094489A"/>
    <w:rsid w:val="00945044"/>
    <w:rsid w:val="009454F1"/>
    <w:rsid w:val="009464F9"/>
    <w:rsid w:val="00946949"/>
    <w:rsid w:val="00947689"/>
    <w:rsid w:val="00950112"/>
    <w:rsid w:val="00950912"/>
    <w:rsid w:val="0095261D"/>
    <w:rsid w:val="00953B5F"/>
    <w:rsid w:val="00954274"/>
    <w:rsid w:val="00956D68"/>
    <w:rsid w:val="00957854"/>
    <w:rsid w:val="009618C6"/>
    <w:rsid w:val="00961FBB"/>
    <w:rsid w:val="009623A7"/>
    <w:rsid w:val="009630C1"/>
    <w:rsid w:val="00963DE8"/>
    <w:rsid w:val="009665B4"/>
    <w:rsid w:val="00966D0C"/>
    <w:rsid w:val="00971602"/>
    <w:rsid w:val="00971A06"/>
    <w:rsid w:val="00972027"/>
    <w:rsid w:val="00972095"/>
    <w:rsid w:val="009720F2"/>
    <w:rsid w:val="0097284F"/>
    <w:rsid w:val="0097417C"/>
    <w:rsid w:val="00975758"/>
    <w:rsid w:val="00975DFD"/>
    <w:rsid w:val="0097607E"/>
    <w:rsid w:val="009763A8"/>
    <w:rsid w:val="00976C25"/>
    <w:rsid w:val="0097726F"/>
    <w:rsid w:val="009778EC"/>
    <w:rsid w:val="00977CB3"/>
    <w:rsid w:val="00980915"/>
    <w:rsid w:val="009815B3"/>
    <w:rsid w:val="00981CC1"/>
    <w:rsid w:val="00982032"/>
    <w:rsid w:val="0098250F"/>
    <w:rsid w:val="009825F3"/>
    <w:rsid w:val="00983C90"/>
    <w:rsid w:val="00984D87"/>
    <w:rsid w:val="00986BBB"/>
    <w:rsid w:val="0098715A"/>
    <w:rsid w:val="00990222"/>
    <w:rsid w:val="0099098B"/>
    <w:rsid w:val="00990C77"/>
    <w:rsid w:val="00990F9D"/>
    <w:rsid w:val="0099164B"/>
    <w:rsid w:val="00991F4D"/>
    <w:rsid w:val="009921C7"/>
    <w:rsid w:val="00992E32"/>
    <w:rsid w:val="00993726"/>
    <w:rsid w:val="00995198"/>
    <w:rsid w:val="00995A6A"/>
    <w:rsid w:val="00996D5C"/>
    <w:rsid w:val="0099710B"/>
    <w:rsid w:val="009979AD"/>
    <w:rsid w:val="00997A26"/>
    <w:rsid w:val="009A0FE9"/>
    <w:rsid w:val="009A260E"/>
    <w:rsid w:val="009A397C"/>
    <w:rsid w:val="009A3A04"/>
    <w:rsid w:val="009A4F89"/>
    <w:rsid w:val="009A50A0"/>
    <w:rsid w:val="009A5139"/>
    <w:rsid w:val="009A64EC"/>
    <w:rsid w:val="009A6BAA"/>
    <w:rsid w:val="009A7574"/>
    <w:rsid w:val="009B005D"/>
    <w:rsid w:val="009B0737"/>
    <w:rsid w:val="009B1195"/>
    <w:rsid w:val="009B15D7"/>
    <w:rsid w:val="009B2C01"/>
    <w:rsid w:val="009B3E94"/>
    <w:rsid w:val="009B3F50"/>
    <w:rsid w:val="009B4806"/>
    <w:rsid w:val="009B4A99"/>
    <w:rsid w:val="009B5834"/>
    <w:rsid w:val="009B6339"/>
    <w:rsid w:val="009B76B0"/>
    <w:rsid w:val="009B7A40"/>
    <w:rsid w:val="009C1D78"/>
    <w:rsid w:val="009C2EDC"/>
    <w:rsid w:val="009C3075"/>
    <w:rsid w:val="009C30C0"/>
    <w:rsid w:val="009C3226"/>
    <w:rsid w:val="009C38B6"/>
    <w:rsid w:val="009C4B72"/>
    <w:rsid w:val="009C4E9F"/>
    <w:rsid w:val="009C5AA5"/>
    <w:rsid w:val="009C5AB2"/>
    <w:rsid w:val="009C6E90"/>
    <w:rsid w:val="009C6F82"/>
    <w:rsid w:val="009C7CA0"/>
    <w:rsid w:val="009D179E"/>
    <w:rsid w:val="009D6280"/>
    <w:rsid w:val="009D6F5B"/>
    <w:rsid w:val="009D73A3"/>
    <w:rsid w:val="009E0204"/>
    <w:rsid w:val="009E0DEA"/>
    <w:rsid w:val="009E11AD"/>
    <w:rsid w:val="009E1699"/>
    <w:rsid w:val="009E1840"/>
    <w:rsid w:val="009E1BBE"/>
    <w:rsid w:val="009E1F92"/>
    <w:rsid w:val="009E2BE1"/>
    <w:rsid w:val="009E521D"/>
    <w:rsid w:val="009E5767"/>
    <w:rsid w:val="009E6251"/>
    <w:rsid w:val="009E6DF5"/>
    <w:rsid w:val="009E6F16"/>
    <w:rsid w:val="009E7768"/>
    <w:rsid w:val="009F07BB"/>
    <w:rsid w:val="009F08ED"/>
    <w:rsid w:val="009F1355"/>
    <w:rsid w:val="009F1982"/>
    <w:rsid w:val="009F28F9"/>
    <w:rsid w:val="009F38D2"/>
    <w:rsid w:val="009F41DB"/>
    <w:rsid w:val="009F4B86"/>
    <w:rsid w:val="009F4D22"/>
    <w:rsid w:val="009F526E"/>
    <w:rsid w:val="009F58E0"/>
    <w:rsid w:val="009F59A0"/>
    <w:rsid w:val="009F5B2B"/>
    <w:rsid w:val="009F7B1A"/>
    <w:rsid w:val="00A00978"/>
    <w:rsid w:val="00A00B2B"/>
    <w:rsid w:val="00A016F3"/>
    <w:rsid w:val="00A01B18"/>
    <w:rsid w:val="00A02553"/>
    <w:rsid w:val="00A02AC3"/>
    <w:rsid w:val="00A04D39"/>
    <w:rsid w:val="00A05A49"/>
    <w:rsid w:val="00A05B61"/>
    <w:rsid w:val="00A05F6E"/>
    <w:rsid w:val="00A06127"/>
    <w:rsid w:val="00A068B6"/>
    <w:rsid w:val="00A069C9"/>
    <w:rsid w:val="00A070F3"/>
    <w:rsid w:val="00A0783B"/>
    <w:rsid w:val="00A07FEF"/>
    <w:rsid w:val="00A1083C"/>
    <w:rsid w:val="00A11E91"/>
    <w:rsid w:val="00A122D4"/>
    <w:rsid w:val="00A13027"/>
    <w:rsid w:val="00A138EA"/>
    <w:rsid w:val="00A13A6F"/>
    <w:rsid w:val="00A13A70"/>
    <w:rsid w:val="00A16033"/>
    <w:rsid w:val="00A17793"/>
    <w:rsid w:val="00A179C5"/>
    <w:rsid w:val="00A17F6B"/>
    <w:rsid w:val="00A20463"/>
    <w:rsid w:val="00A204BA"/>
    <w:rsid w:val="00A214D8"/>
    <w:rsid w:val="00A23D9B"/>
    <w:rsid w:val="00A24134"/>
    <w:rsid w:val="00A241B4"/>
    <w:rsid w:val="00A2454A"/>
    <w:rsid w:val="00A251CE"/>
    <w:rsid w:val="00A2532E"/>
    <w:rsid w:val="00A2649E"/>
    <w:rsid w:val="00A26B3F"/>
    <w:rsid w:val="00A27029"/>
    <w:rsid w:val="00A31232"/>
    <w:rsid w:val="00A31CB2"/>
    <w:rsid w:val="00A31CCA"/>
    <w:rsid w:val="00A32620"/>
    <w:rsid w:val="00A32A8B"/>
    <w:rsid w:val="00A34119"/>
    <w:rsid w:val="00A34A45"/>
    <w:rsid w:val="00A3613D"/>
    <w:rsid w:val="00A362B0"/>
    <w:rsid w:val="00A367C7"/>
    <w:rsid w:val="00A373F8"/>
    <w:rsid w:val="00A37B7E"/>
    <w:rsid w:val="00A37DF8"/>
    <w:rsid w:val="00A37EC3"/>
    <w:rsid w:val="00A4058A"/>
    <w:rsid w:val="00A42B4D"/>
    <w:rsid w:val="00A43768"/>
    <w:rsid w:val="00A4392E"/>
    <w:rsid w:val="00A43D42"/>
    <w:rsid w:val="00A442FC"/>
    <w:rsid w:val="00A45373"/>
    <w:rsid w:val="00A460F1"/>
    <w:rsid w:val="00A463E1"/>
    <w:rsid w:val="00A46869"/>
    <w:rsid w:val="00A4686A"/>
    <w:rsid w:val="00A502A9"/>
    <w:rsid w:val="00A50483"/>
    <w:rsid w:val="00A53022"/>
    <w:rsid w:val="00A5429D"/>
    <w:rsid w:val="00A542C9"/>
    <w:rsid w:val="00A54954"/>
    <w:rsid w:val="00A54B68"/>
    <w:rsid w:val="00A54C0A"/>
    <w:rsid w:val="00A54D38"/>
    <w:rsid w:val="00A54DA7"/>
    <w:rsid w:val="00A5658A"/>
    <w:rsid w:val="00A567E4"/>
    <w:rsid w:val="00A56DA4"/>
    <w:rsid w:val="00A6172C"/>
    <w:rsid w:val="00A61AC9"/>
    <w:rsid w:val="00A61DC8"/>
    <w:rsid w:val="00A6224D"/>
    <w:rsid w:val="00A62D33"/>
    <w:rsid w:val="00A62F9E"/>
    <w:rsid w:val="00A632C2"/>
    <w:rsid w:val="00A63613"/>
    <w:rsid w:val="00A6394C"/>
    <w:rsid w:val="00A64438"/>
    <w:rsid w:val="00A64AA3"/>
    <w:rsid w:val="00A64C97"/>
    <w:rsid w:val="00A67C42"/>
    <w:rsid w:val="00A71C38"/>
    <w:rsid w:val="00A7273E"/>
    <w:rsid w:val="00A732F1"/>
    <w:rsid w:val="00A737E3"/>
    <w:rsid w:val="00A73A97"/>
    <w:rsid w:val="00A73EEE"/>
    <w:rsid w:val="00A740D4"/>
    <w:rsid w:val="00A74FBF"/>
    <w:rsid w:val="00A74FFA"/>
    <w:rsid w:val="00A7506A"/>
    <w:rsid w:val="00A767E6"/>
    <w:rsid w:val="00A76DBF"/>
    <w:rsid w:val="00A7705F"/>
    <w:rsid w:val="00A776A9"/>
    <w:rsid w:val="00A77D4D"/>
    <w:rsid w:val="00A77DF0"/>
    <w:rsid w:val="00A80287"/>
    <w:rsid w:val="00A80490"/>
    <w:rsid w:val="00A805B1"/>
    <w:rsid w:val="00A80648"/>
    <w:rsid w:val="00A819E2"/>
    <w:rsid w:val="00A82C9A"/>
    <w:rsid w:val="00A8338C"/>
    <w:rsid w:val="00A8396A"/>
    <w:rsid w:val="00A8504B"/>
    <w:rsid w:val="00A851FE"/>
    <w:rsid w:val="00A85731"/>
    <w:rsid w:val="00A86B82"/>
    <w:rsid w:val="00A87C95"/>
    <w:rsid w:val="00A9007F"/>
    <w:rsid w:val="00A91C9B"/>
    <w:rsid w:val="00A93F70"/>
    <w:rsid w:val="00A94FCC"/>
    <w:rsid w:val="00A95F66"/>
    <w:rsid w:val="00A962A9"/>
    <w:rsid w:val="00A96A6D"/>
    <w:rsid w:val="00A96B62"/>
    <w:rsid w:val="00A96F87"/>
    <w:rsid w:val="00A972AD"/>
    <w:rsid w:val="00A97C2B"/>
    <w:rsid w:val="00AA00FA"/>
    <w:rsid w:val="00AA0441"/>
    <w:rsid w:val="00AA08D2"/>
    <w:rsid w:val="00AA0FE5"/>
    <w:rsid w:val="00AA1678"/>
    <w:rsid w:val="00AA1A40"/>
    <w:rsid w:val="00AA241E"/>
    <w:rsid w:val="00AA2454"/>
    <w:rsid w:val="00AA3803"/>
    <w:rsid w:val="00AA3B1B"/>
    <w:rsid w:val="00AA43D0"/>
    <w:rsid w:val="00AA461C"/>
    <w:rsid w:val="00AA5053"/>
    <w:rsid w:val="00AA59AF"/>
    <w:rsid w:val="00AA642B"/>
    <w:rsid w:val="00AA7173"/>
    <w:rsid w:val="00AA7263"/>
    <w:rsid w:val="00AA72CD"/>
    <w:rsid w:val="00AA73D0"/>
    <w:rsid w:val="00AA7568"/>
    <w:rsid w:val="00AB00D0"/>
    <w:rsid w:val="00AB0254"/>
    <w:rsid w:val="00AB107D"/>
    <w:rsid w:val="00AB27DC"/>
    <w:rsid w:val="00AB4529"/>
    <w:rsid w:val="00AB5D25"/>
    <w:rsid w:val="00AB6DFE"/>
    <w:rsid w:val="00AB7863"/>
    <w:rsid w:val="00AC1431"/>
    <w:rsid w:val="00AC14F8"/>
    <w:rsid w:val="00AC1C36"/>
    <w:rsid w:val="00AC2BBB"/>
    <w:rsid w:val="00AC3513"/>
    <w:rsid w:val="00AC3CA4"/>
    <w:rsid w:val="00AC4F1C"/>
    <w:rsid w:val="00AC6309"/>
    <w:rsid w:val="00AC7D06"/>
    <w:rsid w:val="00AD0EBB"/>
    <w:rsid w:val="00AD1BAC"/>
    <w:rsid w:val="00AD2384"/>
    <w:rsid w:val="00AD249D"/>
    <w:rsid w:val="00AD2B2D"/>
    <w:rsid w:val="00AD2C4F"/>
    <w:rsid w:val="00AD331F"/>
    <w:rsid w:val="00AD341B"/>
    <w:rsid w:val="00AD41AD"/>
    <w:rsid w:val="00AD613A"/>
    <w:rsid w:val="00AD6D65"/>
    <w:rsid w:val="00AD7F48"/>
    <w:rsid w:val="00AE17EB"/>
    <w:rsid w:val="00AE2404"/>
    <w:rsid w:val="00AE255F"/>
    <w:rsid w:val="00AE2ABC"/>
    <w:rsid w:val="00AE2B74"/>
    <w:rsid w:val="00AE3E71"/>
    <w:rsid w:val="00AE41F9"/>
    <w:rsid w:val="00AE427D"/>
    <w:rsid w:val="00AE43B9"/>
    <w:rsid w:val="00AE57ED"/>
    <w:rsid w:val="00AE6938"/>
    <w:rsid w:val="00AE6F16"/>
    <w:rsid w:val="00AE7626"/>
    <w:rsid w:val="00AE7EB7"/>
    <w:rsid w:val="00AF11C6"/>
    <w:rsid w:val="00AF11F1"/>
    <w:rsid w:val="00AF149C"/>
    <w:rsid w:val="00AF1750"/>
    <w:rsid w:val="00AF1854"/>
    <w:rsid w:val="00AF1CE2"/>
    <w:rsid w:val="00AF1D72"/>
    <w:rsid w:val="00AF2CE3"/>
    <w:rsid w:val="00AF2FCD"/>
    <w:rsid w:val="00AF33A1"/>
    <w:rsid w:val="00AF3EBC"/>
    <w:rsid w:val="00AF4051"/>
    <w:rsid w:val="00AF445A"/>
    <w:rsid w:val="00AF5456"/>
    <w:rsid w:val="00AF60AC"/>
    <w:rsid w:val="00B02621"/>
    <w:rsid w:val="00B0331D"/>
    <w:rsid w:val="00B03DFD"/>
    <w:rsid w:val="00B04C97"/>
    <w:rsid w:val="00B0542D"/>
    <w:rsid w:val="00B05AA3"/>
    <w:rsid w:val="00B0603F"/>
    <w:rsid w:val="00B06152"/>
    <w:rsid w:val="00B069D0"/>
    <w:rsid w:val="00B07505"/>
    <w:rsid w:val="00B1015D"/>
    <w:rsid w:val="00B11106"/>
    <w:rsid w:val="00B12AE7"/>
    <w:rsid w:val="00B1368C"/>
    <w:rsid w:val="00B14381"/>
    <w:rsid w:val="00B143A0"/>
    <w:rsid w:val="00B152F9"/>
    <w:rsid w:val="00B162A1"/>
    <w:rsid w:val="00B17213"/>
    <w:rsid w:val="00B20DC3"/>
    <w:rsid w:val="00B20F29"/>
    <w:rsid w:val="00B212B6"/>
    <w:rsid w:val="00B21CC0"/>
    <w:rsid w:val="00B22DC2"/>
    <w:rsid w:val="00B22DD3"/>
    <w:rsid w:val="00B230D1"/>
    <w:rsid w:val="00B23A59"/>
    <w:rsid w:val="00B23B4D"/>
    <w:rsid w:val="00B23DC4"/>
    <w:rsid w:val="00B24976"/>
    <w:rsid w:val="00B26CD0"/>
    <w:rsid w:val="00B27963"/>
    <w:rsid w:val="00B305F3"/>
    <w:rsid w:val="00B31081"/>
    <w:rsid w:val="00B3135A"/>
    <w:rsid w:val="00B315A4"/>
    <w:rsid w:val="00B31A7B"/>
    <w:rsid w:val="00B34AB7"/>
    <w:rsid w:val="00B3615B"/>
    <w:rsid w:val="00B36C44"/>
    <w:rsid w:val="00B36C8E"/>
    <w:rsid w:val="00B371C0"/>
    <w:rsid w:val="00B371FC"/>
    <w:rsid w:val="00B3757D"/>
    <w:rsid w:val="00B40138"/>
    <w:rsid w:val="00B403DB"/>
    <w:rsid w:val="00B41DDB"/>
    <w:rsid w:val="00B41DE4"/>
    <w:rsid w:val="00B420CA"/>
    <w:rsid w:val="00B427A4"/>
    <w:rsid w:val="00B440B0"/>
    <w:rsid w:val="00B442F4"/>
    <w:rsid w:val="00B44670"/>
    <w:rsid w:val="00B450F3"/>
    <w:rsid w:val="00B46434"/>
    <w:rsid w:val="00B467EE"/>
    <w:rsid w:val="00B46BAA"/>
    <w:rsid w:val="00B46ED2"/>
    <w:rsid w:val="00B50A4D"/>
    <w:rsid w:val="00B50D39"/>
    <w:rsid w:val="00B519E2"/>
    <w:rsid w:val="00B51DB7"/>
    <w:rsid w:val="00B51F9B"/>
    <w:rsid w:val="00B534FA"/>
    <w:rsid w:val="00B53CB5"/>
    <w:rsid w:val="00B54083"/>
    <w:rsid w:val="00B54311"/>
    <w:rsid w:val="00B5572B"/>
    <w:rsid w:val="00B5652C"/>
    <w:rsid w:val="00B57303"/>
    <w:rsid w:val="00B5742D"/>
    <w:rsid w:val="00B57755"/>
    <w:rsid w:val="00B600E8"/>
    <w:rsid w:val="00B61572"/>
    <w:rsid w:val="00B628AC"/>
    <w:rsid w:val="00B64B04"/>
    <w:rsid w:val="00B657F0"/>
    <w:rsid w:val="00B7054F"/>
    <w:rsid w:val="00B708AB"/>
    <w:rsid w:val="00B71310"/>
    <w:rsid w:val="00B743D4"/>
    <w:rsid w:val="00B74ECC"/>
    <w:rsid w:val="00B751C3"/>
    <w:rsid w:val="00B75258"/>
    <w:rsid w:val="00B75EFC"/>
    <w:rsid w:val="00B76B39"/>
    <w:rsid w:val="00B772A4"/>
    <w:rsid w:val="00B77570"/>
    <w:rsid w:val="00B77F02"/>
    <w:rsid w:val="00B80431"/>
    <w:rsid w:val="00B81398"/>
    <w:rsid w:val="00B82B62"/>
    <w:rsid w:val="00B83813"/>
    <w:rsid w:val="00B83B9C"/>
    <w:rsid w:val="00B84426"/>
    <w:rsid w:val="00B85A5D"/>
    <w:rsid w:val="00B85C94"/>
    <w:rsid w:val="00B85D61"/>
    <w:rsid w:val="00B87214"/>
    <w:rsid w:val="00B9000E"/>
    <w:rsid w:val="00B90AC6"/>
    <w:rsid w:val="00B90D46"/>
    <w:rsid w:val="00B910C9"/>
    <w:rsid w:val="00B914E3"/>
    <w:rsid w:val="00B91A6E"/>
    <w:rsid w:val="00B92755"/>
    <w:rsid w:val="00B92CE0"/>
    <w:rsid w:val="00B93D9E"/>
    <w:rsid w:val="00B950ED"/>
    <w:rsid w:val="00B95452"/>
    <w:rsid w:val="00B9787D"/>
    <w:rsid w:val="00BA034C"/>
    <w:rsid w:val="00BA0CE6"/>
    <w:rsid w:val="00BA195A"/>
    <w:rsid w:val="00BA2A22"/>
    <w:rsid w:val="00BA2A2D"/>
    <w:rsid w:val="00BA2E6E"/>
    <w:rsid w:val="00BA3517"/>
    <w:rsid w:val="00BA45C9"/>
    <w:rsid w:val="00BA503F"/>
    <w:rsid w:val="00BA5854"/>
    <w:rsid w:val="00BA623A"/>
    <w:rsid w:val="00BA6717"/>
    <w:rsid w:val="00BA74D6"/>
    <w:rsid w:val="00BA7D81"/>
    <w:rsid w:val="00BB107D"/>
    <w:rsid w:val="00BB1468"/>
    <w:rsid w:val="00BB254A"/>
    <w:rsid w:val="00BB5024"/>
    <w:rsid w:val="00BB5E40"/>
    <w:rsid w:val="00BC0ADF"/>
    <w:rsid w:val="00BC0FEE"/>
    <w:rsid w:val="00BC1820"/>
    <w:rsid w:val="00BC2485"/>
    <w:rsid w:val="00BC2EFA"/>
    <w:rsid w:val="00BC3415"/>
    <w:rsid w:val="00BC612C"/>
    <w:rsid w:val="00BC785F"/>
    <w:rsid w:val="00BC7D3F"/>
    <w:rsid w:val="00BD046A"/>
    <w:rsid w:val="00BD1EE6"/>
    <w:rsid w:val="00BD2110"/>
    <w:rsid w:val="00BD3A7F"/>
    <w:rsid w:val="00BD3E55"/>
    <w:rsid w:val="00BD495E"/>
    <w:rsid w:val="00BD5111"/>
    <w:rsid w:val="00BD696A"/>
    <w:rsid w:val="00BD6AB3"/>
    <w:rsid w:val="00BD74A5"/>
    <w:rsid w:val="00BE08D7"/>
    <w:rsid w:val="00BE2AB6"/>
    <w:rsid w:val="00BE3093"/>
    <w:rsid w:val="00BE3095"/>
    <w:rsid w:val="00BE3D99"/>
    <w:rsid w:val="00BE4293"/>
    <w:rsid w:val="00BE573E"/>
    <w:rsid w:val="00BE5A59"/>
    <w:rsid w:val="00BE7020"/>
    <w:rsid w:val="00BF002F"/>
    <w:rsid w:val="00BF05B1"/>
    <w:rsid w:val="00BF0E98"/>
    <w:rsid w:val="00BF1861"/>
    <w:rsid w:val="00BF1E49"/>
    <w:rsid w:val="00BF27B1"/>
    <w:rsid w:val="00BF2861"/>
    <w:rsid w:val="00BF2FE9"/>
    <w:rsid w:val="00BF41DD"/>
    <w:rsid w:val="00BF531E"/>
    <w:rsid w:val="00BF59D6"/>
    <w:rsid w:val="00BF6158"/>
    <w:rsid w:val="00BF79A7"/>
    <w:rsid w:val="00C001CE"/>
    <w:rsid w:val="00C00362"/>
    <w:rsid w:val="00C00C50"/>
    <w:rsid w:val="00C01559"/>
    <w:rsid w:val="00C02025"/>
    <w:rsid w:val="00C0206C"/>
    <w:rsid w:val="00C04170"/>
    <w:rsid w:val="00C054EA"/>
    <w:rsid w:val="00C05971"/>
    <w:rsid w:val="00C0641E"/>
    <w:rsid w:val="00C066F6"/>
    <w:rsid w:val="00C068A4"/>
    <w:rsid w:val="00C06E32"/>
    <w:rsid w:val="00C104FE"/>
    <w:rsid w:val="00C1097F"/>
    <w:rsid w:val="00C10D9F"/>
    <w:rsid w:val="00C12910"/>
    <w:rsid w:val="00C14403"/>
    <w:rsid w:val="00C16AF7"/>
    <w:rsid w:val="00C175E0"/>
    <w:rsid w:val="00C17781"/>
    <w:rsid w:val="00C17BA6"/>
    <w:rsid w:val="00C2036C"/>
    <w:rsid w:val="00C2045A"/>
    <w:rsid w:val="00C22043"/>
    <w:rsid w:val="00C22738"/>
    <w:rsid w:val="00C22DEA"/>
    <w:rsid w:val="00C23008"/>
    <w:rsid w:val="00C23AD5"/>
    <w:rsid w:val="00C23B20"/>
    <w:rsid w:val="00C24470"/>
    <w:rsid w:val="00C2457F"/>
    <w:rsid w:val="00C24FEA"/>
    <w:rsid w:val="00C25ACE"/>
    <w:rsid w:val="00C260ED"/>
    <w:rsid w:val="00C261B5"/>
    <w:rsid w:val="00C26475"/>
    <w:rsid w:val="00C27808"/>
    <w:rsid w:val="00C3088E"/>
    <w:rsid w:val="00C30A9B"/>
    <w:rsid w:val="00C30F82"/>
    <w:rsid w:val="00C31525"/>
    <w:rsid w:val="00C323F4"/>
    <w:rsid w:val="00C32447"/>
    <w:rsid w:val="00C32C62"/>
    <w:rsid w:val="00C336AB"/>
    <w:rsid w:val="00C34A18"/>
    <w:rsid w:val="00C350F1"/>
    <w:rsid w:val="00C3510D"/>
    <w:rsid w:val="00C35C17"/>
    <w:rsid w:val="00C40007"/>
    <w:rsid w:val="00C40371"/>
    <w:rsid w:val="00C40729"/>
    <w:rsid w:val="00C40F71"/>
    <w:rsid w:val="00C411A3"/>
    <w:rsid w:val="00C411E5"/>
    <w:rsid w:val="00C427EC"/>
    <w:rsid w:val="00C4317B"/>
    <w:rsid w:val="00C43CB7"/>
    <w:rsid w:val="00C443A9"/>
    <w:rsid w:val="00C45558"/>
    <w:rsid w:val="00C4643E"/>
    <w:rsid w:val="00C46D73"/>
    <w:rsid w:val="00C472D1"/>
    <w:rsid w:val="00C47CA4"/>
    <w:rsid w:val="00C51BF0"/>
    <w:rsid w:val="00C540D7"/>
    <w:rsid w:val="00C5428F"/>
    <w:rsid w:val="00C54DAD"/>
    <w:rsid w:val="00C55A38"/>
    <w:rsid w:val="00C603F7"/>
    <w:rsid w:val="00C6531D"/>
    <w:rsid w:val="00C65440"/>
    <w:rsid w:val="00C65EB9"/>
    <w:rsid w:val="00C661C6"/>
    <w:rsid w:val="00C663EA"/>
    <w:rsid w:val="00C668F6"/>
    <w:rsid w:val="00C67AF5"/>
    <w:rsid w:val="00C70793"/>
    <w:rsid w:val="00C72B5B"/>
    <w:rsid w:val="00C73454"/>
    <w:rsid w:val="00C73AEB"/>
    <w:rsid w:val="00C741C0"/>
    <w:rsid w:val="00C74FD2"/>
    <w:rsid w:val="00C76C3A"/>
    <w:rsid w:val="00C7783D"/>
    <w:rsid w:val="00C80945"/>
    <w:rsid w:val="00C80B19"/>
    <w:rsid w:val="00C80E21"/>
    <w:rsid w:val="00C853B4"/>
    <w:rsid w:val="00C86701"/>
    <w:rsid w:val="00C86E96"/>
    <w:rsid w:val="00C87A5E"/>
    <w:rsid w:val="00C90A87"/>
    <w:rsid w:val="00C90EAD"/>
    <w:rsid w:val="00C93019"/>
    <w:rsid w:val="00C93AED"/>
    <w:rsid w:val="00C93DF1"/>
    <w:rsid w:val="00C94711"/>
    <w:rsid w:val="00C9507A"/>
    <w:rsid w:val="00C95521"/>
    <w:rsid w:val="00C95F5F"/>
    <w:rsid w:val="00C96A56"/>
    <w:rsid w:val="00C96D95"/>
    <w:rsid w:val="00CA0CD8"/>
    <w:rsid w:val="00CA0D77"/>
    <w:rsid w:val="00CA1974"/>
    <w:rsid w:val="00CA221C"/>
    <w:rsid w:val="00CA223C"/>
    <w:rsid w:val="00CA2513"/>
    <w:rsid w:val="00CA2AC3"/>
    <w:rsid w:val="00CA2F47"/>
    <w:rsid w:val="00CA439D"/>
    <w:rsid w:val="00CA485B"/>
    <w:rsid w:val="00CA4A84"/>
    <w:rsid w:val="00CA53AF"/>
    <w:rsid w:val="00CA62F4"/>
    <w:rsid w:val="00CA6330"/>
    <w:rsid w:val="00CB1275"/>
    <w:rsid w:val="00CB2E3A"/>
    <w:rsid w:val="00CB2F12"/>
    <w:rsid w:val="00CB3031"/>
    <w:rsid w:val="00CB4B83"/>
    <w:rsid w:val="00CB576E"/>
    <w:rsid w:val="00CB5A56"/>
    <w:rsid w:val="00CB5FAF"/>
    <w:rsid w:val="00CB6174"/>
    <w:rsid w:val="00CB72C0"/>
    <w:rsid w:val="00CB771B"/>
    <w:rsid w:val="00CB7B67"/>
    <w:rsid w:val="00CB7BD9"/>
    <w:rsid w:val="00CC000F"/>
    <w:rsid w:val="00CC0F3D"/>
    <w:rsid w:val="00CC202C"/>
    <w:rsid w:val="00CC227F"/>
    <w:rsid w:val="00CC334F"/>
    <w:rsid w:val="00CC3CB6"/>
    <w:rsid w:val="00CC3FD3"/>
    <w:rsid w:val="00CC4992"/>
    <w:rsid w:val="00CC5218"/>
    <w:rsid w:val="00CC5AD2"/>
    <w:rsid w:val="00CC5D73"/>
    <w:rsid w:val="00CC5E16"/>
    <w:rsid w:val="00CC603A"/>
    <w:rsid w:val="00CC762D"/>
    <w:rsid w:val="00CD063D"/>
    <w:rsid w:val="00CD26E8"/>
    <w:rsid w:val="00CD2CAC"/>
    <w:rsid w:val="00CD36AC"/>
    <w:rsid w:val="00CD4C2E"/>
    <w:rsid w:val="00CD58C8"/>
    <w:rsid w:val="00CD58E1"/>
    <w:rsid w:val="00CD65BA"/>
    <w:rsid w:val="00CD6F15"/>
    <w:rsid w:val="00CD726C"/>
    <w:rsid w:val="00CD7661"/>
    <w:rsid w:val="00CD7B0A"/>
    <w:rsid w:val="00CE0D9A"/>
    <w:rsid w:val="00CE116A"/>
    <w:rsid w:val="00CE19AD"/>
    <w:rsid w:val="00CE2EA4"/>
    <w:rsid w:val="00CE31C5"/>
    <w:rsid w:val="00CE4BC9"/>
    <w:rsid w:val="00CE4C35"/>
    <w:rsid w:val="00CE5D91"/>
    <w:rsid w:val="00CE6502"/>
    <w:rsid w:val="00CE6E76"/>
    <w:rsid w:val="00CE7E46"/>
    <w:rsid w:val="00CF1EC2"/>
    <w:rsid w:val="00CF215B"/>
    <w:rsid w:val="00CF31C3"/>
    <w:rsid w:val="00CF3E4C"/>
    <w:rsid w:val="00CF4DB2"/>
    <w:rsid w:val="00CF51EA"/>
    <w:rsid w:val="00CF5370"/>
    <w:rsid w:val="00D007E0"/>
    <w:rsid w:val="00D00B38"/>
    <w:rsid w:val="00D01035"/>
    <w:rsid w:val="00D016CD"/>
    <w:rsid w:val="00D02214"/>
    <w:rsid w:val="00D030F8"/>
    <w:rsid w:val="00D032D6"/>
    <w:rsid w:val="00D03580"/>
    <w:rsid w:val="00D03A42"/>
    <w:rsid w:val="00D03AEF"/>
    <w:rsid w:val="00D05453"/>
    <w:rsid w:val="00D0567E"/>
    <w:rsid w:val="00D0571E"/>
    <w:rsid w:val="00D05C89"/>
    <w:rsid w:val="00D0632A"/>
    <w:rsid w:val="00D065D1"/>
    <w:rsid w:val="00D06C37"/>
    <w:rsid w:val="00D07A48"/>
    <w:rsid w:val="00D07CF3"/>
    <w:rsid w:val="00D129FC"/>
    <w:rsid w:val="00D14D51"/>
    <w:rsid w:val="00D14F43"/>
    <w:rsid w:val="00D15367"/>
    <w:rsid w:val="00D154A6"/>
    <w:rsid w:val="00D15A6E"/>
    <w:rsid w:val="00D15BF4"/>
    <w:rsid w:val="00D15C47"/>
    <w:rsid w:val="00D15F2D"/>
    <w:rsid w:val="00D15F49"/>
    <w:rsid w:val="00D15FCF"/>
    <w:rsid w:val="00D16021"/>
    <w:rsid w:val="00D16EF4"/>
    <w:rsid w:val="00D17459"/>
    <w:rsid w:val="00D17D06"/>
    <w:rsid w:val="00D20104"/>
    <w:rsid w:val="00D20B6D"/>
    <w:rsid w:val="00D20D6D"/>
    <w:rsid w:val="00D211E9"/>
    <w:rsid w:val="00D21251"/>
    <w:rsid w:val="00D213A3"/>
    <w:rsid w:val="00D22448"/>
    <w:rsid w:val="00D23957"/>
    <w:rsid w:val="00D239CB"/>
    <w:rsid w:val="00D23A11"/>
    <w:rsid w:val="00D24E63"/>
    <w:rsid w:val="00D24F2A"/>
    <w:rsid w:val="00D265DB"/>
    <w:rsid w:val="00D314F6"/>
    <w:rsid w:val="00D31754"/>
    <w:rsid w:val="00D31FC2"/>
    <w:rsid w:val="00D3244D"/>
    <w:rsid w:val="00D32834"/>
    <w:rsid w:val="00D33342"/>
    <w:rsid w:val="00D33CFF"/>
    <w:rsid w:val="00D344F4"/>
    <w:rsid w:val="00D357E2"/>
    <w:rsid w:val="00D3619B"/>
    <w:rsid w:val="00D3644A"/>
    <w:rsid w:val="00D36B07"/>
    <w:rsid w:val="00D36E94"/>
    <w:rsid w:val="00D37191"/>
    <w:rsid w:val="00D402EC"/>
    <w:rsid w:val="00D416CF"/>
    <w:rsid w:val="00D41782"/>
    <w:rsid w:val="00D41856"/>
    <w:rsid w:val="00D428BA"/>
    <w:rsid w:val="00D43232"/>
    <w:rsid w:val="00D4326E"/>
    <w:rsid w:val="00D436A3"/>
    <w:rsid w:val="00D438E6"/>
    <w:rsid w:val="00D44B44"/>
    <w:rsid w:val="00D4510F"/>
    <w:rsid w:val="00D45528"/>
    <w:rsid w:val="00D456B5"/>
    <w:rsid w:val="00D458A3"/>
    <w:rsid w:val="00D46FCD"/>
    <w:rsid w:val="00D47052"/>
    <w:rsid w:val="00D47114"/>
    <w:rsid w:val="00D51159"/>
    <w:rsid w:val="00D51473"/>
    <w:rsid w:val="00D51813"/>
    <w:rsid w:val="00D51C20"/>
    <w:rsid w:val="00D5209F"/>
    <w:rsid w:val="00D53A0C"/>
    <w:rsid w:val="00D53F84"/>
    <w:rsid w:val="00D55309"/>
    <w:rsid w:val="00D55501"/>
    <w:rsid w:val="00D55931"/>
    <w:rsid w:val="00D55CD5"/>
    <w:rsid w:val="00D601E5"/>
    <w:rsid w:val="00D60D6E"/>
    <w:rsid w:val="00D63177"/>
    <w:rsid w:val="00D63A5E"/>
    <w:rsid w:val="00D65893"/>
    <w:rsid w:val="00D65C1E"/>
    <w:rsid w:val="00D65F3B"/>
    <w:rsid w:val="00D660CB"/>
    <w:rsid w:val="00D66A27"/>
    <w:rsid w:val="00D66F97"/>
    <w:rsid w:val="00D6747C"/>
    <w:rsid w:val="00D702F5"/>
    <w:rsid w:val="00D70C11"/>
    <w:rsid w:val="00D71ED5"/>
    <w:rsid w:val="00D7214C"/>
    <w:rsid w:val="00D72585"/>
    <w:rsid w:val="00D731BF"/>
    <w:rsid w:val="00D73503"/>
    <w:rsid w:val="00D73D98"/>
    <w:rsid w:val="00D74A90"/>
    <w:rsid w:val="00D7604D"/>
    <w:rsid w:val="00D768B7"/>
    <w:rsid w:val="00D76BCE"/>
    <w:rsid w:val="00D76C55"/>
    <w:rsid w:val="00D77DB3"/>
    <w:rsid w:val="00D8001F"/>
    <w:rsid w:val="00D801BE"/>
    <w:rsid w:val="00D80282"/>
    <w:rsid w:val="00D81AF4"/>
    <w:rsid w:val="00D8204D"/>
    <w:rsid w:val="00D826B7"/>
    <w:rsid w:val="00D836D9"/>
    <w:rsid w:val="00D84292"/>
    <w:rsid w:val="00D85776"/>
    <w:rsid w:val="00D85ED1"/>
    <w:rsid w:val="00D86255"/>
    <w:rsid w:val="00D867D6"/>
    <w:rsid w:val="00D8793B"/>
    <w:rsid w:val="00D917AD"/>
    <w:rsid w:val="00D92271"/>
    <w:rsid w:val="00D92BD9"/>
    <w:rsid w:val="00D92EE1"/>
    <w:rsid w:val="00D93168"/>
    <w:rsid w:val="00D93ACA"/>
    <w:rsid w:val="00D93E12"/>
    <w:rsid w:val="00D94525"/>
    <w:rsid w:val="00D949EF"/>
    <w:rsid w:val="00D94AA9"/>
    <w:rsid w:val="00D965F7"/>
    <w:rsid w:val="00D977D7"/>
    <w:rsid w:val="00D97EBC"/>
    <w:rsid w:val="00DA0932"/>
    <w:rsid w:val="00DA4538"/>
    <w:rsid w:val="00DA49AD"/>
    <w:rsid w:val="00DA4DEE"/>
    <w:rsid w:val="00DA5139"/>
    <w:rsid w:val="00DA5A3D"/>
    <w:rsid w:val="00DA5B5E"/>
    <w:rsid w:val="00DA5C5A"/>
    <w:rsid w:val="00DA61F9"/>
    <w:rsid w:val="00DA68DA"/>
    <w:rsid w:val="00DA6D4A"/>
    <w:rsid w:val="00DA6FE7"/>
    <w:rsid w:val="00DB030F"/>
    <w:rsid w:val="00DB0357"/>
    <w:rsid w:val="00DB1AB8"/>
    <w:rsid w:val="00DB3078"/>
    <w:rsid w:val="00DB3A89"/>
    <w:rsid w:val="00DB3E45"/>
    <w:rsid w:val="00DB4092"/>
    <w:rsid w:val="00DB4F6E"/>
    <w:rsid w:val="00DB52C9"/>
    <w:rsid w:val="00DB651D"/>
    <w:rsid w:val="00DB7AAD"/>
    <w:rsid w:val="00DC02AA"/>
    <w:rsid w:val="00DC0992"/>
    <w:rsid w:val="00DC0CAE"/>
    <w:rsid w:val="00DC0DC8"/>
    <w:rsid w:val="00DC1702"/>
    <w:rsid w:val="00DC26A9"/>
    <w:rsid w:val="00DC3A10"/>
    <w:rsid w:val="00DC3B1B"/>
    <w:rsid w:val="00DC3FDE"/>
    <w:rsid w:val="00DC51CB"/>
    <w:rsid w:val="00DC673F"/>
    <w:rsid w:val="00DC7EE5"/>
    <w:rsid w:val="00DD018A"/>
    <w:rsid w:val="00DD0BD7"/>
    <w:rsid w:val="00DD10B5"/>
    <w:rsid w:val="00DD1159"/>
    <w:rsid w:val="00DD140F"/>
    <w:rsid w:val="00DD15C5"/>
    <w:rsid w:val="00DD26AA"/>
    <w:rsid w:val="00DD35F9"/>
    <w:rsid w:val="00DD369F"/>
    <w:rsid w:val="00DD3ACD"/>
    <w:rsid w:val="00DD3B3A"/>
    <w:rsid w:val="00DD46E3"/>
    <w:rsid w:val="00DD477B"/>
    <w:rsid w:val="00DD5A24"/>
    <w:rsid w:val="00DD662D"/>
    <w:rsid w:val="00DD699F"/>
    <w:rsid w:val="00DD6C7A"/>
    <w:rsid w:val="00DE057E"/>
    <w:rsid w:val="00DE1F7B"/>
    <w:rsid w:val="00DE2530"/>
    <w:rsid w:val="00DE28C5"/>
    <w:rsid w:val="00DE2CC4"/>
    <w:rsid w:val="00DE360E"/>
    <w:rsid w:val="00DE47CB"/>
    <w:rsid w:val="00DE4E30"/>
    <w:rsid w:val="00DE4FD3"/>
    <w:rsid w:val="00DE53B8"/>
    <w:rsid w:val="00DE6D6B"/>
    <w:rsid w:val="00DE7681"/>
    <w:rsid w:val="00DF09C3"/>
    <w:rsid w:val="00DF0CA3"/>
    <w:rsid w:val="00DF0CB3"/>
    <w:rsid w:val="00DF1218"/>
    <w:rsid w:val="00DF1C58"/>
    <w:rsid w:val="00DF1E1F"/>
    <w:rsid w:val="00DF20CE"/>
    <w:rsid w:val="00DF2335"/>
    <w:rsid w:val="00DF236D"/>
    <w:rsid w:val="00DF2783"/>
    <w:rsid w:val="00DF2A73"/>
    <w:rsid w:val="00DF2AC6"/>
    <w:rsid w:val="00DF32E2"/>
    <w:rsid w:val="00DF3981"/>
    <w:rsid w:val="00DF3E46"/>
    <w:rsid w:val="00DF4166"/>
    <w:rsid w:val="00DF44DE"/>
    <w:rsid w:val="00DF7261"/>
    <w:rsid w:val="00DF72D5"/>
    <w:rsid w:val="00DF783F"/>
    <w:rsid w:val="00DF7CA3"/>
    <w:rsid w:val="00E01A9D"/>
    <w:rsid w:val="00E02DF1"/>
    <w:rsid w:val="00E052A4"/>
    <w:rsid w:val="00E0628D"/>
    <w:rsid w:val="00E06466"/>
    <w:rsid w:val="00E06BC9"/>
    <w:rsid w:val="00E0731D"/>
    <w:rsid w:val="00E07DF4"/>
    <w:rsid w:val="00E12001"/>
    <w:rsid w:val="00E12201"/>
    <w:rsid w:val="00E13198"/>
    <w:rsid w:val="00E13CBF"/>
    <w:rsid w:val="00E1469B"/>
    <w:rsid w:val="00E15D40"/>
    <w:rsid w:val="00E16471"/>
    <w:rsid w:val="00E16F69"/>
    <w:rsid w:val="00E20803"/>
    <w:rsid w:val="00E20A8C"/>
    <w:rsid w:val="00E20D50"/>
    <w:rsid w:val="00E2138A"/>
    <w:rsid w:val="00E2158E"/>
    <w:rsid w:val="00E21E96"/>
    <w:rsid w:val="00E223BF"/>
    <w:rsid w:val="00E2240E"/>
    <w:rsid w:val="00E23290"/>
    <w:rsid w:val="00E23D69"/>
    <w:rsid w:val="00E24566"/>
    <w:rsid w:val="00E24594"/>
    <w:rsid w:val="00E24FDC"/>
    <w:rsid w:val="00E25184"/>
    <w:rsid w:val="00E25431"/>
    <w:rsid w:val="00E25AA9"/>
    <w:rsid w:val="00E264AD"/>
    <w:rsid w:val="00E271DC"/>
    <w:rsid w:val="00E27757"/>
    <w:rsid w:val="00E279DA"/>
    <w:rsid w:val="00E30031"/>
    <w:rsid w:val="00E31159"/>
    <w:rsid w:val="00E3119C"/>
    <w:rsid w:val="00E31210"/>
    <w:rsid w:val="00E31531"/>
    <w:rsid w:val="00E318A2"/>
    <w:rsid w:val="00E32D1F"/>
    <w:rsid w:val="00E33032"/>
    <w:rsid w:val="00E33FB8"/>
    <w:rsid w:val="00E34089"/>
    <w:rsid w:val="00E34907"/>
    <w:rsid w:val="00E34B94"/>
    <w:rsid w:val="00E35EBE"/>
    <w:rsid w:val="00E35EFC"/>
    <w:rsid w:val="00E3618D"/>
    <w:rsid w:val="00E3622D"/>
    <w:rsid w:val="00E365DF"/>
    <w:rsid w:val="00E36971"/>
    <w:rsid w:val="00E36BBF"/>
    <w:rsid w:val="00E37A0C"/>
    <w:rsid w:val="00E40242"/>
    <w:rsid w:val="00E404A6"/>
    <w:rsid w:val="00E420E7"/>
    <w:rsid w:val="00E430A4"/>
    <w:rsid w:val="00E43F2D"/>
    <w:rsid w:val="00E44EEE"/>
    <w:rsid w:val="00E46322"/>
    <w:rsid w:val="00E469AE"/>
    <w:rsid w:val="00E46BBC"/>
    <w:rsid w:val="00E506CA"/>
    <w:rsid w:val="00E50D21"/>
    <w:rsid w:val="00E50E67"/>
    <w:rsid w:val="00E50EC5"/>
    <w:rsid w:val="00E52BCA"/>
    <w:rsid w:val="00E541A8"/>
    <w:rsid w:val="00E552FA"/>
    <w:rsid w:val="00E55C63"/>
    <w:rsid w:val="00E57247"/>
    <w:rsid w:val="00E573F5"/>
    <w:rsid w:val="00E602AF"/>
    <w:rsid w:val="00E615B6"/>
    <w:rsid w:val="00E61B85"/>
    <w:rsid w:val="00E623CE"/>
    <w:rsid w:val="00E630C9"/>
    <w:rsid w:val="00E63498"/>
    <w:rsid w:val="00E635CA"/>
    <w:rsid w:val="00E6466F"/>
    <w:rsid w:val="00E64D04"/>
    <w:rsid w:val="00E65450"/>
    <w:rsid w:val="00E656C6"/>
    <w:rsid w:val="00E65C54"/>
    <w:rsid w:val="00E667BC"/>
    <w:rsid w:val="00E66912"/>
    <w:rsid w:val="00E66998"/>
    <w:rsid w:val="00E66A60"/>
    <w:rsid w:val="00E67054"/>
    <w:rsid w:val="00E6708C"/>
    <w:rsid w:val="00E70701"/>
    <w:rsid w:val="00E70C3E"/>
    <w:rsid w:val="00E713BA"/>
    <w:rsid w:val="00E71833"/>
    <w:rsid w:val="00E7240A"/>
    <w:rsid w:val="00E724D8"/>
    <w:rsid w:val="00E72AE5"/>
    <w:rsid w:val="00E72B2A"/>
    <w:rsid w:val="00E7349A"/>
    <w:rsid w:val="00E7391B"/>
    <w:rsid w:val="00E7411D"/>
    <w:rsid w:val="00E744E4"/>
    <w:rsid w:val="00E75C3F"/>
    <w:rsid w:val="00E80CDA"/>
    <w:rsid w:val="00E81789"/>
    <w:rsid w:val="00E825D1"/>
    <w:rsid w:val="00E82B3E"/>
    <w:rsid w:val="00E82C78"/>
    <w:rsid w:val="00E82F96"/>
    <w:rsid w:val="00E83E9E"/>
    <w:rsid w:val="00E84542"/>
    <w:rsid w:val="00E845D3"/>
    <w:rsid w:val="00E852E9"/>
    <w:rsid w:val="00E86BD6"/>
    <w:rsid w:val="00E873C1"/>
    <w:rsid w:val="00E87A24"/>
    <w:rsid w:val="00E87D52"/>
    <w:rsid w:val="00E87E85"/>
    <w:rsid w:val="00E9022B"/>
    <w:rsid w:val="00E91938"/>
    <w:rsid w:val="00E92F2D"/>
    <w:rsid w:val="00E937F1"/>
    <w:rsid w:val="00E93F23"/>
    <w:rsid w:val="00E9467E"/>
    <w:rsid w:val="00E94792"/>
    <w:rsid w:val="00E94BD2"/>
    <w:rsid w:val="00E952A8"/>
    <w:rsid w:val="00E95705"/>
    <w:rsid w:val="00E95B09"/>
    <w:rsid w:val="00E95E50"/>
    <w:rsid w:val="00E95F72"/>
    <w:rsid w:val="00E95FDF"/>
    <w:rsid w:val="00E96454"/>
    <w:rsid w:val="00E9646A"/>
    <w:rsid w:val="00E96784"/>
    <w:rsid w:val="00E96927"/>
    <w:rsid w:val="00EA019F"/>
    <w:rsid w:val="00EA0638"/>
    <w:rsid w:val="00EA1F26"/>
    <w:rsid w:val="00EA20B5"/>
    <w:rsid w:val="00EA3A0F"/>
    <w:rsid w:val="00EA401B"/>
    <w:rsid w:val="00EA44B0"/>
    <w:rsid w:val="00EA4FF4"/>
    <w:rsid w:val="00EA62D5"/>
    <w:rsid w:val="00EA6890"/>
    <w:rsid w:val="00EA7390"/>
    <w:rsid w:val="00EA7BC8"/>
    <w:rsid w:val="00EA7DAC"/>
    <w:rsid w:val="00EB140E"/>
    <w:rsid w:val="00EB1A27"/>
    <w:rsid w:val="00EB2E75"/>
    <w:rsid w:val="00EB3C5A"/>
    <w:rsid w:val="00EB418F"/>
    <w:rsid w:val="00EB497D"/>
    <w:rsid w:val="00EB7E5E"/>
    <w:rsid w:val="00EC012E"/>
    <w:rsid w:val="00EC0701"/>
    <w:rsid w:val="00EC12EE"/>
    <w:rsid w:val="00EC133E"/>
    <w:rsid w:val="00EC2AD3"/>
    <w:rsid w:val="00EC2CDE"/>
    <w:rsid w:val="00EC3762"/>
    <w:rsid w:val="00EC418A"/>
    <w:rsid w:val="00EC4AE8"/>
    <w:rsid w:val="00EC650E"/>
    <w:rsid w:val="00EC74E8"/>
    <w:rsid w:val="00EC7AE5"/>
    <w:rsid w:val="00ED0C83"/>
    <w:rsid w:val="00ED0DFB"/>
    <w:rsid w:val="00ED1822"/>
    <w:rsid w:val="00ED2AE1"/>
    <w:rsid w:val="00ED2BA0"/>
    <w:rsid w:val="00ED3020"/>
    <w:rsid w:val="00ED3028"/>
    <w:rsid w:val="00ED3212"/>
    <w:rsid w:val="00ED3A2A"/>
    <w:rsid w:val="00ED6327"/>
    <w:rsid w:val="00EE00E0"/>
    <w:rsid w:val="00EE094F"/>
    <w:rsid w:val="00EE0B53"/>
    <w:rsid w:val="00EE110B"/>
    <w:rsid w:val="00EE12C0"/>
    <w:rsid w:val="00EE18D6"/>
    <w:rsid w:val="00EE2EDA"/>
    <w:rsid w:val="00EE3692"/>
    <w:rsid w:val="00EE6D97"/>
    <w:rsid w:val="00EE7080"/>
    <w:rsid w:val="00EF04D0"/>
    <w:rsid w:val="00EF0DD2"/>
    <w:rsid w:val="00EF1B29"/>
    <w:rsid w:val="00EF1D4A"/>
    <w:rsid w:val="00EF2BA0"/>
    <w:rsid w:val="00EF2DDC"/>
    <w:rsid w:val="00EF2DEB"/>
    <w:rsid w:val="00EF36F6"/>
    <w:rsid w:val="00EF4BE3"/>
    <w:rsid w:val="00EF5C98"/>
    <w:rsid w:val="00EF5D4B"/>
    <w:rsid w:val="00EF5F15"/>
    <w:rsid w:val="00EF678D"/>
    <w:rsid w:val="00EF71F8"/>
    <w:rsid w:val="00EF74BD"/>
    <w:rsid w:val="00F008D1"/>
    <w:rsid w:val="00F023D7"/>
    <w:rsid w:val="00F02507"/>
    <w:rsid w:val="00F026EB"/>
    <w:rsid w:val="00F02722"/>
    <w:rsid w:val="00F0333F"/>
    <w:rsid w:val="00F037A6"/>
    <w:rsid w:val="00F04B5E"/>
    <w:rsid w:val="00F055A0"/>
    <w:rsid w:val="00F05981"/>
    <w:rsid w:val="00F06281"/>
    <w:rsid w:val="00F06C55"/>
    <w:rsid w:val="00F07550"/>
    <w:rsid w:val="00F07840"/>
    <w:rsid w:val="00F11306"/>
    <w:rsid w:val="00F11589"/>
    <w:rsid w:val="00F12A90"/>
    <w:rsid w:val="00F12C50"/>
    <w:rsid w:val="00F12FA7"/>
    <w:rsid w:val="00F13D77"/>
    <w:rsid w:val="00F14AB9"/>
    <w:rsid w:val="00F14C15"/>
    <w:rsid w:val="00F14C8D"/>
    <w:rsid w:val="00F153AD"/>
    <w:rsid w:val="00F15B30"/>
    <w:rsid w:val="00F15DEC"/>
    <w:rsid w:val="00F16A71"/>
    <w:rsid w:val="00F17117"/>
    <w:rsid w:val="00F1742C"/>
    <w:rsid w:val="00F208A8"/>
    <w:rsid w:val="00F20E28"/>
    <w:rsid w:val="00F21008"/>
    <w:rsid w:val="00F21444"/>
    <w:rsid w:val="00F21A8C"/>
    <w:rsid w:val="00F2234C"/>
    <w:rsid w:val="00F2303D"/>
    <w:rsid w:val="00F23F50"/>
    <w:rsid w:val="00F24339"/>
    <w:rsid w:val="00F2467A"/>
    <w:rsid w:val="00F2538A"/>
    <w:rsid w:val="00F27E08"/>
    <w:rsid w:val="00F30913"/>
    <w:rsid w:val="00F3173A"/>
    <w:rsid w:val="00F31FE0"/>
    <w:rsid w:val="00F3212F"/>
    <w:rsid w:val="00F322B0"/>
    <w:rsid w:val="00F33ED3"/>
    <w:rsid w:val="00F33FD4"/>
    <w:rsid w:val="00F35438"/>
    <w:rsid w:val="00F36561"/>
    <w:rsid w:val="00F36B08"/>
    <w:rsid w:val="00F36C53"/>
    <w:rsid w:val="00F40305"/>
    <w:rsid w:val="00F408B1"/>
    <w:rsid w:val="00F40C8C"/>
    <w:rsid w:val="00F41CDD"/>
    <w:rsid w:val="00F41D91"/>
    <w:rsid w:val="00F42081"/>
    <w:rsid w:val="00F42331"/>
    <w:rsid w:val="00F425D9"/>
    <w:rsid w:val="00F42E45"/>
    <w:rsid w:val="00F430FD"/>
    <w:rsid w:val="00F43390"/>
    <w:rsid w:val="00F4344B"/>
    <w:rsid w:val="00F4347E"/>
    <w:rsid w:val="00F43CBB"/>
    <w:rsid w:val="00F43FE8"/>
    <w:rsid w:val="00F44019"/>
    <w:rsid w:val="00F440CC"/>
    <w:rsid w:val="00F451F7"/>
    <w:rsid w:val="00F456E7"/>
    <w:rsid w:val="00F45888"/>
    <w:rsid w:val="00F45897"/>
    <w:rsid w:val="00F45984"/>
    <w:rsid w:val="00F45CD5"/>
    <w:rsid w:val="00F45E28"/>
    <w:rsid w:val="00F461B9"/>
    <w:rsid w:val="00F46E34"/>
    <w:rsid w:val="00F472B0"/>
    <w:rsid w:val="00F5038F"/>
    <w:rsid w:val="00F520AD"/>
    <w:rsid w:val="00F52F84"/>
    <w:rsid w:val="00F53952"/>
    <w:rsid w:val="00F53955"/>
    <w:rsid w:val="00F53A78"/>
    <w:rsid w:val="00F54190"/>
    <w:rsid w:val="00F541A3"/>
    <w:rsid w:val="00F54A14"/>
    <w:rsid w:val="00F5714C"/>
    <w:rsid w:val="00F57E52"/>
    <w:rsid w:val="00F602A0"/>
    <w:rsid w:val="00F611CC"/>
    <w:rsid w:val="00F61AC8"/>
    <w:rsid w:val="00F63840"/>
    <w:rsid w:val="00F645B0"/>
    <w:rsid w:val="00F654B6"/>
    <w:rsid w:val="00F66C75"/>
    <w:rsid w:val="00F67A3B"/>
    <w:rsid w:val="00F67D80"/>
    <w:rsid w:val="00F70492"/>
    <w:rsid w:val="00F71137"/>
    <w:rsid w:val="00F71560"/>
    <w:rsid w:val="00F71B19"/>
    <w:rsid w:val="00F71B98"/>
    <w:rsid w:val="00F72355"/>
    <w:rsid w:val="00F733AE"/>
    <w:rsid w:val="00F75B6E"/>
    <w:rsid w:val="00F77275"/>
    <w:rsid w:val="00F7767D"/>
    <w:rsid w:val="00F77AEA"/>
    <w:rsid w:val="00F80DA5"/>
    <w:rsid w:val="00F811E6"/>
    <w:rsid w:val="00F819E1"/>
    <w:rsid w:val="00F8235E"/>
    <w:rsid w:val="00F82E32"/>
    <w:rsid w:val="00F831C6"/>
    <w:rsid w:val="00F838E2"/>
    <w:rsid w:val="00F8435C"/>
    <w:rsid w:val="00F84C44"/>
    <w:rsid w:val="00F864FC"/>
    <w:rsid w:val="00F8697B"/>
    <w:rsid w:val="00F87AB5"/>
    <w:rsid w:val="00F90051"/>
    <w:rsid w:val="00F9045E"/>
    <w:rsid w:val="00F90543"/>
    <w:rsid w:val="00F90C4E"/>
    <w:rsid w:val="00F90D3B"/>
    <w:rsid w:val="00F9147C"/>
    <w:rsid w:val="00F91928"/>
    <w:rsid w:val="00F92D67"/>
    <w:rsid w:val="00F92EEF"/>
    <w:rsid w:val="00F93B8A"/>
    <w:rsid w:val="00F95938"/>
    <w:rsid w:val="00F959EE"/>
    <w:rsid w:val="00F95A0D"/>
    <w:rsid w:val="00F95AA5"/>
    <w:rsid w:val="00F96469"/>
    <w:rsid w:val="00F96695"/>
    <w:rsid w:val="00F968BE"/>
    <w:rsid w:val="00F96FCE"/>
    <w:rsid w:val="00F97FD7"/>
    <w:rsid w:val="00FA065F"/>
    <w:rsid w:val="00FA07EC"/>
    <w:rsid w:val="00FA1401"/>
    <w:rsid w:val="00FA1862"/>
    <w:rsid w:val="00FA30F3"/>
    <w:rsid w:val="00FA32A0"/>
    <w:rsid w:val="00FA360E"/>
    <w:rsid w:val="00FA4132"/>
    <w:rsid w:val="00FA6C37"/>
    <w:rsid w:val="00FA7640"/>
    <w:rsid w:val="00FB0154"/>
    <w:rsid w:val="00FB07B5"/>
    <w:rsid w:val="00FB10E5"/>
    <w:rsid w:val="00FB1E5F"/>
    <w:rsid w:val="00FB3D8D"/>
    <w:rsid w:val="00FB4158"/>
    <w:rsid w:val="00FB4990"/>
    <w:rsid w:val="00FB5264"/>
    <w:rsid w:val="00FB539E"/>
    <w:rsid w:val="00FB67CC"/>
    <w:rsid w:val="00FB686D"/>
    <w:rsid w:val="00FB69DD"/>
    <w:rsid w:val="00FB7DFF"/>
    <w:rsid w:val="00FC0193"/>
    <w:rsid w:val="00FC0835"/>
    <w:rsid w:val="00FC09B0"/>
    <w:rsid w:val="00FC0A0B"/>
    <w:rsid w:val="00FC0C75"/>
    <w:rsid w:val="00FC14EA"/>
    <w:rsid w:val="00FC19C5"/>
    <w:rsid w:val="00FC3DC0"/>
    <w:rsid w:val="00FC5E20"/>
    <w:rsid w:val="00FC62BF"/>
    <w:rsid w:val="00FC6427"/>
    <w:rsid w:val="00FC693E"/>
    <w:rsid w:val="00FC7E94"/>
    <w:rsid w:val="00FD039E"/>
    <w:rsid w:val="00FD198D"/>
    <w:rsid w:val="00FD1AE8"/>
    <w:rsid w:val="00FD1C23"/>
    <w:rsid w:val="00FD1E1F"/>
    <w:rsid w:val="00FD294A"/>
    <w:rsid w:val="00FD2E43"/>
    <w:rsid w:val="00FD3305"/>
    <w:rsid w:val="00FD4178"/>
    <w:rsid w:val="00FD47FB"/>
    <w:rsid w:val="00FD4A44"/>
    <w:rsid w:val="00FD4EE6"/>
    <w:rsid w:val="00FD51F4"/>
    <w:rsid w:val="00FD53EE"/>
    <w:rsid w:val="00FD5730"/>
    <w:rsid w:val="00FD6C15"/>
    <w:rsid w:val="00FD6DB4"/>
    <w:rsid w:val="00FD6F85"/>
    <w:rsid w:val="00FD6FB3"/>
    <w:rsid w:val="00FD7F36"/>
    <w:rsid w:val="00FE038F"/>
    <w:rsid w:val="00FE09BE"/>
    <w:rsid w:val="00FE0C78"/>
    <w:rsid w:val="00FE2278"/>
    <w:rsid w:val="00FE2297"/>
    <w:rsid w:val="00FE2DC3"/>
    <w:rsid w:val="00FE3409"/>
    <w:rsid w:val="00FE3474"/>
    <w:rsid w:val="00FE4D51"/>
    <w:rsid w:val="00FE4F58"/>
    <w:rsid w:val="00FE4F8B"/>
    <w:rsid w:val="00FE58D5"/>
    <w:rsid w:val="00FE5E22"/>
    <w:rsid w:val="00FE5FF9"/>
    <w:rsid w:val="00FE6B4C"/>
    <w:rsid w:val="00FE74FC"/>
    <w:rsid w:val="00FE7C2B"/>
    <w:rsid w:val="00FF01F7"/>
    <w:rsid w:val="00FF0769"/>
    <w:rsid w:val="00FF1859"/>
    <w:rsid w:val="00FF2F2C"/>
    <w:rsid w:val="00FF4EC9"/>
    <w:rsid w:val="00FF5499"/>
    <w:rsid w:val="00FF54AB"/>
    <w:rsid w:val="00FF66E7"/>
    <w:rsid w:val="00FF7398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9E8CD"/>
  <w15:docId w15:val="{A1AC904C-B116-487B-90F9-BEAD93F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A59AE"/>
    <w:rPr>
      <w:rFonts w:ascii="Arial" w:eastAsia="Times New Roman" w:hAnsi="Arial" w:cs="Times New Roman"/>
      <w:noProof/>
      <w:sz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3A59AE"/>
    <w:pPr>
      <w:keepNext/>
      <w:widowControl/>
      <w:numPr>
        <w:numId w:val="30"/>
      </w:numPr>
      <w:autoSpaceDE/>
      <w:autoSpaceDN/>
      <w:spacing w:before="600" w:after="120"/>
      <w:outlineLvl w:val="0"/>
    </w:pPr>
    <w:rPr>
      <w:rFonts w:cs="Arial"/>
      <w:b/>
      <w:bC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3A59AE"/>
    <w:pPr>
      <w:keepNext/>
      <w:spacing w:before="360"/>
      <w:outlineLvl w:val="1"/>
    </w:pPr>
    <w:rPr>
      <w:rFonts w:eastAsia="SimSun" w:cs="Arial"/>
      <w:b/>
      <w:bCs/>
      <w:color w:val="004259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3A59AE"/>
    <w:pPr>
      <w:keepNext/>
      <w:spacing w:before="360" w:after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Heading3"/>
    <w:qFormat/>
    <w:rsid w:val="003A59AE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qFormat/>
    <w:rsid w:val="003A59AE"/>
    <w:pPr>
      <w:widowControl/>
      <w:autoSpaceDE/>
      <w:autoSpaceDN/>
      <w:spacing w:after="200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3A59AE"/>
    <w:pPr>
      <w:widowControl/>
      <w:autoSpaceDE/>
      <w:autoSpaceDN/>
      <w:spacing w:after="200"/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rsid w:val="003A59AE"/>
    <w:pPr>
      <w:keepNext/>
      <w:keepLines/>
      <w:widowControl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rsid w:val="003A59AE"/>
    <w:pPr>
      <w:keepNext/>
      <w:keepLines/>
      <w:widowControl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rsid w:val="003A59AE"/>
    <w:pPr>
      <w:keepNext/>
      <w:keepLines/>
      <w:widowControl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uiPriority w:val="39"/>
    <w:qFormat/>
    <w:rsid w:val="003A59AE"/>
    <w:pPr>
      <w:tabs>
        <w:tab w:val="left" w:pos="567"/>
        <w:tab w:val="right" w:leader="dot" w:pos="9356"/>
      </w:tabs>
      <w:spacing w:before="120"/>
      <w:ind w:left="709" w:hanging="567"/>
    </w:pPr>
    <w:rPr>
      <w:rFonts w:ascii="Arial" w:eastAsia="Times New Roman" w:hAnsi="Arial" w:cs="Times New Roman"/>
      <w:b/>
      <w:noProof/>
      <w:sz w:val="18"/>
      <w:szCs w:val="18"/>
      <w:lang w:val="en-AU"/>
    </w:rPr>
  </w:style>
  <w:style w:type="paragraph" w:styleId="TOC2">
    <w:name w:val="toc 2"/>
    <w:uiPriority w:val="39"/>
    <w:qFormat/>
    <w:rsid w:val="003A59AE"/>
    <w:pPr>
      <w:tabs>
        <w:tab w:val="right" w:leader="dot" w:pos="9490"/>
      </w:tabs>
      <w:spacing w:before="60"/>
      <w:ind w:left="567"/>
    </w:pPr>
    <w:rPr>
      <w:rFonts w:ascii="Arial" w:eastAsia="SimSun" w:hAnsi="Arial" w:cs="Times New Roman"/>
      <w:noProof/>
      <w:sz w:val="18"/>
      <w:lang w:val="en-AU"/>
    </w:rPr>
  </w:style>
  <w:style w:type="paragraph" w:styleId="TOC3">
    <w:name w:val="toc 3"/>
    <w:uiPriority w:val="39"/>
    <w:qFormat/>
    <w:rsid w:val="003A59AE"/>
    <w:pPr>
      <w:tabs>
        <w:tab w:val="right" w:leader="dot" w:pos="9490"/>
      </w:tabs>
      <w:spacing w:before="60"/>
      <w:ind w:left="1559" w:hanging="992"/>
    </w:pPr>
    <w:rPr>
      <w:rFonts w:ascii="Arial" w:eastAsia="SimSun" w:hAnsi="Arial" w:cs="Times New Roman"/>
      <w:noProof/>
      <w:sz w:val="18"/>
      <w:lang w:val="en-AU"/>
    </w:rPr>
  </w:style>
  <w:style w:type="paragraph" w:styleId="BodyText">
    <w:name w:val="Body Text"/>
    <w:basedOn w:val="Style6"/>
    <w:link w:val="BodyTextChar"/>
    <w:uiPriority w:val="1"/>
    <w:qFormat/>
    <w:rsid w:val="003A59AE"/>
    <w:pPr>
      <w:spacing w:before="240" w:after="120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rsid w:val="003A59AE"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rsid w:val="003A59AE"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3A59AE"/>
    <w:pPr>
      <w:widowControl/>
      <w:autoSpaceDE/>
      <w:autoSpaceDN/>
      <w:spacing w:before="360" w:after="120"/>
      <w:ind w:left="0" w:firstLine="0"/>
      <w:outlineLvl w:val="0"/>
    </w:pPr>
    <w:rPr>
      <w:rFonts w:eastAsia="SimSun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3A59AE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eastAsia="SimSun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A59AE"/>
    <w:rPr>
      <w:rFonts w:ascii="Arial" w:eastAsia="Times New Roman" w:hAnsi="Arial" w:cs="Times New Roman"/>
      <w:noProof/>
      <w:sz w:val="20"/>
      <w:lang w:val="en-AU"/>
    </w:rPr>
  </w:style>
  <w:style w:type="character" w:customStyle="1" w:styleId="Style1Char">
    <w:name w:val="Style1 Char"/>
    <w:basedOn w:val="ListParagraphChar"/>
    <w:link w:val="Style1"/>
    <w:uiPriority w:val="1"/>
    <w:rsid w:val="003A59AE"/>
    <w:rPr>
      <w:rFonts w:ascii="Arial" w:eastAsia="SimSun" w:hAnsi="Arial" w:cs="Arial"/>
      <w:b/>
      <w:bCs/>
      <w:noProof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3A59AE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3A59AE"/>
    <w:rPr>
      <w:rFonts w:ascii="Arial" w:eastAsia="SimSun" w:hAnsi="Arial" w:cs="Arial"/>
      <w:b/>
      <w:noProof/>
      <w:color w:val="365F91" w:themeColor="accent1" w:themeShade="BF"/>
      <w:sz w:val="20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3A59AE"/>
    <w:pPr>
      <w:numPr>
        <w:numId w:val="8"/>
      </w:numPr>
      <w:tabs>
        <w:tab w:val="left" w:pos="2268"/>
      </w:tabs>
      <w:spacing w:before="119"/>
      <w:ind w:right="306"/>
    </w:pPr>
    <w:rPr>
      <w:rFonts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A59AE"/>
    <w:rPr>
      <w:rFonts w:ascii="Arial" w:eastAsiaTheme="minorEastAsia" w:hAnsi="Arial" w:cs="Times New Roman"/>
      <w:bCs/>
      <w:noProof/>
      <w:sz w:val="20"/>
      <w:szCs w:val="20"/>
      <w:lang w:val="en-AU" w:eastAsia="ja-JP"/>
    </w:rPr>
  </w:style>
  <w:style w:type="character" w:customStyle="1" w:styleId="Style3Char">
    <w:name w:val="Style3 Char"/>
    <w:basedOn w:val="BodyTextChar"/>
    <w:link w:val="Style3"/>
    <w:uiPriority w:val="1"/>
    <w:rsid w:val="003A59AE"/>
    <w:rPr>
      <w:rFonts w:ascii="Arial" w:eastAsiaTheme="minorEastAsia" w:hAnsi="Arial" w:cs="Times New Roman"/>
      <w:bCs/>
      <w:noProof/>
      <w:sz w:val="20"/>
      <w:szCs w:val="20"/>
      <w:lang w:val="en-AU"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3A59AE"/>
    <w:pPr>
      <w:numPr>
        <w:numId w:val="4"/>
      </w:numPr>
      <w:spacing w:before="180" w:after="60"/>
    </w:pPr>
  </w:style>
  <w:style w:type="character" w:customStyle="1" w:styleId="Style4Char">
    <w:name w:val="Style4 Char"/>
    <w:basedOn w:val="ListParagraphChar"/>
    <w:link w:val="Style4"/>
    <w:uiPriority w:val="1"/>
    <w:rsid w:val="003A59AE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3A59A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3A59AE"/>
    <w:rPr>
      <w:rFonts w:ascii="Arial" w:eastAsia="Times New Roman" w:hAnsi="Arial" w:cs="Arial"/>
      <w:b/>
      <w:bCs/>
      <w:noProof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3A59AE"/>
    <w:rPr>
      <w:rFonts w:ascii="Arial" w:eastAsia="Times New Roman" w:hAnsi="Arial" w:cs="Arial"/>
      <w:b/>
      <w:bCs/>
      <w:noProof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qFormat/>
    <w:rsid w:val="003A59AE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3A59AE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szCs w:val="20"/>
    </w:rPr>
  </w:style>
  <w:style w:type="paragraph" w:customStyle="1" w:styleId="Sub-sub-paragraph">
    <w:name w:val="Sub-sub-paragraph"/>
    <w:basedOn w:val="Sub-paragraph"/>
    <w:qFormat/>
    <w:rsid w:val="003A59AE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3A59AE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3A59AE"/>
    <w:pPr>
      <w:ind w:left="0" w:firstLine="0"/>
    </w:pPr>
  </w:style>
  <w:style w:type="numbering" w:customStyle="1" w:styleId="Style7">
    <w:name w:val="Style7"/>
    <w:uiPriority w:val="99"/>
    <w:rsid w:val="003A59AE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3A59AE"/>
    <w:rPr>
      <w:rFonts w:ascii="Arial" w:eastAsia="Times New Roman" w:hAnsi="Arial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3A59AE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3A59AE"/>
    <w:rPr>
      <w:rFonts w:ascii="Arial" w:eastAsia="Times New Roman" w:hAnsi="Arial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qFormat/>
    <w:rsid w:val="003A59AE"/>
    <w:pPr>
      <w:keepLines/>
      <w:numPr>
        <w:ilvl w:val="1"/>
        <w:numId w:val="30"/>
      </w:numPr>
      <w:spacing w:before="240" w:after="120"/>
    </w:pPr>
  </w:style>
  <w:style w:type="paragraph" w:customStyle="1" w:styleId="Bodynumbered2">
    <w:name w:val="Body numbered 2"/>
    <w:basedOn w:val="Bodynumbered1"/>
    <w:qFormat/>
    <w:rsid w:val="003A59AE"/>
    <w:pPr>
      <w:numPr>
        <w:ilvl w:val="2"/>
      </w:numPr>
      <w:spacing w:before="120"/>
    </w:pPr>
    <w:rPr>
      <w:lang w:val="en-US"/>
    </w:rPr>
  </w:style>
  <w:style w:type="paragraph" w:customStyle="1" w:styleId="Bodynumbered3">
    <w:name w:val="Body numbered 3"/>
    <w:basedOn w:val="Bodynumbered2"/>
    <w:qFormat/>
    <w:rsid w:val="003A59AE"/>
    <w:pPr>
      <w:numPr>
        <w:ilvl w:val="3"/>
      </w:numPr>
    </w:pPr>
  </w:style>
  <w:style w:type="paragraph" w:customStyle="1" w:styleId="AnnexureHeading">
    <w:name w:val="Annexure Heading"/>
    <w:next w:val="BodyText"/>
    <w:link w:val="AnnexureHeadingChar"/>
    <w:uiPriority w:val="1"/>
    <w:qFormat/>
    <w:rsid w:val="003A59AE"/>
    <w:pPr>
      <w:pageBreakBefore/>
      <w:numPr>
        <w:numId w:val="27"/>
      </w:numPr>
      <w:outlineLvl w:val="0"/>
    </w:pPr>
    <w:rPr>
      <w:rFonts w:ascii="Arial" w:eastAsia="Times New Roman" w:hAnsi="Arial" w:cs="Arial"/>
      <w:b/>
      <w:noProof/>
      <w:color w:val="004259"/>
      <w:sz w:val="28"/>
      <w:szCs w:val="32"/>
      <w:lang w:val="en-AU" w:eastAsia="ja-JP"/>
    </w:rPr>
  </w:style>
  <w:style w:type="paragraph" w:styleId="Header">
    <w:name w:val="header"/>
    <w:basedOn w:val="Normal"/>
    <w:link w:val="HeaderChar"/>
    <w:uiPriority w:val="99"/>
    <w:unhideWhenUsed/>
    <w:rsid w:val="003A59AE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3A59AE"/>
    <w:rPr>
      <w:rFonts w:ascii="Arial" w:eastAsia="Times New Roman" w:hAnsi="Arial" w:cs="Arial"/>
      <w:b/>
      <w:bCs w:val="0"/>
      <w:noProof/>
      <w:color w:val="004259"/>
      <w:sz w:val="28"/>
      <w:szCs w:val="32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A59AE"/>
    <w:rPr>
      <w:rFonts w:ascii="Arial" w:eastAsia="Times New Roman" w:hAnsi="Arial" w:cs="Times New Roman"/>
      <w:noProof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A5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9AE"/>
    <w:rPr>
      <w:rFonts w:ascii="Arial" w:eastAsia="Times New Roman" w:hAnsi="Arial" w:cs="Times New Roman"/>
      <w:noProof/>
      <w:sz w:val="20"/>
      <w:lang w:val="en-AU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3A59AE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3A59AE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59AE"/>
    <w:rPr>
      <w:noProof w:val="0"/>
      <w:color w:val="0000FF" w:themeColor="hyperlink"/>
      <w:u w:val="single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A59AE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3A59AE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3A59A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A5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59A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9AE"/>
    <w:rPr>
      <w:rFonts w:ascii="Arial" w:eastAsia="Times New Roman" w:hAnsi="Arial" w:cs="Times New Roman"/>
      <w:noProof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9AE"/>
    <w:rPr>
      <w:rFonts w:ascii="Arial" w:eastAsia="Times New Roman" w:hAnsi="Arial" w:cs="Times New Roman"/>
      <w:b/>
      <w:bCs/>
      <w:noProof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rsid w:val="003A5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59AE"/>
    <w:rPr>
      <w:rFonts w:ascii="Segoe UI" w:eastAsia="Times New Roman" w:hAnsi="Segoe UI" w:cs="Segoe UI"/>
      <w:noProof/>
      <w:sz w:val="18"/>
      <w:szCs w:val="18"/>
      <w:lang w:val="en-AU"/>
    </w:rPr>
  </w:style>
  <w:style w:type="paragraph" w:customStyle="1" w:styleId="Style9">
    <w:name w:val="Style9"/>
    <w:basedOn w:val="Style4"/>
    <w:link w:val="Style9Char"/>
    <w:uiPriority w:val="1"/>
    <w:qFormat/>
    <w:rsid w:val="003A59AE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3A59AE"/>
    <w:pPr>
      <w:spacing w:before="60" w:after="60"/>
    </w:pPr>
    <w:rPr>
      <w:color w:val="000000"/>
      <w:sz w:val="18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3A59AE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3A59AE"/>
    <w:rPr>
      <w:rFonts w:ascii="Arial" w:eastAsiaTheme="minorEastAsia" w:hAnsi="Arial" w:cs="Times New Roman"/>
      <w:bCs/>
      <w:noProof/>
      <w:color w:val="000000"/>
      <w:sz w:val="18"/>
      <w:szCs w:val="20"/>
      <w:lang w:val="en-AU" w:eastAsia="en-AU"/>
    </w:rPr>
  </w:style>
  <w:style w:type="paragraph" w:customStyle="1" w:styleId="TableHeading">
    <w:name w:val="Table Heading"/>
    <w:basedOn w:val="TableBodyText"/>
    <w:link w:val="TableHeadingChar"/>
    <w:rsid w:val="003A59AE"/>
  </w:style>
  <w:style w:type="character" w:customStyle="1" w:styleId="TableHeadingChar">
    <w:name w:val="Table Heading Char"/>
    <w:link w:val="TableHeading"/>
    <w:rsid w:val="003A59AE"/>
    <w:rPr>
      <w:rFonts w:ascii="Arial" w:eastAsiaTheme="minorEastAsia" w:hAnsi="Arial" w:cs="Times New Roman"/>
      <w:bCs/>
      <w:noProof/>
      <w:color w:val="000000"/>
      <w:sz w:val="18"/>
      <w:szCs w:val="20"/>
      <w:lang w:val="en-AU" w:eastAsia="en-AU"/>
    </w:rPr>
  </w:style>
  <w:style w:type="table" w:customStyle="1" w:styleId="TableGrid1">
    <w:name w:val="Table Grid1"/>
    <w:basedOn w:val="TableNormal"/>
    <w:next w:val="TableNormal"/>
    <w:semiHidden/>
    <w:rsid w:val="003A59AE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3A59AE"/>
    <w:pPr>
      <w:numPr>
        <w:numId w:val="9"/>
      </w:numPr>
    </w:pPr>
  </w:style>
  <w:style w:type="paragraph" w:styleId="Revision">
    <w:name w:val="Revision"/>
    <w:hidden/>
    <w:uiPriority w:val="99"/>
    <w:semiHidden/>
    <w:rsid w:val="003A59AE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nonumber"/>
    <w:next w:val="Normal"/>
    <w:uiPriority w:val="39"/>
    <w:unhideWhenUsed/>
    <w:qFormat/>
    <w:rsid w:val="003A59AE"/>
    <w:pPr>
      <w:keepNext w:val="0"/>
      <w:spacing w:before="60"/>
      <w:outlineLvl w:val="9"/>
    </w:p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A59A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3A59AE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3A59AE"/>
    <w:rPr>
      <w:rFonts w:ascii="Arial" w:eastAsia="Times New Roman" w:hAnsi="Arial" w:cs="Arial"/>
      <w:i/>
      <w:iCs/>
      <w:noProof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3A59AE"/>
    <w:rPr>
      <w:rFonts w:ascii="Arial" w:eastAsia="Times New Roman" w:hAnsi="Arial" w:cs="Times New Roman"/>
      <w:bCs/>
      <w:noProof/>
      <w:sz w:val="20"/>
      <w:lang w:val="en-AU"/>
    </w:rPr>
  </w:style>
  <w:style w:type="paragraph" w:customStyle="1" w:styleId="Heading5SS">
    <w:name w:val="Heading 5 +SS"/>
    <w:basedOn w:val="Heading5"/>
    <w:rsid w:val="003A59AE"/>
    <w:pPr>
      <w:keepNext w:val="0"/>
      <w:tabs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3A59AE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3A59AE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3A59AE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3A59AE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A59AE"/>
    <w:rPr>
      <w:rFonts w:ascii="Arial" w:eastAsia="Times New Roman" w:hAnsi="Arial" w:cs="Arial"/>
      <w:b/>
      <w:bCs/>
      <w:noProof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qFormat/>
    <w:rsid w:val="003A59AE"/>
    <w:pPr>
      <w:widowControl/>
      <w:autoSpaceDE/>
      <w:autoSpaceDN/>
      <w:spacing w:before="180"/>
      <w:ind w:left="1002" w:hanging="576"/>
    </w:pPr>
    <w:rPr>
      <w:rFonts w:eastAsiaTheme="minorEastAsia"/>
      <w:szCs w:val="20"/>
      <w:lang w:eastAsia="ja-JP"/>
    </w:rPr>
  </w:style>
  <w:style w:type="character" w:customStyle="1" w:styleId="Style13Char">
    <w:name w:val="Style13 Char"/>
    <w:basedOn w:val="ListParagraphChar"/>
    <w:link w:val="Style13"/>
    <w:rsid w:val="003A59AE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Heading7Char">
    <w:name w:val="Heading 7 Char"/>
    <w:basedOn w:val="DefaultParagraphFont"/>
    <w:link w:val="Heading7"/>
    <w:rsid w:val="003A59AE"/>
    <w:rPr>
      <w:rFonts w:asciiTheme="majorHAnsi" w:eastAsiaTheme="majorEastAsia" w:hAnsiTheme="majorHAnsi" w:cstheme="majorBidi"/>
      <w:i/>
      <w:iCs/>
      <w:noProof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3A59AE"/>
    <w:rPr>
      <w:rFonts w:asciiTheme="majorHAnsi" w:eastAsiaTheme="majorEastAsia" w:hAnsiTheme="majorHAnsi" w:cstheme="majorBidi"/>
      <w:noProof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3A59AE"/>
    <w:rPr>
      <w:rFonts w:asciiTheme="majorHAnsi" w:eastAsiaTheme="majorEastAsia" w:hAnsiTheme="majorHAnsi" w:cstheme="majorBidi"/>
      <w:i/>
      <w:iCs/>
      <w:noProof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3A59AE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3A59AE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1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3A59AE"/>
    <w:pPr>
      <w:widowControl/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3A59AE"/>
    <w:pPr>
      <w:widowControl/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3A59AE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"/>
    <w:next w:val="BodyText"/>
    <w:uiPriority w:val="1"/>
    <w:qFormat/>
    <w:rsid w:val="003A59AE"/>
    <w:pPr>
      <w:numPr>
        <w:numId w:val="0"/>
      </w:numPr>
    </w:pPr>
    <w:rPr>
      <w:bCs w:val="0"/>
      <w:szCs w:val="32"/>
    </w:rPr>
  </w:style>
  <w:style w:type="paragraph" w:styleId="BodyTextIndent">
    <w:name w:val="Body Text Indent"/>
    <w:basedOn w:val="Normal"/>
    <w:link w:val="BodyTextIndentChar"/>
    <w:uiPriority w:val="1"/>
    <w:rsid w:val="003A59AE"/>
    <w:pPr>
      <w:keepLines/>
      <w:widowControl/>
      <w:spacing w:before="240" w:after="120"/>
      <w:ind w:left="567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uiPriority w:val="1"/>
    <w:rsid w:val="003A59AE"/>
    <w:rPr>
      <w:rFonts w:ascii="Arial" w:eastAsia="Times New Roman" w:hAnsi="Arial" w:cs="Times New Roman"/>
      <w:bCs/>
      <w:noProof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rsid w:val="003A59AE"/>
    <w:pPr>
      <w:widowControl w:val="0"/>
      <w:autoSpaceDE w:val="0"/>
      <w:autoSpaceDN w:val="0"/>
      <w:spacing w:before="0"/>
      <w:ind w:firstLine="360"/>
    </w:pPr>
    <w:rPr>
      <w:rFonts w:ascii="Times New Roman" w:eastAsia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A59AE"/>
    <w:rPr>
      <w:rFonts w:ascii="Times New Roman" w:eastAsia="Times New Roman" w:hAnsi="Times New Roman" w:cs="Times New Roman"/>
      <w:bCs w:val="0"/>
      <w:noProof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1"/>
    <w:qFormat/>
    <w:rsid w:val="003A59AE"/>
    <w:pPr>
      <w:keepNext/>
      <w:spacing w:before="240" w:after="120"/>
      <w:ind w:left="1134" w:hanging="1134"/>
    </w:pPr>
    <w:rPr>
      <w:rFonts w:eastAsia="Arial" w:cs="Arial"/>
      <w:b/>
      <w:bCs/>
      <w:color w:val="000000"/>
      <w:sz w:val="18"/>
      <w:szCs w:val="18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3A59AE"/>
    <w:pPr>
      <w:keepLines/>
      <w:widowControl/>
      <w:tabs>
        <w:tab w:val="left" w:pos="1276"/>
      </w:tabs>
      <w:autoSpaceDE/>
      <w:autoSpaceDN/>
      <w:spacing w:before="240"/>
      <w:ind w:left="567"/>
    </w:pPr>
    <w:rPr>
      <w:rFonts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3A59AE"/>
    <w:rPr>
      <w:rFonts w:ascii="Arial" w:eastAsia="Times New Roman" w:hAnsi="Arial" w:cs="Arial"/>
      <w:b/>
      <w:bCs/>
      <w:i/>
      <w:iCs/>
      <w:noProof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3A59AE"/>
    <w:pPr>
      <w:keepLines/>
      <w:widowControl/>
      <w:numPr>
        <w:numId w:val="34"/>
      </w:numPr>
      <w:autoSpaceDE/>
      <w:autoSpaceDN/>
      <w:spacing w:before="120" w:after="120"/>
    </w:pPr>
    <w:rPr>
      <w:rFonts w:cs="Arial"/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qFormat/>
    <w:rsid w:val="003F4501"/>
    <w:pPr>
      <w:widowControl/>
      <w:autoSpaceDE/>
      <w:autoSpaceDN/>
      <w:spacing w:before="40" w:after="40"/>
      <w:ind w:left="357" w:hanging="357"/>
    </w:pPr>
    <w:rPr>
      <w:rFonts w:eastAsiaTheme="minorHAnsi" w:cstheme="minorBidi"/>
      <w:sz w:val="16"/>
      <w:szCs w:val="16"/>
    </w:rPr>
  </w:style>
  <w:style w:type="paragraph" w:customStyle="1" w:styleId="TableBullet2">
    <w:name w:val="Table Bullet 2"/>
    <w:basedOn w:val="TableBullet1"/>
    <w:qFormat/>
    <w:rsid w:val="003A59AE"/>
    <w:pPr>
      <w:numPr>
        <w:ilvl w:val="1"/>
      </w:numPr>
      <w:ind w:left="430" w:hanging="215"/>
    </w:pPr>
    <w:rPr>
      <w:szCs w:val="16"/>
    </w:rPr>
  </w:style>
  <w:style w:type="paragraph" w:customStyle="1" w:styleId="TableBullet3">
    <w:name w:val="Table Bullet 3"/>
    <w:basedOn w:val="TableBullet2"/>
    <w:uiPriority w:val="3"/>
    <w:qFormat/>
    <w:rsid w:val="003A59AE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3A59AE"/>
    <w:pPr>
      <w:numPr>
        <w:numId w:val="13"/>
      </w:numPr>
    </w:pPr>
  </w:style>
  <w:style w:type="paragraph" w:styleId="BlockText">
    <w:name w:val="Block Text"/>
    <w:basedOn w:val="Normal"/>
    <w:uiPriority w:val="99"/>
    <w:rsid w:val="003A59A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3A59AE"/>
    <w:pPr>
      <w:widowControl/>
      <w:autoSpaceDE/>
      <w:autoSpaceDN/>
      <w:spacing w:before="60" w:after="60"/>
      <w:ind w:left="2268" w:hanging="1417"/>
    </w:pPr>
    <w:rPr>
      <w:rFonts w:eastAsia="Calibri"/>
      <w:kern w:val="20"/>
      <w:sz w:val="18"/>
      <w:szCs w:val="20"/>
      <w:lang w:val="en-US"/>
    </w:rPr>
  </w:style>
  <w:style w:type="paragraph" w:customStyle="1" w:styleId="Style15">
    <w:name w:val="Style15"/>
    <w:basedOn w:val="Normal"/>
    <w:link w:val="Style15Char"/>
    <w:qFormat/>
    <w:rsid w:val="003A59AE"/>
    <w:pPr>
      <w:widowControl/>
      <w:autoSpaceDE/>
      <w:autoSpaceDN/>
      <w:spacing w:after="160"/>
      <w:ind w:left="1002" w:hanging="576"/>
    </w:pPr>
    <w:rPr>
      <w:rFonts w:eastAsiaTheme="minorEastAsia" w:cstheme="minorBidi"/>
      <w:szCs w:val="20"/>
      <w:lang w:val="en-US" w:eastAsia="ja-JP"/>
    </w:rPr>
  </w:style>
  <w:style w:type="character" w:customStyle="1" w:styleId="Style15Char">
    <w:name w:val="Style15 Char"/>
    <w:basedOn w:val="DefaultParagraphFont"/>
    <w:link w:val="Style15"/>
    <w:rsid w:val="003A59AE"/>
    <w:rPr>
      <w:rFonts w:ascii="Arial" w:eastAsiaTheme="minorEastAsia" w:hAnsi="Arial"/>
      <w:noProof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qFormat/>
    <w:rsid w:val="003A59AE"/>
    <w:pPr>
      <w:numPr>
        <w:numId w:val="14"/>
      </w:numPr>
      <w:tabs>
        <w:tab w:val="left" w:pos="1701"/>
      </w:tabs>
      <w:spacing w:before="119"/>
      <w:ind w:right="306"/>
    </w:pPr>
    <w:rPr>
      <w:rFonts w:eastAsiaTheme="minorEastAsia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rsid w:val="003A59AE"/>
    <w:rPr>
      <w:rFonts w:ascii="Arial" w:eastAsiaTheme="minorEastAsia" w:hAnsi="Arial"/>
      <w:noProof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rsid w:val="003A59AE"/>
    <w:pPr>
      <w:ind w:left="113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A59AE"/>
    <w:rPr>
      <w:rFonts w:ascii="Arial" w:eastAsia="Times New Roman" w:hAnsi="Arial" w:cs="Times New Roman"/>
      <w:bCs/>
      <w:noProof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3A59AE"/>
    <w:pPr>
      <w:spacing w:before="0" w:after="0"/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3A59AE"/>
    <w:rPr>
      <w:rFonts w:ascii="Times New Roman" w:eastAsia="Times New Roman" w:hAnsi="Times New Roman" w:cs="Times New Roman"/>
      <w:bCs/>
      <w:noProof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3A59AE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qFormat/>
    <w:rsid w:val="003A59AE"/>
    <w:pPr>
      <w:widowControl/>
      <w:autoSpaceDE/>
      <w:autoSpaceDN/>
      <w:spacing w:before="180"/>
      <w:ind w:left="1134" w:hanging="142"/>
    </w:pPr>
    <w:rPr>
      <w:rFonts w:eastAsiaTheme="minorHAnsi" w:cs="Arial"/>
      <w:b/>
      <w:noProof w:val="0"/>
      <w:color w:val="004259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3A59AE"/>
    <w:rPr>
      <w:b/>
      <w:bCs/>
      <w:i/>
      <w:iCs/>
      <w:spacing w:val="5"/>
    </w:rPr>
  </w:style>
  <w:style w:type="paragraph" w:customStyle="1" w:styleId="TableFigureNotesList">
    <w:name w:val="Table / Figure Notes List"/>
    <w:rsid w:val="003A59AE"/>
    <w:pPr>
      <w:widowControl/>
      <w:numPr>
        <w:numId w:val="15"/>
      </w:numPr>
      <w:autoSpaceDE/>
      <w:autoSpaceDN/>
      <w:spacing w:before="120"/>
      <w:contextualSpacing/>
    </w:pPr>
    <w:rPr>
      <w:rFonts w:ascii="Arial" w:eastAsiaTheme="minorEastAsia" w:hAnsi="Arial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3A59AE"/>
    <w:pPr>
      <w:numPr>
        <w:numId w:val="16"/>
      </w:numPr>
    </w:pPr>
  </w:style>
  <w:style w:type="table" w:customStyle="1" w:styleId="SimpleTable11">
    <w:name w:val="Simple Table11"/>
    <w:basedOn w:val="TableNormal"/>
    <w:next w:val="TableGrid"/>
    <w:uiPriority w:val="39"/>
    <w:rsid w:val="001822DA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8">
    <w:name w:val="Simple Table8"/>
    <w:basedOn w:val="TableNormal"/>
    <w:next w:val="TableGrid"/>
    <w:uiPriority w:val="39"/>
    <w:rsid w:val="00412462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1111111">
    <w:name w:val="1 / 1.1 / 1.1.11"/>
    <w:basedOn w:val="NoList"/>
    <w:next w:val="111111"/>
    <w:semiHidden/>
    <w:rsid w:val="00412462"/>
  </w:style>
  <w:style w:type="table" w:customStyle="1" w:styleId="SimpleTable42">
    <w:name w:val="Simple Table42"/>
    <w:basedOn w:val="TableNormal"/>
    <w:next w:val="TableGrid"/>
    <w:uiPriority w:val="39"/>
    <w:rsid w:val="005C261C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initionsBodyText">
    <w:name w:val="Definitions Body Text"/>
    <w:basedOn w:val="Normal"/>
    <w:uiPriority w:val="1"/>
    <w:qFormat/>
    <w:rsid w:val="003A59AE"/>
    <w:pPr>
      <w:spacing w:before="60" w:after="60"/>
    </w:pPr>
  </w:style>
  <w:style w:type="table" w:customStyle="1" w:styleId="TMTableBlue">
    <w:name w:val="TM Table Blue"/>
    <w:basedOn w:val="TMTableBlueIndent"/>
    <w:uiPriority w:val="99"/>
    <w:rsid w:val="003A59AE"/>
    <w:tblPr>
      <w:tblInd w:w="0" w:type="dxa"/>
    </w:tblPr>
    <w:tblStylePr w:type="firstRow">
      <w:rPr>
        <w:rFonts w:ascii="Arial" w:hAnsi="Arial"/>
        <w:color w:val="FFFFFF" w:themeColor="background1"/>
        <w:sz w:val="20"/>
      </w:rPr>
      <w:tblPr/>
      <w:trPr>
        <w:tblHeader/>
      </w:trPr>
      <w:tcPr>
        <w:shd w:val="clear" w:color="auto" w:fill="004259"/>
      </w:tcPr>
    </w:tblStylePr>
  </w:style>
  <w:style w:type="table" w:customStyle="1" w:styleId="TMTableGrey">
    <w:name w:val="TM Table Grey"/>
    <w:basedOn w:val="TMTableGreyIndent"/>
    <w:uiPriority w:val="99"/>
    <w:rsid w:val="003A59AE"/>
    <w:tblPr>
      <w:tblInd w:w="0" w:type="dxa"/>
    </w:tblPr>
    <w:tblStylePr w:type="firstRow">
      <w:rPr>
        <w:rFonts w:ascii="Arial" w:hAnsi="Arial"/>
        <w:b/>
        <w:sz w:val="18"/>
      </w:rPr>
      <w:tblPr/>
      <w:trPr>
        <w:tblHeader/>
      </w:trPr>
      <w:tcPr>
        <w:shd w:val="clear" w:color="auto" w:fill="BFBFBF"/>
      </w:tcPr>
    </w:tblStylePr>
  </w:style>
  <w:style w:type="paragraph" w:customStyle="1" w:styleId="AnnexureHeading2">
    <w:name w:val="Annexure Heading 2"/>
    <w:basedOn w:val="AnnexureHeading"/>
    <w:next w:val="BodyText"/>
    <w:qFormat/>
    <w:rsid w:val="003A59AE"/>
    <w:pPr>
      <w:pageBreakBefore w:val="0"/>
      <w:numPr>
        <w:ilvl w:val="1"/>
      </w:numPr>
      <w:spacing w:before="360"/>
      <w:outlineLvl w:val="1"/>
    </w:pPr>
    <w:rPr>
      <w:rFonts w:ascii="Arial Bold" w:hAnsi="Arial Bold"/>
      <w:sz w:val="24"/>
    </w:rPr>
  </w:style>
  <w:style w:type="table" w:customStyle="1" w:styleId="TMTableGreyIndent">
    <w:name w:val="TM Table Grey Indent"/>
    <w:basedOn w:val="TableNormal"/>
    <w:uiPriority w:val="99"/>
    <w:rsid w:val="003A59AE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Ind w:w="5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rPr>
        <w:tblHeader/>
      </w:trPr>
      <w:tcPr>
        <w:shd w:val="clear" w:color="auto" w:fill="BFBFBF"/>
      </w:tcPr>
    </w:tblStylePr>
  </w:style>
  <w:style w:type="paragraph" w:styleId="ListBullet">
    <w:name w:val="List Bullet"/>
    <w:basedOn w:val="Normal"/>
    <w:uiPriority w:val="1"/>
    <w:rsid w:val="003A59AE"/>
    <w:pPr>
      <w:numPr>
        <w:numId w:val="25"/>
      </w:numPr>
      <w:spacing w:before="120" w:after="120"/>
    </w:pPr>
  </w:style>
  <w:style w:type="table" w:customStyle="1" w:styleId="TMTableBlueIndent">
    <w:name w:val="TM Table Blue Indent"/>
    <w:basedOn w:val="TableNormal"/>
    <w:uiPriority w:val="99"/>
    <w:rsid w:val="003A59AE"/>
    <w:pPr>
      <w:widowControl/>
      <w:autoSpaceDE/>
      <w:autoSpaceDN/>
    </w:pPr>
    <w:rPr>
      <w:rFonts w:ascii="Arial" w:hAnsi="Arial"/>
      <w:color w:val="000000" w:themeColor="text1"/>
      <w:sz w:val="20"/>
    </w:rPr>
    <w:tblPr>
      <w:tblInd w:w="5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00425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</w:tcPr>
    <w:tblStylePr w:type="firstRow">
      <w:rPr>
        <w:rFonts w:ascii="Arial" w:hAnsi="Arial"/>
        <w:color w:val="FFFFFF" w:themeColor="background1"/>
        <w:sz w:val="20"/>
      </w:rPr>
      <w:tblPr/>
      <w:trPr>
        <w:tblHeader/>
      </w:trPr>
      <w:tcPr>
        <w:shd w:val="clear" w:color="auto" w:fill="004259"/>
      </w:tcPr>
    </w:tblStylePr>
  </w:style>
  <w:style w:type="paragraph" w:customStyle="1" w:styleId="TableHeadingWHPoint">
    <w:name w:val="Table Heading W/H Point"/>
    <w:basedOn w:val="TableHeading"/>
    <w:uiPriority w:val="1"/>
    <w:qFormat/>
    <w:rsid w:val="003A59AE"/>
    <w:rPr>
      <w:b/>
      <w:bCs w:val="0"/>
      <w:caps/>
      <w:color w:val="FFFFFF" w:themeColor="background1"/>
      <w:sz w:val="20"/>
    </w:rPr>
  </w:style>
  <w:style w:type="paragraph" w:customStyle="1" w:styleId="CaptionIndent">
    <w:name w:val="Caption Indent"/>
    <w:basedOn w:val="Caption"/>
    <w:uiPriority w:val="1"/>
    <w:qFormat/>
    <w:rsid w:val="003A59AE"/>
    <w:pPr>
      <w:ind w:left="1701"/>
    </w:pPr>
  </w:style>
  <w:style w:type="numbering" w:customStyle="1" w:styleId="Style16">
    <w:name w:val="Style16"/>
    <w:uiPriority w:val="99"/>
    <w:rsid w:val="003A59AE"/>
    <w:pPr>
      <w:numPr>
        <w:numId w:val="23"/>
      </w:numPr>
    </w:pPr>
  </w:style>
  <w:style w:type="paragraph" w:customStyle="1" w:styleId="BodyTextReferences">
    <w:name w:val="Body Text References"/>
    <w:basedOn w:val="BodyTextIndent"/>
    <w:uiPriority w:val="1"/>
    <w:qFormat/>
    <w:rsid w:val="003A59AE"/>
    <w:pPr>
      <w:autoSpaceDE/>
      <w:autoSpaceDN/>
      <w:spacing w:before="100" w:after="100"/>
      <w:ind w:left="1982" w:hanging="1982"/>
    </w:pPr>
  </w:style>
  <w:style w:type="paragraph" w:customStyle="1" w:styleId="BodyTextReferenceHeading">
    <w:name w:val="Body Text Reference Heading"/>
    <w:basedOn w:val="Normal"/>
    <w:uiPriority w:val="1"/>
    <w:qFormat/>
    <w:rsid w:val="003A59AE"/>
    <w:pPr>
      <w:keepLines/>
      <w:widowControl/>
      <w:spacing w:before="120" w:after="60"/>
      <w:ind w:left="2977" w:hanging="2971"/>
    </w:pPr>
    <w:rPr>
      <w:b/>
      <w:color w:val="004259"/>
    </w:rPr>
  </w:style>
  <w:style w:type="paragraph" w:styleId="TOC6">
    <w:name w:val="toc 6"/>
    <w:next w:val="Normal"/>
    <w:uiPriority w:val="39"/>
    <w:rsid w:val="003A59AE"/>
    <w:pPr>
      <w:tabs>
        <w:tab w:val="right" w:leader="dot" w:pos="9490"/>
      </w:tabs>
      <w:spacing w:before="120"/>
      <w:ind w:left="1560" w:hanging="1418"/>
    </w:pPr>
    <w:rPr>
      <w:rFonts w:ascii="Arial" w:eastAsia="SimSun" w:hAnsi="Arial" w:cs="Times New Roman"/>
      <w:b/>
      <w:noProof/>
      <w:sz w:val="18"/>
      <w:szCs w:val="18"/>
      <w:lang w:val="en-AU"/>
    </w:rPr>
  </w:style>
  <w:style w:type="paragraph" w:customStyle="1" w:styleId="Notesnumbered2">
    <w:name w:val="Notes numbered 2"/>
    <w:basedOn w:val="Notes"/>
    <w:uiPriority w:val="1"/>
    <w:qFormat/>
    <w:rsid w:val="003A59AE"/>
    <w:pPr>
      <w:numPr>
        <w:ilvl w:val="1"/>
      </w:numPr>
    </w:pPr>
  </w:style>
  <w:style w:type="paragraph" w:customStyle="1" w:styleId="Object">
    <w:name w:val="Object"/>
    <w:basedOn w:val="BodyText"/>
    <w:uiPriority w:val="1"/>
    <w:qFormat/>
    <w:rsid w:val="003A59AE"/>
    <w:pPr>
      <w:spacing w:before="0" w:after="0"/>
    </w:pPr>
    <w:rPr>
      <w:lang w:eastAsia="en-US"/>
    </w:rPr>
  </w:style>
  <w:style w:type="paragraph" w:customStyle="1" w:styleId="ObjectIndent">
    <w:name w:val="Object Indent"/>
    <w:basedOn w:val="Object"/>
    <w:uiPriority w:val="1"/>
    <w:qFormat/>
    <w:rsid w:val="003A59AE"/>
    <w:pPr>
      <w:ind w:left="567"/>
    </w:pPr>
  </w:style>
  <w:style w:type="paragraph" w:customStyle="1" w:styleId="DefinitionsNumbered1">
    <w:name w:val="Definitions Numbered 1"/>
    <w:basedOn w:val="DefinitionsBodyText"/>
    <w:uiPriority w:val="1"/>
    <w:qFormat/>
    <w:rsid w:val="003A59AE"/>
    <w:pPr>
      <w:widowControl/>
      <w:numPr>
        <w:numId w:val="35"/>
      </w:numPr>
      <w:autoSpaceDE/>
      <w:autoSpaceDN/>
    </w:pPr>
    <w:rPr>
      <w:rFonts w:eastAsia="SimSun" w:cs="Arial"/>
      <w:lang w:eastAsia="ja-JP"/>
    </w:rPr>
  </w:style>
  <w:style w:type="paragraph" w:customStyle="1" w:styleId="DefinitionsNumbered2">
    <w:name w:val="Definitions Numbered 2"/>
    <w:basedOn w:val="DefinitionsNumbered1"/>
    <w:uiPriority w:val="1"/>
    <w:qFormat/>
    <w:rsid w:val="003A59AE"/>
    <w:pPr>
      <w:numPr>
        <w:ilvl w:val="1"/>
      </w:numPr>
      <w:ind w:left="700" w:hanging="283"/>
    </w:pPr>
  </w:style>
  <w:style w:type="numbering" w:customStyle="1" w:styleId="11111112">
    <w:name w:val="1 / 1.1 / 1.1.112"/>
    <w:basedOn w:val="NoList"/>
    <w:next w:val="111111"/>
    <w:semiHidden/>
    <w:rsid w:val="003A59AE"/>
  </w:style>
  <w:style w:type="paragraph" w:customStyle="1" w:styleId="BodyTextReferencesMethodPart">
    <w:name w:val="Body Text References Method/Part"/>
    <w:basedOn w:val="BodyTextReferences"/>
    <w:uiPriority w:val="1"/>
    <w:qFormat/>
    <w:rsid w:val="003A59AE"/>
    <w:pPr>
      <w:ind w:hanging="1701"/>
    </w:pPr>
  </w:style>
  <w:style w:type="paragraph" w:customStyle="1" w:styleId="DefinitionsBullet">
    <w:name w:val="Definitions Bullet"/>
    <w:basedOn w:val="DefinitionsBodyText"/>
    <w:uiPriority w:val="1"/>
    <w:qFormat/>
    <w:rsid w:val="003A59AE"/>
    <w:pPr>
      <w:numPr>
        <w:numId w:val="24"/>
      </w:numPr>
    </w:pPr>
  </w:style>
  <w:style w:type="paragraph" w:styleId="Title">
    <w:name w:val="Title"/>
    <w:next w:val="Normal"/>
    <w:link w:val="TitleChar"/>
    <w:uiPriority w:val="10"/>
    <w:qFormat/>
    <w:rsid w:val="003A59AE"/>
    <w:rPr>
      <w:rFonts w:ascii="Arial Bold" w:eastAsia="SimSun" w:hAnsi="Arial Bold" w:cs="Arial"/>
      <w:b/>
      <w:bCs/>
      <w:color w:val="004259"/>
      <w:sz w:val="28"/>
      <w:szCs w:val="2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3A59AE"/>
    <w:rPr>
      <w:rFonts w:ascii="Arial Bold" w:eastAsia="SimSun" w:hAnsi="Arial Bold" w:cs="Arial"/>
      <w:b/>
      <w:bCs/>
      <w:color w:val="004259"/>
      <w:sz w:val="28"/>
      <w:szCs w:val="28"/>
      <w:lang w:val="en-AU"/>
    </w:rPr>
  </w:style>
  <w:style w:type="paragraph" w:styleId="Subtitle">
    <w:name w:val="Subtitle"/>
    <w:next w:val="Normal"/>
    <w:link w:val="SubtitleChar"/>
    <w:uiPriority w:val="11"/>
    <w:qFormat/>
    <w:rsid w:val="003A59AE"/>
    <w:pPr>
      <w:tabs>
        <w:tab w:val="center" w:pos="4513"/>
        <w:tab w:val="right" w:pos="9026"/>
      </w:tabs>
    </w:pPr>
    <w:rPr>
      <w:rFonts w:ascii="Arial" w:eastAsia="SimSun" w:hAnsi="Arial" w:cs="Arial"/>
      <w:color w:val="004259"/>
      <w:sz w:val="32"/>
      <w:szCs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3A59AE"/>
    <w:rPr>
      <w:rFonts w:ascii="Arial" w:eastAsia="SimSun" w:hAnsi="Arial" w:cs="Arial"/>
      <w:color w:val="004259"/>
      <w:sz w:val="32"/>
      <w:szCs w:val="32"/>
      <w:lang w:val="en-AU"/>
    </w:rPr>
  </w:style>
  <w:style w:type="paragraph" w:styleId="ListBullet2">
    <w:name w:val="List Bullet 2"/>
    <w:basedOn w:val="Normal"/>
    <w:uiPriority w:val="1"/>
    <w:rsid w:val="003A59AE"/>
    <w:pPr>
      <w:numPr>
        <w:ilvl w:val="1"/>
        <w:numId w:val="25"/>
      </w:numPr>
      <w:spacing w:before="120" w:after="120"/>
    </w:pPr>
  </w:style>
  <w:style w:type="paragraph" w:styleId="ListBullet5">
    <w:name w:val="List Bullet 5"/>
    <w:basedOn w:val="Normal"/>
    <w:uiPriority w:val="99"/>
    <w:semiHidden/>
    <w:unhideWhenUsed/>
    <w:rsid w:val="003A59AE"/>
    <w:pPr>
      <w:numPr>
        <w:ilvl w:val="4"/>
        <w:numId w:val="26"/>
      </w:numPr>
      <w:contextualSpacing/>
    </w:pPr>
  </w:style>
  <w:style w:type="paragraph" w:customStyle="1" w:styleId="ListBulletIndent">
    <w:name w:val="List Bullet Indent"/>
    <w:basedOn w:val="Normal"/>
    <w:uiPriority w:val="1"/>
    <w:qFormat/>
    <w:rsid w:val="003A59AE"/>
    <w:pPr>
      <w:numPr>
        <w:ilvl w:val="2"/>
        <w:numId w:val="25"/>
      </w:numPr>
    </w:pPr>
  </w:style>
  <w:style w:type="paragraph" w:customStyle="1" w:styleId="ListBulletIndent2">
    <w:name w:val="List Bullet Indent 2"/>
    <w:basedOn w:val="ListBulletIndent"/>
    <w:uiPriority w:val="1"/>
    <w:qFormat/>
    <w:rsid w:val="003A59AE"/>
    <w:pPr>
      <w:numPr>
        <w:ilvl w:val="3"/>
      </w:numPr>
      <w:spacing w:before="120" w:after="120"/>
      <w:ind w:left="1417" w:hanging="425"/>
    </w:pPr>
  </w:style>
  <w:style w:type="paragraph" w:customStyle="1" w:styleId="TableBullet1">
    <w:name w:val="Table Bullet 1"/>
    <w:basedOn w:val="TableBodyText"/>
    <w:qFormat/>
    <w:rsid w:val="003A59AE"/>
    <w:pPr>
      <w:keepLines/>
      <w:numPr>
        <w:numId w:val="12"/>
      </w:numPr>
      <w:spacing w:before="40" w:after="40"/>
      <w:ind w:left="215" w:hanging="215"/>
    </w:pPr>
    <w:rPr>
      <w:rFonts w:eastAsiaTheme="minorHAnsi" w:cstheme="minorBidi"/>
      <w:color w:val="000000" w:themeColor="text1"/>
    </w:rPr>
  </w:style>
  <w:style w:type="character" w:customStyle="1" w:styleId="FormulaText">
    <w:name w:val="Formula Text"/>
    <w:basedOn w:val="DefaultParagraphFont"/>
    <w:uiPriority w:val="1"/>
    <w:qFormat/>
    <w:rsid w:val="003A59AE"/>
    <w:rPr>
      <w:rFonts w:ascii="Cambria Math" w:hAnsi="Cambria Math"/>
      <w:i/>
      <w:sz w:val="22"/>
    </w:rPr>
  </w:style>
  <w:style w:type="paragraph" w:customStyle="1" w:styleId="TableNumbered1">
    <w:name w:val="Table Numbered 1"/>
    <w:basedOn w:val="TableBodyText"/>
    <w:uiPriority w:val="1"/>
    <w:qFormat/>
    <w:rsid w:val="003A59AE"/>
    <w:pPr>
      <w:numPr>
        <w:numId w:val="33"/>
      </w:numPr>
      <w:spacing w:before="40" w:after="40"/>
    </w:pPr>
  </w:style>
  <w:style w:type="paragraph" w:customStyle="1" w:styleId="TableNumbered2">
    <w:name w:val="Table Numbered 2"/>
    <w:basedOn w:val="TableNumbered1"/>
    <w:uiPriority w:val="1"/>
    <w:qFormat/>
    <w:rsid w:val="003A59AE"/>
    <w:pPr>
      <w:numPr>
        <w:ilvl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A59AE"/>
    <w:rPr>
      <w:color w:val="800080" w:themeColor="followedHyperlink"/>
      <w:u w:val="single"/>
    </w:rPr>
  </w:style>
  <w:style w:type="paragraph" w:customStyle="1" w:styleId="AttachmentHeading">
    <w:name w:val="Attachment Heading"/>
    <w:next w:val="BodyText"/>
    <w:uiPriority w:val="1"/>
    <w:qFormat/>
    <w:rsid w:val="003A59AE"/>
    <w:pPr>
      <w:pageBreakBefore/>
      <w:numPr>
        <w:numId w:val="28"/>
      </w:numPr>
      <w:outlineLvl w:val="0"/>
    </w:pPr>
    <w:rPr>
      <w:rFonts w:ascii="Arial" w:eastAsia="Times New Roman" w:hAnsi="Arial" w:cs="Arial"/>
      <w:b/>
      <w:color w:val="004259"/>
      <w:sz w:val="28"/>
      <w:szCs w:val="32"/>
      <w:lang w:val="en-AU"/>
    </w:rPr>
  </w:style>
  <w:style w:type="paragraph" w:customStyle="1" w:styleId="AnnexureBodyText">
    <w:name w:val="Annexure Body Text"/>
    <w:basedOn w:val="BodyTextIndent"/>
    <w:next w:val="BodyTextIndent"/>
    <w:uiPriority w:val="1"/>
    <w:qFormat/>
    <w:rsid w:val="003A59AE"/>
    <w:pPr>
      <w:numPr>
        <w:ilvl w:val="2"/>
        <w:numId w:val="27"/>
      </w:numPr>
    </w:pPr>
  </w:style>
  <w:style w:type="table" w:customStyle="1" w:styleId="ReferenceDocumentTable">
    <w:name w:val="Reference Document Table"/>
    <w:basedOn w:val="TableNormal"/>
    <w:uiPriority w:val="99"/>
    <w:rsid w:val="003A59AE"/>
    <w:pPr>
      <w:widowControl/>
      <w:autoSpaceDE/>
      <w:autoSpaceDN/>
    </w:pPr>
    <w:rPr>
      <w:rFonts w:ascii="Arial" w:hAnsi="Arial"/>
      <w:sz w:val="20"/>
    </w:rPr>
    <w:tblPr>
      <w:tblStyleRowBandSize w:val="1"/>
      <w:tblInd w:w="567" w:type="dxa"/>
      <w:tblBorders>
        <w:top w:val="single" w:sz="12" w:space="0" w:color="244061"/>
        <w:insideH w:val="single" w:sz="12" w:space="0" w:color="244061"/>
      </w:tblBorders>
      <w:tblCellMar>
        <w:left w:w="0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244061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12" w:space="0" w:color="244061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3A59AE"/>
    <w:rPr>
      <w:rFonts w:ascii="Arial" w:eastAsia="Times New Roman" w:hAnsi="Arial" w:cs="Times New Roman"/>
      <w:sz w:val="20"/>
      <w:lang w:val="en-AU"/>
    </w:rPr>
  </w:style>
  <w:style w:type="table" w:styleId="TableGridLight">
    <w:name w:val="Grid Table Light"/>
    <w:basedOn w:val="TableNormal"/>
    <w:uiPriority w:val="40"/>
    <w:rsid w:val="003A59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BodyTextWHPoint">
    <w:name w:val="Table Body Text W/H Point"/>
    <w:basedOn w:val="TableBodyText"/>
    <w:uiPriority w:val="1"/>
    <w:qFormat/>
    <w:rsid w:val="003A59AE"/>
    <w:rPr>
      <w:sz w:val="20"/>
    </w:rPr>
  </w:style>
  <w:style w:type="paragraph" w:customStyle="1" w:styleId="TableHeadingWhite">
    <w:name w:val="Table Heading White"/>
    <w:basedOn w:val="TableHeading"/>
    <w:uiPriority w:val="1"/>
    <w:qFormat/>
    <w:rsid w:val="003A59AE"/>
    <w:rPr>
      <w:b/>
      <w:color w:val="FFFFFF" w:themeColor="background1"/>
    </w:rPr>
  </w:style>
  <w:style w:type="paragraph" w:customStyle="1" w:styleId="TableBodyTextCentre">
    <w:name w:val="Table Body Text Centre"/>
    <w:basedOn w:val="TableBodyText"/>
    <w:uiPriority w:val="1"/>
    <w:qFormat/>
    <w:rsid w:val="003A59AE"/>
    <w:pPr>
      <w:jc w:val="center"/>
    </w:pPr>
  </w:style>
  <w:style w:type="paragraph" w:customStyle="1" w:styleId="TableBodyTextWHPointBullet">
    <w:name w:val="Table Body Text W/H Point Bullet"/>
    <w:basedOn w:val="TableBodyTextWHPoint"/>
    <w:uiPriority w:val="1"/>
    <w:qFormat/>
    <w:rsid w:val="003A59AE"/>
    <w:pPr>
      <w:numPr>
        <w:numId w:val="31"/>
      </w:numPr>
      <w:ind w:left="425" w:hanging="425"/>
    </w:pPr>
    <w:rPr>
      <w:color w:val="000000" w:themeColor="text1"/>
    </w:rPr>
  </w:style>
  <w:style w:type="paragraph" w:customStyle="1" w:styleId="TableBodyTextWHPointNumbered">
    <w:name w:val="Table Body Text W/H Point Numbered"/>
    <w:basedOn w:val="TableBodyTextWHPoint"/>
    <w:uiPriority w:val="1"/>
    <w:qFormat/>
    <w:rsid w:val="003A59AE"/>
    <w:pPr>
      <w:numPr>
        <w:numId w:val="32"/>
      </w:numPr>
    </w:pPr>
    <w:rPr>
      <w:color w:val="000000" w:themeColor="text1"/>
    </w:rPr>
  </w:style>
  <w:style w:type="paragraph" w:customStyle="1" w:styleId="NotesAnnex">
    <w:name w:val="Notes Annex"/>
    <w:uiPriority w:val="1"/>
    <w:qFormat/>
    <w:rsid w:val="003A59AE"/>
    <w:pPr>
      <w:numPr>
        <w:numId w:val="29"/>
      </w:numPr>
      <w:spacing w:before="120" w:after="120"/>
    </w:pPr>
    <w:rPr>
      <w:rFonts w:ascii="Arial" w:eastAsia="Times New Roman" w:hAnsi="Arial" w:cs="Arial"/>
      <w:i/>
      <w:iCs/>
      <w:sz w:val="18"/>
      <w:szCs w:val="18"/>
      <w:lang w:val="en-AU"/>
    </w:rPr>
  </w:style>
  <w:style w:type="paragraph" w:customStyle="1" w:styleId="NoteHeadingAnnex">
    <w:name w:val="Note Heading Annex"/>
    <w:uiPriority w:val="1"/>
    <w:qFormat/>
    <w:rsid w:val="003A59AE"/>
    <w:pPr>
      <w:spacing w:before="240"/>
    </w:pPr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numbered2annex">
    <w:name w:val="Notes numbered 2 annex"/>
    <w:basedOn w:val="NotesAnnex"/>
    <w:uiPriority w:val="1"/>
    <w:qFormat/>
    <w:rsid w:val="003A59AE"/>
    <w:pPr>
      <w:numPr>
        <w:ilvl w:val="1"/>
      </w:numPr>
      <w:ind w:left="568" w:hanging="284"/>
    </w:pPr>
  </w:style>
  <w:style w:type="paragraph" w:customStyle="1" w:styleId="AnnexureHeading3">
    <w:name w:val="Annexure Heading 3"/>
    <w:basedOn w:val="AnnexureBodyText"/>
    <w:next w:val="BodyText"/>
    <w:uiPriority w:val="1"/>
    <w:qFormat/>
    <w:rsid w:val="003A59A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63FBB513F52428D83CA149D243C69" ma:contentTypeVersion="11" ma:contentTypeDescription="Create a new document." ma:contentTypeScope="" ma:versionID="54b38cf23589b5bf9d5df61543d2fcff">
  <xsd:schema xmlns:xsd="http://www.w3.org/2001/XMLSchema" xmlns:xs="http://www.w3.org/2001/XMLSchema" xmlns:p="http://schemas.microsoft.com/office/2006/metadata/properties" xmlns:ns2="9fc11383-d55e-4253-a6c7-d1aecb4e3337" xmlns:ns3="08bf9b73-906c-43de-8b57-6958a657329b" targetNamespace="http://schemas.microsoft.com/office/2006/metadata/properties" ma:root="true" ma:fieldsID="8e314e503b5e34b7140cbe15cc8216d2" ns2:_="" ns3:_="">
    <xsd:import namespace="9fc11383-d55e-4253-a6c7-d1aecb4e3337"/>
    <xsd:import namespace="08bf9b73-906c-43de-8b57-6958a6573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11383-d55e-4253-a6c7-d1aecb4e3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f1cddf-0a18-4f95-9063-1971b5048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9b73-906c-43de-8b57-6958a65732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821c2b-89dc-4d2e-b96f-154253931647}" ma:internalName="TaxCatchAll" ma:showField="CatchAllData" ma:web="08bf9b73-906c-43de-8b57-6958a6573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11383-d55e-4253-a6c7-d1aecb4e3337">
      <Terms xmlns="http://schemas.microsoft.com/office/infopath/2007/PartnerControls"/>
    </lcf76f155ced4ddcb4097134ff3c332f>
    <TaxCatchAll xmlns="08bf9b73-906c-43de-8b57-6958a65732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326FE-5D62-4A83-A7FC-A571E9E79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11383-d55e-4253-a6c7-d1aecb4e3337"/>
    <ds:schemaRef ds:uri="08bf9b73-906c-43de-8b57-6958a6573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4310F-62D6-4649-95E2-806F90B5B8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EB2C6-A5C2-4C37-BA7E-CB6AB28CD73A}">
  <ds:schemaRefs>
    <ds:schemaRef ds:uri="http://schemas.microsoft.com/office/2006/metadata/properties"/>
    <ds:schemaRef ds:uri="http://schemas.microsoft.com/office/infopath/2007/PartnerControls"/>
    <ds:schemaRef ds:uri="9fc11383-d55e-4253-a6c7-d1aecb4e3337"/>
    <ds:schemaRef ds:uri="08bf9b73-906c-43de-8b57-6958a657329b"/>
  </ds:schemaRefs>
</ds:datastoreItem>
</file>

<file path=customXml/itemProps4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1782</Words>
  <Characters>9820</Characters>
  <Application>Microsoft Office Word</Application>
  <DocSecurity>0</DocSecurity>
  <Lines>258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ATS5452 Hit Dip Galvanizing</vt:lpstr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ATS5452 Hot Dip Galvanizing</dc:title>
  <dc:subject>ATS 5452 sets out the requirements for the hot dip galvanizing of steel articles where the galvanized coating is applied after fabrication.</dc:subject>
  <dc:creator>austroads@austroads.com.au</dc:creator>
  <cp:keywords/>
  <cp:lastModifiedBy>Tara Hamid</cp:lastModifiedBy>
  <cp:revision>32</cp:revision>
  <cp:lastPrinted>2022-11-24T00:39:00Z</cp:lastPrinted>
  <dcterms:created xsi:type="dcterms:W3CDTF">2026-05-21T03:00:00Z</dcterms:created>
  <dcterms:modified xsi:type="dcterms:W3CDTF">2026-05-26T23:40:00Z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0x010100DC063FBB513F52428D83CA149D243C69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