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DBF2F" w14:textId="77777777" w:rsidR="00866122" w:rsidRPr="00484012" w:rsidRDefault="00866122" w:rsidP="00AF1D72">
      <w:pPr>
        <w:tabs>
          <w:tab w:val="center" w:pos="4513"/>
          <w:tab w:val="right" w:pos="9026"/>
        </w:tabs>
        <w:rPr>
          <w:rFonts w:ascii="Arial" w:eastAsia="SimSun" w:hAnsi="Arial" w:cs="Arial"/>
          <w:color w:val="6F7C87"/>
          <w:sz w:val="24"/>
          <w:szCs w:val="24"/>
        </w:rPr>
        <w:sectPr w:rsidR="00866122" w:rsidRPr="00484012" w:rsidSect="00EB3D5E">
          <w:footerReference w:type="even" r:id="rId11"/>
          <w:footerReference w:type="default" r:id="rId12"/>
          <w:headerReference w:type="first" r:id="rId13"/>
          <w:footerReference w:type="first" r:id="rId14"/>
          <w:pgSz w:w="11910" w:h="16850"/>
          <w:pgMar w:top="709" w:right="1420" w:bottom="1040" w:left="980" w:header="794" w:footer="624" w:gutter="0"/>
          <w:cols w:space="720"/>
          <w:docGrid w:linePitch="299"/>
        </w:sectPr>
      </w:pPr>
      <w:bookmarkStart w:id="0" w:name="1.1.1_General"/>
      <w:bookmarkStart w:id="1" w:name="_Toc886731"/>
      <w:bookmarkEnd w:id="0"/>
    </w:p>
    <w:tbl>
      <w:tblPr>
        <w:tblStyle w:val="SimpleTable3"/>
        <w:tblW w:w="0" w:type="auto"/>
        <w:tblBorders>
          <w:top w:val="dotted" w:sz="4" w:space="0" w:color="auto"/>
          <w:bottom w:val="dotted" w:sz="4" w:space="0" w:color="auto"/>
        </w:tblBorders>
        <w:tblCellMar>
          <w:top w:w="57" w:type="dxa"/>
          <w:bottom w:w="57" w:type="dxa"/>
        </w:tblCellMar>
        <w:tblLook w:val="04A0" w:firstRow="1" w:lastRow="0" w:firstColumn="1" w:lastColumn="0" w:noHBand="0" w:noVBand="1"/>
      </w:tblPr>
      <w:tblGrid>
        <w:gridCol w:w="7440"/>
        <w:gridCol w:w="2060"/>
      </w:tblGrid>
      <w:tr w:rsidR="00AF1D72" w:rsidRPr="00484012" w14:paraId="409B9E7B" w14:textId="77777777" w:rsidTr="007231B1">
        <w:trPr>
          <w:cnfStyle w:val="100000000000" w:firstRow="1" w:lastRow="0" w:firstColumn="0" w:lastColumn="0" w:oddVBand="0" w:evenVBand="0" w:oddHBand="0" w:evenHBand="0" w:firstRowFirstColumn="0" w:firstRowLastColumn="0" w:lastRowFirstColumn="0" w:lastRowLastColumn="0"/>
        </w:trPr>
        <w:tc>
          <w:tcPr>
            <w:tcW w:w="7650" w:type="dxa"/>
            <w:shd w:val="clear" w:color="auto" w:fill="auto"/>
            <w:vAlign w:val="center"/>
          </w:tcPr>
          <w:p w14:paraId="1CF1C729" w14:textId="7AC0DDE6" w:rsidR="00AF1D72" w:rsidRPr="00484012" w:rsidRDefault="00AF1D72" w:rsidP="000C58D9">
            <w:pPr>
              <w:tabs>
                <w:tab w:val="center" w:pos="4513"/>
                <w:tab w:val="right" w:pos="9026"/>
              </w:tabs>
              <w:rPr>
                <w:rFonts w:ascii="Arial" w:eastAsia="SimSun" w:hAnsi="Arial" w:cs="Arial"/>
                <w:b w:val="0"/>
                <w:color w:val="6F7C87"/>
                <w:sz w:val="24"/>
                <w:szCs w:val="24"/>
              </w:rPr>
            </w:pPr>
          </w:p>
          <w:p w14:paraId="40B3F116" w14:textId="0B528B89" w:rsidR="00AF1D72" w:rsidRPr="00484012" w:rsidRDefault="00AF1D72" w:rsidP="007231B1">
            <w:pPr>
              <w:tabs>
                <w:tab w:val="center" w:pos="4513"/>
                <w:tab w:val="right" w:pos="9026"/>
              </w:tabs>
              <w:rPr>
                <w:rFonts w:ascii="Arial" w:eastAsia="SimSun" w:hAnsi="Arial" w:cs="Arial"/>
                <w:b w:val="0"/>
                <w:color w:val="004259"/>
                <w:sz w:val="20"/>
                <w:szCs w:val="20"/>
              </w:rPr>
            </w:pPr>
            <w:r w:rsidRPr="00484012">
              <w:rPr>
                <w:rFonts w:ascii="Arial" w:eastAsia="SimSun" w:hAnsi="Arial" w:cs="Arial"/>
                <w:color w:val="004259"/>
                <w:sz w:val="28"/>
                <w:szCs w:val="28"/>
              </w:rPr>
              <w:t>AUSTROADS TECHNICAL SPECIFICATION ATS</w:t>
            </w:r>
            <w:r w:rsidR="001F56F0" w:rsidRPr="00484012">
              <w:rPr>
                <w:rFonts w:ascii="Arial" w:eastAsia="SimSun" w:hAnsi="Arial" w:cs="Arial"/>
                <w:color w:val="004259"/>
                <w:sz w:val="28"/>
                <w:szCs w:val="28"/>
              </w:rPr>
              <w:t xml:space="preserve"> </w:t>
            </w:r>
            <w:r w:rsidR="006915C3" w:rsidRPr="00484012">
              <w:rPr>
                <w:rFonts w:ascii="Arial" w:eastAsia="SimSun" w:hAnsi="Arial" w:cs="Arial"/>
                <w:color w:val="004259"/>
                <w:sz w:val="28"/>
                <w:szCs w:val="28"/>
              </w:rPr>
              <w:t>5</w:t>
            </w:r>
            <w:r w:rsidR="00D2505D" w:rsidRPr="00484012">
              <w:rPr>
                <w:rFonts w:ascii="Arial" w:eastAsia="SimSun" w:hAnsi="Arial" w:cs="Arial"/>
                <w:color w:val="004259"/>
                <w:sz w:val="28"/>
                <w:szCs w:val="28"/>
              </w:rPr>
              <w:t>64</w:t>
            </w:r>
            <w:r w:rsidR="006915C3" w:rsidRPr="00484012">
              <w:rPr>
                <w:rFonts w:ascii="Arial" w:eastAsia="SimSun" w:hAnsi="Arial" w:cs="Arial"/>
                <w:color w:val="004259"/>
                <w:sz w:val="28"/>
                <w:szCs w:val="28"/>
              </w:rPr>
              <w:t>0</w:t>
            </w:r>
          </w:p>
          <w:p w14:paraId="48C93D8E" w14:textId="12285322" w:rsidR="00AF1D72" w:rsidRPr="00484012" w:rsidRDefault="00D2505D" w:rsidP="000C58D9">
            <w:pPr>
              <w:tabs>
                <w:tab w:val="center" w:pos="4513"/>
                <w:tab w:val="right" w:pos="9026"/>
              </w:tabs>
              <w:rPr>
                <w:rFonts w:ascii="Arial" w:eastAsia="SimSun" w:hAnsi="Arial" w:cs="Arial"/>
                <w:b w:val="0"/>
                <w:bCs/>
                <w:color w:val="6F7C87"/>
                <w:sz w:val="32"/>
                <w:szCs w:val="32"/>
              </w:rPr>
            </w:pPr>
            <w:bookmarkStart w:id="2" w:name="_Hlk74152433"/>
            <w:r w:rsidRPr="00484012">
              <w:rPr>
                <w:rFonts w:ascii="Arial" w:hAnsi="Arial" w:cs="Arial"/>
                <w:b w:val="0"/>
                <w:bCs/>
                <w:color w:val="004259"/>
                <w:sz w:val="32"/>
                <w:szCs w:val="32"/>
              </w:rPr>
              <w:t xml:space="preserve">Modular </w:t>
            </w:r>
            <w:r w:rsidR="00501B4C" w:rsidRPr="00484012">
              <w:rPr>
                <w:rFonts w:ascii="Arial" w:hAnsi="Arial" w:cs="Arial"/>
                <w:b w:val="0"/>
                <w:bCs/>
                <w:color w:val="004259"/>
                <w:sz w:val="32"/>
                <w:szCs w:val="32"/>
              </w:rPr>
              <w:t xml:space="preserve">Bridge </w:t>
            </w:r>
            <w:r w:rsidRPr="00484012">
              <w:rPr>
                <w:rFonts w:ascii="Arial" w:hAnsi="Arial" w:cs="Arial"/>
                <w:b w:val="0"/>
                <w:bCs/>
                <w:color w:val="004259"/>
                <w:sz w:val="32"/>
                <w:szCs w:val="32"/>
              </w:rPr>
              <w:t>Expansion Joints</w:t>
            </w:r>
            <w:bookmarkEnd w:id="2"/>
          </w:p>
        </w:tc>
        <w:tc>
          <w:tcPr>
            <w:tcW w:w="1366" w:type="dxa"/>
            <w:shd w:val="clear" w:color="auto" w:fill="auto"/>
            <w:vAlign w:val="bottom"/>
          </w:tcPr>
          <w:p w14:paraId="6B4B3E22" w14:textId="5D8903C4" w:rsidR="00AF1D72" w:rsidRPr="00484012" w:rsidRDefault="00AF1D72" w:rsidP="00AF1D72">
            <w:pPr>
              <w:tabs>
                <w:tab w:val="center" w:pos="4513"/>
                <w:tab w:val="right" w:pos="9026"/>
              </w:tabs>
              <w:jc w:val="right"/>
              <w:rPr>
                <w:rFonts w:ascii="Arial" w:eastAsia="SimSun" w:hAnsi="Arial" w:cs="Arial"/>
                <w:color w:val="B35E06"/>
                <w:sz w:val="16"/>
                <w:szCs w:val="16"/>
              </w:rPr>
            </w:pPr>
            <w:r w:rsidRPr="007231B1">
              <w:rPr>
                <w:rFonts w:ascii="Arial" w:eastAsia="SimSun" w:hAnsi="Arial" w:cs="Arial"/>
                <w:noProof/>
                <w:color w:val="B35E06"/>
                <w:sz w:val="16"/>
                <w:szCs w:val="16"/>
              </w:rPr>
              <w:drawing>
                <wp:inline distT="0" distB="0" distL="0" distR="0" wp14:anchorId="6C626086" wp14:editId="3725C88B">
                  <wp:extent cx="1171127" cy="1034681"/>
                  <wp:effectExtent l="0" t="0" r="0" b="0"/>
                  <wp:docPr id="3" name="Picture 3"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stroads-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9884" cy="1051252"/>
                          </a:xfrm>
                          <a:prstGeom prst="rect">
                            <a:avLst/>
                          </a:prstGeom>
                        </pic:spPr>
                      </pic:pic>
                    </a:graphicData>
                  </a:graphic>
                </wp:inline>
              </w:drawing>
            </w:r>
          </w:p>
        </w:tc>
      </w:tr>
    </w:tbl>
    <w:tbl>
      <w:tblPr>
        <w:tblStyle w:val="TableGrid"/>
        <w:tblpPr w:leftFromText="180" w:rightFromText="180" w:vertAnchor="text" w:tblpY="1"/>
        <w:tblOverlap w:val="never"/>
        <w:tblW w:w="0" w:type="auto"/>
        <w:tblLook w:val="04A0" w:firstRow="1" w:lastRow="0" w:firstColumn="1" w:lastColumn="0" w:noHBand="0" w:noVBand="1"/>
      </w:tblPr>
      <w:tblGrid>
        <w:gridCol w:w="9510"/>
      </w:tblGrid>
      <w:tr w:rsidR="00AF1D72" w:rsidRPr="00484012" w14:paraId="77988DC1" w14:textId="77777777" w:rsidTr="00EE1E0B">
        <w:trPr>
          <w:trHeight w:val="2983"/>
        </w:trPr>
        <w:tc>
          <w:tcPr>
            <w:tcW w:w="9510" w:type="dxa"/>
            <w:tcBorders>
              <w:top w:val="nil"/>
              <w:left w:val="nil"/>
              <w:bottom w:val="nil"/>
              <w:right w:val="nil"/>
            </w:tcBorders>
            <w:shd w:val="clear" w:color="auto" w:fill="F2F2F2" w:themeFill="background1" w:themeFillShade="F2"/>
          </w:tcPr>
          <w:bookmarkStart w:id="3" w:name="1.1_Scope" w:displacedByCustomXml="next"/>
          <w:bookmarkEnd w:id="3" w:displacedByCustomXml="next"/>
          <w:sdt>
            <w:sdtPr>
              <w:rPr>
                <w:rFonts w:ascii="Times New Roman" w:hAnsi="Times New Roman" w:cs="Times New Roman"/>
                <w:bCs w:val="0"/>
                <w:caps/>
                <w:color w:val="auto"/>
                <w:sz w:val="22"/>
                <w:szCs w:val="22"/>
              </w:rPr>
              <w:id w:val="-889418727"/>
              <w:docPartObj>
                <w:docPartGallery w:val="Table of Contents"/>
                <w:docPartUnique/>
              </w:docPartObj>
            </w:sdtPr>
            <w:sdtEndPr>
              <w:rPr>
                <w:rFonts w:ascii="Arial" w:hAnsi="Arial"/>
                <w:caps w:val="0"/>
                <w:sz w:val="18"/>
                <w:szCs w:val="18"/>
              </w:rPr>
            </w:sdtEndPr>
            <w:sdtContent>
              <w:p w14:paraId="59357140" w14:textId="7762CD63" w:rsidR="00AF1D72" w:rsidRPr="00484012" w:rsidRDefault="00AF1D72" w:rsidP="0078798D">
                <w:pPr>
                  <w:pStyle w:val="Heading1nonumber"/>
                </w:pPr>
                <w:r w:rsidRPr="00484012">
                  <w:t>Contents</w:t>
                </w:r>
                <w:r w:rsidR="00CF3E4C" w:rsidRPr="00484012">
                  <w:tab/>
                </w:r>
              </w:p>
              <w:p w14:paraId="251F2652" w14:textId="52CF958F" w:rsidR="00737F26" w:rsidRDefault="00B23DC4" w:rsidP="00737F26">
                <w:pPr>
                  <w:pStyle w:val="TOC1"/>
                  <w:rPr>
                    <w:rFonts w:asciiTheme="minorHAnsi" w:eastAsiaTheme="minorEastAsia" w:hAnsiTheme="minorHAnsi" w:cstheme="minorBidi"/>
                    <w:b w:val="0"/>
                    <w:noProof/>
                    <w:kern w:val="2"/>
                    <w:sz w:val="24"/>
                    <w:szCs w:val="24"/>
                    <w:lang w:eastAsia="en-AU"/>
                    <w14:ligatures w14:val="standardContextual"/>
                  </w:rPr>
                </w:pPr>
                <w:r w:rsidRPr="00484012">
                  <w:rPr>
                    <w:rFonts w:cs="Arial"/>
                    <w:b w:val="0"/>
                    <w:bCs/>
                    <w:sz w:val="20"/>
                    <w:szCs w:val="20"/>
                  </w:rPr>
                  <w:fldChar w:fldCharType="begin"/>
                </w:r>
                <w:r w:rsidRPr="00484012">
                  <w:rPr>
                    <w:rFonts w:cs="Arial"/>
                    <w:b w:val="0"/>
                    <w:bCs/>
                    <w:sz w:val="20"/>
                    <w:szCs w:val="20"/>
                  </w:rPr>
                  <w:instrText xml:space="preserve"> TOC \h \z \t "Heading 1,1,Heading 2,2,Annexure Heading,1" </w:instrText>
                </w:r>
                <w:r w:rsidRPr="00484012">
                  <w:rPr>
                    <w:rFonts w:cs="Arial"/>
                    <w:b w:val="0"/>
                    <w:bCs/>
                    <w:sz w:val="20"/>
                    <w:szCs w:val="20"/>
                  </w:rPr>
                  <w:fldChar w:fldCharType="separate"/>
                </w:r>
                <w:hyperlink w:anchor="_Toc188626925" w:history="1">
                  <w:r w:rsidR="00737F26" w:rsidRPr="003A5F84">
                    <w:rPr>
                      <w:rStyle w:val="Hyperlink"/>
                      <w:rFonts w:eastAsia="SimSun"/>
                      <w:noProof/>
                      <w14:scene3d>
                        <w14:camera w14:prst="orthographicFront"/>
                        <w14:lightRig w14:rig="threePt" w14:dir="t">
                          <w14:rot w14:lat="0" w14:lon="0" w14:rev="0"/>
                        </w14:lightRig>
                      </w14:scene3d>
                    </w:rPr>
                    <w:t>1.</w:t>
                  </w:r>
                  <w:r w:rsidR="00737F26">
                    <w:rPr>
                      <w:rFonts w:asciiTheme="minorHAnsi" w:eastAsiaTheme="minorEastAsia" w:hAnsiTheme="minorHAnsi" w:cstheme="minorBidi"/>
                      <w:b w:val="0"/>
                      <w:noProof/>
                      <w:kern w:val="2"/>
                      <w:sz w:val="24"/>
                      <w:szCs w:val="24"/>
                      <w:lang w:eastAsia="en-AU"/>
                      <w14:ligatures w14:val="standardContextual"/>
                    </w:rPr>
                    <w:tab/>
                  </w:r>
                  <w:r w:rsidR="00737F26" w:rsidRPr="003A5F84">
                    <w:rPr>
                      <w:rStyle w:val="Hyperlink"/>
                      <w:rFonts w:eastAsia="SimSun"/>
                      <w:noProof/>
                    </w:rPr>
                    <w:t>Scope</w:t>
                  </w:r>
                  <w:r w:rsidR="00737F26">
                    <w:rPr>
                      <w:noProof/>
                      <w:webHidden/>
                    </w:rPr>
                    <w:tab/>
                  </w:r>
                  <w:r w:rsidR="00737F26">
                    <w:rPr>
                      <w:noProof/>
                      <w:webHidden/>
                    </w:rPr>
                    <w:fldChar w:fldCharType="begin"/>
                  </w:r>
                  <w:r w:rsidR="00737F26">
                    <w:rPr>
                      <w:noProof/>
                      <w:webHidden/>
                    </w:rPr>
                    <w:instrText xml:space="preserve"> PAGEREF _Toc188626925 \h </w:instrText>
                  </w:r>
                  <w:r w:rsidR="00737F26">
                    <w:rPr>
                      <w:noProof/>
                      <w:webHidden/>
                    </w:rPr>
                  </w:r>
                  <w:r w:rsidR="00737F26">
                    <w:rPr>
                      <w:noProof/>
                      <w:webHidden/>
                    </w:rPr>
                    <w:fldChar w:fldCharType="separate"/>
                  </w:r>
                  <w:r w:rsidR="00CD090A">
                    <w:rPr>
                      <w:noProof/>
                      <w:webHidden/>
                    </w:rPr>
                    <w:t>2</w:t>
                  </w:r>
                  <w:r w:rsidR="00737F26">
                    <w:rPr>
                      <w:noProof/>
                      <w:webHidden/>
                    </w:rPr>
                    <w:fldChar w:fldCharType="end"/>
                  </w:r>
                </w:hyperlink>
              </w:p>
              <w:p w14:paraId="370DD681" w14:textId="7E03609A" w:rsidR="00737F26" w:rsidRDefault="00737F26" w:rsidP="00737F26">
                <w:pPr>
                  <w:pStyle w:val="TOC1"/>
                  <w:rPr>
                    <w:rFonts w:asciiTheme="minorHAnsi" w:eastAsiaTheme="minorEastAsia" w:hAnsiTheme="minorHAnsi" w:cstheme="minorBidi"/>
                    <w:b w:val="0"/>
                    <w:noProof/>
                    <w:kern w:val="2"/>
                    <w:sz w:val="24"/>
                    <w:szCs w:val="24"/>
                    <w:lang w:eastAsia="en-AU"/>
                    <w14:ligatures w14:val="standardContextual"/>
                  </w:rPr>
                </w:pPr>
                <w:hyperlink w:anchor="_Toc188626926" w:history="1">
                  <w:r w:rsidRPr="003A5F84">
                    <w:rPr>
                      <w:rStyle w:val="Hyperlink"/>
                      <w:rFonts w:eastAsia="SimSun"/>
                      <w:noProof/>
                      <w14:scene3d>
                        <w14:camera w14:prst="orthographicFront"/>
                        <w14:lightRig w14:rig="threePt" w14:dir="t">
                          <w14:rot w14:lat="0" w14:lon="0" w14:rev="0"/>
                        </w14:lightRig>
                      </w14:scene3d>
                    </w:rPr>
                    <w:t>2.</w:t>
                  </w:r>
                  <w:r>
                    <w:rPr>
                      <w:rFonts w:asciiTheme="minorHAnsi" w:eastAsiaTheme="minorEastAsia" w:hAnsiTheme="minorHAnsi" w:cstheme="minorBidi"/>
                      <w:b w:val="0"/>
                      <w:noProof/>
                      <w:kern w:val="2"/>
                      <w:sz w:val="24"/>
                      <w:szCs w:val="24"/>
                      <w:lang w:eastAsia="en-AU"/>
                      <w14:ligatures w14:val="standardContextual"/>
                    </w:rPr>
                    <w:tab/>
                  </w:r>
                  <w:r w:rsidRPr="003A5F84">
                    <w:rPr>
                      <w:rStyle w:val="Hyperlink"/>
                      <w:rFonts w:eastAsia="SimSun"/>
                      <w:noProof/>
                    </w:rPr>
                    <w:t>Referenced Documents</w:t>
                  </w:r>
                  <w:r>
                    <w:rPr>
                      <w:noProof/>
                      <w:webHidden/>
                    </w:rPr>
                    <w:tab/>
                  </w:r>
                  <w:r>
                    <w:rPr>
                      <w:noProof/>
                      <w:webHidden/>
                    </w:rPr>
                    <w:fldChar w:fldCharType="begin"/>
                  </w:r>
                  <w:r>
                    <w:rPr>
                      <w:noProof/>
                      <w:webHidden/>
                    </w:rPr>
                    <w:instrText xml:space="preserve"> PAGEREF _Toc188626926 \h </w:instrText>
                  </w:r>
                  <w:r>
                    <w:rPr>
                      <w:noProof/>
                      <w:webHidden/>
                    </w:rPr>
                  </w:r>
                  <w:r>
                    <w:rPr>
                      <w:noProof/>
                      <w:webHidden/>
                    </w:rPr>
                    <w:fldChar w:fldCharType="separate"/>
                  </w:r>
                  <w:r w:rsidR="00CD090A">
                    <w:rPr>
                      <w:noProof/>
                      <w:webHidden/>
                    </w:rPr>
                    <w:t>2</w:t>
                  </w:r>
                  <w:r>
                    <w:rPr>
                      <w:noProof/>
                      <w:webHidden/>
                    </w:rPr>
                    <w:fldChar w:fldCharType="end"/>
                  </w:r>
                </w:hyperlink>
              </w:p>
              <w:p w14:paraId="28EAEDFA" w14:textId="624460B9" w:rsidR="00737F26" w:rsidRDefault="00737F26" w:rsidP="00737F26">
                <w:pPr>
                  <w:pStyle w:val="TOC1"/>
                  <w:rPr>
                    <w:rFonts w:asciiTheme="minorHAnsi" w:eastAsiaTheme="minorEastAsia" w:hAnsiTheme="minorHAnsi" w:cstheme="minorBidi"/>
                    <w:b w:val="0"/>
                    <w:noProof/>
                    <w:kern w:val="2"/>
                    <w:sz w:val="24"/>
                    <w:szCs w:val="24"/>
                    <w:lang w:eastAsia="en-AU"/>
                    <w14:ligatures w14:val="standardContextual"/>
                  </w:rPr>
                </w:pPr>
                <w:hyperlink w:anchor="_Toc188626927" w:history="1">
                  <w:r w:rsidRPr="003A5F84">
                    <w:rPr>
                      <w:rStyle w:val="Hyperlink"/>
                      <w:rFonts w:eastAsia="SimSun"/>
                      <w:noProof/>
                      <w14:scene3d>
                        <w14:camera w14:prst="orthographicFront"/>
                        <w14:lightRig w14:rig="threePt" w14:dir="t">
                          <w14:rot w14:lat="0" w14:lon="0" w14:rev="0"/>
                        </w14:lightRig>
                      </w14:scene3d>
                    </w:rPr>
                    <w:t>3.</w:t>
                  </w:r>
                  <w:r>
                    <w:rPr>
                      <w:rFonts w:asciiTheme="minorHAnsi" w:eastAsiaTheme="minorEastAsia" w:hAnsiTheme="minorHAnsi" w:cstheme="minorBidi"/>
                      <w:b w:val="0"/>
                      <w:noProof/>
                      <w:kern w:val="2"/>
                      <w:sz w:val="24"/>
                      <w:szCs w:val="24"/>
                      <w:lang w:eastAsia="en-AU"/>
                      <w14:ligatures w14:val="standardContextual"/>
                    </w:rPr>
                    <w:tab/>
                  </w:r>
                  <w:r w:rsidRPr="003A5F84">
                    <w:rPr>
                      <w:rStyle w:val="Hyperlink"/>
                      <w:rFonts w:eastAsia="SimSun"/>
                      <w:noProof/>
                    </w:rPr>
                    <w:t>Definitions</w:t>
                  </w:r>
                  <w:r>
                    <w:rPr>
                      <w:noProof/>
                      <w:webHidden/>
                    </w:rPr>
                    <w:tab/>
                  </w:r>
                  <w:r>
                    <w:rPr>
                      <w:noProof/>
                      <w:webHidden/>
                    </w:rPr>
                    <w:fldChar w:fldCharType="begin"/>
                  </w:r>
                  <w:r>
                    <w:rPr>
                      <w:noProof/>
                      <w:webHidden/>
                    </w:rPr>
                    <w:instrText xml:space="preserve"> PAGEREF _Toc188626927 \h </w:instrText>
                  </w:r>
                  <w:r>
                    <w:rPr>
                      <w:noProof/>
                      <w:webHidden/>
                    </w:rPr>
                  </w:r>
                  <w:r>
                    <w:rPr>
                      <w:noProof/>
                      <w:webHidden/>
                    </w:rPr>
                    <w:fldChar w:fldCharType="separate"/>
                  </w:r>
                  <w:r w:rsidR="00CD090A">
                    <w:rPr>
                      <w:noProof/>
                      <w:webHidden/>
                    </w:rPr>
                    <w:t>3</w:t>
                  </w:r>
                  <w:r>
                    <w:rPr>
                      <w:noProof/>
                      <w:webHidden/>
                    </w:rPr>
                    <w:fldChar w:fldCharType="end"/>
                  </w:r>
                </w:hyperlink>
              </w:p>
              <w:p w14:paraId="57B864DD" w14:textId="46494A30" w:rsidR="00737F26" w:rsidRDefault="00737F26" w:rsidP="00737F26">
                <w:pPr>
                  <w:pStyle w:val="TOC1"/>
                  <w:rPr>
                    <w:rFonts w:asciiTheme="minorHAnsi" w:eastAsiaTheme="minorEastAsia" w:hAnsiTheme="minorHAnsi" w:cstheme="minorBidi"/>
                    <w:b w:val="0"/>
                    <w:noProof/>
                    <w:kern w:val="2"/>
                    <w:sz w:val="24"/>
                    <w:szCs w:val="24"/>
                    <w:lang w:eastAsia="en-AU"/>
                    <w14:ligatures w14:val="standardContextual"/>
                  </w:rPr>
                </w:pPr>
                <w:hyperlink w:anchor="_Toc188626928" w:history="1">
                  <w:r w:rsidRPr="003A5F84">
                    <w:rPr>
                      <w:rStyle w:val="Hyperlink"/>
                      <w:rFonts w:eastAsia="SimSun"/>
                      <w:noProof/>
                      <w14:scene3d>
                        <w14:camera w14:prst="orthographicFront"/>
                        <w14:lightRig w14:rig="threePt" w14:dir="t">
                          <w14:rot w14:lat="0" w14:lon="0" w14:rev="0"/>
                        </w14:lightRig>
                      </w14:scene3d>
                    </w:rPr>
                    <w:t>4.</w:t>
                  </w:r>
                  <w:r>
                    <w:rPr>
                      <w:rFonts w:asciiTheme="minorHAnsi" w:eastAsiaTheme="minorEastAsia" w:hAnsiTheme="minorHAnsi" w:cstheme="minorBidi"/>
                      <w:b w:val="0"/>
                      <w:noProof/>
                      <w:kern w:val="2"/>
                      <w:sz w:val="24"/>
                      <w:szCs w:val="24"/>
                      <w:lang w:eastAsia="en-AU"/>
                      <w14:ligatures w14:val="standardContextual"/>
                    </w:rPr>
                    <w:tab/>
                  </w:r>
                  <w:r w:rsidRPr="003A5F84">
                    <w:rPr>
                      <w:rStyle w:val="Hyperlink"/>
                      <w:rFonts w:eastAsia="SimSun"/>
                      <w:noProof/>
                    </w:rPr>
                    <w:t>Quality System Requirements</w:t>
                  </w:r>
                  <w:r>
                    <w:rPr>
                      <w:noProof/>
                      <w:webHidden/>
                    </w:rPr>
                    <w:tab/>
                  </w:r>
                  <w:r>
                    <w:rPr>
                      <w:noProof/>
                      <w:webHidden/>
                    </w:rPr>
                    <w:fldChar w:fldCharType="begin"/>
                  </w:r>
                  <w:r>
                    <w:rPr>
                      <w:noProof/>
                      <w:webHidden/>
                    </w:rPr>
                    <w:instrText xml:space="preserve"> PAGEREF _Toc188626928 \h </w:instrText>
                  </w:r>
                  <w:r>
                    <w:rPr>
                      <w:noProof/>
                      <w:webHidden/>
                    </w:rPr>
                  </w:r>
                  <w:r>
                    <w:rPr>
                      <w:noProof/>
                      <w:webHidden/>
                    </w:rPr>
                    <w:fldChar w:fldCharType="separate"/>
                  </w:r>
                  <w:r w:rsidR="00CD090A">
                    <w:rPr>
                      <w:noProof/>
                      <w:webHidden/>
                    </w:rPr>
                    <w:t>5</w:t>
                  </w:r>
                  <w:r>
                    <w:rPr>
                      <w:noProof/>
                      <w:webHidden/>
                    </w:rPr>
                    <w:fldChar w:fldCharType="end"/>
                  </w:r>
                </w:hyperlink>
              </w:p>
              <w:p w14:paraId="58025258" w14:textId="6CD546F6" w:rsidR="00737F26" w:rsidRDefault="00737F26" w:rsidP="00737F26">
                <w:pPr>
                  <w:pStyle w:val="TOC1"/>
                  <w:rPr>
                    <w:rFonts w:asciiTheme="minorHAnsi" w:eastAsiaTheme="minorEastAsia" w:hAnsiTheme="minorHAnsi" w:cstheme="minorBidi"/>
                    <w:b w:val="0"/>
                    <w:noProof/>
                    <w:kern w:val="2"/>
                    <w:sz w:val="24"/>
                    <w:szCs w:val="24"/>
                    <w:lang w:eastAsia="en-AU"/>
                    <w14:ligatures w14:val="standardContextual"/>
                  </w:rPr>
                </w:pPr>
                <w:hyperlink w:anchor="_Toc188626929" w:history="1">
                  <w:r w:rsidRPr="003A5F84">
                    <w:rPr>
                      <w:rStyle w:val="Hyperlink"/>
                      <w:rFonts w:eastAsia="SimSun"/>
                      <w:noProof/>
                      <w14:scene3d>
                        <w14:camera w14:prst="orthographicFront"/>
                        <w14:lightRig w14:rig="threePt" w14:dir="t">
                          <w14:rot w14:lat="0" w14:lon="0" w14:rev="0"/>
                        </w14:lightRig>
                      </w14:scene3d>
                    </w:rPr>
                    <w:t>5.</w:t>
                  </w:r>
                  <w:r>
                    <w:rPr>
                      <w:rFonts w:asciiTheme="minorHAnsi" w:eastAsiaTheme="minorEastAsia" w:hAnsiTheme="minorHAnsi" w:cstheme="minorBidi"/>
                      <w:b w:val="0"/>
                      <w:noProof/>
                      <w:kern w:val="2"/>
                      <w:sz w:val="24"/>
                      <w:szCs w:val="24"/>
                      <w:lang w:eastAsia="en-AU"/>
                      <w14:ligatures w14:val="standardContextual"/>
                    </w:rPr>
                    <w:tab/>
                  </w:r>
                  <w:r w:rsidRPr="003A5F84">
                    <w:rPr>
                      <w:rStyle w:val="Hyperlink"/>
                      <w:rFonts w:eastAsia="SimSun"/>
                      <w:noProof/>
                    </w:rPr>
                    <w:t>Design</w:t>
                  </w:r>
                  <w:r>
                    <w:rPr>
                      <w:noProof/>
                      <w:webHidden/>
                    </w:rPr>
                    <w:tab/>
                  </w:r>
                  <w:r>
                    <w:rPr>
                      <w:noProof/>
                      <w:webHidden/>
                    </w:rPr>
                    <w:fldChar w:fldCharType="begin"/>
                  </w:r>
                  <w:r>
                    <w:rPr>
                      <w:noProof/>
                      <w:webHidden/>
                    </w:rPr>
                    <w:instrText xml:space="preserve"> PAGEREF _Toc188626929 \h </w:instrText>
                  </w:r>
                  <w:r>
                    <w:rPr>
                      <w:noProof/>
                      <w:webHidden/>
                    </w:rPr>
                  </w:r>
                  <w:r>
                    <w:rPr>
                      <w:noProof/>
                      <w:webHidden/>
                    </w:rPr>
                    <w:fldChar w:fldCharType="separate"/>
                  </w:r>
                  <w:r w:rsidR="00CD090A">
                    <w:rPr>
                      <w:noProof/>
                      <w:webHidden/>
                    </w:rPr>
                    <w:t>6</w:t>
                  </w:r>
                  <w:r>
                    <w:rPr>
                      <w:noProof/>
                      <w:webHidden/>
                    </w:rPr>
                    <w:fldChar w:fldCharType="end"/>
                  </w:r>
                </w:hyperlink>
              </w:p>
              <w:p w14:paraId="6C1DCE8F" w14:textId="03CB81D4"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30" w:history="1">
                  <w:r w:rsidRPr="003A5F84">
                    <w:rPr>
                      <w:rStyle w:val="Hyperlink"/>
                      <w:rFonts w:eastAsia="SimSun"/>
                      <w:noProof/>
                    </w:rPr>
                    <w:t>General</w:t>
                  </w:r>
                  <w:r>
                    <w:rPr>
                      <w:noProof/>
                      <w:webHidden/>
                    </w:rPr>
                    <w:tab/>
                  </w:r>
                  <w:r>
                    <w:rPr>
                      <w:noProof/>
                      <w:webHidden/>
                    </w:rPr>
                    <w:fldChar w:fldCharType="begin"/>
                  </w:r>
                  <w:r>
                    <w:rPr>
                      <w:noProof/>
                      <w:webHidden/>
                    </w:rPr>
                    <w:instrText xml:space="preserve"> PAGEREF _Toc188626930 \h </w:instrText>
                  </w:r>
                  <w:r>
                    <w:rPr>
                      <w:noProof/>
                      <w:webHidden/>
                    </w:rPr>
                  </w:r>
                  <w:r>
                    <w:rPr>
                      <w:noProof/>
                      <w:webHidden/>
                    </w:rPr>
                    <w:fldChar w:fldCharType="separate"/>
                  </w:r>
                  <w:r w:rsidR="00CD090A">
                    <w:rPr>
                      <w:noProof/>
                      <w:webHidden/>
                    </w:rPr>
                    <w:t>6</w:t>
                  </w:r>
                  <w:r>
                    <w:rPr>
                      <w:noProof/>
                      <w:webHidden/>
                    </w:rPr>
                    <w:fldChar w:fldCharType="end"/>
                  </w:r>
                </w:hyperlink>
              </w:p>
              <w:p w14:paraId="4E8A46EC" w14:textId="092E5634"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31" w:history="1">
                  <w:r w:rsidRPr="003A5F84">
                    <w:rPr>
                      <w:rStyle w:val="Hyperlink"/>
                      <w:rFonts w:eastAsia="SimSun"/>
                      <w:noProof/>
                    </w:rPr>
                    <w:t>General Arrangement</w:t>
                  </w:r>
                  <w:r>
                    <w:rPr>
                      <w:noProof/>
                      <w:webHidden/>
                    </w:rPr>
                    <w:tab/>
                  </w:r>
                  <w:r>
                    <w:rPr>
                      <w:noProof/>
                      <w:webHidden/>
                    </w:rPr>
                    <w:fldChar w:fldCharType="begin"/>
                  </w:r>
                  <w:r>
                    <w:rPr>
                      <w:noProof/>
                      <w:webHidden/>
                    </w:rPr>
                    <w:instrText xml:space="preserve"> PAGEREF _Toc188626931 \h </w:instrText>
                  </w:r>
                  <w:r>
                    <w:rPr>
                      <w:noProof/>
                      <w:webHidden/>
                    </w:rPr>
                  </w:r>
                  <w:r>
                    <w:rPr>
                      <w:noProof/>
                      <w:webHidden/>
                    </w:rPr>
                    <w:fldChar w:fldCharType="separate"/>
                  </w:r>
                  <w:r w:rsidR="00CD090A">
                    <w:rPr>
                      <w:noProof/>
                      <w:webHidden/>
                    </w:rPr>
                    <w:t>6</w:t>
                  </w:r>
                  <w:r>
                    <w:rPr>
                      <w:noProof/>
                      <w:webHidden/>
                    </w:rPr>
                    <w:fldChar w:fldCharType="end"/>
                  </w:r>
                </w:hyperlink>
              </w:p>
              <w:p w14:paraId="29CFB90E" w14:textId="11459224"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32" w:history="1">
                  <w:r w:rsidRPr="003A5F84">
                    <w:rPr>
                      <w:rStyle w:val="Hyperlink"/>
                      <w:rFonts w:eastAsia="SimSun"/>
                      <w:noProof/>
                    </w:rPr>
                    <w:t>Design Service Life</w:t>
                  </w:r>
                  <w:r>
                    <w:rPr>
                      <w:noProof/>
                      <w:webHidden/>
                    </w:rPr>
                    <w:tab/>
                  </w:r>
                  <w:r>
                    <w:rPr>
                      <w:noProof/>
                      <w:webHidden/>
                    </w:rPr>
                    <w:fldChar w:fldCharType="begin"/>
                  </w:r>
                  <w:r>
                    <w:rPr>
                      <w:noProof/>
                      <w:webHidden/>
                    </w:rPr>
                    <w:instrText xml:space="preserve"> PAGEREF _Toc188626932 \h </w:instrText>
                  </w:r>
                  <w:r>
                    <w:rPr>
                      <w:noProof/>
                      <w:webHidden/>
                    </w:rPr>
                  </w:r>
                  <w:r>
                    <w:rPr>
                      <w:noProof/>
                      <w:webHidden/>
                    </w:rPr>
                    <w:fldChar w:fldCharType="separate"/>
                  </w:r>
                  <w:r w:rsidR="00CD090A">
                    <w:rPr>
                      <w:noProof/>
                      <w:webHidden/>
                    </w:rPr>
                    <w:t>7</w:t>
                  </w:r>
                  <w:r>
                    <w:rPr>
                      <w:noProof/>
                      <w:webHidden/>
                    </w:rPr>
                    <w:fldChar w:fldCharType="end"/>
                  </w:r>
                </w:hyperlink>
              </w:p>
              <w:p w14:paraId="20FB2874" w14:textId="7E156C12"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33" w:history="1">
                  <w:r w:rsidRPr="003A5F84">
                    <w:rPr>
                      <w:rStyle w:val="Hyperlink"/>
                      <w:rFonts w:eastAsia="SimSun"/>
                      <w:noProof/>
                    </w:rPr>
                    <w:t>Limit State Requirements</w:t>
                  </w:r>
                  <w:r>
                    <w:rPr>
                      <w:noProof/>
                      <w:webHidden/>
                    </w:rPr>
                    <w:tab/>
                  </w:r>
                  <w:r>
                    <w:rPr>
                      <w:noProof/>
                      <w:webHidden/>
                    </w:rPr>
                    <w:fldChar w:fldCharType="begin"/>
                  </w:r>
                  <w:r>
                    <w:rPr>
                      <w:noProof/>
                      <w:webHidden/>
                    </w:rPr>
                    <w:instrText xml:space="preserve"> PAGEREF _Toc188626933 \h </w:instrText>
                  </w:r>
                  <w:r>
                    <w:rPr>
                      <w:noProof/>
                      <w:webHidden/>
                    </w:rPr>
                  </w:r>
                  <w:r>
                    <w:rPr>
                      <w:noProof/>
                      <w:webHidden/>
                    </w:rPr>
                    <w:fldChar w:fldCharType="separate"/>
                  </w:r>
                  <w:r w:rsidR="00CD090A">
                    <w:rPr>
                      <w:noProof/>
                      <w:webHidden/>
                    </w:rPr>
                    <w:t>7</w:t>
                  </w:r>
                  <w:r>
                    <w:rPr>
                      <w:noProof/>
                      <w:webHidden/>
                    </w:rPr>
                    <w:fldChar w:fldCharType="end"/>
                  </w:r>
                </w:hyperlink>
              </w:p>
              <w:p w14:paraId="5E4B9FDD" w14:textId="249DC5D0"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34" w:history="1">
                  <w:r w:rsidRPr="003A5F84">
                    <w:rPr>
                      <w:rStyle w:val="Hyperlink"/>
                      <w:rFonts w:eastAsia="SimSun"/>
                      <w:noProof/>
                    </w:rPr>
                    <w:t>Anchorage</w:t>
                  </w:r>
                  <w:r>
                    <w:rPr>
                      <w:noProof/>
                      <w:webHidden/>
                    </w:rPr>
                    <w:tab/>
                  </w:r>
                  <w:r>
                    <w:rPr>
                      <w:noProof/>
                      <w:webHidden/>
                    </w:rPr>
                    <w:fldChar w:fldCharType="begin"/>
                  </w:r>
                  <w:r>
                    <w:rPr>
                      <w:noProof/>
                      <w:webHidden/>
                    </w:rPr>
                    <w:instrText xml:space="preserve"> PAGEREF _Toc188626934 \h </w:instrText>
                  </w:r>
                  <w:r>
                    <w:rPr>
                      <w:noProof/>
                      <w:webHidden/>
                    </w:rPr>
                  </w:r>
                  <w:r>
                    <w:rPr>
                      <w:noProof/>
                      <w:webHidden/>
                    </w:rPr>
                    <w:fldChar w:fldCharType="separate"/>
                  </w:r>
                  <w:r w:rsidR="00CD090A">
                    <w:rPr>
                      <w:noProof/>
                      <w:webHidden/>
                    </w:rPr>
                    <w:t>8</w:t>
                  </w:r>
                  <w:r>
                    <w:rPr>
                      <w:noProof/>
                      <w:webHidden/>
                    </w:rPr>
                    <w:fldChar w:fldCharType="end"/>
                  </w:r>
                </w:hyperlink>
              </w:p>
              <w:p w14:paraId="1640C432" w14:textId="371D6B1E"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35" w:history="1">
                  <w:r w:rsidRPr="003A5F84">
                    <w:rPr>
                      <w:rStyle w:val="Hyperlink"/>
                      <w:rFonts w:eastAsia="SimSun"/>
                      <w:noProof/>
                    </w:rPr>
                    <w:t>Weld Detailing</w:t>
                  </w:r>
                  <w:r>
                    <w:rPr>
                      <w:noProof/>
                      <w:webHidden/>
                    </w:rPr>
                    <w:tab/>
                  </w:r>
                  <w:r>
                    <w:rPr>
                      <w:noProof/>
                      <w:webHidden/>
                    </w:rPr>
                    <w:fldChar w:fldCharType="begin"/>
                  </w:r>
                  <w:r>
                    <w:rPr>
                      <w:noProof/>
                      <w:webHidden/>
                    </w:rPr>
                    <w:instrText xml:space="preserve"> PAGEREF _Toc188626935 \h </w:instrText>
                  </w:r>
                  <w:r>
                    <w:rPr>
                      <w:noProof/>
                      <w:webHidden/>
                    </w:rPr>
                  </w:r>
                  <w:r>
                    <w:rPr>
                      <w:noProof/>
                      <w:webHidden/>
                    </w:rPr>
                    <w:fldChar w:fldCharType="separate"/>
                  </w:r>
                  <w:r w:rsidR="00CD090A">
                    <w:rPr>
                      <w:noProof/>
                      <w:webHidden/>
                    </w:rPr>
                    <w:t>9</w:t>
                  </w:r>
                  <w:r>
                    <w:rPr>
                      <w:noProof/>
                      <w:webHidden/>
                    </w:rPr>
                    <w:fldChar w:fldCharType="end"/>
                  </w:r>
                </w:hyperlink>
              </w:p>
              <w:p w14:paraId="4DB35CA6" w14:textId="567E80C1"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36" w:history="1">
                  <w:r w:rsidRPr="003A5F84">
                    <w:rPr>
                      <w:rStyle w:val="Hyperlink"/>
                      <w:rFonts w:eastAsia="SimSun"/>
                      <w:noProof/>
                    </w:rPr>
                    <w:t>Seals</w:t>
                  </w:r>
                  <w:r>
                    <w:rPr>
                      <w:noProof/>
                      <w:webHidden/>
                    </w:rPr>
                    <w:tab/>
                  </w:r>
                  <w:r w:rsidR="005B3725" w:rsidRPr="005B3725">
                    <w:rPr>
                      <w:noProof/>
                      <w:webHidden/>
                    </w:rPr>
                    <w:tab/>
                  </w:r>
                  <w:r>
                    <w:rPr>
                      <w:noProof/>
                      <w:webHidden/>
                    </w:rPr>
                    <w:fldChar w:fldCharType="begin"/>
                  </w:r>
                  <w:r>
                    <w:rPr>
                      <w:noProof/>
                      <w:webHidden/>
                    </w:rPr>
                    <w:instrText xml:space="preserve"> PAGEREF _Toc188626936 \h </w:instrText>
                  </w:r>
                  <w:r>
                    <w:rPr>
                      <w:noProof/>
                      <w:webHidden/>
                    </w:rPr>
                  </w:r>
                  <w:r>
                    <w:rPr>
                      <w:noProof/>
                      <w:webHidden/>
                    </w:rPr>
                    <w:fldChar w:fldCharType="separate"/>
                  </w:r>
                  <w:r w:rsidR="00CD090A">
                    <w:rPr>
                      <w:noProof/>
                      <w:webHidden/>
                    </w:rPr>
                    <w:t>9</w:t>
                  </w:r>
                  <w:r>
                    <w:rPr>
                      <w:noProof/>
                      <w:webHidden/>
                    </w:rPr>
                    <w:fldChar w:fldCharType="end"/>
                  </w:r>
                </w:hyperlink>
              </w:p>
              <w:p w14:paraId="74F625C4" w14:textId="7B6B67EE"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37" w:history="1">
                  <w:r w:rsidRPr="003A5F84">
                    <w:rPr>
                      <w:rStyle w:val="Hyperlink"/>
                      <w:rFonts w:eastAsia="SimSun"/>
                      <w:noProof/>
                    </w:rPr>
                    <w:t>Noise Under Traffic</w:t>
                  </w:r>
                  <w:r>
                    <w:rPr>
                      <w:noProof/>
                      <w:webHidden/>
                    </w:rPr>
                    <w:tab/>
                  </w:r>
                  <w:r>
                    <w:rPr>
                      <w:noProof/>
                      <w:webHidden/>
                    </w:rPr>
                    <w:fldChar w:fldCharType="begin"/>
                  </w:r>
                  <w:r>
                    <w:rPr>
                      <w:noProof/>
                      <w:webHidden/>
                    </w:rPr>
                    <w:instrText xml:space="preserve"> PAGEREF _Toc188626937 \h </w:instrText>
                  </w:r>
                  <w:r>
                    <w:rPr>
                      <w:noProof/>
                      <w:webHidden/>
                    </w:rPr>
                  </w:r>
                  <w:r>
                    <w:rPr>
                      <w:noProof/>
                      <w:webHidden/>
                    </w:rPr>
                    <w:fldChar w:fldCharType="separate"/>
                  </w:r>
                  <w:r w:rsidR="00CD090A">
                    <w:rPr>
                      <w:noProof/>
                      <w:webHidden/>
                    </w:rPr>
                    <w:t>9</w:t>
                  </w:r>
                  <w:r>
                    <w:rPr>
                      <w:noProof/>
                      <w:webHidden/>
                    </w:rPr>
                    <w:fldChar w:fldCharType="end"/>
                  </w:r>
                </w:hyperlink>
              </w:p>
              <w:p w14:paraId="2213CBC3" w14:textId="3DC2CB49"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38" w:history="1">
                  <w:r w:rsidRPr="003A5F84">
                    <w:rPr>
                      <w:rStyle w:val="Hyperlink"/>
                      <w:rFonts w:eastAsia="SimSun"/>
                      <w:noProof/>
                    </w:rPr>
                    <w:t>Lifting Points</w:t>
                  </w:r>
                  <w:r>
                    <w:rPr>
                      <w:noProof/>
                      <w:webHidden/>
                    </w:rPr>
                    <w:tab/>
                  </w:r>
                  <w:r>
                    <w:rPr>
                      <w:noProof/>
                      <w:webHidden/>
                    </w:rPr>
                    <w:fldChar w:fldCharType="begin"/>
                  </w:r>
                  <w:r>
                    <w:rPr>
                      <w:noProof/>
                      <w:webHidden/>
                    </w:rPr>
                    <w:instrText xml:space="preserve"> PAGEREF _Toc188626938 \h </w:instrText>
                  </w:r>
                  <w:r>
                    <w:rPr>
                      <w:noProof/>
                      <w:webHidden/>
                    </w:rPr>
                  </w:r>
                  <w:r>
                    <w:rPr>
                      <w:noProof/>
                      <w:webHidden/>
                    </w:rPr>
                    <w:fldChar w:fldCharType="separate"/>
                  </w:r>
                  <w:r w:rsidR="00CD090A">
                    <w:rPr>
                      <w:noProof/>
                      <w:webHidden/>
                    </w:rPr>
                    <w:t>9</w:t>
                  </w:r>
                  <w:r>
                    <w:rPr>
                      <w:noProof/>
                      <w:webHidden/>
                    </w:rPr>
                    <w:fldChar w:fldCharType="end"/>
                  </w:r>
                </w:hyperlink>
              </w:p>
              <w:p w14:paraId="6C7CBF8B" w14:textId="3C07518E"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39" w:history="1">
                  <w:r w:rsidRPr="003A5F84">
                    <w:rPr>
                      <w:rStyle w:val="Hyperlink"/>
                      <w:rFonts w:eastAsia="SimSun"/>
                      <w:noProof/>
                    </w:rPr>
                    <w:t>Exposed Surfaces</w:t>
                  </w:r>
                  <w:r>
                    <w:rPr>
                      <w:noProof/>
                      <w:webHidden/>
                    </w:rPr>
                    <w:tab/>
                  </w:r>
                  <w:r>
                    <w:rPr>
                      <w:noProof/>
                      <w:webHidden/>
                    </w:rPr>
                    <w:fldChar w:fldCharType="begin"/>
                  </w:r>
                  <w:r>
                    <w:rPr>
                      <w:noProof/>
                      <w:webHidden/>
                    </w:rPr>
                    <w:instrText xml:space="preserve"> PAGEREF _Toc188626939 \h </w:instrText>
                  </w:r>
                  <w:r>
                    <w:rPr>
                      <w:noProof/>
                      <w:webHidden/>
                    </w:rPr>
                  </w:r>
                  <w:r>
                    <w:rPr>
                      <w:noProof/>
                      <w:webHidden/>
                    </w:rPr>
                    <w:fldChar w:fldCharType="separate"/>
                  </w:r>
                  <w:r w:rsidR="00CD090A">
                    <w:rPr>
                      <w:noProof/>
                      <w:webHidden/>
                    </w:rPr>
                    <w:t>9</w:t>
                  </w:r>
                  <w:r>
                    <w:rPr>
                      <w:noProof/>
                      <w:webHidden/>
                    </w:rPr>
                    <w:fldChar w:fldCharType="end"/>
                  </w:r>
                </w:hyperlink>
              </w:p>
              <w:p w14:paraId="08CD312F" w14:textId="7C095EE4"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40" w:history="1">
                  <w:r w:rsidRPr="003A5F84">
                    <w:rPr>
                      <w:rStyle w:val="Hyperlink"/>
                      <w:rFonts w:eastAsia="SimSun"/>
                      <w:noProof/>
                    </w:rPr>
                    <w:t>Pedestrian and Cyclist Requirements</w:t>
                  </w:r>
                  <w:r>
                    <w:rPr>
                      <w:noProof/>
                      <w:webHidden/>
                    </w:rPr>
                    <w:tab/>
                  </w:r>
                  <w:r>
                    <w:rPr>
                      <w:noProof/>
                      <w:webHidden/>
                    </w:rPr>
                    <w:fldChar w:fldCharType="begin"/>
                  </w:r>
                  <w:r>
                    <w:rPr>
                      <w:noProof/>
                      <w:webHidden/>
                    </w:rPr>
                    <w:instrText xml:space="preserve"> PAGEREF _Toc188626940 \h </w:instrText>
                  </w:r>
                  <w:r>
                    <w:rPr>
                      <w:noProof/>
                      <w:webHidden/>
                    </w:rPr>
                  </w:r>
                  <w:r>
                    <w:rPr>
                      <w:noProof/>
                      <w:webHidden/>
                    </w:rPr>
                    <w:fldChar w:fldCharType="separate"/>
                  </w:r>
                  <w:r w:rsidR="00CD090A">
                    <w:rPr>
                      <w:noProof/>
                      <w:webHidden/>
                    </w:rPr>
                    <w:t>10</w:t>
                  </w:r>
                  <w:r>
                    <w:rPr>
                      <w:noProof/>
                      <w:webHidden/>
                    </w:rPr>
                    <w:fldChar w:fldCharType="end"/>
                  </w:r>
                </w:hyperlink>
              </w:p>
              <w:p w14:paraId="42E48AF3" w14:textId="6AE076D3"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41" w:history="1">
                  <w:r w:rsidRPr="003A5F84">
                    <w:rPr>
                      <w:rStyle w:val="Hyperlink"/>
                      <w:rFonts w:eastAsia="SimSun"/>
                      <w:noProof/>
                    </w:rPr>
                    <w:t>Design for Maintenance</w:t>
                  </w:r>
                  <w:r>
                    <w:rPr>
                      <w:noProof/>
                      <w:webHidden/>
                    </w:rPr>
                    <w:tab/>
                  </w:r>
                  <w:r>
                    <w:rPr>
                      <w:noProof/>
                      <w:webHidden/>
                    </w:rPr>
                    <w:fldChar w:fldCharType="begin"/>
                  </w:r>
                  <w:r>
                    <w:rPr>
                      <w:noProof/>
                      <w:webHidden/>
                    </w:rPr>
                    <w:instrText xml:space="preserve"> PAGEREF _Toc188626941 \h </w:instrText>
                  </w:r>
                  <w:r>
                    <w:rPr>
                      <w:noProof/>
                      <w:webHidden/>
                    </w:rPr>
                  </w:r>
                  <w:r>
                    <w:rPr>
                      <w:noProof/>
                      <w:webHidden/>
                    </w:rPr>
                    <w:fldChar w:fldCharType="separate"/>
                  </w:r>
                  <w:r w:rsidR="00CD090A">
                    <w:rPr>
                      <w:noProof/>
                      <w:webHidden/>
                    </w:rPr>
                    <w:t>10</w:t>
                  </w:r>
                  <w:r>
                    <w:rPr>
                      <w:noProof/>
                      <w:webHidden/>
                    </w:rPr>
                    <w:fldChar w:fldCharType="end"/>
                  </w:r>
                </w:hyperlink>
              </w:p>
              <w:p w14:paraId="54B372EE" w14:textId="4220F2B0" w:rsidR="00737F26" w:rsidRDefault="00737F26" w:rsidP="00737F26">
                <w:pPr>
                  <w:pStyle w:val="TOC1"/>
                  <w:rPr>
                    <w:rFonts w:asciiTheme="minorHAnsi" w:eastAsiaTheme="minorEastAsia" w:hAnsiTheme="minorHAnsi" w:cstheme="minorBidi"/>
                    <w:b w:val="0"/>
                    <w:noProof/>
                    <w:kern w:val="2"/>
                    <w:sz w:val="24"/>
                    <w:szCs w:val="24"/>
                    <w:lang w:eastAsia="en-AU"/>
                    <w14:ligatures w14:val="standardContextual"/>
                  </w:rPr>
                </w:pPr>
                <w:hyperlink w:anchor="_Toc188626942" w:history="1">
                  <w:r w:rsidRPr="003A5F84">
                    <w:rPr>
                      <w:rStyle w:val="Hyperlink"/>
                      <w:rFonts w:eastAsia="SimSun"/>
                      <w:noProof/>
                      <w14:scene3d>
                        <w14:camera w14:prst="orthographicFront"/>
                        <w14:lightRig w14:rig="threePt" w14:dir="t">
                          <w14:rot w14:lat="0" w14:lon="0" w14:rev="0"/>
                        </w14:lightRig>
                      </w14:scene3d>
                    </w:rPr>
                    <w:t>6.</w:t>
                  </w:r>
                  <w:r>
                    <w:rPr>
                      <w:rFonts w:asciiTheme="minorHAnsi" w:eastAsiaTheme="minorEastAsia" w:hAnsiTheme="minorHAnsi" w:cstheme="minorBidi"/>
                      <w:b w:val="0"/>
                      <w:noProof/>
                      <w:kern w:val="2"/>
                      <w:sz w:val="24"/>
                      <w:szCs w:val="24"/>
                      <w:lang w:eastAsia="en-AU"/>
                      <w14:ligatures w14:val="standardContextual"/>
                    </w:rPr>
                    <w:tab/>
                  </w:r>
                  <w:r w:rsidRPr="003A5F84">
                    <w:rPr>
                      <w:rStyle w:val="Hyperlink"/>
                      <w:rFonts w:eastAsia="SimSun"/>
                      <w:noProof/>
                    </w:rPr>
                    <w:t>Design Documentation and Drawings</w:t>
                  </w:r>
                  <w:r>
                    <w:rPr>
                      <w:noProof/>
                      <w:webHidden/>
                    </w:rPr>
                    <w:tab/>
                  </w:r>
                  <w:r>
                    <w:rPr>
                      <w:noProof/>
                      <w:webHidden/>
                    </w:rPr>
                    <w:fldChar w:fldCharType="begin"/>
                  </w:r>
                  <w:r>
                    <w:rPr>
                      <w:noProof/>
                      <w:webHidden/>
                    </w:rPr>
                    <w:instrText xml:space="preserve"> PAGEREF _Toc188626942 \h </w:instrText>
                  </w:r>
                  <w:r>
                    <w:rPr>
                      <w:noProof/>
                      <w:webHidden/>
                    </w:rPr>
                  </w:r>
                  <w:r>
                    <w:rPr>
                      <w:noProof/>
                      <w:webHidden/>
                    </w:rPr>
                    <w:fldChar w:fldCharType="separate"/>
                  </w:r>
                  <w:r w:rsidR="00CD090A">
                    <w:rPr>
                      <w:noProof/>
                      <w:webHidden/>
                    </w:rPr>
                    <w:t>10</w:t>
                  </w:r>
                  <w:r>
                    <w:rPr>
                      <w:noProof/>
                      <w:webHidden/>
                    </w:rPr>
                    <w:fldChar w:fldCharType="end"/>
                  </w:r>
                </w:hyperlink>
              </w:p>
              <w:p w14:paraId="034CE876" w14:textId="158E104E"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43" w:history="1">
                  <w:r w:rsidRPr="003A5F84">
                    <w:rPr>
                      <w:rStyle w:val="Hyperlink"/>
                      <w:rFonts w:eastAsia="SimSun"/>
                      <w:noProof/>
                    </w:rPr>
                    <w:t>Design Documentation</w:t>
                  </w:r>
                  <w:r>
                    <w:rPr>
                      <w:noProof/>
                      <w:webHidden/>
                    </w:rPr>
                    <w:tab/>
                  </w:r>
                  <w:r>
                    <w:rPr>
                      <w:noProof/>
                      <w:webHidden/>
                    </w:rPr>
                    <w:fldChar w:fldCharType="begin"/>
                  </w:r>
                  <w:r>
                    <w:rPr>
                      <w:noProof/>
                      <w:webHidden/>
                    </w:rPr>
                    <w:instrText xml:space="preserve"> PAGEREF _Toc188626943 \h </w:instrText>
                  </w:r>
                  <w:r>
                    <w:rPr>
                      <w:noProof/>
                      <w:webHidden/>
                    </w:rPr>
                  </w:r>
                  <w:r>
                    <w:rPr>
                      <w:noProof/>
                      <w:webHidden/>
                    </w:rPr>
                    <w:fldChar w:fldCharType="separate"/>
                  </w:r>
                  <w:r w:rsidR="00CD090A">
                    <w:rPr>
                      <w:noProof/>
                      <w:webHidden/>
                    </w:rPr>
                    <w:t>10</w:t>
                  </w:r>
                  <w:r>
                    <w:rPr>
                      <w:noProof/>
                      <w:webHidden/>
                    </w:rPr>
                    <w:fldChar w:fldCharType="end"/>
                  </w:r>
                </w:hyperlink>
              </w:p>
              <w:p w14:paraId="387E9BBC" w14:textId="542DB508"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44" w:history="1">
                  <w:r w:rsidRPr="003A5F84">
                    <w:rPr>
                      <w:rStyle w:val="Hyperlink"/>
                      <w:rFonts w:eastAsia="SimSun"/>
                      <w:noProof/>
                    </w:rPr>
                    <w:t>Shop Drawings</w:t>
                  </w:r>
                  <w:r>
                    <w:rPr>
                      <w:noProof/>
                      <w:webHidden/>
                    </w:rPr>
                    <w:tab/>
                  </w:r>
                  <w:r>
                    <w:rPr>
                      <w:noProof/>
                      <w:webHidden/>
                    </w:rPr>
                    <w:fldChar w:fldCharType="begin"/>
                  </w:r>
                  <w:r>
                    <w:rPr>
                      <w:noProof/>
                      <w:webHidden/>
                    </w:rPr>
                    <w:instrText xml:space="preserve"> PAGEREF _Toc188626944 \h </w:instrText>
                  </w:r>
                  <w:r>
                    <w:rPr>
                      <w:noProof/>
                      <w:webHidden/>
                    </w:rPr>
                  </w:r>
                  <w:r>
                    <w:rPr>
                      <w:noProof/>
                      <w:webHidden/>
                    </w:rPr>
                    <w:fldChar w:fldCharType="separate"/>
                  </w:r>
                  <w:r w:rsidR="00CD090A">
                    <w:rPr>
                      <w:noProof/>
                      <w:webHidden/>
                    </w:rPr>
                    <w:t>11</w:t>
                  </w:r>
                  <w:r>
                    <w:rPr>
                      <w:noProof/>
                      <w:webHidden/>
                    </w:rPr>
                    <w:fldChar w:fldCharType="end"/>
                  </w:r>
                </w:hyperlink>
              </w:p>
              <w:p w14:paraId="6C293CDC" w14:textId="654B18AC" w:rsidR="00737F26" w:rsidRDefault="00737F26" w:rsidP="00737F26">
                <w:pPr>
                  <w:pStyle w:val="TOC1"/>
                  <w:rPr>
                    <w:rFonts w:asciiTheme="minorHAnsi" w:eastAsiaTheme="minorEastAsia" w:hAnsiTheme="minorHAnsi" w:cstheme="minorBidi"/>
                    <w:b w:val="0"/>
                    <w:noProof/>
                    <w:kern w:val="2"/>
                    <w:sz w:val="24"/>
                    <w:szCs w:val="24"/>
                    <w:lang w:eastAsia="en-AU"/>
                    <w14:ligatures w14:val="standardContextual"/>
                  </w:rPr>
                </w:pPr>
                <w:hyperlink w:anchor="_Toc188626945" w:history="1">
                  <w:r w:rsidRPr="003A5F84">
                    <w:rPr>
                      <w:rStyle w:val="Hyperlink"/>
                      <w:rFonts w:eastAsia="SimSun"/>
                      <w:noProof/>
                      <w14:scene3d>
                        <w14:camera w14:prst="orthographicFront"/>
                        <w14:lightRig w14:rig="threePt" w14:dir="t">
                          <w14:rot w14:lat="0" w14:lon="0" w14:rev="0"/>
                        </w14:lightRig>
                      </w14:scene3d>
                    </w:rPr>
                    <w:t>7.</w:t>
                  </w:r>
                  <w:r>
                    <w:rPr>
                      <w:rFonts w:asciiTheme="minorHAnsi" w:eastAsiaTheme="minorEastAsia" w:hAnsiTheme="minorHAnsi" w:cstheme="minorBidi"/>
                      <w:b w:val="0"/>
                      <w:noProof/>
                      <w:kern w:val="2"/>
                      <w:sz w:val="24"/>
                      <w:szCs w:val="24"/>
                      <w:lang w:eastAsia="en-AU"/>
                      <w14:ligatures w14:val="standardContextual"/>
                    </w:rPr>
                    <w:tab/>
                  </w:r>
                  <w:r w:rsidRPr="003A5F84">
                    <w:rPr>
                      <w:rStyle w:val="Hyperlink"/>
                      <w:rFonts w:eastAsia="SimSun"/>
                      <w:noProof/>
                    </w:rPr>
                    <w:t>Constituent Materials and Components</w:t>
                  </w:r>
                  <w:r>
                    <w:rPr>
                      <w:noProof/>
                      <w:webHidden/>
                    </w:rPr>
                    <w:tab/>
                  </w:r>
                  <w:r>
                    <w:rPr>
                      <w:noProof/>
                      <w:webHidden/>
                    </w:rPr>
                    <w:fldChar w:fldCharType="begin"/>
                  </w:r>
                  <w:r>
                    <w:rPr>
                      <w:noProof/>
                      <w:webHidden/>
                    </w:rPr>
                    <w:instrText xml:space="preserve"> PAGEREF _Toc188626945 \h </w:instrText>
                  </w:r>
                  <w:r>
                    <w:rPr>
                      <w:noProof/>
                      <w:webHidden/>
                    </w:rPr>
                  </w:r>
                  <w:r>
                    <w:rPr>
                      <w:noProof/>
                      <w:webHidden/>
                    </w:rPr>
                    <w:fldChar w:fldCharType="separate"/>
                  </w:r>
                  <w:r w:rsidR="00CD090A">
                    <w:rPr>
                      <w:noProof/>
                      <w:webHidden/>
                    </w:rPr>
                    <w:t>11</w:t>
                  </w:r>
                  <w:r>
                    <w:rPr>
                      <w:noProof/>
                      <w:webHidden/>
                    </w:rPr>
                    <w:fldChar w:fldCharType="end"/>
                  </w:r>
                </w:hyperlink>
              </w:p>
              <w:p w14:paraId="0510B24C" w14:textId="154CF14B"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46" w:history="1">
                  <w:r w:rsidRPr="003A5F84">
                    <w:rPr>
                      <w:rStyle w:val="Hyperlink"/>
                      <w:rFonts w:eastAsia="SimSun"/>
                      <w:noProof/>
                    </w:rPr>
                    <w:t>General</w:t>
                  </w:r>
                  <w:r>
                    <w:rPr>
                      <w:noProof/>
                      <w:webHidden/>
                    </w:rPr>
                    <w:tab/>
                  </w:r>
                  <w:r>
                    <w:rPr>
                      <w:noProof/>
                      <w:webHidden/>
                    </w:rPr>
                    <w:fldChar w:fldCharType="begin"/>
                  </w:r>
                  <w:r>
                    <w:rPr>
                      <w:noProof/>
                      <w:webHidden/>
                    </w:rPr>
                    <w:instrText xml:space="preserve"> PAGEREF _Toc188626946 \h </w:instrText>
                  </w:r>
                  <w:r>
                    <w:rPr>
                      <w:noProof/>
                      <w:webHidden/>
                    </w:rPr>
                  </w:r>
                  <w:r>
                    <w:rPr>
                      <w:noProof/>
                      <w:webHidden/>
                    </w:rPr>
                    <w:fldChar w:fldCharType="separate"/>
                  </w:r>
                  <w:r w:rsidR="00CD090A">
                    <w:rPr>
                      <w:noProof/>
                      <w:webHidden/>
                    </w:rPr>
                    <w:t>11</w:t>
                  </w:r>
                  <w:r>
                    <w:rPr>
                      <w:noProof/>
                      <w:webHidden/>
                    </w:rPr>
                    <w:fldChar w:fldCharType="end"/>
                  </w:r>
                </w:hyperlink>
              </w:p>
              <w:p w14:paraId="6C94B026" w14:textId="563B7A9A"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47" w:history="1">
                  <w:r w:rsidRPr="003A5F84">
                    <w:rPr>
                      <w:rStyle w:val="Hyperlink"/>
                      <w:rFonts w:eastAsia="SimSun"/>
                      <w:noProof/>
                    </w:rPr>
                    <w:t>Steel</w:t>
                  </w:r>
                  <w:r>
                    <w:rPr>
                      <w:noProof/>
                      <w:webHidden/>
                    </w:rPr>
                    <w:tab/>
                  </w:r>
                  <w:r w:rsidR="005B3725" w:rsidRPr="005B3725">
                    <w:rPr>
                      <w:noProof/>
                      <w:webHidden/>
                    </w:rPr>
                    <w:tab/>
                  </w:r>
                  <w:r>
                    <w:rPr>
                      <w:noProof/>
                      <w:webHidden/>
                    </w:rPr>
                    <w:fldChar w:fldCharType="begin"/>
                  </w:r>
                  <w:r>
                    <w:rPr>
                      <w:noProof/>
                      <w:webHidden/>
                    </w:rPr>
                    <w:instrText xml:space="preserve"> PAGEREF _Toc188626947 \h </w:instrText>
                  </w:r>
                  <w:r>
                    <w:rPr>
                      <w:noProof/>
                      <w:webHidden/>
                    </w:rPr>
                  </w:r>
                  <w:r>
                    <w:rPr>
                      <w:noProof/>
                      <w:webHidden/>
                    </w:rPr>
                    <w:fldChar w:fldCharType="separate"/>
                  </w:r>
                  <w:r w:rsidR="00CD090A">
                    <w:rPr>
                      <w:noProof/>
                      <w:webHidden/>
                    </w:rPr>
                    <w:t>12</w:t>
                  </w:r>
                  <w:r>
                    <w:rPr>
                      <w:noProof/>
                      <w:webHidden/>
                    </w:rPr>
                    <w:fldChar w:fldCharType="end"/>
                  </w:r>
                </w:hyperlink>
              </w:p>
              <w:p w14:paraId="1F3697E5" w14:textId="7377EDAB"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48" w:history="1">
                  <w:r w:rsidRPr="003A5F84">
                    <w:rPr>
                      <w:rStyle w:val="Hyperlink"/>
                      <w:rFonts w:eastAsia="SimSun"/>
                      <w:noProof/>
                    </w:rPr>
                    <w:t>Fasteners</w:t>
                  </w:r>
                  <w:r>
                    <w:rPr>
                      <w:noProof/>
                      <w:webHidden/>
                    </w:rPr>
                    <w:tab/>
                  </w:r>
                  <w:r>
                    <w:rPr>
                      <w:noProof/>
                      <w:webHidden/>
                    </w:rPr>
                    <w:fldChar w:fldCharType="begin"/>
                  </w:r>
                  <w:r>
                    <w:rPr>
                      <w:noProof/>
                      <w:webHidden/>
                    </w:rPr>
                    <w:instrText xml:space="preserve"> PAGEREF _Toc188626948 \h </w:instrText>
                  </w:r>
                  <w:r>
                    <w:rPr>
                      <w:noProof/>
                      <w:webHidden/>
                    </w:rPr>
                  </w:r>
                  <w:r>
                    <w:rPr>
                      <w:noProof/>
                      <w:webHidden/>
                    </w:rPr>
                    <w:fldChar w:fldCharType="separate"/>
                  </w:r>
                  <w:r w:rsidR="00CD090A">
                    <w:rPr>
                      <w:noProof/>
                      <w:webHidden/>
                    </w:rPr>
                    <w:t>12</w:t>
                  </w:r>
                  <w:r>
                    <w:rPr>
                      <w:noProof/>
                      <w:webHidden/>
                    </w:rPr>
                    <w:fldChar w:fldCharType="end"/>
                  </w:r>
                </w:hyperlink>
              </w:p>
              <w:p w14:paraId="0C6DE9DC" w14:textId="36999E37"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49" w:history="1">
                  <w:r w:rsidRPr="003A5F84">
                    <w:rPr>
                      <w:rStyle w:val="Hyperlink"/>
                      <w:rFonts w:eastAsia="SimSun"/>
                      <w:noProof/>
                    </w:rPr>
                    <w:t>Seals</w:t>
                  </w:r>
                  <w:r>
                    <w:rPr>
                      <w:noProof/>
                      <w:webHidden/>
                    </w:rPr>
                    <w:tab/>
                  </w:r>
                  <w:r w:rsidR="005B3725" w:rsidRPr="005B3725">
                    <w:rPr>
                      <w:noProof/>
                      <w:webHidden/>
                    </w:rPr>
                    <w:tab/>
                  </w:r>
                  <w:r>
                    <w:rPr>
                      <w:noProof/>
                      <w:webHidden/>
                    </w:rPr>
                    <w:fldChar w:fldCharType="begin"/>
                  </w:r>
                  <w:r>
                    <w:rPr>
                      <w:noProof/>
                      <w:webHidden/>
                    </w:rPr>
                    <w:instrText xml:space="preserve"> PAGEREF _Toc188626949 \h </w:instrText>
                  </w:r>
                  <w:r>
                    <w:rPr>
                      <w:noProof/>
                      <w:webHidden/>
                    </w:rPr>
                  </w:r>
                  <w:r>
                    <w:rPr>
                      <w:noProof/>
                      <w:webHidden/>
                    </w:rPr>
                    <w:fldChar w:fldCharType="separate"/>
                  </w:r>
                  <w:r w:rsidR="00CD090A">
                    <w:rPr>
                      <w:noProof/>
                      <w:webHidden/>
                    </w:rPr>
                    <w:t>12</w:t>
                  </w:r>
                  <w:r>
                    <w:rPr>
                      <w:noProof/>
                      <w:webHidden/>
                    </w:rPr>
                    <w:fldChar w:fldCharType="end"/>
                  </w:r>
                </w:hyperlink>
              </w:p>
              <w:p w14:paraId="6FB16334" w14:textId="3C82DE79"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50" w:history="1">
                  <w:r w:rsidRPr="003A5F84">
                    <w:rPr>
                      <w:rStyle w:val="Hyperlink"/>
                      <w:rFonts w:eastAsia="SimSun"/>
                      <w:noProof/>
                    </w:rPr>
                    <w:t>Sliding Material</w:t>
                  </w:r>
                  <w:r>
                    <w:rPr>
                      <w:noProof/>
                      <w:webHidden/>
                    </w:rPr>
                    <w:tab/>
                  </w:r>
                  <w:r>
                    <w:rPr>
                      <w:noProof/>
                      <w:webHidden/>
                    </w:rPr>
                    <w:fldChar w:fldCharType="begin"/>
                  </w:r>
                  <w:r>
                    <w:rPr>
                      <w:noProof/>
                      <w:webHidden/>
                    </w:rPr>
                    <w:instrText xml:space="preserve"> PAGEREF _Toc188626950 \h </w:instrText>
                  </w:r>
                  <w:r>
                    <w:rPr>
                      <w:noProof/>
                      <w:webHidden/>
                    </w:rPr>
                  </w:r>
                  <w:r>
                    <w:rPr>
                      <w:noProof/>
                      <w:webHidden/>
                    </w:rPr>
                    <w:fldChar w:fldCharType="separate"/>
                  </w:r>
                  <w:r w:rsidR="00CD090A">
                    <w:rPr>
                      <w:noProof/>
                      <w:webHidden/>
                    </w:rPr>
                    <w:t>12</w:t>
                  </w:r>
                  <w:r>
                    <w:rPr>
                      <w:noProof/>
                      <w:webHidden/>
                    </w:rPr>
                    <w:fldChar w:fldCharType="end"/>
                  </w:r>
                </w:hyperlink>
              </w:p>
              <w:p w14:paraId="0337AA45" w14:textId="4EBCDEA8"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51" w:history="1">
                  <w:r w:rsidRPr="003A5F84">
                    <w:rPr>
                      <w:rStyle w:val="Hyperlink"/>
                      <w:rFonts w:eastAsia="SimSun"/>
                      <w:noProof/>
                    </w:rPr>
                    <w:t>Springs</w:t>
                  </w:r>
                  <w:r>
                    <w:rPr>
                      <w:noProof/>
                      <w:webHidden/>
                    </w:rPr>
                    <w:tab/>
                  </w:r>
                  <w:r>
                    <w:rPr>
                      <w:noProof/>
                      <w:webHidden/>
                    </w:rPr>
                    <w:fldChar w:fldCharType="begin"/>
                  </w:r>
                  <w:r>
                    <w:rPr>
                      <w:noProof/>
                      <w:webHidden/>
                    </w:rPr>
                    <w:instrText xml:space="preserve"> PAGEREF _Toc188626951 \h </w:instrText>
                  </w:r>
                  <w:r>
                    <w:rPr>
                      <w:noProof/>
                      <w:webHidden/>
                    </w:rPr>
                  </w:r>
                  <w:r>
                    <w:rPr>
                      <w:noProof/>
                      <w:webHidden/>
                    </w:rPr>
                    <w:fldChar w:fldCharType="separate"/>
                  </w:r>
                  <w:r w:rsidR="00CD090A">
                    <w:rPr>
                      <w:noProof/>
                      <w:webHidden/>
                    </w:rPr>
                    <w:t>12</w:t>
                  </w:r>
                  <w:r>
                    <w:rPr>
                      <w:noProof/>
                      <w:webHidden/>
                    </w:rPr>
                    <w:fldChar w:fldCharType="end"/>
                  </w:r>
                </w:hyperlink>
              </w:p>
              <w:p w14:paraId="098BCD98" w14:textId="7FF065BE"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52" w:history="1">
                  <w:r w:rsidRPr="003A5F84">
                    <w:rPr>
                      <w:rStyle w:val="Hyperlink"/>
                      <w:rFonts w:eastAsia="SimSun"/>
                      <w:noProof/>
                    </w:rPr>
                    <w:t>Traceability</w:t>
                  </w:r>
                  <w:r>
                    <w:rPr>
                      <w:noProof/>
                      <w:webHidden/>
                    </w:rPr>
                    <w:tab/>
                  </w:r>
                  <w:r>
                    <w:rPr>
                      <w:noProof/>
                      <w:webHidden/>
                    </w:rPr>
                    <w:fldChar w:fldCharType="begin"/>
                  </w:r>
                  <w:r>
                    <w:rPr>
                      <w:noProof/>
                      <w:webHidden/>
                    </w:rPr>
                    <w:instrText xml:space="preserve"> PAGEREF _Toc188626952 \h </w:instrText>
                  </w:r>
                  <w:r>
                    <w:rPr>
                      <w:noProof/>
                      <w:webHidden/>
                    </w:rPr>
                  </w:r>
                  <w:r>
                    <w:rPr>
                      <w:noProof/>
                      <w:webHidden/>
                    </w:rPr>
                    <w:fldChar w:fldCharType="separate"/>
                  </w:r>
                  <w:r w:rsidR="00CD090A">
                    <w:rPr>
                      <w:noProof/>
                      <w:webHidden/>
                    </w:rPr>
                    <w:t>13</w:t>
                  </w:r>
                  <w:r>
                    <w:rPr>
                      <w:noProof/>
                      <w:webHidden/>
                    </w:rPr>
                    <w:fldChar w:fldCharType="end"/>
                  </w:r>
                </w:hyperlink>
              </w:p>
              <w:p w14:paraId="535B005C" w14:textId="697E2F79" w:rsidR="00737F26" w:rsidRDefault="00737F26" w:rsidP="00737F26">
                <w:pPr>
                  <w:pStyle w:val="TOC1"/>
                  <w:rPr>
                    <w:rFonts w:asciiTheme="minorHAnsi" w:eastAsiaTheme="minorEastAsia" w:hAnsiTheme="minorHAnsi" w:cstheme="minorBidi"/>
                    <w:b w:val="0"/>
                    <w:noProof/>
                    <w:kern w:val="2"/>
                    <w:sz w:val="24"/>
                    <w:szCs w:val="24"/>
                    <w:lang w:eastAsia="en-AU"/>
                    <w14:ligatures w14:val="standardContextual"/>
                  </w:rPr>
                </w:pPr>
                <w:hyperlink w:anchor="_Toc188626953" w:history="1">
                  <w:r w:rsidRPr="003A5F84">
                    <w:rPr>
                      <w:rStyle w:val="Hyperlink"/>
                      <w:rFonts w:eastAsia="SimSun"/>
                      <w:noProof/>
                      <w14:scene3d>
                        <w14:camera w14:prst="orthographicFront"/>
                        <w14:lightRig w14:rig="threePt" w14:dir="t">
                          <w14:rot w14:lat="0" w14:lon="0" w14:rev="0"/>
                        </w14:lightRig>
                      </w14:scene3d>
                    </w:rPr>
                    <w:t>8.</w:t>
                  </w:r>
                  <w:r>
                    <w:rPr>
                      <w:rFonts w:asciiTheme="minorHAnsi" w:eastAsiaTheme="minorEastAsia" w:hAnsiTheme="minorHAnsi" w:cstheme="minorBidi"/>
                      <w:b w:val="0"/>
                      <w:noProof/>
                      <w:kern w:val="2"/>
                      <w:sz w:val="24"/>
                      <w:szCs w:val="24"/>
                      <w:lang w:eastAsia="en-AU"/>
                      <w14:ligatures w14:val="standardContextual"/>
                    </w:rPr>
                    <w:tab/>
                  </w:r>
                  <w:r w:rsidRPr="003A5F84">
                    <w:rPr>
                      <w:rStyle w:val="Hyperlink"/>
                      <w:rFonts w:eastAsia="SimSun"/>
                      <w:noProof/>
                    </w:rPr>
                    <w:t>Material Conformity</w:t>
                  </w:r>
                  <w:r>
                    <w:rPr>
                      <w:noProof/>
                      <w:webHidden/>
                    </w:rPr>
                    <w:tab/>
                  </w:r>
                  <w:r>
                    <w:rPr>
                      <w:noProof/>
                      <w:webHidden/>
                    </w:rPr>
                    <w:fldChar w:fldCharType="begin"/>
                  </w:r>
                  <w:r>
                    <w:rPr>
                      <w:noProof/>
                      <w:webHidden/>
                    </w:rPr>
                    <w:instrText xml:space="preserve"> PAGEREF _Toc188626953 \h </w:instrText>
                  </w:r>
                  <w:r>
                    <w:rPr>
                      <w:noProof/>
                      <w:webHidden/>
                    </w:rPr>
                  </w:r>
                  <w:r>
                    <w:rPr>
                      <w:noProof/>
                      <w:webHidden/>
                    </w:rPr>
                    <w:fldChar w:fldCharType="separate"/>
                  </w:r>
                  <w:r w:rsidR="00CD090A">
                    <w:rPr>
                      <w:noProof/>
                      <w:webHidden/>
                    </w:rPr>
                    <w:t>13</w:t>
                  </w:r>
                  <w:r>
                    <w:rPr>
                      <w:noProof/>
                      <w:webHidden/>
                    </w:rPr>
                    <w:fldChar w:fldCharType="end"/>
                  </w:r>
                </w:hyperlink>
              </w:p>
              <w:p w14:paraId="6529A679" w14:textId="21A75DE8" w:rsidR="00737F26" w:rsidRDefault="00737F26" w:rsidP="00737F26">
                <w:pPr>
                  <w:pStyle w:val="TOC1"/>
                  <w:rPr>
                    <w:rFonts w:asciiTheme="minorHAnsi" w:eastAsiaTheme="minorEastAsia" w:hAnsiTheme="minorHAnsi" w:cstheme="minorBidi"/>
                    <w:b w:val="0"/>
                    <w:noProof/>
                    <w:kern w:val="2"/>
                    <w:sz w:val="24"/>
                    <w:szCs w:val="24"/>
                    <w:lang w:eastAsia="en-AU"/>
                    <w14:ligatures w14:val="standardContextual"/>
                  </w:rPr>
                </w:pPr>
                <w:hyperlink w:anchor="_Toc188626954" w:history="1">
                  <w:r w:rsidRPr="003A5F84">
                    <w:rPr>
                      <w:rStyle w:val="Hyperlink"/>
                      <w:rFonts w:eastAsia="SimSun"/>
                      <w:noProof/>
                      <w14:scene3d>
                        <w14:camera w14:prst="orthographicFront"/>
                        <w14:lightRig w14:rig="threePt" w14:dir="t">
                          <w14:rot w14:lat="0" w14:lon="0" w14:rev="0"/>
                        </w14:lightRig>
                      </w14:scene3d>
                    </w:rPr>
                    <w:t>9.</w:t>
                  </w:r>
                  <w:r>
                    <w:rPr>
                      <w:rFonts w:asciiTheme="minorHAnsi" w:eastAsiaTheme="minorEastAsia" w:hAnsiTheme="minorHAnsi" w:cstheme="minorBidi"/>
                      <w:b w:val="0"/>
                      <w:noProof/>
                      <w:kern w:val="2"/>
                      <w:sz w:val="24"/>
                      <w:szCs w:val="24"/>
                      <w:lang w:eastAsia="en-AU"/>
                      <w14:ligatures w14:val="standardContextual"/>
                    </w:rPr>
                    <w:tab/>
                  </w:r>
                  <w:r w:rsidRPr="003A5F84">
                    <w:rPr>
                      <w:rStyle w:val="Hyperlink"/>
                      <w:rFonts w:eastAsia="SimSun"/>
                      <w:noProof/>
                    </w:rPr>
                    <w:t>Fabrication of Steelwork</w:t>
                  </w:r>
                  <w:r>
                    <w:rPr>
                      <w:noProof/>
                      <w:webHidden/>
                    </w:rPr>
                    <w:tab/>
                  </w:r>
                  <w:r>
                    <w:rPr>
                      <w:noProof/>
                      <w:webHidden/>
                    </w:rPr>
                    <w:fldChar w:fldCharType="begin"/>
                  </w:r>
                  <w:r>
                    <w:rPr>
                      <w:noProof/>
                      <w:webHidden/>
                    </w:rPr>
                    <w:instrText xml:space="preserve"> PAGEREF _Toc188626954 \h </w:instrText>
                  </w:r>
                  <w:r>
                    <w:rPr>
                      <w:noProof/>
                      <w:webHidden/>
                    </w:rPr>
                  </w:r>
                  <w:r>
                    <w:rPr>
                      <w:noProof/>
                      <w:webHidden/>
                    </w:rPr>
                    <w:fldChar w:fldCharType="separate"/>
                  </w:r>
                  <w:r w:rsidR="00CD090A">
                    <w:rPr>
                      <w:noProof/>
                      <w:webHidden/>
                    </w:rPr>
                    <w:t>13</w:t>
                  </w:r>
                  <w:r>
                    <w:rPr>
                      <w:noProof/>
                      <w:webHidden/>
                    </w:rPr>
                    <w:fldChar w:fldCharType="end"/>
                  </w:r>
                </w:hyperlink>
              </w:p>
              <w:p w14:paraId="09E45171" w14:textId="6795F377"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55" w:history="1">
                  <w:r w:rsidRPr="003A5F84">
                    <w:rPr>
                      <w:rStyle w:val="Hyperlink"/>
                      <w:rFonts w:eastAsia="SimSun"/>
                      <w:noProof/>
                    </w:rPr>
                    <w:t>General</w:t>
                  </w:r>
                  <w:r>
                    <w:rPr>
                      <w:noProof/>
                      <w:webHidden/>
                    </w:rPr>
                    <w:tab/>
                  </w:r>
                  <w:r>
                    <w:rPr>
                      <w:noProof/>
                      <w:webHidden/>
                    </w:rPr>
                    <w:fldChar w:fldCharType="begin"/>
                  </w:r>
                  <w:r>
                    <w:rPr>
                      <w:noProof/>
                      <w:webHidden/>
                    </w:rPr>
                    <w:instrText xml:space="preserve"> PAGEREF _Toc188626955 \h </w:instrText>
                  </w:r>
                  <w:r>
                    <w:rPr>
                      <w:noProof/>
                      <w:webHidden/>
                    </w:rPr>
                  </w:r>
                  <w:r>
                    <w:rPr>
                      <w:noProof/>
                      <w:webHidden/>
                    </w:rPr>
                    <w:fldChar w:fldCharType="separate"/>
                  </w:r>
                  <w:r w:rsidR="00CD090A">
                    <w:rPr>
                      <w:noProof/>
                      <w:webHidden/>
                    </w:rPr>
                    <w:t>13</w:t>
                  </w:r>
                  <w:r>
                    <w:rPr>
                      <w:noProof/>
                      <w:webHidden/>
                    </w:rPr>
                    <w:fldChar w:fldCharType="end"/>
                  </w:r>
                </w:hyperlink>
              </w:p>
              <w:p w14:paraId="17151B98" w14:textId="5A12798B"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56" w:history="1">
                  <w:r w:rsidRPr="003A5F84">
                    <w:rPr>
                      <w:rStyle w:val="Hyperlink"/>
                      <w:rFonts w:eastAsia="SimSun"/>
                      <w:noProof/>
                    </w:rPr>
                    <w:t>Prototypes</w:t>
                  </w:r>
                  <w:r>
                    <w:rPr>
                      <w:noProof/>
                      <w:webHidden/>
                    </w:rPr>
                    <w:tab/>
                  </w:r>
                  <w:r>
                    <w:rPr>
                      <w:noProof/>
                      <w:webHidden/>
                    </w:rPr>
                    <w:fldChar w:fldCharType="begin"/>
                  </w:r>
                  <w:r>
                    <w:rPr>
                      <w:noProof/>
                      <w:webHidden/>
                    </w:rPr>
                    <w:instrText xml:space="preserve"> PAGEREF _Toc188626956 \h </w:instrText>
                  </w:r>
                  <w:r>
                    <w:rPr>
                      <w:noProof/>
                      <w:webHidden/>
                    </w:rPr>
                  </w:r>
                  <w:r>
                    <w:rPr>
                      <w:noProof/>
                      <w:webHidden/>
                    </w:rPr>
                    <w:fldChar w:fldCharType="separate"/>
                  </w:r>
                  <w:r w:rsidR="00CD090A">
                    <w:rPr>
                      <w:noProof/>
                      <w:webHidden/>
                    </w:rPr>
                    <w:t>14</w:t>
                  </w:r>
                  <w:r>
                    <w:rPr>
                      <w:noProof/>
                      <w:webHidden/>
                    </w:rPr>
                    <w:fldChar w:fldCharType="end"/>
                  </w:r>
                </w:hyperlink>
              </w:p>
              <w:p w14:paraId="1FD04AE5" w14:textId="1D8EF769"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57" w:history="1">
                  <w:r w:rsidRPr="003A5F84">
                    <w:rPr>
                      <w:rStyle w:val="Hyperlink"/>
                      <w:rFonts w:eastAsia="SimSun"/>
                      <w:noProof/>
                    </w:rPr>
                    <w:t>Centre Beam Dimensional Checks</w:t>
                  </w:r>
                  <w:r>
                    <w:rPr>
                      <w:noProof/>
                      <w:webHidden/>
                    </w:rPr>
                    <w:tab/>
                  </w:r>
                  <w:r>
                    <w:rPr>
                      <w:noProof/>
                      <w:webHidden/>
                    </w:rPr>
                    <w:fldChar w:fldCharType="begin"/>
                  </w:r>
                  <w:r>
                    <w:rPr>
                      <w:noProof/>
                      <w:webHidden/>
                    </w:rPr>
                    <w:instrText xml:space="preserve"> PAGEREF _Toc188626957 \h </w:instrText>
                  </w:r>
                  <w:r>
                    <w:rPr>
                      <w:noProof/>
                      <w:webHidden/>
                    </w:rPr>
                  </w:r>
                  <w:r>
                    <w:rPr>
                      <w:noProof/>
                      <w:webHidden/>
                    </w:rPr>
                    <w:fldChar w:fldCharType="separate"/>
                  </w:r>
                  <w:r w:rsidR="00CD090A">
                    <w:rPr>
                      <w:noProof/>
                      <w:webHidden/>
                    </w:rPr>
                    <w:t>14</w:t>
                  </w:r>
                  <w:r>
                    <w:rPr>
                      <w:noProof/>
                      <w:webHidden/>
                    </w:rPr>
                    <w:fldChar w:fldCharType="end"/>
                  </w:r>
                </w:hyperlink>
              </w:p>
              <w:p w14:paraId="14D60145" w14:textId="39B5CE9B"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58" w:history="1">
                  <w:r w:rsidRPr="003A5F84">
                    <w:rPr>
                      <w:rStyle w:val="Hyperlink"/>
                      <w:rFonts w:eastAsia="SimSun"/>
                      <w:noProof/>
                    </w:rPr>
                    <w:t>Tolerances</w:t>
                  </w:r>
                  <w:r>
                    <w:rPr>
                      <w:noProof/>
                      <w:webHidden/>
                    </w:rPr>
                    <w:tab/>
                  </w:r>
                  <w:r>
                    <w:rPr>
                      <w:noProof/>
                      <w:webHidden/>
                    </w:rPr>
                    <w:fldChar w:fldCharType="begin"/>
                  </w:r>
                  <w:r>
                    <w:rPr>
                      <w:noProof/>
                      <w:webHidden/>
                    </w:rPr>
                    <w:instrText xml:space="preserve"> PAGEREF _Toc188626958 \h </w:instrText>
                  </w:r>
                  <w:r>
                    <w:rPr>
                      <w:noProof/>
                      <w:webHidden/>
                    </w:rPr>
                  </w:r>
                  <w:r>
                    <w:rPr>
                      <w:noProof/>
                      <w:webHidden/>
                    </w:rPr>
                    <w:fldChar w:fldCharType="separate"/>
                  </w:r>
                  <w:r w:rsidR="00CD090A">
                    <w:rPr>
                      <w:noProof/>
                      <w:webHidden/>
                    </w:rPr>
                    <w:t>14</w:t>
                  </w:r>
                  <w:r>
                    <w:rPr>
                      <w:noProof/>
                      <w:webHidden/>
                    </w:rPr>
                    <w:fldChar w:fldCharType="end"/>
                  </w:r>
                </w:hyperlink>
              </w:p>
              <w:p w14:paraId="70FB71E1" w14:textId="09516FA4"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59" w:history="1">
                  <w:r w:rsidRPr="003A5F84">
                    <w:rPr>
                      <w:rStyle w:val="Hyperlink"/>
                      <w:rFonts w:eastAsia="SimSun"/>
                      <w:noProof/>
                    </w:rPr>
                    <w:t>Cutting</w:t>
                  </w:r>
                  <w:r>
                    <w:rPr>
                      <w:noProof/>
                      <w:webHidden/>
                    </w:rPr>
                    <w:tab/>
                  </w:r>
                  <w:r>
                    <w:rPr>
                      <w:noProof/>
                      <w:webHidden/>
                    </w:rPr>
                    <w:fldChar w:fldCharType="begin"/>
                  </w:r>
                  <w:r>
                    <w:rPr>
                      <w:noProof/>
                      <w:webHidden/>
                    </w:rPr>
                    <w:instrText xml:space="preserve"> PAGEREF _Toc188626959 \h </w:instrText>
                  </w:r>
                  <w:r>
                    <w:rPr>
                      <w:noProof/>
                      <w:webHidden/>
                    </w:rPr>
                  </w:r>
                  <w:r>
                    <w:rPr>
                      <w:noProof/>
                      <w:webHidden/>
                    </w:rPr>
                    <w:fldChar w:fldCharType="separate"/>
                  </w:r>
                  <w:r w:rsidR="00CD090A">
                    <w:rPr>
                      <w:noProof/>
                      <w:webHidden/>
                    </w:rPr>
                    <w:t>14</w:t>
                  </w:r>
                  <w:r>
                    <w:rPr>
                      <w:noProof/>
                      <w:webHidden/>
                    </w:rPr>
                    <w:fldChar w:fldCharType="end"/>
                  </w:r>
                </w:hyperlink>
              </w:p>
              <w:p w14:paraId="794CBF51" w14:textId="41125C3E"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60" w:history="1">
                  <w:r w:rsidRPr="003A5F84">
                    <w:rPr>
                      <w:rStyle w:val="Hyperlink"/>
                      <w:rFonts w:eastAsia="SimSun"/>
                      <w:noProof/>
                    </w:rPr>
                    <w:t>Drilling</w:t>
                  </w:r>
                  <w:r>
                    <w:rPr>
                      <w:noProof/>
                      <w:webHidden/>
                    </w:rPr>
                    <w:tab/>
                  </w:r>
                  <w:r w:rsidR="005B3725" w:rsidRPr="005B3725">
                    <w:rPr>
                      <w:noProof/>
                      <w:webHidden/>
                    </w:rPr>
                    <w:tab/>
                  </w:r>
                  <w:r>
                    <w:rPr>
                      <w:noProof/>
                      <w:webHidden/>
                    </w:rPr>
                    <w:fldChar w:fldCharType="begin"/>
                  </w:r>
                  <w:r>
                    <w:rPr>
                      <w:noProof/>
                      <w:webHidden/>
                    </w:rPr>
                    <w:instrText xml:space="preserve"> PAGEREF _Toc188626960 \h </w:instrText>
                  </w:r>
                  <w:r>
                    <w:rPr>
                      <w:noProof/>
                      <w:webHidden/>
                    </w:rPr>
                  </w:r>
                  <w:r>
                    <w:rPr>
                      <w:noProof/>
                      <w:webHidden/>
                    </w:rPr>
                    <w:fldChar w:fldCharType="separate"/>
                  </w:r>
                  <w:r w:rsidR="00CD090A">
                    <w:rPr>
                      <w:noProof/>
                      <w:webHidden/>
                    </w:rPr>
                    <w:t>15</w:t>
                  </w:r>
                  <w:r>
                    <w:rPr>
                      <w:noProof/>
                      <w:webHidden/>
                    </w:rPr>
                    <w:fldChar w:fldCharType="end"/>
                  </w:r>
                </w:hyperlink>
              </w:p>
              <w:p w14:paraId="10548CED" w14:textId="024A6EB0"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61" w:history="1">
                  <w:r w:rsidRPr="003A5F84">
                    <w:rPr>
                      <w:rStyle w:val="Hyperlink"/>
                      <w:rFonts w:eastAsia="SimSun"/>
                      <w:noProof/>
                    </w:rPr>
                    <w:t>Bending</w:t>
                  </w:r>
                  <w:r>
                    <w:rPr>
                      <w:noProof/>
                      <w:webHidden/>
                    </w:rPr>
                    <w:tab/>
                  </w:r>
                  <w:r>
                    <w:rPr>
                      <w:noProof/>
                      <w:webHidden/>
                    </w:rPr>
                    <w:fldChar w:fldCharType="begin"/>
                  </w:r>
                  <w:r>
                    <w:rPr>
                      <w:noProof/>
                      <w:webHidden/>
                    </w:rPr>
                    <w:instrText xml:space="preserve"> PAGEREF _Toc188626961 \h </w:instrText>
                  </w:r>
                  <w:r>
                    <w:rPr>
                      <w:noProof/>
                      <w:webHidden/>
                    </w:rPr>
                  </w:r>
                  <w:r>
                    <w:rPr>
                      <w:noProof/>
                      <w:webHidden/>
                    </w:rPr>
                    <w:fldChar w:fldCharType="separate"/>
                  </w:r>
                  <w:r w:rsidR="00CD090A">
                    <w:rPr>
                      <w:noProof/>
                      <w:webHidden/>
                    </w:rPr>
                    <w:t>15</w:t>
                  </w:r>
                  <w:r>
                    <w:rPr>
                      <w:noProof/>
                      <w:webHidden/>
                    </w:rPr>
                    <w:fldChar w:fldCharType="end"/>
                  </w:r>
                </w:hyperlink>
              </w:p>
              <w:p w14:paraId="16AF1560" w14:textId="184DE799"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62" w:history="1">
                  <w:r w:rsidRPr="003A5F84">
                    <w:rPr>
                      <w:rStyle w:val="Hyperlink"/>
                      <w:rFonts w:eastAsia="SimSun"/>
                      <w:noProof/>
                    </w:rPr>
                    <w:t>Welding</w:t>
                  </w:r>
                  <w:r>
                    <w:rPr>
                      <w:noProof/>
                      <w:webHidden/>
                    </w:rPr>
                    <w:tab/>
                  </w:r>
                  <w:r>
                    <w:rPr>
                      <w:noProof/>
                      <w:webHidden/>
                    </w:rPr>
                    <w:fldChar w:fldCharType="begin"/>
                  </w:r>
                  <w:r>
                    <w:rPr>
                      <w:noProof/>
                      <w:webHidden/>
                    </w:rPr>
                    <w:instrText xml:space="preserve"> PAGEREF _Toc188626962 \h </w:instrText>
                  </w:r>
                  <w:r>
                    <w:rPr>
                      <w:noProof/>
                      <w:webHidden/>
                    </w:rPr>
                  </w:r>
                  <w:r>
                    <w:rPr>
                      <w:noProof/>
                      <w:webHidden/>
                    </w:rPr>
                    <w:fldChar w:fldCharType="separate"/>
                  </w:r>
                  <w:r w:rsidR="00CD090A">
                    <w:rPr>
                      <w:noProof/>
                      <w:webHidden/>
                    </w:rPr>
                    <w:t>15</w:t>
                  </w:r>
                  <w:r>
                    <w:rPr>
                      <w:noProof/>
                      <w:webHidden/>
                    </w:rPr>
                    <w:fldChar w:fldCharType="end"/>
                  </w:r>
                </w:hyperlink>
              </w:p>
              <w:p w14:paraId="55D3BCF8" w14:textId="327F2E6A"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63" w:history="1">
                  <w:r w:rsidRPr="003A5F84">
                    <w:rPr>
                      <w:rStyle w:val="Hyperlink"/>
                      <w:rFonts w:eastAsia="SimSun"/>
                      <w:noProof/>
                    </w:rPr>
                    <w:t>Jointing and Assembly</w:t>
                  </w:r>
                  <w:r>
                    <w:rPr>
                      <w:noProof/>
                      <w:webHidden/>
                    </w:rPr>
                    <w:tab/>
                  </w:r>
                  <w:r>
                    <w:rPr>
                      <w:noProof/>
                      <w:webHidden/>
                    </w:rPr>
                    <w:fldChar w:fldCharType="begin"/>
                  </w:r>
                  <w:r>
                    <w:rPr>
                      <w:noProof/>
                      <w:webHidden/>
                    </w:rPr>
                    <w:instrText xml:space="preserve"> PAGEREF _Toc188626963 \h </w:instrText>
                  </w:r>
                  <w:r>
                    <w:rPr>
                      <w:noProof/>
                      <w:webHidden/>
                    </w:rPr>
                  </w:r>
                  <w:r>
                    <w:rPr>
                      <w:noProof/>
                      <w:webHidden/>
                    </w:rPr>
                    <w:fldChar w:fldCharType="separate"/>
                  </w:r>
                  <w:r w:rsidR="00CD090A">
                    <w:rPr>
                      <w:noProof/>
                      <w:webHidden/>
                    </w:rPr>
                    <w:t>16</w:t>
                  </w:r>
                  <w:r>
                    <w:rPr>
                      <w:noProof/>
                      <w:webHidden/>
                    </w:rPr>
                    <w:fldChar w:fldCharType="end"/>
                  </w:r>
                </w:hyperlink>
              </w:p>
              <w:p w14:paraId="37055FAB" w14:textId="159F8DDE" w:rsidR="00737F26" w:rsidRDefault="00737F26" w:rsidP="00737F26">
                <w:pPr>
                  <w:pStyle w:val="TOC1"/>
                  <w:rPr>
                    <w:rFonts w:asciiTheme="minorHAnsi" w:eastAsiaTheme="minorEastAsia" w:hAnsiTheme="minorHAnsi" w:cstheme="minorBidi"/>
                    <w:b w:val="0"/>
                    <w:noProof/>
                    <w:kern w:val="2"/>
                    <w:sz w:val="24"/>
                    <w:szCs w:val="24"/>
                    <w:lang w:eastAsia="en-AU"/>
                    <w14:ligatures w14:val="standardContextual"/>
                  </w:rPr>
                </w:pPr>
                <w:hyperlink w:anchor="_Toc188626964" w:history="1">
                  <w:r w:rsidRPr="003A5F84">
                    <w:rPr>
                      <w:rStyle w:val="Hyperlink"/>
                      <w:rFonts w:eastAsia="SimSun"/>
                      <w:noProof/>
                      <w14:scene3d>
                        <w14:camera w14:prst="orthographicFront"/>
                        <w14:lightRig w14:rig="threePt" w14:dir="t">
                          <w14:rot w14:lat="0" w14:lon="0" w14:rev="0"/>
                        </w14:lightRig>
                      </w14:scene3d>
                    </w:rPr>
                    <w:t>10.</w:t>
                  </w:r>
                  <w:r>
                    <w:rPr>
                      <w:rFonts w:asciiTheme="minorHAnsi" w:eastAsiaTheme="minorEastAsia" w:hAnsiTheme="minorHAnsi" w:cstheme="minorBidi"/>
                      <w:b w:val="0"/>
                      <w:noProof/>
                      <w:kern w:val="2"/>
                      <w:sz w:val="24"/>
                      <w:szCs w:val="24"/>
                      <w:lang w:eastAsia="en-AU"/>
                      <w14:ligatures w14:val="standardContextual"/>
                    </w:rPr>
                    <w:tab/>
                  </w:r>
                  <w:r w:rsidRPr="003A5F84">
                    <w:rPr>
                      <w:rStyle w:val="Hyperlink"/>
                      <w:rFonts w:eastAsia="SimSun"/>
                      <w:noProof/>
                    </w:rPr>
                    <w:t>Corrosion Protection</w:t>
                  </w:r>
                  <w:r>
                    <w:rPr>
                      <w:noProof/>
                      <w:webHidden/>
                    </w:rPr>
                    <w:tab/>
                  </w:r>
                  <w:r>
                    <w:rPr>
                      <w:noProof/>
                      <w:webHidden/>
                    </w:rPr>
                    <w:fldChar w:fldCharType="begin"/>
                  </w:r>
                  <w:r>
                    <w:rPr>
                      <w:noProof/>
                      <w:webHidden/>
                    </w:rPr>
                    <w:instrText xml:space="preserve"> PAGEREF _Toc188626964 \h </w:instrText>
                  </w:r>
                  <w:r>
                    <w:rPr>
                      <w:noProof/>
                      <w:webHidden/>
                    </w:rPr>
                  </w:r>
                  <w:r>
                    <w:rPr>
                      <w:noProof/>
                      <w:webHidden/>
                    </w:rPr>
                    <w:fldChar w:fldCharType="separate"/>
                  </w:r>
                  <w:r w:rsidR="00CD090A">
                    <w:rPr>
                      <w:noProof/>
                      <w:webHidden/>
                    </w:rPr>
                    <w:t>16</w:t>
                  </w:r>
                  <w:r>
                    <w:rPr>
                      <w:noProof/>
                      <w:webHidden/>
                    </w:rPr>
                    <w:fldChar w:fldCharType="end"/>
                  </w:r>
                </w:hyperlink>
              </w:p>
              <w:p w14:paraId="6433FA56" w14:textId="491E05D4"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65" w:history="1">
                  <w:r w:rsidRPr="003A5F84">
                    <w:rPr>
                      <w:rStyle w:val="Hyperlink"/>
                      <w:rFonts w:eastAsia="SimSun"/>
                      <w:noProof/>
                    </w:rPr>
                    <w:t>General</w:t>
                  </w:r>
                  <w:r>
                    <w:rPr>
                      <w:noProof/>
                      <w:webHidden/>
                    </w:rPr>
                    <w:tab/>
                  </w:r>
                  <w:r>
                    <w:rPr>
                      <w:noProof/>
                      <w:webHidden/>
                    </w:rPr>
                    <w:fldChar w:fldCharType="begin"/>
                  </w:r>
                  <w:r>
                    <w:rPr>
                      <w:noProof/>
                      <w:webHidden/>
                    </w:rPr>
                    <w:instrText xml:space="preserve"> PAGEREF _Toc188626965 \h </w:instrText>
                  </w:r>
                  <w:r>
                    <w:rPr>
                      <w:noProof/>
                      <w:webHidden/>
                    </w:rPr>
                  </w:r>
                  <w:r>
                    <w:rPr>
                      <w:noProof/>
                      <w:webHidden/>
                    </w:rPr>
                    <w:fldChar w:fldCharType="separate"/>
                  </w:r>
                  <w:r w:rsidR="00CD090A">
                    <w:rPr>
                      <w:noProof/>
                      <w:webHidden/>
                    </w:rPr>
                    <w:t>16</w:t>
                  </w:r>
                  <w:r>
                    <w:rPr>
                      <w:noProof/>
                      <w:webHidden/>
                    </w:rPr>
                    <w:fldChar w:fldCharType="end"/>
                  </w:r>
                </w:hyperlink>
              </w:p>
              <w:p w14:paraId="39179F91" w14:textId="65598A67"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66" w:history="1">
                  <w:r w:rsidRPr="003A5F84">
                    <w:rPr>
                      <w:rStyle w:val="Hyperlink"/>
                      <w:rFonts w:eastAsia="SimSun"/>
                      <w:noProof/>
                    </w:rPr>
                    <w:t>Alternate Corrosion Protection System</w:t>
                  </w:r>
                  <w:r>
                    <w:rPr>
                      <w:noProof/>
                      <w:webHidden/>
                    </w:rPr>
                    <w:tab/>
                  </w:r>
                  <w:r>
                    <w:rPr>
                      <w:noProof/>
                      <w:webHidden/>
                    </w:rPr>
                    <w:fldChar w:fldCharType="begin"/>
                  </w:r>
                  <w:r>
                    <w:rPr>
                      <w:noProof/>
                      <w:webHidden/>
                    </w:rPr>
                    <w:instrText xml:space="preserve"> PAGEREF _Toc188626966 \h </w:instrText>
                  </w:r>
                  <w:r>
                    <w:rPr>
                      <w:noProof/>
                      <w:webHidden/>
                    </w:rPr>
                  </w:r>
                  <w:r>
                    <w:rPr>
                      <w:noProof/>
                      <w:webHidden/>
                    </w:rPr>
                    <w:fldChar w:fldCharType="separate"/>
                  </w:r>
                  <w:r w:rsidR="00CD090A">
                    <w:rPr>
                      <w:noProof/>
                      <w:webHidden/>
                    </w:rPr>
                    <w:t>16</w:t>
                  </w:r>
                  <w:r>
                    <w:rPr>
                      <w:noProof/>
                      <w:webHidden/>
                    </w:rPr>
                    <w:fldChar w:fldCharType="end"/>
                  </w:r>
                </w:hyperlink>
              </w:p>
              <w:p w14:paraId="5A514DD9" w14:textId="4FACA33F"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67" w:history="1">
                  <w:r w:rsidRPr="003A5F84">
                    <w:rPr>
                      <w:rStyle w:val="Hyperlink"/>
                      <w:rFonts w:eastAsia="SimSun"/>
                      <w:noProof/>
                    </w:rPr>
                    <w:t>Surfaces Exposed to Traffic</w:t>
                  </w:r>
                  <w:r>
                    <w:rPr>
                      <w:noProof/>
                      <w:webHidden/>
                    </w:rPr>
                    <w:tab/>
                  </w:r>
                  <w:r>
                    <w:rPr>
                      <w:noProof/>
                      <w:webHidden/>
                    </w:rPr>
                    <w:fldChar w:fldCharType="begin"/>
                  </w:r>
                  <w:r>
                    <w:rPr>
                      <w:noProof/>
                      <w:webHidden/>
                    </w:rPr>
                    <w:instrText xml:space="preserve"> PAGEREF _Toc188626967 \h </w:instrText>
                  </w:r>
                  <w:r>
                    <w:rPr>
                      <w:noProof/>
                      <w:webHidden/>
                    </w:rPr>
                  </w:r>
                  <w:r>
                    <w:rPr>
                      <w:noProof/>
                      <w:webHidden/>
                    </w:rPr>
                    <w:fldChar w:fldCharType="separate"/>
                  </w:r>
                  <w:r w:rsidR="00CD090A">
                    <w:rPr>
                      <w:noProof/>
                      <w:webHidden/>
                    </w:rPr>
                    <w:t>16</w:t>
                  </w:r>
                  <w:r>
                    <w:rPr>
                      <w:noProof/>
                      <w:webHidden/>
                    </w:rPr>
                    <w:fldChar w:fldCharType="end"/>
                  </w:r>
                </w:hyperlink>
              </w:p>
              <w:p w14:paraId="7C24654E" w14:textId="60DB9158" w:rsidR="00737F26" w:rsidRDefault="00737F26" w:rsidP="00737F26">
                <w:pPr>
                  <w:pStyle w:val="TOC1"/>
                  <w:rPr>
                    <w:rFonts w:asciiTheme="minorHAnsi" w:eastAsiaTheme="minorEastAsia" w:hAnsiTheme="minorHAnsi" w:cstheme="minorBidi"/>
                    <w:b w:val="0"/>
                    <w:noProof/>
                    <w:kern w:val="2"/>
                    <w:sz w:val="24"/>
                    <w:szCs w:val="24"/>
                    <w:lang w:eastAsia="en-AU"/>
                    <w14:ligatures w14:val="standardContextual"/>
                  </w:rPr>
                </w:pPr>
                <w:hyperlink w:anchor="_Toc188626968" w:history="1">
                  <w:r w:rsidRPr="003A5F84">
                    <w:rPr>
                      <w:rStyle w:val="Hyperlink"/>
                      <w:rFonts w:eastAsia="SimSun"/>
                      <w:noProof/>
                      <w14:scene3d>
                        <w14:camera w14:prst="orthographicFront"/>
                        <w14:lightRig w14:rig="threePt" w14:dir="t">
                          <w14:rot w14:lat="0" w14:lon="0" w14:rev="0"/>
                        </w14:lightRig>
                      </w14:scene3d>
                    </w:rPr>
                    <w:t>11.</w:t>
                  </w:r>
                  <w:r>
                    <w:rPr>
                      <w:rFonts w:asciiTheme="minorHAnsi" w:eastAsiaTheme="minorEastAsia" w:hAnsiTheme="minorHAnsi" w:cstheme="minorBidi"/>
                      <w:b w:val="0"/>
                      <w:noProof/>
                      <w:kern w:val="2"/>
                      <w:sz w:val="24"/>
                      <w:szCs w:val="24"/>
                      <w:lang w:eastAsia="en-AU"/>
                      <w14:ligatures w14:val="standardContextual"/>
                    </w:rPr>
                    <w:tab/>
                  </w:r>
                  <w:r w:rsidRPr="003A5F84">
                    <w:rPr>
                      <w:rStyle w:val="Hyperlink"/>
                      <w:rFonts w:eastAsia="SimSun"/>
                      <w:noProof/>
                    </w:rPr>
                    <w:t>Installation of Seals</w:t>
                  </w:r>
                  <w:r>
                    <w:rPr>
                      <w:noProof/>
                      <w:webHidden/>
                    </w:rPr>
                    <w:tab/>
                  </w:r>
                  <w:r>
                    <w:rPr>
                      <w:noProof/>
                      <w:webHidden/>
                    </w:rPr>
                    <w:fldChar w:fldCharType="begin"/>
                  </w:r>
                  <w:r>
                    <w:rPr>
                      <w:noProof/>
                      <w:webHidden/>
                    </w:rPr>
                    <w:instrText xml:space="preserve"> PAGEREF _Toc188626968 \h </w:instrText>
                  </w:r>
                  <w:r>
                    <w:rPr>
                      <w:noProof/>
                      <w:webHidden/>
                    </w:rPr>
                  </w:r>
                  <w:r>
                    <w:rPr>
                      <w:noProof/>
                      <w:webHidden/>
                    </w:rPr>
                    <w:fldChar w:fldCharType="separate"/>
                  </w:r>
                  <w:r w:rsidR="00CD090A">
                    <w:rPr>
                      <w:noProof/>
                      <w:webHidden/>
                    </w:rPr>
                    <w:t>17</w:t>
                  </w:r>
                  <w:r>
                    <w:rPr>
                      <w:noProof/>
                      <w:webHidden/>
                    </w:rPr>
                    <w:fldChar w:fldCharType="end"/>
                  </w:r>
                </w:hyperlink>
              </w:p>
              <w:p w14:paraId="1B4F5B9F" w14:textId="29AA8F5E" w:rsidR="00737F26" w:rsidRDefault="00737F26" w:rsidP="00737F26">
                <w:pPr>
                  <w:pStyle w:val="TOC1"/>
                  <w:rPr>
                    <w:rFonts w:asciiTheme="minorHAnsi" w:eastAsiaTheme="minorEastAsia" w:hAnsiTheme="minorHAnsi" w:cstheme="minorBidi"/>
                    <w:b w:val="0"/>
                    <w:noProof/>
                    <w:kern w:val="2"/>
                    <w:sz w:val="24"/>
                    <w:szCs w:val="24"/>
                    <w:lang w:eastAsia="en-AU"/>
                    <w14:ligatures w14:val="standardContextual"/>
                  </w:rPr>
                </w:pPr>
                <w:hyperlink w:anchor="_Toc188626969" w:history="1">
                  <w:r w:rsidRPr="003A5F84">
                    <w:rPr>
                      <w:rStyle w:val="Hyperlink"/>
                      <w:rFonts w:eastAsia="SimSun"/>
                      <w:noProof/>
                      <w14:scene3d>
                        <w14:camera w14:prst="orthographicFront"/>
                        <w14:lightRig w14:rig="threePt" w14:dir="t">
                          <w14:rot w14:lat="0" w14:lon="0" w14:rev="0"/>
                        </w14:lightRig>
                      </w14:scene3d>
                    </w:rPr>
                    <w:t>12.</w:t>
                  </w:r>
                  <w:r>
                    <w:rPr>
                      <w:rFonts w:asciiTheme="minorHAnsi" w:eastAsiaTheme="minorEastAsia" w:hAnsiTheme="minorHAnsi" w:cstheme="minorBidi"/>
                      <w:b w:val="0"/>
                      <w:noProof/>
                      <w:kern w:val="2"/>
                      <w:sz w:val="24"/>
                      <w:szCs w:val="24"/>
                      <w:lang w:eastAsia="en-AU"/>
                      <w14:ligatures w14:val="standardContextual"/>
                    </w:rPr>
                    <w:tab/>
                  </w:r>
                  <w:r w:rsidRPr="003A5F84">
                    <w:rPr>
                      <w:rStyle w:val="Hyperlink"/>
                      <w:rFonts w:eastAsia="SimSun"/>
                      <w:noProof/>
                    </w:rPr>
                    <w:t>Assembly</w:t>
                  </w:r>
                  <w:r>
                    <w:rPr>
                      <w:noProof/>
                      <w:webHidden/>
                    </w:rPr>
                    <w:tab/>
                  </w:r>
                  <w:r>
                    <w:rPr>
                      <w:noProof/>
                      <w:webHidden/>
                    </w:rPr>
                    <w:fldChar w:fldCharType="begin"/>
                  </w:r>
                  <w:r>
                    <w:rPr>
                      <w:noProof/>
                      <w:webHidden/>
                    </w:rPr>
                    <w:instrText xml:space="preserve"> PAGEREF _Toc188626969 \h </w:instrText>
                  </w:r>
                  <w:r>
                    <w:rPr>
                      <w:noProof/>
                      <w:webHidden/>
                    </w:rPr>
                  </w:r>
                  <w:r>
                    <w:rPr>
                      <w:noProof/>
                      <w:webHidden/>
                    </w:rPr>
                    <w:fldChar w:fldCharType="separate"/>
                  </w:r>
                  <w:r w:rsidR="00CD090A">
                    <w:rPr>
                      <w:noProof/>
                      <w:webHidden/>
                    </w:rPr>
                    <w:t>17</w:t>
                  </w:r>
                  <w:r>
                    <w:rPr>
                      <w:noProof/>
                      <w:webHidden/>
                    </w:rPr>
                    <w:fldChar w:fldCharType="end"/>
                  </w:r>
                </w:hyperlink>
              </w:p>
              <w:p w14:paraId="4E7AA705" w14:textId="46016072" w:rsidR="00737F26" w:rsidRDefault="00737F26" w:rsidP="00737F26">
                <w:pPr>
                  <w:pStyle w:val="TOC1"/>
                  <w:rPr>
                    <w:rFonts w:asciiTheme="minorHAnsi" w:eastAsiaTheme="minorEastAsia" w:hAnsiTheme="minorHAnsi" w:cstheme="minorBidi"/>
                    <w:b w:val="0"/>
                    <w:noProof/>
                    <w:kern w:val="2"/>
                    <w:sz w:val="24"/>
                    <w:szCs w:val="24"/>
                    <w:lang w:eastAsia="en-AU"/>
                    <w14:ligatures w14:val="standardContextual"/>
                  </w:rPr>
                </w:pPr>
                <w:hyperlink w:anchor="_Toc188626970" w:history="1">
                  <w:r w:rsidRPr="003A5F84">
                    <w:rPr>
                      <w:rStyle w:val="Hyperlink"/>
                      <w:rFonts w:eastAsia="SimSun"/>
                      <w:noProof/>
                      <w14:scene3d>
                        <w14:camera w14:prst="orthographicFront"/>
                        <w14:lightRig w14:rig="threePt" w14:dir="t">
                          <w14:rot w14:lat="0" w14:lon="0" w14:rev="0"/>
                        </w14:lightRig>
                      </w14:scene3d>
                    </w:rPr>
                    <w:t>13.</w:t>
                  </w:r>
                  <w:r>
                    <w:rPr>
                      <w:rFonts w:asciiTheme="minorHAnsi" w:eastAsiaTheme="minorEastAsia" w:hAnsiTheme="minorHAnsi" w:cstheme="minorBidi"/>
                      <w:b w:val="0"/>
                      <w:noProof/>
                      <w:kern w:val="2"/>
                      <w:sz w:val="24"/>
                      <w:szCs w:val="24"/>
                      <w:lang w:eastAsia="en-AU"/>
                      <w14:ligatures w14:val="standardContextual"/>
                    </w:rPr>
                    <w:tab/>
                  </w:r>
                  <w:r w:rsidRPr="003A5F84">
                    <w:rPr>
                      <w:rStyle w:val="Hyperlink"/>
                      <w:rFonts w:eastAsia="SimSun"/>
                      <w:noProof/>
                    </w:rPr>
                    <w:t>Transportation, Storage and Handling of the MBEJ</w:t>
                  </w:r>
                  <w:r>
                    <w:rPr>
                      <w:noProof/>
                      <w:webHidden/>
                    </w:rPr>
                    <w:tab/>
                  </w:r>
                  <w:r>
                    <w:rPr>
                      <w:noProof/>
                      <w:webHidden/>
                    </w:rPr>
                    <w:fldChar w:fldCharType="begin"/>
                  </w:r>
                  <w:r>
                    <w:rPr>
                      <w:noProof/>
                      <w:webHidden/>
                    </w:rPr>
                    <w:instrText xml:space="preserve"> PAGEREF _Toc188626970 \h </w:instrText>
                  </w:r>
                  <w:r>
                    <w:rPr>
                      <w:noProof/>
                      <w:webHidden/>
                    </w:rPr>
                  </w:r>
                  <w:r>
                    <w:rPr>
                      <w:noProof/>
                      <w:webHidden/>
                    </w:rPr>
                    <w:fldChar w:fldCharType="separate"/>
                  </w:r>
                  <w:r w:rsidR="00CD090A">
                    <w:rPr>
                      <w:noProof/>
                      <w:webHidden/>
                    </w:rPr>
                    <w:t>18</w:t>
                  </w:r>
                  <w:r>
                    <w:rPr>
                      <w:noProof/>
                      <w:webHidden/>
                    </w:rPr>
                    <w:fldChar w:fldCharType="end"/>
                  </w:r>
                </w:hyperlink>
              </w:p>
              <w:p w14:paraId="526656DD" w14:textId="01760183" w:rsidR="00737F26" w:rsidRDefault="00737F26" w:rsidP="00737F26">
                <w:pPr>
                  <w:pStyle w:val="TOC1"/>
                  <w:rPr>
                    <w:rFonts w:asciiTheme="minorHAnsi" w:eastAsiaTheme="minorEastAsia" w:hAnsiTheme="minorHAnsi" w:cstheme="minorBidi"/>
                    <w:b w:val="0"/>
                    <w:noProof/>
                    <w:kern w:val="2"/>
                    <w:sz w:val="24"/>
                    <w:szCs w:val="24"/>
                    <w:lang w:eastAsia="en-AU"/>
                    <w14:ligatures w14:val="standardContextual"/>
                  </w:rPr>
                </w:pPr>
                <w:hyperlink w:anchor="_Toc188626971" w:history="1">
                  <w:r w:rsidRPr="003A5F84">
                    <w:rPr>
                      <w:rStyle w:val="Hyperlink"/>
                      <w:rFonts w:eastAsia="SimSun"/>
                      <w:noProof/>
                      <w14:scene3d>
                        <w14:camera w14:prst="orthographicFront"/>
                        <w14:lightRig w14:rig="threePt" w14:dir="t">
                          <w14:rot w14:lat="0" w14:lon="0" w14:rev="0"/>
                        </w14:lightRig>
                      </w14:scene3d>
                    </w:rPr>
                    <w:t>14.</w:t>
                  </w:r>
                  <w:r>
                    <w:rPr>
                      <w:rFonts w:asciiTheme="minorHAnsi" w:eastAsiaTheme="minorEastAsia" w:hAnsiTheme="minorHAnsi" w:cstheme="minorBidi"/>
                      <w:b w:val="0"/>
                      <w:noProof/>
                      <w:kern w:val="2"/>
                      <w:sz w:val="24"/>
                      <w:szCs w:val="24"/>
                      <w:lang w:eastAsia="en-AU"/>
                      <w14:ligatures w14:val="standardContextual"/>
                    </w:rPr>
                    <w:tab/>
                  </w:r>
                  <w:r w:rsidRPr="003A5F84">
                    <w:rPr>
                      <w:rStyle w:val="Hyperlink"/>
                      <w:rFonts w:eastAsia="SimSun"/>
                      <w:noProof/>
                    </w:rPr>
                    <w:t>Installation of the MBEJ</w:t>
                  </w:r>
                  <w:r>
                    <w:rPr>
                      <w:noProof/>
                      <w:webHidden/>
                    </w:rPr>
                    <w:tab/>
                  </w:r>
                  <w:r>
                    <w:rPr>
                      <w:noProof/>
                      <w:webHidden/>
                    </w:rPr>
                    <w:fldChar w:fldCharType="begin"/>
                  </w:r>
                  <w:r>
                    <w:rPr>
                      <w:noProof/>
                      <w:webHidden/>
                    </w:rPr>
                    <w:instrText xml:space="preserve"> PAGEREF _Toc188626971 \h </w:instrText>
                  </w:r>
                  <w:r>
                    <w:rPr>
                      <w:noProof/>
                      <w:webHidden/>
                    </w:rPr>
                  </w:r>
                  <w:r>
                    <w:rPr>
                      <w:noProof/>
                      <w:webHidden/>
                    </w:rPr>
                    <w:fldChar w:fldCharType="separate"/>
                  </w:r>
                  <w:r w:rsidR="00CD090A">
                    <w:rPr>
                      <w:noProof/>
                      <w:webHidden/>
                    </w:rPr>
                    <w:t>19</w:t>
                  </w:r>
                  <w:r>
                    <w:rPr>
                      <w:noProof/>
                      <w:webHidden/>
                    </w:rPr>
                    <w:fldChar w:fldCharType="end"/>
                  </w:r>
                </w:hyperlink>
              </w:p>
              <w:p w14:paraId="3B1F3347" w14:textId="47C9F116" w:rsidR="00737F26" w:rsidRDefault="00737F26" w:rsidP="00737F26">
                <w:pPr>
                  <w:pStyle w:val="TOC1"/>
                  <w:rPr>
                    <w:rFonts w:asciiTheme="minorHAnsi" w:eastAsiaTheme="minorEastAsia" w:hAnsiTheme="minorHAnsi" w:cstheme="minorBidi"/>
                    <w:b w:val="0"/>
                    <w:noProof/>
                    <w:kern w:val="2"/>
                    <w:sz w:val="24"/>
                    <w:szCs w:val="24"/>
                    <w:lang w:eastAsia="en-AU"/>
                    <w14:ligatures w14:val="standardContextual"/>
                  </w:rPr>
                </w:pPr>
                <w:hyperlink w:anchor="_Toc188626972" w:history="1">
                  <w:r w:rsidRPr="003A5F84">
                    <w:rPr>
                      <w:rStyle w:val="Hyperlink"/>
                      <w:rFonts w:eastAsia="SimSun"/>
                      <w:noProof/>
                      <w14:scene3d>
                        <w14:camera w14:prst="orthographicFront"/>
                        <w14:lightRig w14:rig="threePt" w14:dir="t">
                          <w14:rot w14:lat="0" w14:lon="0" w14:rev="0"/>
                        </w14:lightRig>
                      </w14:scene3d>
                    </w:rPr>
                    <w:t>15.</w:t>
                  </w:r>
                  <w:r>
                    <w:rPr>
                      <w:rFonts w:asciiTheme="minorHAnsi" w:eastAsiaTheme="minorEastAsia" w:hAnsiTheme="minorHAnsi" w:cstheme="minorBidi"/>
                      <w:b w:val="0"/>
                      <w:noProof/>
                      <w:kern w:val="2"/>
                      <w:sz w:val="24"/>
                      <w:szCs w:val="24"/>
                      <w:lang w:eastAsia="en-AU"/>
                      <w14:ligatures w14:val="standardContextual"/>
                    </w:rPr>
                    <w:tab/>
                  </w:r>
                  <w:r w:rsidRPr="003A5F84">
                    <w:rPr>
                      <w:rStyle w:val="Hyperlink"/>
                      <w:rFonts w:eastAsia="SimSun"/>
                      <w:noProof/>
                    </w:rPr>
                    <w:t>Testing for Watertightness</w:t>
                  </w:r>
                  <w:r>
                    <w:rPr>
                      <w:noProof/>
                      <w:webHidden/>
                    </w:rPr>
                    <w:tab/>
                  </w:r>
                  <w:r>
                    <w:rPr>
                      <w:noProof/>
                      <w:webHidden/>
                    </w:rPr>
                    <w:fldChar w:fldCharType="begin"/>
                  </w:r>
                  <w:r>
                    <w:rPr>
                      <w:noProof/>
                      <w:webHidden/>
                    </w:rPr>
                    <w:instrText xml:space="preserve"> PAGEREF _Toc188626972 \h </w:instrText>
                  </w:r>
                  <w:r>
                    <w:rPr>
                      <w:noProof/>
                      <w:webHidden/>
                    </w:rPr>
                  </w:r>
                  <w:r>
                    <w:rPr>
                      <w:noProof/>
                      <w:webHidden/>
                    </w:rPr>
                    <w:fldChar w:fldCharType="separate"/>
                  </w:r>
                  <w:r w:rsidR="00CD090A">
                    <w:rPr>
                      <w:noProof/>
                      <w:webHidden/>
                    </w:rPr>
                    <w:t>19</w:t>
                  </w:r>
                  <w:r>
                    <w:rPr>
                      <w:noProof/>
                      <w:webHidden/>
                    </w:rPr>
                    <w:fldChar w:fldCharType="end"/>
                  </w:r>
                </w:hyperlink>
              </w:p>
              <w:p w14:paraId="36FF0036" w14:textId="1B355DCF" w:rsidR="00737F26" w:rsidRDefault="00737F26" w:rsidP="00737F26">
                <w:pPr>
                  <w:pStyle w:val="TOC1"/>
                  <w:rPr>
                    <w:rFonts w:asciiTheme="minorHAnsi" w:eastAsiaTheme="minorEastAsia" w:hAnsiTheme="minorHAnsi" w:cstheme="minorBidi"/>
                    <w:b w:val="0"/>
                    <w:noProof/>
                    <w:kern w:val="2"/>
                    <w:sz w:val="24"/>
                    <w:szCs w:val="24"/>
                    <w:lang w:eastAsia="en-AU"/>
                    <w14:ligatures w14:val="standardContextual"/>
                  </w:rPr>
                </w:pPr>
                <w:hyperlink w:anchor="_Toc188626973" w:history="1">
                  <w:r w:rsidRPr="003A5F84">
                    <w:rPr>
                      <w:rStyle w:val="Hyperlink"/>
                      <w:rFonts w:eastAsia="SimSun"/>
                      <w:noProof/>
                      <w14:scene3d>
                        <w14:camera w14:prst="orthographicFront"/>
                        <w14:lightRig w14:rig="threePt" w14:dir="t">
                          <w14:rot w14:lat="0" w14:lon="0" w14:rev="0"/>
                        </w14:lightRig>
                      </w14:scene3d>
                    </w:rPr>
                    <w:t>16.</w:t>
                  </w:r>
                  <w:r>
                    <w:rPr>
                      <w:rFonts w:asciiTheme="minorHAnsi" w:eastAsiaTheme="minorEastAsia" w:hAnsiTheme="minorHAnsi" w:cstheme="minorBidi"/>
                      <w:b w:val="0"/>
                      <w:noProof/>
                      <w:kern w:val="2"/>
                      <w:sz w:val="24"/>
                      <w:szCs w:val="24"/>
                      <w:lang w:eastAsia="en-AU"/>
                      <w14:ligatures w14:val="standardContextual"/>
                    </w:rPr>
                    <w:tab/>
                  </w:r>
                  <w:r w:rsidRPr="003A5F84">
                    <w:rPr>
                      <w:rStyle w:val="Hyperlink"/>
                      <w:rFonts w:eastAsia="SimSun"/>
                      <w:noProof/>
                    </w:rPr>
                    <w:t>Handover</w:t>
                  </w:r>
                  <w:r>
                    <w:rPr>
                      <w:noProof/>
                      <w:webHidden/>
                    </w:rPr>
                    <w:tab/>
                  </w:r>
                  <w:r>
                    <w:rPr>
                      <w:noProof/>
                      <w:webHidden/>
                    </w:rPr>
                    <w:fldChar w:fldCharType="begin"/>
                  </w:r>
                  <w:r>
                    <w:rPr>
                      <w:noProof/>
                      <w:webHidden/>
                    </w:rPr>
                    <w:instrText xml:space="preserve"> PAGEREF _Toc188626973 \h </w:instrText>
                  </w:r>
                  <w:r>
                    <w:rPr>
                      <w:noProof/>
                      <w:webHidden/>
                    </w:rPr>
                  </w:r>
                  <w:r>
                    <w:rPr>
                      <w:noProof/>
                      <w:webHidden/>
                    </w:rPr>
                    <w:fldChar w:fldCharType="separate"/>
                  </w:r>
                  <w:r w:rsidR="00CD090A">
                    <w:rPr>
                      <w:noProof/>
                      <w:webHidden/>
                    </w:rPr>
                    <w:t>20</w:t>
                  </w:r>
                  <w:r>
                    <w:rPr>
                      <w:noProof/>
                      <w:webHidden/>
                    </w:rPr>
                    <w:fldChar w:fldCharType="end"/>
                  </w:r>
                </w:hyperlink>
              </w:p>
              <w:p w14:paraId="6FB7F427" w14:textId="1D5A9659"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74" w:history="1">
                  <w:r w:rsidRPr="003A5F84">
                    <w:rPr>
                      <w:rStyle w:val="Hyperlink"/>
                      <w:rFonts w:eastAsia="SimSun"/>
                      <w:noProof/>
                    </w:rPr>
                    <w:t>Warranty</w:t>
                  </w:r>
                  <w:r>
                    <w:rPr>
                      <w:noProof/>
                      <w:webHidden/>
                    </w:rPr>
                    <w:tab/>
                  </w:r>
                  <w:r>
                    <w:rPr>
                      <w:noProof/>
                      <w:webHidden/>
                    </w:rPr>
                    <w:fldChar w:fldCharType="begin"/>
                  </w:r>
                  <w:r>
                    <w:rPr>
                      <w:noProof/>
                      <w:webHidden/>
                    </w:rPr>
                    <w:instrText xml:space="preserve"> PAGEREF _Toc188626974 \h </w:instrText>
                  </w:r>
                  <w:r>
                    <w:rPr>
                      <w:noProof/>
                      <w:webHidden/>
                    </w:rPr>
                  </w:r>
                  <w:r>
                    <w:rPr>
                      <w:noProof/>
                      <w:webHidden/>
                    </w:rPr>
                    <w:fldChar w:fldCharType="separate"/>
                  </w:r>
                  <w:r w:rsidR="00CD090A">
                    <w:rPr>
                      <w:noProof/>
                      <w:webHidden/>
                    </w:rPr>
                    <w:t>20</w:t>
                  </w:r>
                  <w:r>
                    <w:rPr>
                      <w:noProof/>
                      <w:webHidden/>
                    </w:rPr>
                    <w:fldChar w:fldCharType="end"/>
                  </w:r>
                </w:hyperlink>
              </w:p>
              <w:p w14:paraId="7F1E6284" w14:textId="2BCE7417"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75" w:history="1">
                  <w:r w:rsidRPr="003A5F84">
                    <w:rPr>
                      <w:rStyle w:val="Hyperlink"/>
                      <w:rFonts w:eastAsia="SimSun"/>
                      <w:noProof/>
                    </w:rPr>
                    <w:t>Maintenance</w:t>
                  </w:r>
                  <w:r>
                    <w:rPr>
                      <w:noProof/>
                      <w:webHidden/>
                    </w:rPr>
                    <w:tab/>
                  </w:r>
                  <w:r>
                    <w:rPr>
                      <w:noProof/>
                      <w:webHidden/>
                    </w:rPr>
                    <w:fldChar w:fldCharType="begin"/>
                  </w:r>
                  <w:r>
                    <w:rPr>
                      <w:noProof/>
                      <w:webHidden/>
                    </w:rPr>
                    <w:instrText xml:space="preserve"> PAGEREF _Toc188626975 \h </w:instrText>
                  </w:r>
                  <w:r>
                    <w:rPr>
                      <w:noProof/>
                      <w:webHidden/>
                    </w:rPr>
                  </w:r>
                  <w:r>
                    <w:rPr>
                      <w:noProof/>
                      <w:webHidden/>
                    </w:rPr>
                    <w:fldChar w:fldCharType="separate"/>
                  </w:r>
                  <w:r w:rsidR="00CD090A">
                    <w:rPr>
                      <w:noProof/>
                      <w:webHidden/>
                    </w:rPr>
                    <w:t>20</w:t>
                  </w:r>
                  <w:r>
                    <w:rPr>
                      <w:noProof/>
                      <w:webHidden/>
                    </w:rPr>
                    <w:fldChar w:fldCharType="end"/>
                  </w:r>
                </w:hyperlink>
              </w:p>
              <w:p w14:paraId="4BB666F3" w14:textId="37CB826C" w:rsidR="00737F26" w:rsidRDefault="00737F26" w:rsidP="00737F26">
                <w:pPr>
                  <w:pStyle w:val="TOC2"/>
                  <w:rPr>
                    <w:rFonts w:asciiTheme="minorHAnsi" w:eastAsiaTheme="minorEastAsia" w:hAnsiTheme="minorHAnsi" w:cstheme="minorBidi"/>
                    <w:bCs w:val="0"/>
                    <w:noProof/>
                    <w:kern w:val="2"/>
                    <w:sz w:val="24"/>
                    <w:szCs w:val="24"/>
                    <w:lang w:eastAsia="en-AU"/>
                    <w14:ligatures w14:val="standardContextual"/>
                  </w:rPr>
                </w:pPr>
                <w:hyperlink w:anchor="_Toc188626976" w:history="1">
                  <w:r w:rsidRPr="003A5F84">
                    <w:rPr>
                      <w:rStyle w:val="Hyperlink"/>
                      <w:rFonts w:eastAsia="SimSun"/>
                      <w:noProof/>
                    </w:rPr>
                    <w:t>Records</w:t>
                  </w:r>
                  <w:r>
                    <w:rPr>
                      <w:noProof/>
                      <w:webHidden/>
                    </w:rPr>
                    <w:tab/>
                  </w:r>
                  <w:r>
                    <w:rPr>
                      <w:noProof/>
                      <w:webHidden/>
                    </w:rPr>
                    <w:fldChar w:fldCharType="begin"/>
                  </w:r>
                  <w:r>
                    <w:rPr>
                      <w:noProof/>
                      <w:webHidden/>
                    </w:rPr>
                    <w:instrText xml:space="preserve"> PAGEREF _Toc188626976 \h </w:instrText>
                  </w:r>
                  <w:r>
                    <w:rPr>
                      <w:noProof/>
                      <w:webHidden/>
                    </w:rPr>
                  </w:r>
                  <w:r>
                    <w:rPr>
                      <w:noProof/>
                      <w:webHidden/>
                    </w:rPr>
                    <w:fldChar w:fldCharType="separate"/>
                  </w:r>
                  <w:r w:rsidR="00CD090A">
                    <w:rPr>
                      <w:noProof/>
                      <w:webHidden/>
                    </w:rPr>
                    <w:t>20</w:t>
                  </w:r>
                  <w:r>
                    <w:rPr>
                      <w:noProof/>
                      <w:webHidden/>
                    </w:rPr>
                    <w:fldChar w:fldCharType="end"/>
                  </w:r>
                </w:hyperlink>
              </w:p>
              <w:p w14:paraId="2F986201" w14:textId="507E3885" w:rsidR="00737F26" w:rsidRDefault="00737F26" w:rsidP="00737F26">
                <w:pPr>
                  <w:pStyle w:val="TOC1"/>
                  <w:tabs>
                    <w:tab w:val="left" w:pos="1571"/>
                  </w:tabs>
                  <w:rPr>
                    <w:rFonts w:asciiTheme="minorHAnsi" w:eastAsiaTheme="minorEastAsia" w:hAnsiTheme="minorHAnsi" w:cstheme="minorBidi"/>
                    <w:b w:val="0"/>
                    <w:noProof/>
                    <w:kern w:val="2"/>
                    <w:sz w:val="24"/>
                    <w:szCs w:val="24"/>
                    <w:lang w:eastAsia="en-AU"/>
                    <w14:ligatures w14:val="standardContextual"/>
                  </w:rPr>
                </w:pPr>
                <w:hyperlink w:anchor="_Toc188626977" w:history="1">
                  <w:r w:rsidRPr="003A5F84">
                    <w:rPr>
                      <w:rStyle w:val="Hyperlink"/>
                      <w:rFonts w:eastAsia="SimSun"/>
                      <w:noProof/>
                    </w:rPr>
                    <w:t>Annexure A:</w:t>
                  </w:r>
                  <w:r>
                    <w:rPr>
                      <w:rFonts w:asciiTheme="minorHAnsi" w:eastAsiaTheme="minorEastAsia" w:hAnsiTheme="minorHAnsi" w:cstheme="minorBidi"/>
                      <w:b w:val="0"/>
                      <w:noProof/>
                      <w:kern w:val="2"/>
                      <w:sz w:val="24"/>
                      <w:szCs w:val="24"/>
                      <w:lang w:eastAsia="en-AU"/>
                      <w14:ligatures w14:val="standardContextual"/>
                    </w:rPr>
                    <w:tab/>
                  </w:r>
                  <w:r w:rsidRPr="003A5F84">
                    <w:rPr>
                      <w:rStyle w:val="Hyperlink"/>
                      <w:rFonts w:eastAsia="SimSun"/>
                      <w:noProof/>
                    </w:rPr>
                    <w:t>Summary of Hold Points, Witness Points and Records</w:t>
                  </w:r>
                  <w:r>
                    <w:rPr>
                      <w:noProof/>
                      <w:webHidden/>
                    </w:rPr>
                    <w:tab/>
                  </w:r>
                  <w:r>
                    <w:rPr>
                      <w:noProof/>
                      <w:webHidden/>
                    </w:rPr>
                    <w:fldChar w:fldCharType="begin"/>
                  </w:r>
                  <w:r>
                    <w:rPr>
                      <w:noProof/>
                      <w:webHidden/>
                    </w:rPr>
                    <w:instrText xml:space="preserve"> PAGEREF _Toc188626977 \h </w:instrText>
                  </w:r>
                  <w:r>
                    <w:rPr>
                      <w:noProof/>
                      <w:webHidden/>
                    </w:rPr>
                  </w:r>
                  <w:r>
                    <w:rPr>
                      <w:noProof/>
                      <w:webHidden/>
                    </w:rPr>
                    <w:fldChar w:fldCharType="separate"/>
                  </w:r>
                  <w:r w:rsidR="00CD090A">
                    <w:rPr>
                      <w:noProof/>
                      <w:webHidden/>
                    </w:rPr>
                    <w:t>22</w:t>
                  </w:r>
                  <w:r>
                    <w:rPr>
                      <w:noProof/>
                      <w:webHidden/>
                    </w:rPr>
                    <w:fldChar w:fldCharType="end"/>
                  </w:r>
                </w:hyperlink>
              </w:p>
              <w:p w14:paraId="731494AC" w14:textId="03F47F28" w:rsidR="00AF1D72" w:rsidRPr="00484012" w:rsidRDefault="00B23DC4" w:rsidP="00CF3E4C">
                <w:pPr>
                  <w:pStyle w:val="TOC1"/>
                  <w:tabs>
                    <w:tab w:val="left" w:pos="1571"/>
                  </w:tabs>
                  <w:rPr>
                    <w:rFonts w:cs="Arial"/>
                    <w:b w:val="0"/>
                    <w:bCs/>
                  </w:rPr>
                </w:pPr>
                <w:r w:rsidRPr="00484012">
                  <w:rPr>
                    <w:rFonts w:cs="Arial"/>
                    <w:b w:val="0"/>
                    <w:bCs/>
                    <w:sz w:val="20"/>
                    <w:szCs w:val="20"/>
                  </w:rPr>
                  <w:fldChar w:fldCharType="end"/>
                </w:r>
              </w:p>
            </w:sdtContent>
          </w:sdt>
        </w:tc>
      </w:tr>
    </w:tbl>
    <w:p w14:paraId="7FA9E9E5" w14:textId="710970B5" w:rsidR="00991F4D" w:rsidRPr="00484012" w:rsidRDefault="00AF1D72" w:rsidP="0086764D">
      <w:pPr>
        <w:pStyle w:val="Heading1"/>
      </w:pPr>
      <w:bookmarkStart w:id="4" w:name="_Toc188626925"/>
      <w:r w:rsidRPr="00484012">
        <w:lastRenderedPageBreak/>
        <w:t>Scope</w:t>
      </w:r>
      <w:bookmarkEnd w:id="1"/>
      <w:bookmarkEnd w:id="4"/>
    </w:p>
    <w:p w14:paraId="4194F24E" w14:textId="67C6891A" w:rsidR="00CF0DC3" w:rsidRPr="00B5381A" w:rsidRDefault="00C16AF7" w:rsidP="0086764D">
      <w:pPr>
        <w:pStyle w:val="Bodynumbered1"/>
        <w:keepLines w:val="0"/>
        <w:widowControl w:val="0"/>
        <w:rPr>
          <w:lang w:val="en-AU"/>
        </w:rPr>
      </w:pPr>
      <w:bookmarkStart w:id="5" w:name="_Toc514678946"/>
      <w:bookmarkStart w:id="6" w:name="_Toc886733"/>
      <w:bookmarkStart w:id="7" w:name="_Toc886732"/>
      <w:r w:rsidRPr="00B5381A">
        <w:rPr>
          <w:lang w:val="en-AU"/>
        </w:rPr>
        <w:t>Austroads Technical Specification ATS 5</w:t>
      </w:r>
      <w:r w:rsidR="00E4417A" w:rsidRPr="00B5381A">
        <w:rPr>
          <w:lang w:val="en-AU"/>
        </w:rPr>
        <w:t>64</w:t>
      </w:r>
      <w:r w:rsidRPr="00B5381A">
        <w:rPr>
          <w:lang w:val="en-AU"/>
        </w:rPr>
        <w:t>0 sets out the</w:t>
      </w:r>
      <w:bookmarkStart w:id="8" w:name="_Toc64027150"/>
      <w:r w:rsidR="00411550" w:rsidRPr="00B5381A">
        <w:rPr>
          <w:lang w:val="en-AU"/>
        </w:rPr>
        <w:t xml:space="preserve"> requirements for the design, </w:t>
      </w:r>
      <w:r w:rsidR="00CF0DC3" w:rsidRPr="00B5381A">
        <w:rPr>
          <w:lang w:val="en-AU"/>
        </w:rPr>
        <w:t>manufacture</w:t>
      </w:r>
      <w:r w:rsidR="00411550" w:rsidRPr="00B5381A">
        <w:rPr>
          <w:lang w:val="en-AU"/>
        </w:rPr>
        <w:t xml:space="preserve"> and installation of Modular Bridge Expansion Joints (MBEJ)</w:t>
      </w:r>
      <w:r w:rsidR="009B55DE" w:rsidRPr="00B5381A">
        <w:rPr>
          <w:lang w:val="en-AU"/>
        </w:rPr>
        <w:t>.</w:t>
      </w:r>
    </w:p>
    <w:p w14:paraId="4BD3BBCF" w14:textId="41943E43" w:rsidR="009A0E6D" w:rsidRPr="00B5381A" w:rsidRDefault="004854B2" w:rsidP="0086764D">
      <w:pPr>
        <w:pStyle w:val="Bodynumbered1"/>
        <w:keepLines w:val="0"/>
        <w:widowControl w:val="0"/>
        <w:rPr>
          <w:lang w:val="en-AU"/>
        </w:rPr>
      </w:pPr>
      <w:r w:rsidRPr="00B5381A">
        <w:rPr>
          <w:lang w:val="en-AU"/>
        </w:rPr>
        <w:t>A MBEJ is an expansion joint that consists of a number of transverse beams</w:t>
      </w:r>
      <w:r w:rsidR="00C83591" w:rsidRPr="00B5381A">
        <w:rPr>
          <w:lang w:val="en-AU"/>
        </w:rPr>
        <w:t>, known as centre, beams,</w:t>
      </w:r>
      <w:r w:rsidRPr="00B5381A">
        <w:rPr>
          <w:lang w:val="en-AU"/>
        </w:rPr>
        <w:t xml:space="preserve"> and seals that are connected to a series of support mechanisms</w:t>
      </w:r>
      <w:r w:rsidR="003743E3" w:rsidRPr="00B5381A">
        <w:rPr>
          <w:lang w:val="en-AU"/>
        </w:rPr>
        <w:t xml:space="preserve"> </w:t>
      </w:r>
      <w:r w:rsidR="00712402" w:rsidRPr="00B5381A">
        <w:rPr>
          <w:lang w:val="en-AU"/>
        </w:rPr>
        <w:t xml:space="preserve">to </w:t>
      </w:r>
      <w:r w:rsidR="003743E3" w:rsidRPr="00B5381A">
        <w:rPr>
          <w:lang w:val="en-AU"/>
        </w:rPr>
        <w:t>provide a large movement capacity</w:t>
      </w:r>
      <w:r w:rsidRPr="00B5381A">
        <w:rPr>
          <w:lang w:val="en-AU"/>
        </w:rPr>
        <w:t>.</w:t>
      </w:r>
      <w:r w:rsidR="00411550" w:rsidRPr="00B5381A">
        <w:rPr>
          <w:lang w:val="en-AU"/>
        </w:rPr>
        <w:t xml:space="preserve"> </w:t>
      </w:r>
      <w:r w:rsidR="00CF0DC3" w:rsidRPr="00B5381A">
        <w:rPr>
          <w:lang w:val="en-AU"/>
        </w:rPr>
        <w:t>B</w:t>
      </w:r>
      <w:r w:rsidR="00411550" w:rsidRPr="00B5381A">
        <w:rPr>
          <w:lang w:val="en-AU"/>
        </w:rPr>
        <w:t>oth single and multiple support bar systems</w:t>
      </w:r>
      <w:r w:rsidR="00CF0DC3" w:rsidRPr="00B5381A">
        <w:rPr>
          <w:lang w:val="en-AU"/>
        </w:rPr>
        <w:t xml:space="preserve"> are covered in this Specification</w:t>
      </w:r>
      <w:r w:rsidR="00411550" w:rsidRPr="00B5381A">
        <w:rPr>
          <w:lang w:val="en-AU"/>
        </w:rPr>
        <w:t xml:space="preserve">. </w:t>
      </w:r>
    </w:p>
    <w:p w14:paraId="2C4D4B91" w14:textId="6548EAEC" w:rsidR="001575DC" w:rsidRPr="00B5381A" w:rsidRDefault="001575DC" w:rsidP="0086764D">
      <w:pPr>
        <w:pStyle w:val="Bodynumbered1"/>
        <w:keepLines w:val="0"/>
        <w:widowControl w:val="0"/>
        <w:rPr>
          <w:lang w:val="en-AU"/>
        </w:rPr>
      </w:pPr>
      <w:r w:rsidRPr="00B5381A">
        <w:rPr>
          <w:lang w:val="en-AU"/>
        </w:rPr>
        <w:t>The Contractor must ensure that the MBEJ Manufacturer complies with the requirements of this Specification</w:t>
      </w:r>
      <w:r w:rsidR="0085625A" w:rsidRPr="00B5381A">
        <w:rPr>
          <w:lang w:val="en-AU"/>
        </w:rPr>
        <w:t>.</w:t>
      </w:r>
    </w:p>
    <w:p w14:paraId="133CC753" w14:textId="14D8D8D5" w:rsidR="00602926" w:rsidRPr="00484012" w:rsidRDefault="00602926" w:rsidP="0086764D">
      <w:pPr>
        <w:pStyle w:val="Heading1"/>
        <w:keepNext w:val="0"/>
        <w:widowControl w:val="0"/>
      </w:pPr>
      <w:bookmarkStart w:id="9" w:name="_Ref77148787"/>
      <w:bookmarkStart w:id="10" w:name="_Toc188626926"/>
      <w:r w:rsidRPr="00484012">
        <w:t>Referenced Documents</w:t>
      </w:r>
      <w:bookmarkEnd w:id="9"/>
      <w:bookmarkEnd w:id="10"/>
    </w:p>
    <w:p w14:paraId="1DB76DF5" w14:textId="77777777" w:rsidR="00602926" w:rsidRPr="00B5381A" w:rsidRDefault="00602926" w:rsidP="0086764D">
      <w:pPr>
        <w:pStyle w:val="Bodynumbered1"/>
        <w:keepLines w:val="0"/>
        <w:widowControl w:val="0"/>
        <w:rPr>
          <w:lang w:val="en-AU"/>
        </w:rPr>
      </w:pPr>
      <w:r w:rsidRPr="00B5381A">
        <w:rPr>
          <w:lang w:val="en-AU"/>
        </w:rPr>
        <w:t>The following documents are referenced in this specification:</w:t>
      </w:r>
    </w:p>
    <w:tbl>
      <w:tblPr>
        <w:tblStyle w:val="TableGrid"/>
        <w:tblW w:w="0" w:type="auto"/>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CellMar>
          <w:left w:w="0" w:type="dxa"/>
        </w:tblCellMar>
        <w:tblLook w:val="04A0" w:firstRow="1" w:lastRow="0" w:firstColumn="1" w:lastColumn="0" w:noHBand="0" w:noVBand="1"/>
      </w:tblPr>
      <w:tblGrid>
        <w:gridCol w:w="9034"/>
      </w:tblGrid>
      <w:tr w:rsidR="00602926" w:rsidRPr="00484012" w14:paraId="17EAF8CA" w14:textId="77777777" w:rsidTr="00050859">
        <w:tc>
          <w:tcPr>
            <w:tcW w:w="9034" w:type="dxa"/>
            <w:tcBorders>
              <w:top w:val="single" w:sz="4" w:space="0" w:color="auto"/>
              <w:bottom w:val="single" w:sz="4" w:space="0" w:color="365F91" w:themeColor="accent1" w:themeShade="BF"/>
            </w:tcBorders>
          </w:tcPr>
          <w:p w14:paraId="21020954" w14:textId="7643D4E3" w:rsidR="00602926" w:rsidRPr="00484012" w:rsidRDefault="00602926" w:rsidP="0086764D">
            <w:pPr>
              <w:spacing w:before="120" w:after="120"/>
              <w:ind w:left="2977" w:hanging="2812"/>
              <w:rPr>
                <w:rFonts w:ascii="Arial" w:hAnsi="Arial"/>
                <w:b/>
                <w:color w:val="004259"/>
                <w:sz w:val="20"/>
              </w:rPr>
            </w:pPr>
            <w:r w:rsidRPr="00484012">
              <w:rPr>
                <w:rFonts w:ascii="Arial" w:hAnsi="Arial"/>
                <w:b/>
                <w:color w:val="004259"/>
                <w:sz w:val="20"/>
              </w:rPr>
              <w:t>Australian/New Zealand Standards</w:t>
            </w:r>
          </w:p>
          <w:p w14:paraId="1D343139" w14:textId="77777777" w:rsidR="006832DF" w:rsidRPr="00484012" w:rsidRDefault="006832DF" w:rsidP="0086764D">
            <w:pPr>
              <w:spacing w:before="120" w:after="120"/>
              <w:ind w:left="2132" w:hanging="1985"/>
              <w:rPr>
                <w:rFonts w:ascii="Arial" w:hAnsi="Arial"/>
                <w:bCs/>
                <w:sz w:val="20"/>
              </w:rPr>
            </w:pPr>
            <w:r w:rsidRPr="00484012">
              <w:rPr>
                <w:rFonts w:ascii="Arial" w:hAnsi="Arial"/>
                <w:bCs/>
                <w:sz w:val="20"/>
              </w:rPr>
              <w:t>AS 1101.3</w:t>
            </w:r>
            <w:r w:rsidRPr="00484012">
              <w:rPr>
                <w:rFonts w:ascii="Arial" w:hAnsi="Arial"/>
                <w:bCs/>
                <w:sz w:val="20"/>
              </w:rPr>
              <w:tab/>
              <w:t>Graphical symbols for general engineering – Welding and non- destructive examination</w:t>
            </w:r>
          </w:p>
          <w:p w14:paraId="76511AB1" w14:textId="77777777" w:rsidR="006832DF" w:rsidRPr="00484012" w:rsidRDefault="006832DF" w:rsidP="0086764D">
            <w:pPr>
              <w:spacing w:before="120" w:after="120"/>
              <w:ind w:left="2132" w:hanging="1985"/>
              <w:rPr>
                <w:rFonts w:ascii="Arial" w:hAnsi="Arial"/>
                <w:bCs/>
                <w:sz w:val="20"/>
              </w:rPr>
            </w:pPr>
            <w:r w:rsidRPr="00484012">
              <w:rPr>
                <w:rFonts w:ascii="Arial" w:hAnsi="Arial"/>
                <w:bCs/>
                <w:sz w:val="20"/>
              </w:rPr>
              <w:t>AS 1627.4</w:t>
            </w:r>
            <w:r w:rsidRPr="00484012">
              <w:rPr>
                <w:rFonts w:ascii="Arial" w:hAnsi="Arial"/>
                <w:bCs/>
                <w:sz w:val="20"/>
              </w:rPr>
              <w:tab/>
              <w:t>Abrasive Blast Cleaning</w:t>
            </w:r>
          </w:p>
          <w:p w14:paraId="2079E0FA" w14:textId="77777777" w:rsidR="006832DF" w:rsidRPr="00484012" w:rsidRDefault="006832DF" w:rsidP="0086764D">
            <w:pPr>
              <w:spacing w:before="120" w:after="120"/>
              <w:ind w:left="2132" w:hanging="1985"/>
              <w:rPr>
                <w:rFonts w:ascii="Arial" w:hAnsi="Arial"/>
                <w:bCs/>
                <w:sz w:val="20"/>
              </w:rPr>
            </w:pPr>
            <w:r w:rsidRPr="00484012">
              <w:rPr>
                <w:rFonts w:ascii="Arial" w:hAnsi="Arial"/>
                <w:bCs/>
                <w:sz w:val="20"/>
              </w:rPr>
              <w:t>AS 1683.11</w:t>
            </w:r>
            <w:r w:rsidRPr="00484012">
              <w:rPr>
                <w:rFonts w:ascii="Arial" w:hAnsi="Arial"/>
                <w:bCs/>
                <w:sz w:val="20"/>
              </w:rPr>
              <w:tab/>
              <w:t>Methods of Test for Elastomers – Tension Testing of Vulcanised Rubber</w:t>
            </w:r>
          </w:p>
          <w:p w14:paraId="7EB8A737" w14:textId="77777777" w:rsidR="006832DF" w:rsidRPr="00484012" w:rsidRDefault="006832DF" w:rsidP="0086764D">
            <w:pPr>
              <w:spacing w:before="120" w:after="120"/>
              <w:ind w:left="2132" w:hanging="1985"/>
              <w:rPr>
                <w:rFonts w:ascii="Arial" w:hAnsi="Arial"/>
                <w:bCs/>
                <w:sz w:val="20"/>
              </w:rPr>
            </w:pPr>
            <w:r w:rsidRPr="00484012">
              <w:rPr>
                <w:rFonts w:ascii="Arial" w:hAnsi="Arial"/>
                <w:bCs/>
                <w:sz w:val="20"/>
              </w:rPr>
              <w:t>AS 1683.13</w:t>
            </w:r>
            <w:r w:rsidRPr="00484012">
              <w:rPr>
                <w:rFonts w:ascii="Arial" w:hAnsi="Arial"/>
                <w:bCs/>
                <w:sz w:val="20"/>
              </w:rPr>
              <w:tab/>
              <w:t>Method of Test for Elastomers – Compression Set of Vulcanised Rubber Under Constant Deflection</w:t>
            </w:r>
          </w:p>
          <w:p w14:paraId="0CF3E55D" w14:textId="77777777" w:rsidR="006832DF" w:rsidRPr="00484012" w:rsidRDefault="006832DF" w:rsidP="0086764D">
            <w:pPr>
              <w:spacing w:before="120" w:after="120"/>
              <w:ind w:left="2132" w:hanging="1985"/>
              <w:rPr>
                <w:rFonts w:ascii="Arial" w:hAnsi="Arial"/>
                <w:bCs/>
                <w:sz w:val="20"/>
              </w:rPr>
            </w:pPr>
            <w:r w:rsidRPr="00484012">
              <w:rPr>
                <w:rFonts w:ascii="Arial" w:hAnsi="Arial"/>
                <w:bCs/>
                <w:sz w:val="20"/>
              </w:rPr>
              <w:t>AS 1683.15.1</w:t>
            </w:r>
            <w:r w:rsidRPr="00484012">
              <w:rPr>
                <w:rFonts w:ascii="Arial" w:hAnsi="Arial"/>
                <w:bCs/>
                <w:sz w:val="20"/>
              </w:rPr>
              <w:tab/>
              <w:t>Method of Test for Elastomers – Internal Rubber Hardness</w:t>
            </w:r>
          </w:p>
          <w:p w14:paraId="03B2E858" w14:textId="77777777" w:rsidR="006832DF" w:rsidRPr="00484012" w:rsidRDefault="006832DF" w:rsidP="0086764D">
            <w:pPr>
              <w:spacing w:before="120" w:after="120"/>
              <w:ind w:left="2132" w:hanging="1985"/>
              <w:rPr>
                <w:rFonts w:ascii="Arial" w:hAnsi="Arial"/>
                <w:bCs/>
                <w:sz w:val="20"/>
              </w:rPr>
            </w:pPr>
            <w:r w:rsidRPr="00484012">
              <w:rPr>
                <w:rFonts w:ascii="Arial" w:hAnsi="Arial"/>
                <w:bCs/>
                <w:sz w:val="20"/>
              </w:rPr>
              <w:t>AS 1683.15.2</w:t>
            </w:r>
            <w:r w:rsidRPr="00484012">
              <w:rPr>
                <w:rFonts w:ascii="Arial" w:hAnsi="Arial"/>
                <w:bCs/>
                <w:sz w:val="20"/>
              </w:rPr>
              <w:tab/>
              <w:t>Methods of Test for Elastomers – Durometer Hardness</w:t>
            </w:r>
          </w:p>
          <w:p w14:paraId="01883D5B" w14:textId="77777777" w:rsidR="006832DF" w:rsidRPr="00484012" w:rsidRDefault="006832DF" w:rsidP="0086764D">
            <w:pPr>
              <w:spacing w:before="120" w:after="120"/>
              <w:ind w:left="2132" w:hanging="1985"/>
              <w:rPr>
                <w:rFonts w:ascii="Arial" w:hAnsi="Arial"/>
                <w:bCs/>
                <w:sz w:val="20"/>
              </w:rPr>
            </w:pPr>
            <w:r w:rsidRPr="00484012">
              <w:rPr>
                <w:rFonts w:ascii="Arial" w:hAnsi="Arial"/>
                <w:bCs/>
                <w:sz w:val="20"/>
              </w:rPr>
              <w:t>AS 1683.23</w:t>
            </w:r>
            <w:r w:rsidRPr="00484012">
              <w:rPr>
                <w:rFonts w:ascii="Arial" w:hAnsi="Arial"/>
                <w:bCs/>
                <w:sz w:val="20"/>
              </w:rPr>
              <w:tab/>
              <w:t>Method of Test for Elastomers – Rubber – Vulcanised – Determination of Resistance to Liquids</w:t>
            </w:r>
          </w:p>
          <w:p w14:paraId="62A6872D" w14:textId="77777777" w:rsidR="006832DF" w:rsidRPr="00484012" w:rsidRDefault="006832DF" w:rsidP="0086764D">
            <w:pPr>
              <w:spacing w:before="120" w:after="120"/>
              <w:ind w:left="2132" w:hanging="1985"/>
              <w:rPr>
                <w:rFonts w:ascii="Arial" w:hAnsi="Arial"/>
                <w:bCs/>
                <w:sz w:val="20"/>
              </w:rPr>
            </w:pPr>
            <w:r w:rsidRPr="00484012">
              <w:rPr>
                <w:rFonts w:ascii="Arial" w:hAnsi="Arial"/>
                <w:bCs/>
                <w:sz w:val="20"/>
              </w:rPr>
              <w:t>AS 1683.24</w:t>
            </w:r>
            <w:r w:rsidRPr="00484012">
              <w:rPr>
                <w:rFonts w:ascii="Arial" w:hAnsi="Arial"/>
                <w:bCs/>
                <w:sz w:val="20"/>
              </w:rPr>
              <w:tab/>
              <w:t>Method of Test for Elastomers – Rubber – Vulcanised – Determination of Resistance to Ozone Cracking – Static Strain Test</w:t>
            </w:r>
          </w:p>
          <w:p w14:paraId="7AFC10C0" w14:textId="587DF9CB" w:rsidR="006832DF" w:rsidRPr="00484012" w:rsidRDefault="006832DF" w:rsidP="0086764D">
            <w:pPr>
              <w:spacing w:before="120" w:after="120"/>
              <w:ind w:left="2132" w:hanging="1985"/>
              <w:rPr>
                <w:rFonts w:ascii="Arial" w:hAnsi="Arial"/>
                <w:bCs/>
                <w:sz w:val="20"/>
              </w:rPr>
            </w:pPr>
            <w:r w:rsidRPr="00484012">
              <w:rPr>
                <w:rFonts w:ascii="Arial" w:hAnsi="Arial"/>
                <w:bCs/>
                <w:sz w:val="20"/>
              </w:rPr>
              <w:t>AS 1683.26</w:t>
            </w:r>
            <w:r w:rsidRPr="00484012">
              <w:rPr>
                <w:rFonts w:ascii="Arial" w:hAnsi="Arial"/>
                <w:bCs/>
                <w:sz w:val="20"/>
              </w:rPr>
              <w:tab/>
              <w:t>Methods of Test for Elastomers – Rubber, Vulcanised or Thermoplastic – Accelerated Ageing and Heat Resistance Tests</w:t>
            </w:r>
          </w:p>
          <w:p w14:paraId="415DA588" w14:textId="77777777" w:rsidR="006832DF" w:rsidRPr="00484012" w:rsidRDefault="006832DF" w:rsidP="0086764D">
            <w:pPr>
              <w:spacing w:before="120" w:after="120"/>
              <w:ind w:left="2132" w:hanging="1985"/>
              <w:rPr>
                <w:rFonts w:ascii="Arial" w:hAnsi="Arial"/>
                <w:bCs/>
                <w:sz w:val="20"/>
              </w:rPr>
            </w:pPr>
            <w:r w:rsidRPr="00484012">
              <w:rPr>
                <w:rFonts w:ascii="Arial" w:hAnsi="Arial"/>
                <w:bCs/>
                <w:sz w:val="20"/>
              </w:rPr>
              <w:t>AS 2177</w:t>
            </w:r>
            <w:r w:rsidRPr="00484012">
              <w:rPr>
                <w:rFonts w:ascii="Arial" w:hAnsi="Arial"/>
                <w:bCs/>
                <w:sz w:val="20"/>
              </w:rPr>
              <w:tab/>
              <w:t>Non-destructive testing – Radiography of welded butt joints in metal</w:t>
            </w:r>
          </w:p>
          <w:p w14:paraId="40A41A30" w14:textId="77777777" w:rsidR="006832DF" w:rsidRPr="00484012" w:rsidRDefault="006832DF" w:rsidP="0086764D">
            <w:pPr>
              <w:spacing w:before="120" w:after="120"/>
              <w:ind w:left="2132" w:hanging="1985"/>
              <w:rPr>
                <w:rFonts w:ascii="Arial" w:hAnsi="Arial"/>
                <w:bCs/>
                <w:sz w:val="20"/>
              </w:rPr>
            </w:pPr>
            <w:r w:rsidRPr="00484012">
              <w:rPr>
                <w:rFonts w:ascii="Arial" w:hAnsi="Arial"/>
                <w:bCs/>
                <w:sz w:val="20"/>
              </w:rPr>
              <w:t>AS 2207</w:t>
            </w:r>
            <w:r w:rsidRPr="00484012">
              <w:rPr>
                <w:rFonts w:ascii="Arial" w:hAnsi="Arial"/>
                <w:bCs/>
                <w:sz w:val="20"/>
              </w:rPr>
              <w:tab/>
              <w:t>Non-destructive testing – Ultrasonic testing of fusion welded joints in carbon and low alloy steel</w:t>
            </w:r>
          </w:p>
          <w:p w14:paraId="728D7DB9" w14:textId="77777777" w:rsidR="006832DF" w:rsidRPr="00484012" w:rsidRDefault="006832DF" w:rsidP="0086764D">
            <w:pPr>
              <w:spacing w:before="120" w:after="120"/>
              <w:ind w:left="2132" w:hanging="1985"/>
              <w:rPr>
                <w:rFonts w:ascii="Arial" w:hAnsi="Arial"/>
                <w:bCs/>
                <w:sz w:val="20"/>
              </w:rPr>
            </w:pPr>
            <w:r w:rsidRPr="00484012">
              <w:rPr>
                <w:rFonts w:ascii="Arial" w:hAnsi="Arial"/>
                <w:bCs/>
                <w:sz w:val="20"/>
              </w:rPr>
              <w:t>AS 2700</w:t>
            </w:r>
            <w:r w:rsidRPr="00484012">
              <w:rPr>
                <w:rFonts w:ascii="Arial" w:hAnsi="Arial"/>
                <w:bCs/>
                <w:sz w:val="20"/>
              </w:rPr>
              <w:tab/>
              <w:t>Colour Standards for General Purposes</w:t>
            </w:r>
          </w:p>
          <w:p w14:paraId="391D1DB1" w14:textId="77777777" w:rsidR="006832DF" w:rsidRPr="00484012" w:rsidRDefault="006832DF" w:rsidP="0086764D">
            <w:pPr>
              <w:spacing w:before="120" w:after="120"/>
              <w:ind w:left="2132" w:hanging="1985"/>
              <w:rPr>
                <w:rFonts w:ascii="Arial" w:hAnsi="Arial"/>
                <w:bCs/>
                <w:sz w:val="20"/>
              </w:rPr>
            </w:pPr>
            <w:r w:rsidRPr="00484012">
              <w:rPr>
                <w:rFonts w:ascii="Arial" w:hAnsi="Arial"/>
                <w:bCs/>
                <w:sz w:val="20"/>
              </w:rPr>
              <w:lastRenderedPageBreak/>
              <w:t>AS 2702</w:t>
            </w:r>
            <w:r w:rsidRPr="00484012">
              <w:rPr>
                <w:rFonts w:ascii="Arial" w:hAnsi="Arial"/>
                <w:bCs/>
                <w:sz w:val="20"/>
              </w:rPr>
              <w:tab/>
              <w:t>Acoustics – Methods for the Measurement of Road Traffic Noise</w:t>
            </w:r>
          </w:p>
          <w:p w14:paraId="7CD3E8CB" w14:textId="77777777" w:rsidR="000B0ACE" w:rsidRPr="00484012" w:rsidRDefault="000B0ACE" w:rsidP="0086764D">
            <w:pPr>
              <w:spacing w:before="120" w:after="120"/>
              <w:ind w:left="2132" w:hanging="1985"/>
              <w:rPr>
                <w:rFonts w:ascii="Arial" w:hAnsi="Arial"/>
                <w:bCs/>
                <w:sz w:val="20"/>
              </w:rPr>
            </w:pPr>
            <w:r w:rsidRPr="00484012">
              <w:rPr>
                <w:rFonts w:ascii="Arial" w:hAnsi="Arial"/>
                <w:bCs/>
                <w:sz w:val="20"/>
              </w:rPr>
              <w:t>AS/NZS 3750</w:t>
            </w:r>
            <w:r w:rsidRPr="00484012">
              <w:rPr>
                <w:rFonts w:ascii="Arial" w:hAnsi="Arial"/>
                <w:bCs/>
                <w:sz w:val="20"/>
              </w:rPr>
              <w:tab/>
              <w:t>Paints for steel structures</w:t>
            </w:r>
          </w:p>
          <w:p w14:paraId="2D08CFF7" w14:textId="70796992" w:rsidR="006832DF" w:rsidRPr="00484012" w:rsidRDefault="006832DF" w:rsidP="0086764D">
            <w:pPr>
              <w:spacing w:before="120" w:after="120"/>
              <w:ind w:left="2132" w:hanging="1985"/>
              <w:rPr>
                <w:rFonts w:ascii="Arial" w:hAnsi="Arial"/>
                <w:bCs/>
                <w:sz w:val="20"/>
              </w:rPr>
            </w:pPr>
            <w:r w:rsidRPr="00484012">
              <w:rPr>
                <w:rFonts w:ascii="Arial" w:hAnsi="Arial"/>
                <w:bCs/>
                <w:sz w:val="20"/>
              </w:rPr>
              <w:t>AS 2812</w:t>
            </w:r>
            <w:r w:rsidRPr="00484012">
              <w:rPr>
                <w:rFonts w:ascii="Arial" w:hAnsi="Arial"/>
                <w:bCs/>
                <w:sz w:val="20"/>
              </w:rPr>
              <w:tab/>
              <w:t>Welding, brazing and cutting of metals – Glossary of terms</w:t>
            </w:r>
          </w:p>
          <w:p w14:paraId="461F0734" w14:textId="46C6A08E" w:rsidR="006832DF" w:rsidRPr="00484012" w:rsidRDefault="006832DF" w:rsidP="0086764D">
            <w:pPr>
              <w:spacing w:before="120" w:after="120"/>
              <w:ind w:left="2132" w:hanging="1985"/>
              <w:rPr>
                <w:rFonts w:ascii="Arial" w:hAnsi="Arial"/>
                <w:bCs/>
                <w:sz w:val="20"/>
              </w:rPr>
            </w:pPr>
            <w:r w:rsidRPr="00484012">
              <w:rPr>
                <w:rFonts w:ascii="Arial" w:hAnsi="Arial"/>
                <w:bCs/>
                <w:sz w:val="20"/>
              </w:rPr>
              <w:t>AS</w:t>
            </w:r>
            <w:r w:rsidR="00DC137F" w:rsidRPr="00484012">
              <w:rPr>
                <w:rFonts w:ascii="Arial" w:hAnsi="Arial"/>
                <w:bCs/>
                <w:sz w:val="20"/>
              </w:rPr>
              <w:t>/NZS</w:t>
            </w:r>
            <w:r w:rsidRPr="00484012">
              <w:rPr>
                <w:rFonts w:ascii="Arial" w:hAnsi="Arial"/>
                <w:bCs/>
                <w:sz w:val="20"/>
              </w:rPr>
              <w:t xml:space="preserve"> 5100.2</w:t>
            </w:r>
            <w:r w:rsidRPr="00484012">
              <w:rPr>
                <w:rFonts w:ascii="Arial" w:hAnsi="Arial"/>
                <w:bCs/>
                <w:sz w:val="20"/>
              </w:rPr>
              <w:tab/>
              <w:t>Bridge Design, Part 2: Design loads</w:t>
            </w:r>
          </w:p>
          <w:p w14:paraId="2F6432E1" w14:textId="0C5415A5" w:rsidR="006832DF" w:rsidRPr="00484012" w:rsidRDefault="006832DF" w:rsidP="0086764D">
            <w:pPr>
              <w:spacing w:before="120" w:after="120"/>
              <w:ind w:left="2132" w:hanging="1985"/>
              <w:rPr>
                <w:rFonts w:ascii="Arial" w:hAnsi="Arial"/>
                <w:bCs/>
                <w:sz w:val="20"/>
              </w:rPr>
            </w:pPr>
            <w:r w:rsidRPr="00484012">
              <w:rPr>
                <w:rFonts w:ascii="Arial" w:hAnsi="Arial"/>
                <w:bCs/>
                <w:sz w:val="20"/>
              </w:rPr>
              <w:t>AS</w:t>
            </w:r>
            <w:r w:rsidR="00DC137F" w:rsidRPr="00484012">
              <w:rPr>
                <w:rFonts w:ascii="Arial" w:hAnsi="Arial"/>
                <w:bCs/>
                <w:sz w:val="20"/>
              </w:rPr>
              <w:t>/NZS</w:t>
            </w:r>
            <w:r w:rsidRPr="00484012">
              <w:rPr>
                <w:rFonts w:ascii="Arial" w:hAnsi="Arial"/>
                <w:bCs/>
                <w:sz w:val="20"/>
              </w:rPr>
              <w:t xml:space="preserve"> </w:t>
            </w:r>
            <w:bookmarkStart w:id="11" w:name="_Hlk74152867"/>
            <w:r w:rsidRPr="00484012">
              <w:rPr>
                <w:rFonts w:ascii="Arial" w:hAnsi="Arial"/>
                <w:bCs/>
                <w:sz w:val="20"/>
              </w:rPr>
              <w:t>5100.4</w:t>
            </w:r>
            <w:bookmarkEnd w:id="11"/>
            <w:r w:rsidRPr="00484012">
              <w:rPr>
                <w:rFonts w:ascii="Arial" w:hAnsi="Arial"/>
                <w:bCs/>
                <w:sz w:val="20"/>
              </w:rPr>
              <w:tab/>
              <w:t>Bridge Design, Part 4: Bearings and deck joint</w:t>
            </w:r>
          </w:p>
          <w:p w14:paraId="3200A52D" w14:textId="0319EE6C" w:rsidR="006832DF" w:rsidRPr="00484012" w:rsidRDefault="006832DF" w:rsidP="0086764D">
            <w:pPr>
              <w:spacing w:before="120" w:after="120"/>
              <w:ind w:left="2132" w:hanging="1985"/>
              <w:rPr>
                <w:rFonts w:ascii="Arial" w:hAnsi="Arial"/>
                <w:bCs/>
                <w:sz w:val="20"/>
              </w:rPr>
            </w:pPr>
            <w:r w:rsidRPr="00484012">
              <w:rPr>
                <w:rFonts w:ascii="Arial" w:hAnsi="Arial"/>
                <w:bCs/>
                <w:sz w:val="20"/>
              </w:rPr>
              <w:t>AS</w:t>
            </w:r>
            <w:r w:rsidR="00DC137F" w:rsidRPr="00484012">
              <w:rPr>
                <w:rFonts w:ascii="Arial" w:hAnsi="Arial"/>
                <w:bCs/>
                <w:sz w:val="20"/>
              </w:rPr>
              <w:t>/NZS</w:t>
            </w:r>
            <w:r w:rsidRPr="00484012">
              <w:rPr>
                <w:rFonts w:ascii="Arial" w:hAnsi="Arial"/>
                <w:bCs/>
                <w:sz w:val="20"/>
              </w:rPr>
              <w:t xml:space="preserve"> 5100.6</w:t>
            </w:r>
            <w:r w:rsidRPr="00484012">
              <w:rPr>
                <w:rFonts w:ascii="Arial" w:hAnsi="Arial"/>
                <w:bCs/>
                <w:sz w:val="20"/>
              </w:rPr>
              <w:tab/>
              <w:t>Bridge Design, Part 6: Steel and composite construction</w:t>
            </w:r>
          </w:p>
          <w:p w14:paraId="5DCD751B" w14:textId="77777777" w:rsidR="006832DF" w:rsidRPr="00484012" w:rsidRDefault="006832DF" w:rsidP="0086764D">
            <w:pPr>
              <w:spacing w:before="120" w:after="120"/>
              <w:ind w:left="2132" w:hanging="1985"/>
              <w:rPr>
                <w:rFonts w:ascii="Arial" w:hAnsi="Arial"/>
                <w:bCs/>
                <w:sz w:val="20"/>
              </w:rPr>
            </w:pPr>
            <w:r w:rsidRPr="00484012">
              <w:rPr>
                <w:rFonts w:ascii="Arial" w:hAnsi="Arial"/>
                <w:bCs/>
                <w:sz w:val="20"/>
              </w:rPr>
              <w:t>AS/NZS 1100.501</w:t>
            </w:r>
            <w:r w:rsidRPr="00484012">
              <w:rPr>
                <w:rFonts w:ascii="Arial" w:hAnsi="Arial"/>
                <w:bCs/>
                <w:sz w:val="20"/>
              </w:rPr>
              <w:tab/>
              <w:t>Technical drawing – Structural engineering drawing</w:t>
            </w:r>
          </w:p>
          <w:p w14:paraId="2E126AC5" w14:textId="77777777" w:rsidR="006832DF" w:rsidRPr="00484012" w:rsidRDefault="006832DF" w:rsidP="0086764D">
            <w:pPr>
              <w:spacing w:before="120" w:after="120"/>
              <w:ind w:left="2132" w:hanging="1985"/>
              <w:rPr>
                <w:rFonts w:ascii="Arial" w:hAnsi="Arial"/>
                <w:bCs/>
                <w:sz w:val="20"/>
              </w:rPr>
            </w:pPr>
            <w:r w:rsidRPr="00484012">
              <w:rPr>
                <w:rFonts w:ascii="Arial" w:hAnsi="Arial"/>
                <w:bCs/>
                <w:sz w:val="20"/>
              </w:rPr>
              <w:t>AS/NZS 1252</w:t>
            </w:r>
            <w:r w:rsidRPr="00484012">
              <w:rPr>
                <w:rFonts w:ascii="Arial" w:hAnsi="Arial"/>
                <w:bCs/>
                <w:sz w:val="20"/>
              </w:rPr>
              <w:tab/>
              <w:t>High strength steel bolts with associated nuts and washers for structural engineering</w:t>
            </w:r>
          </w:p>
          <w:p w14:paraId="1396D8DE" w14:textId="77777777" w:rsidR="006832DF" w:rsidRPr="00484012" w:rsidRDefault="006832DF" w:rsidP="0086764D">
            <w:pPr>
              <w:spacing w:before="120" w:after="120"/>
              <w:ind w:left="2132" w:hanging="1985"/>
              <w:rPr>
                <w:rFonts w:ascii="Arial" w:hAnsi="Arial"/>
                <w:bCs/>
                <w:sz w:val="20"/>
              </w:rPr>
            </w:pPr>
            <w:r w:rsidRPr="00484012">
              <w:rPr>
                <w:rFonts w:ascii="Arial" w:hAnsi="Arial"/>
                <w:bCs/>
                <w:sz w:val="20"/>
              </w:rPr>
              <w:t>AS/NZS 1554</w:t>
            </w:r>
            <w:r w:rsidRPr="00484012">
              <w:rPr>
                <w:rFonts w:ascii="Arial" w:hAnsi="Arial"/>
                <w:bCs/>
                <w:sz w:val="20"/>
              </w:rPr>
              <w:tab/>
              <w:t>Structural steel welding Set</w:t>
            </w:r>
          </w:p>
          <w:p w14:paraId="1D0A7333" w14:textId="77777777" w:rsidR="006832DF" w:rsidRPr="00484012" w:rsidRDefault="006832DF" w:rsidP="0086764D">
            <w:pPr>
              <w:spacing w:before="120" w:after="120"/>
              <w:ind w:left="2132" w:hanging="1985"/>
              <w:rPr>
                <w:rFonts w:ascii="Arial" w:hAnsi="Arial"/>
                <w:bCs/>
                <w:sz w:val="20"/>
              </w:rPr>
            </w:pPr>
            <w:r w:rsidRPr="00484012">
              <w:rPr>
                <w:rFonts w:ascii="Arial" w:hAnsi="Arial"/>
                <w:bCs/>
                <w:sz w:val="20"/>
              </w:rPr>
              <w:t>AS/NZS 1554.1</w:t>
            </w:r>
            <w:r w:rsidRPr="00484012">
              <w:rPr>
                <w:rFonts w:ascii="Arial" w:hAnsi="Arial"/>
                <w:bCs/>
                <w:sz w:val="20"/>
              </w:rPr>
              <w:tab/>
              <w:t>Structural steel welding – Part 1: Welding of steel structures</w:t>
            </w:r>
          </w:p>
          <w:p w14:paraId="24EC4A4C" w14:textId="34F227FF" w:rsidR="00602926" w:rsidRPr="00484012" w:rsidRDefault="006832DF" w:rsidP="0086764D">
            <w:pPr>
              <w:spacing w:before="120" w:after="120"/>
              <w:ind w:left="2132" w:hanging="1985"/>
              <w:rPr>
                <w:rFonts w:ascii="Arial" w:hAnsi="Arial"/>
                <w:bCs/>
                <w:sz w:val="20"/>
              </w:rPr>
            </w:pPr>
            <w:r w:rsidRPr="00484012">
              <w:rPr>
                <w:rFonts w:ascii="Arial" w:hAnsi="Arial"/>
                <w:bCs/>
                <w:sz w:val="20"/>
              </w:rPr>
              <w:t>AS/NZS 1554.5</w:t>
            </w:r>
            <w:r w:rsidRPr="00484012">
              <w:rPr>
                <w:rFonts w:ascii="Arial" w:hAnsi="Arial"/>
                <w:bCs/>
                <w:sz w:val="20"/>
              </w:rPr>
              <w:tab/>
              <w:t>Structural steel welding – Part 5: Welding of steel structures subject to high levels of fatigue loading</w:t>
            </w:r>
            <w:r w:rsidR="00602926" w:rsidRPr="00484012">
              <w:rPr>
                <w:rFonts w:ascii="Arial" w:hAnsi="Arial"/>
                <w:bCs/>
                <w:sz w:val="20"/>
              </w:rPr>
              <w:t xml:space="preserve"> and erection</w:t>
            </w:r>
          </w:p>
        </w:tc>
      </w:tr>
      <w:tr w:rsidR="00285A16" w:rsidRPr="00484012" w14:paraId="58101B44" w14:textId="77777777" w:rsidTr="00050859">
        <w:tc>
          <w:tcPr>
            <w:tcW w:w="9034" w:type="dxa"/>
            <w:tcBorders>
              <w:top w:val="single" w:sz="4" w:space="0" w:color="365F91" w:themeColor="accent1" w:themeShade="BF"/>
              <w:bottom w:val="single" w:sz="4" w:space="0" w:color="FFFFFF" w:themeColor="background1"/>
            </w:tcBorders>
          </w:tcPr>
          <w:p w14:paraId="49112CBB" w14:textId="77777777" w:rsidR="00F361AE" w:rsidRPr="00484012" w:rsidRDefault="00F361AE" w:rsidP="00B95B0F">
            <w:pPr>
              <w:keepLines/>
              <w:widowControl/>
              <w:spacing w:before="120" w:after="120"/>
              <w:ind w:left="2977" w:hanging="2812"/>
              <w:rPr>
                <w:rFonts w:ascii="Arial" w:hAnsi="Arial"/>
                <w:b/>
                <w:color w:val="004259"/>
                <w:sz w:val="20"/>
              </w:rPr>
            </w:pPr>
            <w:r w:rsidRPr="00484012">
              <w:rPr>
                <w:rFonts w:ascii="Arial" w:hAnsi="Arial"/>
                <w:b/>
                <w:color w:val="004259"/>
                <w:sz w:val="20"/>
              </w:rPr>
              <w:lastRenderedPageBreak/>
              <w:t>National Cooperative Highway Research Program</w:t>
            </w:r>
          </w:p>
          <w:p w14:paraId="4626C2E8" w14:textId="5ABBB2E1" w:rsidR="00285A16" w:rsidRPr="00484012" w:rsidRDefault="001B62F4" w:rsidP="00044B73">
            <w:pPr>
              <w:keepLines/>
              <w:widowControl/>
              <w:spacing w:before="120" w:after="120"/>
              <w:ind w:left="2132" w:hanging="1985"/>
              <w:rPr>
                <w:rFonts w:ascii="Arial" w:hAnsi="Arial"/>
                <w:bCs/>
                <w:sz w:val="20"/>
              </w:rPr>
            </w:pPr>
            <w:r w:rsidRPr="00484012">
              <w:rPr>
                <w:rFonts w:ascii="Arial" w:hAnsi="Arial"/>
                <w:bCs/>
                <w:sz w:val="20"/>
              </w:rPr>
              <w:t xml:space="preserve">NCHRP </w:t>
            </w:r>
            <w:r w:rsidR="00C92B2B" w:rsidRPr="00484012">
              <w:rPr>
                <w:rFonts w:ascii="Arial" w:hAnsi="Arial"/>
                <w:bCs/>
                <w:sz w:val="20"/>
              </w:rPr>
              <w:t xml:space="preserve">Report </w:t>
            </w:r>
            <w:r w:rsidRPr="00484012">
              <w:rPr>
                <w:rFonts w:ascii="Arial" w:hAnsi="Arial"/>
                <w:bCs/>
                <w:sz w:val="20"/>
              </w:rPr>
              <w:t>402</w:t>
            </w:r>
            <w:r w:rsidR="00410FBE" w:rsidRPr="00484012">
              <w:rPr>
                <w:rFonts w:ascii="Arial" w:hAnsi="Arial"/>
                <w:bCs/>
                <w:sz w:val="20"/>
              </w:rPr>
              <w:tab/>
            </w:r>
            <w:r w:rsidRPr="00484012">
              <w:rPr>
                <w:rFonts w:ascii="Arial" w:hAnsi="Arial"/>
                <w:bCs/>
                <w:sz w:val="20"/>
              </w:rPr>
              <w:t>National Cooperative Highway Research Program – Report 402: Fatigue</w:t>
            </w:r>
            <w:r w:rsidR="00284F2D" w:rsidRPr="00484012">
              <w:rPr>
                <w:rFonts w:ascii="Arial" w:hAnsi="Arial"/>
                <w:bCs/>
                <w:sz w:val="20"/>
              </w:rPr>
              <w:t xml:space="preserve"> </w:t>
            </w:r>
            <w:r w:rsidRPr="00484012">
              <w:rPr>
                <w:rFonts w:ascii="Arial" w:hAnsi="Arial"/>
                <w:bCs/>
                <w:sz w:val="20"/>
              </w:rPr>
              <w:t>Design of Modular Bridge Expansion Joint, Transportation Research</w:t>
            </w:r>
            <w:r w:rsidR="00284F2D" w:rsidRPr="00484012">
              <w:rPr>
                <w:rFonts w:ascii="Arial" w:hAnsi="Arial"/>
                <w:bCs/>
                <w:sz w:val="20"/>
              </w:rPr>
              <w:t xml:space="preserve"> </w:t>
            </w:r>
            <w:r w:rsidRPr="00484012">
              <w:rPr>
                <w:rFonts w:ascii="Arial" w:hAnsi="Arial"/>
                <w:bCs/>
                <w:sz w:val="20"/>
              </w:rPr>
              <w:t>Board-National Research Council, National Academy Press,</w:t>
            </w:r>
            <w:r w:rsidR="00284F2D" w:rsidRPr="00484012">
              <w:rPr>
                <w:rFonts w:ascii="Arial" w:hAnsi="Arial"/>
                <w:bCs/>
                <w:sz w:val="20"/>
              </w:rPr>
              <w:t xml:space="preserve"> </w:t>
            </w:r>
            <w:r w:rsidRPr="00484012">
              <w:rPr>
                <w:rFonts w:ascii="Arial" w:hAnsi="Arial"/>
                <w:bCs/>
                <w:sz w:val="20"/>
              </w:rPr>
              <w:t>Washington, D.C., 1997</w:t>
            </w:r>
          </w:p>
        </w:tc>
      </w:tr>
      <w:tr w:rsidR="00602926" w:rsidRPr="00484012" w14:paraId="549E262F" w14:textId="77777777" w:rsidTr="00050859">
        <w:tc>
          <w:tcPr>
            <w:tcW w:w="9034" w:type="dxa"/>
            <w:tcBorders>
              <w:top w:val="single" w:sz="4" w:space="0" w:color="365F91" w:themeColor="accent1" w:themeShade="BF"/>
              <w:bottom w:val="single" w:sz="4" w:space="0" w:color="FFFFFF" w:themeColor="background1"/>
            </w:tcBorders>
          </w:tcPr>
          <w:p w14:paraId="2C57132F" w14:textId="77777777" w:rsidR="00602926" w:rsidRPr="00484012" w:rsidRDefault="00602926" w:rsidP="00B95B0F">
            <w:pPr>
              <w:keepLines/>
              <w:widowControl/>
              <w:spacing w:before="120" w:after="120"/>
              <w:ind w:left="2977" w:hanging="2812"/>
              <w:rPr>
                <w:rFonts w:ascii="Arial" w:hAnsi="Arial"/>
                <w:b/>
                <w:color w:val="004259"/>
                <w:sz w:val="20"/>
              </w:rPr>
            </w:pPr>
            <w:r w:rsidRPr="00484012">
              <w:rPr>
                <w:rFonts w:ascii="Arial" w:hAnsi="Arial"/>
                <w:b/>
                <w:color w:val="004259"/>
                <w:sz w:val="20"/>
              </w:rPr>
              <w:t>Austroads</w:t>
            </w:r>
          </w:p>
          <w:p w14:paraId="518F6407" w14:textId="0C4377BE" w:rsidR="00453D52" w:rsidRPr="00484012" w:rsidRDefault="00E929B3" w:rsidP="001C1345">
            <w:pPr>
              <w:keepLines/>
              <w:widowControl/>
              <w:spacing w:before="120" w:after="120"/>
              <w:ind w:left="2132" w:hanging="1985"/>
              <w:rPr>
                <w:rFonts w:ascii="Arial" w:hAnsi="Arial"/>
                <w:bCs/>
                <w:sz w:val="20"/>
              </w:rPr>
            </w:pPr>
            <w:r w:rsidRPr="00484012">
              <w:rPr>
                <w:rFonts w:ascii="Arial" w:hAnsi="Arial"/>
                <w:bCs/>
                <w:sz w:val="20"/>
              </w:rPr>
              <w:t>ATS 5</w:t>
            </w:r>
            <w:r w:rsidR="00EB0A08" w:rsidRPr="00484012">
              <w:rPr>
                <w:rFonts w:ascii="Arial" w:hAnsi="Arial"/>
                <w:bCs/>
                <w:sz w:val="20"/>
              </w:rPr>
              <w:t>4</w:t>
            </w:r>
            <w:r w:rsidRPr="00484012">
              <w:rPr>
                <w:rFonts w:ascii="Arial" w:hAnsi="Arial"/>
                <w:bCs/>
                <w:sz w:val="20"/>
              </w:rPr>
              <w:t xml:space="preserve">20 </w:t>
            </w:r>
            <w:r w:rsidR="00205E8A" w:rsidRPr="00484012">
              <w:rPr>
                <w:rFonts w:ascii="Arial" w:hAnsi="Arial"/>
                <w:bCs/>
                <w:sz w:val="20"/>
              </w:rPr>
              <w:tab/>
            </w:r>
            <w:r w:rsidRPr="00484012">
              <w:rPr>
                <w:rFonts w:ascii="Arial" w:hAnsi="Arial"/>
                <w:bCs/>
                <w:sz w:val="20"/>
              </w:rPr>
              <w:t>Supply of Bolts, Nuts and Washers</w:t>
            </w:r>
          </w:p>
          <w:p w14:paraId="3621319D" w14:textId="77777777" w:rsidR="00547FB9" w:rsidRPr="00484012" w:rsidRDefault="00547FB9" w:rsidP="00547FB9">
            <w:pPr>
              <w:keepLines/>
              <w:widowControl/>
              <w:spacing w:before="120" w:after="120"/>
              <w:ind w:left="2132" w:hanging="1985"/>
              <w:rPr>
                <w:rFonts w:ascii="Arial" w:hAnsi="Arial"/>
                <w:bCs/>
                <w:sz w:val="20"/>
              </w:rPr>
            </w:pPr>
            <w:r w:rsidRPr="00484012">
              <w:rPr>
                <w:rFonts w:ascii="Arial" w:hAnsi="Arial"/>
                <w:bCs/>
                <w:sz w:val="20"/>
              </w:rPr>
              <w:t>ATS 5410</w:t>
            </w:r>
            <w:r w:rsidRPr="00484012">
              <w:rPr>
                <w:rFonts w:ascii="Arial" w:hAnsi="Arial"/>
                <w:bCs/>
                <w:sz w:val="20"/>
              </w:rPr>
              <w:tab/>
              <w:t>Structural Steelwork – Fabrication and Erection</w:t>
            </w:r>
          </w:p>
          <w:p w14:paraId="28740549" w14:textId="3F777172" w:rsidR="00EC3A9D" w:rsidRPr="00484012" w:rsidRDefault="00EC3A9D" w:rsidP="001C1345">
            <w:pPr>
              <w:keepLines/>
              <w:widowControl/>
              <w:spacing w:before="120" w:after="120"/>
              <w:ind w:left="2132" w:hanging="1985"/>
              <w:rPr>
                <w:rFonts w:ascii="Arial" w:hAnsi="Arial"/>
                <w:bCs/>
                <w:sz w:val="20"/>
              </w:rPr>
            </w:pPr>
            <w:r w:rsidRPr="00484012">
              <w:rPr>
                <w:rFonts w:ascii="Arial" w:hAnsi="Arial"/>
                <w:bCs/>
                <w:sz w:val="20"/>
              </w:rPr>
              <w:t xml:space="preserve">ATS 5450 </w:t>
            </w:r>
            <w:r w:rsidR="001801CF" w:rsidRPr="00484012">
              <w:rPr>
                <w:rFonts w:ascii="Arial" w:hAnsi="Arial"/>
                <w:bCs/>
                <w:sz w:val="20"/>
              </w:rPr>
              <w:tab/>
            </w:r>
            <w:r w:rsidR="00A826AC" w:rsidRPr="00484012">
              <w:rPr>
                <w:rFonts w:ascii="Arial" w:hAnsi="Arial"/>
                <w:bCs/>
                <w:sz w:val="20"/>
              </w:rPr>
              <w:t>Protection of Steelwork by the use of Paint Coatings</w:t>
            </w:r>
            <w:r w:rsidR="00FC0934" w:rsidRPr="00484012">
              <w:rPr>
                <w:rFonts w:ascii="Arial" w:hAnsi="Arial"/>
                <w:bCs/>
                <w:sz w:val="20"/>
              </w:rPr>
              <w:t xml:space="preserve"> </w:t>
            </w:r>
          </w:p>
          <w:p w14:paraId="68647B69" w14:textId="74A63CB6" w:rsidR="00547FB9" w:rsidRPr="00484012" w:rsidRDefault="00547FB9" w:rsidP="001C1345">
            <w:pPr>
              <w:keepLines/>
              <w:widowControl/>
              <w:spacing w:before="120" w:after="120"/>
              <w:ind w:left="2132" w:hanging="1985"/>
              <w:rPr>
                <w:rFonts w:ascii="Arial" w:hAnsi="Arial"/>
                <w:bCs/>
                <w:sz w:val="20"/>
              </w:rPr>
            </w:pPr>
            <w:r w:rsidRPr="00484012">
              <w:rPr>
                <w:rFonts w:ascii="Arial" w:hAnsi="Arial"/>
                <w:bCs/>
                <w:sz w:val="20"/>
              </w:rPr>
              <w:t xml:space="preserve">ATS 5530 </w:t>
            </w:r>
            <w:r w:rsidRPr="00484012">
              <w:rPr>
                <w:rFonts w:ascii="Arial" w:hAnsi="Arial"/>
                <w:bCs/>
                <w:sz w:val="20"/>
              </w:rPr>
              <w:tab/>
              <w:t>Supply of Pot Bearings</w:t>
            </w:r>
          </w:p>
          <w:p w14:paraId="284E0838" w14:textId="7DEDE721" w:rsidR="00547FB9" w:rsidRPr="00484012" w:rsidRDefault="00534665" w:rsidP="00AB4159">
            <w:pPr>
              <w:keepLines/>
              <w:widowControl/>
              <w:spacing w:before="120" w:after="120"/>
              <w:ind w:left="2132" w:hanging="1985"/>
              <w:rPr>
                <w:rFonts w:ascii="Arial" w:hAnsi="Arial"/>
                <w:bCs/>
                <w:sz w:val="20"/>
              </w:rPr>
            </w:pPr>
            <w:r w:rsidRPr="00484012">
              <w:rPr>
                <w:rFonts w:ascii="Arial" w:hAnsi="Arial"/>
                <w:bCs/>
                <w:sz w:val="20"/>
              </w:rPr>
              <w:t xml:space="preserve">ATS 5630 </w:t>
            </w:r>
            <w:r w:rsidRPr="00484012">
              <w:rPr>
                <w:rFonts w:ascii="Arial" w:hAnsi="Arial"/>
                <w:bCs/>
                <w:sz w:val="20"/>
              </w:rPr>
              <w:tab/>
              <w:t>Elastomeric Strip Seal Expansion Joints</w:t>
            </w:r>
          </w:p>
        </w:tc>
      </w:tr>
    </w:tbl>
    <w:p w14:paraId="0ED2AA20" w14:textId="74A7911C" w:rsidR="00FB539E" w:rsidRPr="00484012" w:rsidRDefault="00FB539E" w:rsidP="0078798D">
      <w:pPr>
        <w:pStyle w:val="Heading1"/>
      </w:pPr>
      <w:bookmarkStart w:id="12" w:name="_Toc188626927"/>
      <w:r w:rsidRPr="00484012">
        <w:t>Definitions</w:t>
      </w:r>
      <w:bookmarkEnd w:id="8"/>
      <w:bookmarkEnd w:id="12"/>
    </w:p>
    <w:p w14:paraId="42D54FB6" w14:textId="2CC57428" w:rsidR="00FB539E" w:rsidRPr="00B5381A" w:rsidRDefault="00FB539E" w:rsidP="002A719D">
      <w:pPr>
        <w:pStyle w:val="Bodynumbered1"/>
        <w:rPr>
          <w:lang w:val="en-AU"/>
        </w:rPr>
      </w:pPr>
      <w:bookmarkStart w:id="13" w:name="1.3.1_Definitions_–_Personnel"/>
      <w:bookmarkStart w:id="14" w:name="1.4_Work_Health_&amp;_Safety_(WHS)"/>
      <w:bookmarkStart w:id="15" w:name="1.6.3_Principal_Supplied_Components"/>
      <w:bookmarkStart w:id="16" w:name="4_Design,_Specification,_Documentation_a"/>
      <w:bookmarkStart w:id="17" w:name="_Ref77071177"/>
      <w:bookmarkEnd w:id="13"/>
      <w:bookmarkEnd w:id="14"/>
      <w:bookmarkEnd w:id="15"/>
      <w:bookmarkEnd w:id="16"/>
      <w:r w:rsidRPr="00B5381A">
        <w:rPr>
          <w:lang w:val="en-AU"/>
        </w:rPr>
        <w:t xml:space="preserve">In addition to the definitions in </w:t>
      </w:r>
      <w:r w:rsidR="00A90246" w:rsidRPr="00B5381A">
        <w:rPr>
          <w:lang w:val="en-AU"/>
        </w:rPr>
        <w:t xml:space="preserve">AS 5100.2 and </w:t>
      </w:r>
      <w:r w:rsidR="00451FF7" w:rsidRPr="00B5381A">
        <w:rPr>
          <w:lang w:val="en-AU"/>
        </w:rPr>
        <w:t xml:space="preserve">AS </w:t>
      </w:r>
      <w:r w:rsidR="00DC137F" w:rsidRPr="00B5381A">
        <w:rPr>
          <w:lang w:val="en-AU"/>
        </w:rPr>
        <w:t>5100.4</w:t>
      </w:r>
      <w:r w:rsidRPr="00B5381A">
        <w:rPr>
          <w:lang w:val="en-AU"/>
        </w:rPr>
        <w:t>, the following definitions</w:t>
      </w:r>
      <w:r w:rsidR="00C17BA6" w:rsidRPr="00B5381A">
        <w:rPr>
          <w:lang w:val="en-AU"/>
        </w:rPr>
        <w:t xml:space="preserve"> and </w:t>
      </w:r>
      <w:r w:rsidR="00052D09" w:rsidRPr="00B5381A">
        <w:rPr>
          <w:lang w:val="en-AU"/>
        </w:rPr>
        <w:t>abbreviations</w:t>
      </w:r>
      <w:r w:rsidRPr="00B5381A">
        <w:rPr>
          <w:lang w:val="en-AU"/>
        </w:rPr>
        <w:t xml:space="preserve"> apply to this Specification.</w:t>
      </w:r>
      <w:bookmarkEnd w:id="17"/>
    </w:p>
    <w:tbl>
      <w:tblPr>
        <w:tblW w:w="8505" w:type="dxa"/>
        <w:tblInd w:w="4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07" w:type="dxa"/>
          <w:right w:w="107" w:type="dxa"/>
        </w:tblCellMar>
        <w:tblLook w:val="0000" w:firstRow="0" w:lastRow="0" w:firstColumn="0" w:lastColumn="0" w:noHBand="0" w:noVBand="0"/>
      </w:tblPr>
      <w:tblGrid>
        <w:gridCol w:w="2835"/>
        <w:gridCol w:w="5670"/>
      </w:tblGrid>
      <w:tr w:rsidR="00DC137F" w:rsidRPr="00484012" w14:paraId="45EA3166" w14:textId="77777777" w:rsidTr="00E77FBC">
        <w:trPr>
          <w:cantSplit/>
        </w:trPr>
        <w:tc>
          <w:tcPr>
            <w:tcW w:w="2835" w:type="dxa"/>
          </w:tcPr>
          <w:p w14:paraId="560F9883" w14:textId="66FC91F9" w:rsidR="00DC137F" w:rsidRPr="00484012" w:rsidRDefault="00DC137F" w:rsidP="00BF6DAF">
            <w:pPr>
              <w:widowControl/>
              <w:autoSpaceDE/>
              <w:autoSpaceDN/>
              <w:spacing w:before="80" w:after="80"/>
              <w:rPr>
                <w:rFonts w:ascii="Arial" w:hAnsi="Arial" w:cs="Arial"/>
                <w:b/>
                <w:bCs/>
                <w:sz w:val="20"/>
                <w:szCs w:val="20"/>
              </w:rPr>
            </w:pPr>
            <w:r w:rsidRPr="00484012">
              <w:rPr>
                <w:rFonts w:ascii="Arial" w:hAnsi="Arial" w:cs="Arial"/>
                <w:b/>
                <w:bCs/>
                <w:sz w:val="20"/>
                <w:szCs w:val="20"/>
              </w:rPr>
              <w:t>Joint Designer</w:t>
            </w:r>
            <w:r w:rsidR="00E94568" w:rsidRPr="00484012">
              <w:rPr>
                <w:rFonts w:ascii="Arial" w:hAnsi="Arial" w:cs="Arial"/>
                <w:b/>
                <w:bCs/>
                <w:sz w:val="20"/>
                <w:szCs w:val="20"/>
              </w:rPr>
              <w:t>:</w:t>
            </w:r>
          </w:p>
        </w:tc>
        <w:tc>
          <w:tcPr>
            <w:tcW w:w="5670" w:type="dxa"/>
          </w:tcPr>
          <w:p w14:paraId="2F5AB54E" w14:textId="7BDB8C44" w:rsidR="00DC137F" w:rsidRPr="00484012" w:rsidRDefault="006A6680" w:rsidP="00BF6DAF">
            <w:pPr>
              <w:widowControl/>
              <w:autoSpaceDE/>
              <w:autoSpaceDN/>
              <w:spacing w:before="80" w:after="80"/>
              <w:rPr>
                <w:rFonts w:ascii="Arial" w:hAnsi="Arial" w:cs="Arial"/>
                <w:sz w:val="20"/>
                <w:szCs w:val="20"/>
              </w:rPr>
            </w:pPr>
            <w:r w:rsidRPr="00484012">
              <w:rPr>
                <w:rFonts w:ascii="Arial" w:hAnsi="Arial" w:cs="Arial"/>
                <w:sz w:val="20"/>
                <w:szCs w:val="20"/>
              </w:rPr>
              <w:t xml:space="preserve">The </w:t>
            </w:r>
            <w:r w:rsidR="00DC137F" w:rsidRPr="00484012">
              <w:rPr>
                <w:rFonts w:ascii="Arial" w:hAnsi="Arial" w:cs="Arial"/>
                <w:sz w:val="20"/>
                <w:szCs w:val="20"/>
              </w:rPr>
              <w:t xml:space="preserve">senior design engineer </w:t>
            </w:r>
            <w:r w:rsidR="00C03D50" w:rsidRPr="00484012">
              <w:rPr>
                <w:rFonts w:ascii="Arial" w:hAnsi="Arial" w:cs="Arial"/>
                <w:sz w:val="20"/>
                <w:szCs w:val="20"/>
              </w:rPr>
              <w:t xml:space="preserve">who is </w:t>
            </w:r>
            <w:r w:rsidR="00A90246" w:rsidRPr="00484012">
              <w:rPr>
                <w:rFonts w:ascii="Arial" w:hAnsi="Arial" w:cs="Arial"/>
                <w:sz w:val="20"/>
                <w:szCs w:val="20"/>
              </w:rPr>
              <w:t>responsible for</w:t>
            </w:r>
            <w:r w:rsidR="00DC137F" w:rsidRPr="00484012">
              <w:rPr>
                <w:rFonts w:ascii="Arial" w:hAnsi="Arial" w:cs="Arial"/>
                <w:sz w:val="20"/>
                <w:szCs w:val="20"/>
              </w:rPr>
              <w:t xml:space="preserve"> the design of the MBEJ</w:t>
            </w:r>
            <w:r w:rsidR="00A30B56" w:rsidRPr="00484012">
              <w:rPr>
                <w:rFonts w:ascii="Arial" w:hAnsi="Arial" w:cs="Arial"/>
                <w:sz w:val="20"/>
                <w:szCs w:val="20"/>
              </w:rPr>
              <w:t>.</w:t>
            </w:r>
            <w:r w:rsidR="00DC137F" w:rsidRPr="00484012">
              <w:rPr>
                <w:rFonts w:ascii="Arial" w:hAnsi="Arial" w:cs="Arial"/>
                <w:sz w:val="20"/>
                <w:szCs w:val="20"/>
              </w:rPr>
              <w:t xml:space="preserve"> </w:t>
            </w:r>
          </w:p>
        </w:tc>
      </w:tr>
      <w:tr w:rsidR="00DC137F" w:rsidRPr="00484012" w14:paraId="620715BA" w14:textId="77777777" w:rsidTr="00E77FBC">
        <w:trPr>
          <w:cantSplit/>
        </w:trPr>
        <w:tc>
          <w:tcPr>
            <w:tcW w:w="2835" w:type="dxa"/>
          </w:tcPr>
          <w:p w14:paraId="4475FB82" w14:textId="0278DCEB" w:rsidR="00DC137F" w:rsidRPr="00484012" w:rsidRDefault="00DC137F" w:rsidP="00BF6DAF">
            <w:pPr>
              <w:widowControl/>
              <w:autoSpaceDE/>
              <w:autoSpaceDN/>
              <w:spacing w:before="80" w:after="80"/>
              <w:rPr>
                <w:rFonts w:ascii="Arial" w:hAnsi="Arial" w:cs="Arial"/>
                <w:b/>
                <w:bCs/>
                <w:sz w:val="20"/>
                <w:szCs w:val="20"/>
              </w:rPr>
            </w:pPr>
            <w:r w:rsidRPr="00484012">
              <w:rPr>
                <w:rFonts w:ascii="Arial" w:hAnsi="Arial" w:cs="Arial"/>
                <w:b/>
                <w:bCs/>
                <w:sz w:val="20"/>
                <w:szCs w:val="20"/>
              </w:rPr>
              <w:t>MBEJ</w:t>
            </w:r>
            <w:r w:rsidR="00E94568" w:rsidRPr="00484012">
              <w:rPr>
                <w:rFonts w:ascii="Arial" w:hAnsi="Arial" w:cs="Arial"/>
                <w:b/>
                <w:bCs/>
                <w:sz w:val="20"/>
                <w:szCs w:val="20"/>
              </w:rPr>
              <w:t>:</w:t>
            </w:r>
          </w:p>
        </w:tc>
        <w:tc>
          <w:tcPr>
            <w:tcW w:w="5670" w:type="dxa"/>
          </w:tcPr>
          <w:p w14:paraId="7D3E81D0" w14:textId="0699D334" w:rsidR="00DC137F" w:rsidRPr="00484012" w:rsidRDefault="00DC137F" w:rsidP="00BF6DAF">
            <w:pPr>
              <w:widowControl/>
              <w:autoSpaceDE/>
              <w:autoSpaceDN/>
              <w:spacing w:before="80" w:after="80"/>
              <w:rPr>
                <w:rFonts w:ascii="Arial" w:hAnsi="Arial" w:cs="Arial"/>
                <w:sz w:val="20"/>
                <w:szCs w:val="20"/>
              </w:rPr>
            </w:pPr>
            <w:r w:rsidRPr="00484012">
              <w:rPr>
                <w:rFonts w:ascii="Arial" w:hAnsi="Arial" w:cs="Arial"/>
                <w:sz w:val="20"/>
                <w:szCs w:val="20"/>
              </w:rPr>
              <w:t>Modular Bridge Expansion Joint</w:t>
            </w:r>
            <w:r w:rsidR="00A30B56" w:rsidRPr="00484012">
              <w:rPr>
                <w:rFonts w:ascii="Arial" w:hAnsi="Arial" w:cs="Arial"/>
                <w:sz w:val="20"/>
                <w:szCs w:val="20"/>
              </w:rPr>
              <w:t>,</w:t>
            </w:r>
            <w:r w:rsidRPr="00484012">
              <w:rPr>
                <w:rFonts w:ascii="Arial" w:hAnsi="Arial" w:cs="Arial"/>
                <w:sz w:val="20"/>
                <w:szCs w:val="20"/>
              </w:rPr>
              <w:t xml:space="preserve"> as described by this Specification</w:t>
            </w:r>
          </w:p>
        </w:tc>
      </w:tr>
      <w:tr w:rsidR="00DC137F" w:rsidRPr="00484012" w14:paraId="6347BA81" w14:textId="77777777" w:rsidTr="00E77FBC">
        <w:trPr>
          <w:cantSplit/>
        </w:trPr>
        <w:tc>
          <w:tcPr>
            <w:tcW w:w="2835" w:type="dxa"/>
          </w:tcPr>
          <w:p w14:paraId="44D96280" w14:textId="4C2C173D" w:rsidR="00DC137F" w:rsidRPr="00484012" w:rsidRDefault="00113835" w:rsidP="00BF6DAF">
            <w:pPr>
              <w:widowControl/>
              <w:autoSpaceDE/>
              <w:autoSpaceDN/>
              <w:spacing w:before="80" w:after="80"/>
              <w:rPr>
                <w:rFonts w:ascii="Arial" w:hAnsi="Arial" w:cs="Arial"/>
                <w:b/>
                <w:bCs/>
                <w:sz w:val="20"/>
                <w:szCs w:val="20"/>
              </w:rPr>
            </w:pPr>
            <w:r w:rsidRPr="00484012">
              <w:rPr>
                <w:rFonts w:ascii="Arial" w:hAnsi="Arial" w:cs="Arial"/>
                <w:b/>
                <w:bCs/>
                <w:sz w:val="20"/>
                <w:szCs w:val="20"/>
              </w:rPr>
              <w:t>MBEJ Manufacturer</w:t>
            </w:r>
            <w:r w:rsidR="00721F5B" w:rsidRPr="00484012">
              <w:rPr>
                <w:rFonts w:ascii="Arial" w:hAnsi="Arial" w:cs="Arial"/>
                <w:b/>
                <w:bCs/>
                <w:sz w:val="20"/>
                <w:szCs w:val="20"/>
              </w:rPr>
              <w:t>:</w:t>
            </w:r>
          </w:p>
        </w:tc>
        <w:tc>
          <w:tcPr>
            <w:tcW w:w="5670" w:type="dxa"/>
          </w:tcPr>
          <w:p w14:paraId="62A4B1D9" w14:textId="4A8F4FD0" w:rsidR="00DC137F" w:rsidRPr="00484012" w:rsidRDefault="00816D34" w:rsidP="00BF6DAF">
            <w:pPr>
              <w:widowControl/>
              <w:autoSpaceDE/>
              <w:autoSpaceDN/>
              <w:spacing w:before="80" w:after="80"/>
              <w:rPr>
                <w:rFonts w:ascii="Arial" w:hAnsi="Arial" w:cs="Arial"/>
                <w:sz w:val="20"/>
                <w:szCs w:val="20"/>
              </w:rPr>
            </w:pPr>
            <w:r w:rsidRPr="00484012">
              <w:rPr>
                <w:rFonts w:ascii="Arial" w:hAnsi="Arial" w:cs="Arial"/>
                <w:sz w:val="20"/>
                <w:szCs w:val="20"/>
              </w:rPr>
              <w:t xml:space="preserve">The company undertaking the design, </w:t>
            </w:r>
            <w:r w:rsidR="002D3363" w:rsidRPr="00484012">
              <w:rPr>
                <w:rFonts w:ascii="Arial" w:hAnsi="Arial" w:cs="Arial"/>
                <w:sz w:val="20"/>
                <w:szCs w:val="20"/>
              </w:rPr>
              <w:t>fabrication</w:t>
            </w:r>
            <w:r w:rsidR="00874C71" w:rsidRPr="00484012">
              <w:rPr>
                <w:rFonts w:ascii="Arial" w:hAnsi="Arial" w:cs="Arial"/>
                <w:sz w:val="20"/>
                <w:szCs w:val="20"/>
              </w:rPr>
              <w:t>,</w:t>
            </w:r>
            <w:r w:rsidR="002D3363" w:rsidRPr="00484012">
              <w:rPr>
                <w:rFonts w:ascii="Arial" w:hAnsi="Arial" w:cs="Arial"/>
                <w:sz w:val="20"/>
                <w:szCs w:val="20"/>
              </w:rPr>
              <w:t xml:space="preserve"> assembly </w:t>
            </w:r>
            <w:r w:rsidR="00874C71" w:rsidRPr="00484012">
              <w:rPr>
                <w:rFonts w:ascii="Arial" w:hAnsi="Arial" w:cs="Arial"/>
                <w:sz w:val="20"/>
                <w:szCs w:val="20"/>
              </w:rPr>
              <w:t xml:space="preserve">and testing </w:t>
            </w:r>
            <w:r w:rsidR="002D3363" w:rsidRPr="00484012">
              <w:rPr>
                <w:rFonts w:ascii="Arial" w:hAnsi="Arial" w:cs="Arial"/>
                <w:sz w:val="20"/>
                <w:szCs w:val="20"/>
              </w:rPr>
              <w:t>of the M</w:t>
            </w:r>
            <w:r w:rsidR="00B9775E" w:rsidRPr="00484012">
              <w:rPr>
                <w:rFonts w:ascii="Arial" w:hAnsi="Arial" w:cs="Arial"/>
                <w:sz w:val="20"/>
                <w:szCs w:val="20"/>
              </w:rPr>
              <w:t>EBJ in</w:t>
            </w:r>
            <w:r w:rsidRPr="00484012">
              <w:rPr>
                <w:rFonts w:ascii="Arial" w:hAnsi="Arial" w:cs="Arial"/>
                <w:sz w:val="20"/>
                <w:szCs w:val="20"/>
              </w:rPr>
              <w:t xml:space="preserve"> accordance with this Specification.</w:t>
            </w:r>
          </w:p>
        </w:tc>
      </w:tr>
      <w:tr w:rsidR="00DC137F" w:rsidRPr="00484012" w14:paraId="17405809" w14:textId="77777777" w:rsidTr="00E77FBC">
        <w:trPr>
          <w:cantSplit/>
        </w:trPr>
        <w:tc>
          <w:tcPr>
            <w:tcW w:w="2835" w:type="dxa"/>
          </w:tcPr>
          <w:p w14:paraId="1E04A8C5" w14:textId="72913758" w:rsidR="00DC137F" w:rsidRPr="00484012" w:rsidRDefault="00DC137F" w:rsidP="00BF6DAF">
            <w:pPr>
              <w:widowControl/>
              <w:autoSpaceDE/>
              <w:autoSpaceDN/>
              <w:spacing w:before="80" w:after="80"/>
              <w:rPr>
                <w:rFonts w:ascii="Arial" w:hAnsi="Arial" w:cs="Arial"/>
                <w:b/>
                <w:bCs/>
                <w:sz w:val="20"/>
                <w:szCs w:val="20"/>
              </w:rPr>
            </w:pPr>
            <w:r w:rsidRPr="00484012">
              <w:rPr>
                <w:rFonts w:ascii="Arial" w:hAnsi="Arial" w:cs="Arial"/>
                <w:b/>
                <w:bCs/>
                <w:sz w:val="20"/>
                <w:szCs w:val="20"/>
              </w:rPr>
              <w:lastRenderedPageBreak/>
              <w:t>Multiple support bar MBEJ (MSBJ)</w:t>
            </w:r>
            <w:r w:rsidR="00073B73" w:rsidRPr="00484012">
              <w:rPr>
                <w:rFonts w:ascii="Arial" w:hAnsi="Arial" w:cs="Arial"/>
                <w:b/>
                <w:bCs/>
                <w:sz w:val="20"/>
                <w:szCs w:val="20"/>
              </w:rPr>
              <w:t>:</w:t>
            </w:r>
          </w:p>
        </w:tc>
        <w:tc>
          <w:tcPr>
            <w:tcW w:w="5670" w:type="dxa"/>
          </w:tcPr>
          <w:p w14:paraId="497CDAF0" w14:textId="77777777" w:rsidR="00C03D50" w:rsidRPr="00484012" w:rsidRDefault="00DC137F" w:rsidP="00BF6DAF">
            <w:pPr>
              <w:widowControl/>
              <w:autoSpaceDE/>
              <w:autoSpaceDN/>
              <w:spacing w:before="80" w:after="80"/>
              <w:rPr>
                <w:rFonts w:ascii="Arial" w:hAnsi="Arial" w:cs="Arial"/>
                <w:sz w:val="20"/>
                <w:szCs w:val="20"/>
              </w:rPr>
            </w:pPr>
            <w:r w:rsidRPr="00484012">
              <w:rPr>
                <w:rFonts w:ascii="Arial" w:hAnsi="Arial" w:cs="Arial"/>
                <w:sz w:val="20"/>
                <w:szCs w:val="20"/>
              </w:rPr>
              <w:t>Multiple support bar MBEJ</w:t>
            </w:r>
            <w:r w:rsidR="00C03D50" w:rsidRPr="00484012">
              <w:rPr>
                <w:rFonts w:ascii="Arial" w:hAnsi="Arial" w:cs="Arial"/>
                <w:sz w:val="20"/>
                <w:szCs w:val="20"/>
              </w:rPr>
              <w:t>, which has the following characteristics:</w:t>
            </w:r>
            <w:r w:rsidRPr="00484012">
              <w:rPr>
                <w:rFonts w:ascii="Arial" w:hAnsi="Arial" w:cs="Arial"/>
                <w:sz w:val="20"/>
                <w:szCs w:val="20"/>
              </w:rPr>
              <w:t xml:space="preserve"> </w:t>
            </w:r>
          </w:p>
          <w:p w14:paraId="6D5C6F43" w14:textId="0C7D7B98" w:rsidR="00C03D50" w:rsidRPr="00484012" w:rsidRDefault="00B25CAB" w:rsidP="000B6543">
            <w:pPr>
              <w:pStyle w:val="Bodynumbered2"/>
              <w:spacing w:before="80" w:after="80"/>
              <w:ind w:left="458" w:hanging="426"/>
            </w:pPr>
            <w:r w:rsidRPr="00484012">
              <w:t>C</w:t>
            </w:r>
            <w:r w:rsidR="00DC137F" w:rsidRPr="00484012">
              <w:t>entre beams are connected to longitudinal support bars.</w:t>
            </w:r>
          </w:p>
          <w:p w14:paraId="3F6D24DD" w14:textId="64CC46CE" w:rsidR="00C03D50" w:rsidRPr="00484012" w:rsidRDefault="00DC137F" w:rsidP="000B6543">
            <w:pPr>
              <w:pStyle w:val="Bodynumbered2"/>
              <w:spacing w:before="80" w:after="80"/>
              <w:ind w:left="458" w:hanging="426"/>
            </w:pPr>
            <w:r w:rsidRPr="00484012">
              <w:t xml:space="preserve">Each support bar supports only one centre beam. </w:t>
            </w:r>
          </w:p>
          <w:p w14:paraId="36F98ED3" w14:textId="55E7F9F6" w:rsidR="00C03D50" w:rsidRPr="00484012" w:rsidRDefault="00DC137F" w:rsidP="000B6543">
            <w:pPr>
              <w:pStyle w:val="Bodynumbered2"/>
              <w:spacing w:before="80" w:after="80"/>
              <w:ind w:left="458" w:hanging="426"/>
            </w:pPr>
            <w:r w:rsidRPr="00484012">
              <w:t xml:space="preserve">The support bars span across the MBEJ opening and slide between elastomeric springs and bearings in support boxes. </w:t>
            </w:r>
          </w:p>
          <w:p w14:paraId="1ABEB8A9" w14:textId="21BEFCEB" w:rsidR="00C03D50" w:rsidRPr="00484012" w:rsidRDefault="00DC137F" w:rsidP="000B6543">
            <w:pPr>
              <w:pStyle w:val="Bodynumbered2"/>
              <w:spacing w:before="80" w:after="80"/>
              <w:ind w:left="458" w:hanging="426"/>
            </w:pPr>
            <w:r w:rsidRPr="00484012">
              <w:t xml:space="preserve">The support boxes are cast into the concrete on both sides of the MBEJ. </w:t>
            </w:r>
          </w:p>
          <w:p w14:paraId="33CB3F18" w14:textId="5D7C6635" w:rsidR="00DC137F" w:rsidRPr="00484012" w:rsidRDefault="00DC137F" w:rsidP="00BF6DAF">
            <w:pPr>
              <w:widowControl/>
              <w:autoSpaceDE/>
              <w:autoSpaceDN/>
              <w:spacing w:before="80" w:after="80"/>
              <w:rPr>
                <w:rFonts w:ascii="Arial" w:hAnsi="Arial" w:cs="Arial"/>
                <w:bCs/>
                <w:sz w:val="20"/>
                <w:szCs w:val="20"/>
              </w:rPr>
            </w:pPr>
            <w:r w:rsidRPr="00484012">
              <w:rPr>
                <w:rFonts w:ascii="Arial" w:hAnsi="Arial" w:cs="Arial"/>
                <w:sz w:val="20"/>
                <w:szCs w:val="20"/>
              </w:rPr>
              <w:t>A typical multiple support bar MBEJ is shown in Figure</w:t>
            </w:r>
            <w:r w:rsidR="00C03D50" w:rsidRPr="00484012">
              <w:rPr>
                <w:rFonts w:ascii="Arial" w:hAnsi="Arial" w:cs="Arial"/>
                <w:sz w:val="20"/>
                <w:szCs w:val="20"/>
              </w:rPr>
              <w:t> </w:t>
            </w:r>
            <w:r w:rsidR="00CD5DF5" w:rsidRPr="00484012">
              <w:rPr>
                <w:rFonts w:ascii="Arial" w:hAnsi="Arial" w:cs="Arial"/>
                <w:sz w:val="20"/>
                <w:szCs w:val="20"/>
              </w:rPr>
              <w:fldChar w:fldCharType="begin"/>
            </w:r>
            <w:r w:rsidR="00CD5DF5" w:rsidRPr="00484012">
              <w:rPr>
                <w:rFonts w:ascii="Arial" w:hAnsi="Arial" w:cs="Arial"/>
                <w:sz w:val="20"/>
                <w:szCs w:val="20"/>
              </w:rPr>
              <w:instrText xml:space="preserve"> REF _Ref77071177 \r \h </w:instrText>
            </w:r>
            <w:r w:rsidR="00BF6DAF" w:rsidRPr="00484012">
              <w:rPr>
                <w:rFonts w:ascii="Arial" w:hAnsi="Arial" w:cs="Arial"/>
                <w:sz w:val="20"/>
                <w:szCs w:val="20"/>
              </w:rPr>
              <w:instrText xml:space="preserve"> \* MERGEFORMAT </w:instrText>
            </w:r>
            <w:r w:rsidR="00CD5DF5" w:rsidRPr="00484012">
              <w:rPr>
                <w:rFonts w:ascii="Arial" w:hAnsi="Arial" w:cs="Arial"/>
                <w:sz w:val="20"/>
                <w:szCs w:val="20"/>
              </w:rPr>
            </w:r>
            <w:r w:rsidR="00CD5DF5" w:rsidRPr="00484012">
              <w:rPr>
                <w:rFonts w:ascii="Arial" w:hAnsi="Arial" w:cs="Arial"/>
                <w:sz w:val="20"/>
                <w:szCs w:val="20"/>
              </w:rPr>
              <w:fldChar w:fldCharType="separate"/>
            </w:r>
            <w:r w:rsidR="00780940" w:rsidRPr="00484012">
              <w:rPr>
                <w:rFonts w:ascii="Arial" w:hAnsi="Arial" w:cs="Arial"/>
                <w:sz w:val="20"/>
                <w:szCs w:val="20"/>
              </w:rPr>
              <w:t>3.1</w:t>
            </w:r>
            <w:r w:rsidR="00CD5DF5" w:rsidRPr="00484012">
              <w:rPr>
                <w:rFonts w:ascii="Arial" w:hAnsi="Arial" w:cs="Arial"/>
                <w:sz w:val="20"/>
                <w:szCs w:val="20"/>
              </w:rPr>
              <w:fldChar w:fldCharType="end"/>
            </w:r>
            <w:r w:rsidRPr="00484012">
              <w:rPr>
                <w:rFonts w:ascii="Arial" w:hAnsi="Arial" w:cs="Arial"/>
                <w:sz w:val="20"/>
                <w:szCs w:val="20"/>
              </w:rPr>
              <w:t>(a)</w:t>
            </w:r>
            <w:r w:rsidR="00F95BE6" w:rsidRPr="00484012">
              <w:rPr>
                <w:rFonts w:ascii="Arial" w:hAnsi="Arial" w:cs="Arial"/>
                <w:sz w:val="20"/>
                <w:szCs w:val="20"/>
              </w:rPr>
              <w:t>.</w:t>
            </w:r>
          </w:p>
        </w:tc>
      </w:tr>
      <w:tr w:rsidR="00DC137F" w:rsidRPr="00484012" w14:paraId="40BC0C23" w14:textId="77777777" w:rsidTr="00E77FBC">
        <w:trPr>
          <w:cantSplit/>
        </w:trPr>
        <w:tc>
          <w:tcPr>
            <w:tcW w:w="2835" w:type="dxa"/>
          </w:tcPr>
          <w:p w14:paraId="7B6FEDE0" w14:textId="0556B6C6" w:rsidR="00DC137F" w:rsidRPr="00484012" w:rsidRDefault="00DC137F" w:rsidP="00BF6DAF">
            <w:pPr>
              <w:widowControl/>
              <w:autoSpaceDE/>
              <w:autoSpaceDN/>
              <w:spacing w:before="80" w:after="80"/>
              <w:rPr>
                <w:rFonts w:ascii="Arial" w:hAnsi="Arial" w:cs="Arial"/>
                <w:b/>
                <w:bCs/>
                <w:sz w:val="20"/>
                <w:szCs w:val="20"/>
              </w:rPr>
            </w:pPr>
            <w:r w:rsidRPr="00484012">
              <w:rPr>
                <w:rFonts w:ascii="Arial" w:hAnsi="Arial" w:cs="Arial"/>
                <w:b/>
                <w:bCs/>
                <w:sz w:val="20"/>
                <w:szCs w:val="20"/>
              </w:rPr>
              <w:t>Single support bar MBEJ (SSBJ)</w:t>
            </w:r>
            <w:r w:rsidR="00073B73" w:rsidRPr="00484012">
              <w:rPr>
                <w:rFonts w:ascii="Arial" w:hAnsi="Arial" w:cs="Arial"/>
                <w:b/>
                <w:bCs/>
                <w:sz w:val="20"/>
                <w:szCs w:val="20"/>
              </w:rPr>
              <w:t>:</w:t>
            </w:r>
          </w:p>
        </w:tc>
        <w:tc>
          <w:tcPr>
            <w:tcW w:w="5670" w:type="dxa"/>
          </w:tcPr>
          <w:p w14:paraId="2CD7C68F" w14:textId="77777777" w:rsidR="00C03D50" w:rsidRPr="00484012" w:rsidRDefault="00DC137F" w:rsidP="00BF6DAF">
            <w:pPr>
              <w:widowControl/>
              <w:autoSpaceDE/>
              <w:autoSpaceDN/>
              <w:spacing w:before="80" w:after="80"/>
              <w:rPr>
                <w:rFonts w:ascii="Arial" w:hAnsi="Arial" w:cs="Arial"/>
                <w:sz w:val="20"/>
                <w:szCs w:val="20"/>
              </w:rPr>
            </w:pPr>
            <w:r w:rsidRPr="00484012">
              <w:rPr>
                <w:rFonts w:ascii="Arial" w:hAnsi="Arial" w:cs="Arial"/>
                <w:sz w:val="20"/>
                <w:szCs w:val="20"/>
              </w:rPr>
              <w:t>Single support bar MBEJ</w:t>
            </w:r>
            <w:r w:rsidR="00C03D50" w:rsidRPr="00484012">
              <w:t xml:space="preserve"> </w:t>
            </w:r>
            <w:r w:rsidR="00C03D50" w:rsidRPr="00484012">
              <w:rPr>
                <w:rFonts w:ascii="Arial" w:hAnsi="Arial" w:cs="Arial"/>
                <w:sz w:val="20"/>
                <w:szCs w:val="20"/>
              </w:rPr>
              <w:t xml:space="preserve">which has the following characteristics: </w:t>
            </w:r>
          </w:p>
          <w:p w14:paraId="4696BC86" w14:textId="74304FAD" w:rsidR="00C03D50" w:rsidRPr="00484012" w:rsidRDefault="00B25CAB" w:rsidP="000B6543">
            <w:pPr>
              <w:pStyle w:val="Bodynumbered2"/>
              <w:numPr>
                <w:ilvl w:val="0"/>
                <w:numId w:val="49"/>
              </w:numPr>
              <w:spacing w:before="80" w:after="80"/>
              <w:ind w:left="458" w:hanging="426"/>
            </w:pPr>
            <w:r w:rsidRPr="00484012">
              <w:t>C</w:t>
            </w:r>
            <w:r w:rsidR="00DC137F" w:rsidRPr="00484012">
              <w:t>entre beams that are attached to support bars using steel yokes and elastomeric springs and bearings.</w:t>
            </w:r>
          </w:p>
          <w:p w14:paraId="542EBF5D" w14:textId="467EDD90" w:rsidR="00C03D50" w:rsidRPr="00484012" w:rsidRDefault="00DC137F" w:rsidP="000B6543">
            <w:pPr>
              <w:pStyle w:val="Bodynumbered2"/>
              <w:spacing w:before="80" w:after="80"/>
              <w:ind w:left="458" w:hanging="426"/>
            </w:pPr>
            <w:r w:rsidRPr="00484012">
              <w:t xml:space="preserve">Each support bar supports a number of centre beams. </w:t>
            </w:r>
          </w:p>
          <w:p w14:paraId="0D696566" w14:textId="77777777" w:rsidR="00C03D50" w:rsidRPr="00484012" w:rsidRDefault="00DC137F" w:rsidP="000B6543">
            <w:pPr>
              <w:pStyle w:val="Bodynumbered2"/>
              <w:spacing w:before="80" w:after="80"/>
              <w:ind w:left="458" w:hanging="426"/>
            </w:pPr>
            <w:r w:rsidRPr="00484012">
              <w:t>The support bars span across the MBEJ opening and slide between elastomeric springs and bearings in support boxes.</w:t>
            </w:r>
          </w:p>
          <w:p w14:paraId="506670A9" w14:textId="3BFA5436" w:rsidR="00C03D50" w:rsidRPr="00484012" w:rsidRDefault="00DC137F" w:rsidP="000B6543">
            <w:pPr>
              <w:pStyle w:val="Bodynumbered2"/>
              <w:spacing w:before="80" w:after="80"/>
              <w:ind w:left="458" w:hanging="426"/>
            </w:pPr>
            <w:r w:rsidRPr="00484012">
              <w:t>The support boxes are cast into the concrete on both sides of the MBEJ and accommodate the required number of support bars.</w:t>
            </w:r>
          </w:p>
          <w:p w14:paraId="100591EE" w14:textId="18C7812B" w:rsidR="00DC137F" w:rsidRPr="00484012" w:rsidRDefault="00DC137F" w:rsidP="00BF6DAF">
            <w:pPr>
              <w:widowControl/>
              <w:autoSpaceDE/>
              <w:autoSpaceDN/>
              <w:spacing w:before="80" w:after="80"/>
              <w:rPr>
                <w:rFonts w:ascii="Arial" w:hAnsi="Arial" w:cs="Arial"/>
                <w:bCs/>
                <w:sz w:val="20"/>
                <w:szCs w:val="20"/>
              </w:rPr>
            </w:pPr>
            <w:r w:rsidRPr="00484012">
              <w:rPr>
                <w:rFonts w:ascii="Arial" w:hAnsi="Arial" w:cs="Arial"/>
                <w:sz w:val="20"/>
                <w:szCs w:val="20"/>
              </w:rPr>
              <w:t xml:space="preserve">The </w:t>
            </w:r>
            <w:r w:rsidR="00CC34CC">
              <w:rPr>
                <w:rFonts w:ascii="Arial" w:hAnsi="Arial" w:cs="Arial"/>
                <w:sz w:val="20"/>
                <w:szCs w:val="20"/>
              </w:rPr>
              <w:t>S</w:t>
            </w:r>
            <w:r w:rsidR="00CC34CC" w:rsidRPr="00484012">
              <w:rPr>
                <w:rFonts w:ascii="Arial" w:hAnsi="Arial" w:cs="Arial"/>
                <w:sz w:val="20"/>
                <w:szCs w:val="20"/>
              </w:rPr>
              <w:t xml:space="preserve">wivel </w:t>
            </w:r>
            <w:r w:rsidR="00CC34CC">
              <w:rPr>
                <w:rFonts w:ascii="Arial" w:hAnsi="Arial" w:cs="Arial"/>
                <w:sz w:val="20"/>
                <w:szCs w:val="20"/>
              </w:rPr>
              <w:t>J</w:t>
            </w:r>
            <w:r w:rsidR="00CC34CC" w:rsidRPr="00484012">
              <w:rPr>
                <w:rFonts w:ascii="Arial" w:hAnsi="Arial" w:cs="Arial"/>
                <w:sz w:val="20"/>
                <w:szCs w:val="20"/>
              </w:rPr>
              <w:t xml:space="preserve">oist </w:t>
            </w:r>
            <w:r w:rsidR="00CC34CC">
              <w:rPr>
                <w:rFonts w:ascii="Arial" w:hAnsi="Arial" w:cs="Arial"/>
                <w:sz w:val="20"/>
                <w:szCs w:val="20"/>
              </w:rPr>
              <w:t>S</w:t>
            </w:r>
            <w:r w:rsidR="00CC34CC" w:rsidRPr="00484012">
              <w:rPr>
                <w:rFonts w:ascii="Arial" w:hAnsi="Arial" w:cs="Arial"/>
                <w:sz w:val="20"/>
                <w:szCs w:val="20"/>
              </w:rPr>
              <w:t xml:space="preserve">ystem </w:t>
            </w:r>
            <w:r w:rsidRPr="00484012">
              <w:rPr>
                <w:rFonts w:ascii="Arial" w:hAnsi="Arial" w:cs="Arial"/>
                <w:sz w:val="20"/>
                <w:szCs w:val="20"/>
              </w:rPr>
              <w:t xml:space="preserve">is a variant of this design. A typical single support bar MBEJ is shown in Figure </w:t>
            </w:r>
            <w:r w:rsidR="00CD5DF5" w:rsidRPr="00484012">
              <w:rPr>
                <w:rFonts w:ascii="Arial" w:hAnsi="Arial" w:cs="Arial"/>
                <w:sz w:val="20"/>
                <w:szCs w:val="20"/>
              </w:rPr>
              <w:fldChar w:fldCharType="begin"/>
            </w:r>
            <w:r w:rsidR="00CD5DF5" w:rsidRPr="00484012">
              <w:rPr>
                <w:rFonts w:ascii="Arial" w:hAnsi="Arial" w:cs="Arial"/>
                <w:sz w:val="20"/>
                <w:szCs w:val="20"/>
              </w:rPr>
              <w:instrText xml:space="preserve"> REF _Ref77071177 \r \h </w:instrText>
            </w:r>
            <w:r w:rsidR="00164C6B" w:rsidRPr="00484012">
              <w:rPr>
                <w:rFonts w:ascii="Arial" w:hAnsi="Arial" w:cs="Arial"/>
                <w:sz w:val="20"/>
                <w:szCs w:val="20"/>
              </w:rPr>
              <w:instrText xml:space="preserve"> \* MERGEFORMAT </w:instrText>
            </w:r>
            <w:r w:rsidR="00CD5DF5" w:rsidRPr="00484012">
              <w:rPr>
                <w:rFonts w:ascii="Arial" w:hAnsi="Arial" w:cs="Arial"/>
                <w:sz w:val="20"/>
                <w:szCs w:val="20"/>
              </w:rPr>
            </w:r>
            <w:r w:rsidR="00CD5DF5" w:rsidRPr="00484012">
              <w:rPr>
                <w:rFonts w:ascii="Arial" w:hAnsi="Arial" w:cs="Arial"/>
                <w:sz w:val="20"/>
                <w:szCs w:val="20"/>
              </w:rPr>
              <w:fldChar w:fldCharType="separate"/>
            </w:r>
            <w:r w:rsidR="00780940" w:rsidRPr="00484012">
              <w:rPr>
                <w:rFonts w:ascii="Arial" w:hAnsi="Arial" w:cs="Arial"/>
                <w:sz w:val="20"/>
                <w:szCs w:val="20"/>
              </w:rPr>
              <w:t>3.1</w:t>
            </w:r>
            <w:r w:rsidR="00CD5DF5" w:rsidRPr="00484012">
              <w:rPr>
                <w:rFonts w:ascii="Arial" w:hAnsi="Arial" w:cs="Arial"/>
                <w:sz w:val="20"/>
                <w:szCs w:val="20"/>
              </w:rPr>
              <w:fldChar w:fldCharType="end"/>
            </w:r>
            <w:r w:rsidRPr="00484012">
              <w:rPr>
                <w:rFonts w:ascii="Arial" w:hAnsi="Arial" w:cs="Arial"/>
                <w:sz w:val="20"/>
                <w:szCs w:val="20"/>
              </w:rPr>
              <w:t>(b)</w:t>
            </w:r>
            <w:r w:rsidR="00F95BE6" w:rsidRPr="00484012">
              <w:rPr>
                <w:rFonts w:ascii="Arial" w:hAnsi="Arial" w:cs="Arial"/>
                <w:sz w:val="20"/>
                <w:szCs w:val="20"/>
              </w:rPr>
              <w:t>.</w:t>
            </w:r>
          </w:p>
        </w:tc>
      </w:tr>
      <w:tr w:rsidR="00DC137F" w:rsidRPr="00484012" w14:paraId="7AF9F587" w14:textId="77777777" w:rsidTr="00E77FBC">
        <w:trPr>
          <w:cantSplit/>
        </w:trPr>
        <w:tc>
          <w:tcPr>
            <w:tcW w:w="2835" w:type="dxa"/>
          </w:tcPr>
          <w:p w14:paraId="092A68CB" w14:textId="6AAE8D37" w:rsidR="00DC137F" w:rsidRPr="00484012" w:rsidRDefault="00DC137F" w:rsidP="00BF6DAF">
            <w:pPr>
              <w:widowControl/>
              <w:autoSpaceDE/>
              <w:autoSpaceDN/>
              <w:spacing w:before="80" w:after="80"/>
              <w:rPr>
                <w:rFonts w:ascii="Arial" w:hAnsi="Arial" w:cs="Arial"/>
                <w:b/>
                <w:bCs/>
                <w:sz w:val="20"/>
                <w:szCs w:val="20"/>
              </w:rPr>
            </w:pPr>
            <w:r w:rsidRPr="00484012">
              <w:rPr>
                <w:rFonts w:ascii="Arial" w:hAnsi="Arial" w:cs="Arial"/>
                <w:b/>
                <w:bCs/>
                <w:sz w:val="20"/>
                <w:szCs w:val="20"/>
              </w:rPr>
              <w:t>Swivel Joist System</w:t>
            </w:r>
            <w:r w:rsidR="00073B73" w:rsidRPr="00484012">
              <w:rPr>
                <w:rFonts w:ascii="Arial" w:hAnsi="Arial" w:cs="Arial"/>
                <w:b/>
                <w:bCs/>
                <w:sz w:val="20"/>
                <w:szCs w:val="20"/>
              </w:rPr>
              <w:t>:</w:t>
            </w:r>
          </w:p>
        </w:tc>
        <w:tc>
          <w:tcPr>
            <w:tcW w:w="5670" w:type="dxa"/>
          </w:tcPr>
          <w:p w14:paraId="3B02F190" w14:textId="5C44B979" w:rsidR="00DC137F" w:rsidRPr="00484012" w:rsidRDefault="00DC137F" w:rsidP="00BF6DAF">
            <w:pPr>
              <w:widowControl/>
              <w:autoSpaceDE/>
              <w:autoSpaceDN/>
              <w:spacing w:before="80" w:after="80"/>
              <w:rPr>
                <w:rFonts w:ascii="Arial" w:hAnsi="Arial" w:cs="Arial"/>
                <w:bCs/>
                <w:sz w:val="20"/>
                <w:szCs w:val="20"/>
              </w:rPr>
            </w:pPr>
            <w:r w:rsidRPr="00484012">
              <w:rPr>
                <w:rFonts w:ascii="Arial" w:hAnsi="Arial" w:cs="Arial"/>
                <w:sz w:val="20"/>
                <w:szCs w:val="20"/>
              </w:rPr>
              <w:t>A special type of single support bar MBEJ system with swivelling single support bars.</w:t>
            </w:r>
          </w:p>
        </w:tc>
      </w:tr>
    </w:tbl>
    <w:p w14:paraId="2C73F0EE" w14:textId="0BDC35D4" w:rsidR="002E6C91" w:rsidRPr="00484012" w:rsidRDefault="00C150BA" w:rsidP="00767AFD">
      <w:pPr>
        <w:pStyle w:val="Heading3"/>
        <w:ind w:left="709" w:hanging="141"/>
        <w:rPr>
          <w:sz w:val="20"/>
          <w:szCs w:val="20"/>
        </w:rPr>
      </w:pPr>
      <w:bookmarkStart w:id="18" w:name="_Toc514678947"/>
      <w:bookmarkStart w:id="19" w:name="_Toc886734"/>
      <w:bookmarkEnd w:id="5"/>
      <w:bookmarkEnd w:id="6"/>
      <w:bookmarkEnd w:id="7"/>
      <w:r w:rsidRPr="00484012">
        <w:rPr>
          <w:sz w:val="20"/>
          <w:szCs w:val="20"/>
        </w:rPr>
        <w:t xml:space="preserve">Figure </w:t>
      </w:r>
      <w:r w:rsidR="00CD5DF5" w:rsidRPr="00484012">
        <w:rPr>
          <w:sz w:val="20"/>
          <w:szCs w:val="20"/>
        </w:rPr>
        <w:fldChar w:fldCharType="begin"/>
      </w:r>
      <w:r w:rsidR="00CD5DF5" w:rsidRPr="00484012">
        <w:rPr>
          <w:sz w:val="20"/>
          <w:szCs w:val="20"/>
        </w:rPr>
        <w:instrText xml:space="preserve"> REF _Ref77071177 \r \h </w:instrText>
      </w:r>
      <w:r w:rsidR="00073B73" w:rsidRPr="00484012">
        <w:rPr>
          <w:sz w:val="20"/>
          <w:szCs w:val="20"/>
        </w:rPr>
        <w:instrText xml:space="preserve"> \* MERGEFORMAT </w:instrText>
      </w:r>
      <w:r w:rsidR="00CD5DF5" w:rsidRPr="00484012">
        <w:rPr>
          <w:sz w:val="20"/>
          <w:szCs w:val="20"/>
        </w:rPr>
      </w:r>
      <w:r w:rsidR="00CD5DF5" w:rsidRPr="00484012">
        <w:rPr>
          <w:sz w:val="20"/>
          <w:szCs w:val="20"/>
        </w:rPr>
        <w:fldChar w:fldCharType="separate"/>
      </w:r>
      <w:r w:rsidR="00780940" w:rsidRPr="00484012">
        <w:rPr>
          <w:sz w:val="20"/>
          <w:szCs w:val="20"/>
        </w:rPr>
        <w:t>3.1</w:t>
      </w:r>
      <w:r w:rsidR="00CD5DF5" w:rsidRPr="00484012">
        <w:rPr>
          <w:sz w:val="20"/>
          <w:szCs w:val="20"/>
        </w:rPr>
        <w:fldChar w:fldCharType="end"/>
      </w:r>
      <w:r w:rsidRPr="00484012">
        <w:rPr>
          <w:sz w:val="20"/>
          <w:szCs w:val="20"/>
        </w:rPr>
        <w:t>(a) – Example of a Multiple Support Bar MBEJ System</w:t>
      </w:r>
    </w:p>
    <w:p w14:paraId="3A858DD1" w14:textId="29A3DF37" w:rsidR="002E6C91" w:rsidRPr="00484012" w:rsidRDefault="005018BD" w:rsidP="00767AFD">
      <w:pPr>
        <w:ind w:left="567"/>
      </w:pPr>
      <w:r w:rsidRPr="00050859">
        <w:rPr>
          <w:noProof/>
        </w:rPr>
        <w:drawing>
          <wp:inline distT="0" distB="0" distL="0" distR="0" wp14:anchorId="466DF141" wp14:editId="015F362F">
            <wp:extent cx="5432582" cy="3133725"/>
            <wp:effectExtent l="38100" t="38100" r="3492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3867" cy="3157540"/>
                    </a:xfrm>
                    <a:prstGeom prst="rect">
                      <a:avLst/>
                    </a:prstGeom>
                    <a:noFill/>
                    <a:ln w="22225">
                      <a:solidFill>
                        <a:schemeClr val="bg1">
                          <a:lumMod val="75000"/>
                        </a:schemeClr>
                      </a:solidFill>
                    </a:ln>
                  </pic:spPr>
                </pic:pic>
              </a:graphicData>
            </a:graphic>
          </wp:inline>
        </w:drawing>
      </w:r>
    </w:p>
    <w:p w14:paraId="6AC86EE4" w14:textId="02B361B9" w:rsidR="002E6C91" w:rsidRPr="00484012" w:rsidRDefault="00CD5DF5" w:rsidP="00767AFD">
      <w:pPr>
        <w:pStyle w:val="Heading3"/>
        <w:ind w:left="567" w:firstLine="0"/>
        <w:rPr>
          <w:sz w:val="20"/>
          <w:szCs w:val="20"/>
        </w:rPr>
      </w:pPr>
      <w:r w:rsidRPr="00484012">
        <w:rPr>
          <w:sz w:val="20"/>
          <w:szCs w:val="20"/>
        </w:rPr>
        <w:lastRenderedPageBreak/>
        <w:t xml:space="preserve">Figure </w:t>
      </w:r>
      <w:r w:rsidRPr="00484012">
        <w:rPr>
          <w:sz w:val="20"/>
          <w:szCs w:val="20"/>
        </w:rPr>
        <w:fldChar w:fldCharType="begin"/>
      </w:r>
      <w:r w:rsidRPr="00484012">
        <w:rPr>
          <w:sz w:val="20"/>
          <w:szCs w:val="20"/>
        </w:rPr>
        <w:instrText xml:space="preserve"> REF _Ref77071177 \r \h </w:instrText>
      </w:r>
      <w:r w:rsidR="00BF6DAF" w:rsidRPr="00484012">
        <w:rPr>
          <w:sz w:val="20"/>
          <w:szCs w:val="20"/>
        </w:rPr>
        <w:instrText xml:space="preserve"> \* MERGEFORMAT </w:instrText>
      </w:r>
      <w:r w:rsidRPr="00484012">
        <w:rPr>
          <w:sz w:val="20"/>
          <w:szCs w:val="20"/>
        </w:rPr>
      </w:r>
      <w:r w:rsidRPr="00484012">
        <w:rPr>
          <w:sz w:val="20"/>
          <w:szCs w:val="20"/>
        </w:rPr>
        <w:fldChar w:fldCharType="separate"/>
      </w:r>
      <w:r w:rsidR="00780940" w:rsidRPr="00484012">
        <w:rPr>
          <w:sz w:val="20"/>
          <w:szCs w:val="20"/>
        </w:rPr>
        <w:t>3.1</w:t>
      </w:r>
      <w:r w:rsidRPr="00484012">
        <w:rPr>
          <w:sz w:val="20"/>
          <w:szCs w:val="20"/>
        </w:rPr>
        <w:fldChar w:fldCharType="end"/>
      </w:r>
      <w:r w:rsidRPr="00484012">
        <w:rPr>
          <w:sz w:val="20"/>
          <w:szCs w:val="20"/>
        </w:rPr>
        <w:t>(b) – Example of a Single Support Bar MBEJ System (shown inverted)</w:t>
      </w:r>
    </w:p>
    <w:p w14:paraId="5C32D828" w14:textId="4B547D01" w:rsidR="002E6C91" w:rsidRPr="00484012" w:rsidRDefault="00B77697" w:rsidP="00767AFD">
      <w:pPr>
        <w:ind w:left="567"/>
      </w:pPr>
      <w:r w:rsidRPr="00767AFD">
        <w:rPr>
          <w:rFonts w:ascii="Arial" w:hAnsi="Arial" w:cs="Arial"/>
          <w:noProof/>
        </w:rPr>
        <w:drawing>
          <wp:inline distT="0" distB="0" distL="0" distR="0" wp14:anchorId="034C5EDE" wp14:editId="10E34C9A">
            <wp:extent cx="5686425" cy="3019425"/>
            <wp:effectExtent l="38100" t="38100" r="47625" b="47625"/>
            <wp:docPr id="40" name="Picture 40" descr="A close-up of a circuit 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up of a circuit board&#10;&#10;Description automatically generated with medium confidence"/>
                    <pic:cNvPicPr>
                      <a:picLocks noChangeAspect="1" noChangeArrowheads="1"/>
                    </pic:cNvPicPr>
                  </pic:nvPicPr>
                  <pic:blipFill rotWithShape="1">
                    <a:blip r:embed="rId17">
                      <a:extLst>
                        <a:ext uri="{28A0092B-C50C-407E-A947-70E740481C1C}">
                          <a14:useLocalDpi xmlns:a14="http://schemas.microsoft.com/office/drawing/2010/main" val="0"/>
                        </a:ext>
                      </a:extLst>
                    </a:blip>
                    <a:srcRect t="3831" b="2723"/>
                    <a:stretch/>
                  </pic:blipFill>
                  <pic:spPr bwMode="auto">
                    <a:xfrm>
                      <a:off x="0" y="0"/>
                      <a:ext cx="5688000" cy="3020261"/>
                    </a:xfrm>
                    <a:prstGeom prst="rect">
                      <a:avLst/>
                    </a:prstGeom>
                    <a:noFill/>
                    <a:ln w="222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6337E0" w14:textId="36F45311" w:rsidR="00D32834" w:rsidRPr="00484012" w:rsidRDefault="003F7623" w:rsidP="0078798D">
      <w:pPr>
        <w:pStyle w:val="Heading1"/>
      </w:pPr>
      <w:bookmarkStart w:id="20" w:name="_Toc188626928"/>
      <w:r w:rsidRPr="00484012">
        <w:t>Quality System Requirements</w:t>
      </w:r>
      <w:bookmarkEnd w:id="18"/>
      <w:bookmarkEnd w:id="19"/>
      <w:bookmarkEnd w:id="20"/>
    </w:p>
    <w:p w14:paraId="575B4DE7" w14:textId="67A2959B" w:rsidR="005970E4" w:rsidRPr="00B5381A" w:rsidRDefault="006848C3" w:rsidP="00B5381A">
      <w:pPr>
        <w:pStyle w:val="Bodynumbered1"/>
        <w:rPr>
          <w:lang w:val="en-AU"/>
        </w:rPr>
      </w:pPr>
      <w:bookmarkStart w:id="21" w:name="_Ref161643920"/>
      <w:bookmarkStart w:id="22" w:name="_Ref9599800"/>
      <w:r w:rsidRPr="00B5381A">
        <w:rPr>
          <w:lang w:val="en-AU"/>
        </w:rPr>
        <w:t xml:space="preserve">The Contractor must prepare and implement a </w:t>
      </w:r>
      <w:r w:rsidR="006622DB" w:rsidRPr="00B5381A">
        <w:rPr>
          <w:lang w:val="en-AU"/>
        </w:rPr>
        <w:t>Quality Plan</w:t>
      </w:r>
      <w:r w:rsidRPr="00B5381A">
        <w:rPr>
          <w:lang w:val="en-AU"/>
        </w:rPr>
        <w:t xml:space="preserve"> that includes the </w:t>
      </w:r>
      <w:r w:rsidR="00BE2C1B" w:rsidRPr="00B5381A">
        <w:rPr>
          <w:lang w:val="en-AU"/>
        </w:rPr>
        <w:t>documentation</w:t>
      </w:r>
      <w:r w:rsidR="00CF5FEA" w:rsidRPr="00B5381A">
        <w:rPr>
          <w:lang w:val="en-AU"/>
        </w:rPr>
        <w:t xml:space="preserve"> </w:t>
      </w:r>
      <w:r w:rsidR="00906473" w:rsidRPr="00B5381A">
        <w:rPr>
          <w:lang w:val="en-AU"/>
        </w:rPr>
        <w:t>listed</w:t>
      </w:r>
      <w:r w:rsidRPr="00B5381A">
        <w:rPr>
          <w:lang w:val="en-AU"/>
        </w:rPr>
        <w:t xml:space="preserve"> in Table </w:t>
      </w:r>
      <w:r w:rsidRPr="00B5381A">
        <w:rPr>
          <w:lang w:val="en-AU"/>
        </w:rPr>
        <w:fldChar w:fldCharType="begin"/>
      </w:r>
      <w:r w:rsidRPr="00B5381A">
        <w:rPr>
          <w:lang w:val="en-AU"/>
        </w:rPr>
        <w:instrText xml:space="preserve"> REF _Ref9599800 \r \h  \* MERGEFORMAT </w:instrText>
      </w:r>
      <w:r w:rsidRPr="00B5381A">
        <w:rPr>
          <w:lang w:val="en-AU"/>
        </w:rPr>
      </w:r>
      <w:r w:rsidRPr="00B5381A">
        <w:rPr>
          <w:lang w:val="en-AU"/>
        </w:rPr>
        <w:fldChar w:fldCharType="separate"/>
      </w:r>
      <w:r w:rsidR="00780940" w:rsidRPr="00B5381A">
        <w:rPr>
          <w:lang w:val="en-AU"/>
        </w:rPr>
        <w:t>4.1</w:t>
      </w:r>
      <w:r w:rsidRPr="00B5381A">
        <w:rPr>
          <w:lang w:val="en-AU"/>
        </w:rPr>
        <w:fldChar w:fldCharType="end"/>
      </w:r>
      <w:r w:rsidRPr="00B5381A">
        <w:rPr>
          <w:lang w:val="en-AU"/>
        </w:rPr>
        <w:t>.</w:t>
      </w:r>
      <w:bookmarkEnd w:id="21"/>
    </w:p>
    <w:p w14:paraId="617E75A2" w14:textId="27AF2785" w:rsidR="00B54311" w:rsidRPr="00B5381A" w:rsidRDefault="006848C3" w:rsidP="00B5381A">
      <w:pPr>
        <w:pStyle w:val="Caption"/>
        <w:rPr>
          <w:lang w:bidi="en-US"/>
        </w:rPr>
      </w:pPr>
      <w:r w:rsidRPr="00B5381A">
        <w:rPr>
          <w:lang w:bidi="en-US"/>
        </w:rPr>
        <w:t xml:space="preserve">Table </w:t>
      </w:r>
      <w:r w:rsidR="00106D90" w:rsidRPr="00B5381A">
        <w:rPr>
          <w:lang w:bidi="en-US"/>
        </w:rPr>
        <w:fldChar w:fldCharType="begin"/>
      </w:r>
      <w:r w:rsidR="00106D90" w:rsidRPr="00B5381A">
        <w:rPr>
          <w:lang w:bidi="en-US"/>
        </w:rPr>
        <w:instrText xml:space="preserve"> REF _Ref9599800 \r \h  \* MERGEFORMAT </w:instrText>
      </w:r>
      <w:r w:rsidR="00106D90" w:rsidRPr="00B5381A">
        <w:rPr>
          <w:lang w:bidi="en-US"/>
        </w:rPr>
      </w:r>
      <w:r w:rsidR="00106D90" w:rsidRPr="00B5381A">
        <w:rPr>
          <w:lang w:bidi="en-US"/>
        </w:rPr>
        <w:fldChar w:fldCharType="separate"/>
      </w:r>
      <w:r w:rsidR="00106D90" w:rsidRPr="00B5381A">
        <w:rPr>
          <w:lang w:bidi="en-US"/>
        </w:rPr>
        <w:t>4.1</w:t>
      </w:r>
      <w:r w:rsidR="00106D90" w:rsidRPr="00B5381A">
        <w:rPr>
          <w:lang w:bidi="en-US"/>
        </w:rPr>
        <w:fldChar w:fldCharType="end"/>
      </w:r>
      <w:r w:rsidR="00106D90">
        <w:rPr>
          <w:lang w:bidi="en-US"/>
        </w:rPr>
        <w:t>:</w:t>
      </w:r>
      <w:r w:rsidR="00106D90">
        <w:rPr>
          <w:lang w:bidi="en-US"/>
        </w:rPr>
        <w:tab/>
      </w:r>
      <w:r w:rsidRPr="00B5381A">
        <w:rPr>
          <w:lang w:bidi="en-US"/>
        </w:rPr>
        <w:t>Quality Plan</w:t>
      </w:r>
      <w:r w:rsidR="00B54311" w:rsidRPr="00B5381A">
        <w:rPr>
          <w:lang w:bidi="en-US"/>
        </w:rPr>
        <w:t xml:space="preserve"> </w:t>
      </w:r>
    </w:p>
    <w:tbl>
      <w:tblPr>
        <w:tblW w:w="9072"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1418"/>
        <w:gridCol w:w="7654"/>
      </w:tblGrid>
      <w:tr w:rsidR="00B54311" w:rsidRPr="00484012" w14:paraId="6455C63E" w14:textId="77777777" w:rsidTr="00760C73">
        <w:trPr>
          <w:tblHeader/>
        </w:trPr>
        <w:tc>
          <w:tcPr>
            <w:tcW w:w="1418" w:type="dxa"/>
            <w:shd w:val="clear" w:color="auto" w:fill="A6A6A6" w:themeFill="background1" w:themeFillShade="A6"/>
          </w:tcPr>
          <w:p w14:paraId="4B73ADC1" w14:textId="77777777" w:rsidR="00B54311" w:rsidRPr="00B5381A" w:rsidRDefault="00B54311" w:rsidP="00863EEA">
            <w:pPr>
              <w:pStyle w:val="TableHeading"/>
              <w:rPr>
                <w:color w:val="000000" w:themeColor="text1"/>
                <w:sz w:val="18"/>
                <w:szCs w:val="20"/>
                <w:lang w:val="en-AU"/>
              </w:rPr>
            </w:pPr>
            <w:r w:rsidRPr="00B5381A">
              <w:rPr>
                <w:color w:val="000000" w:themeColor="text1"/>
                <w:sz w:val="18"/>
                <w:szCs w:val="20"/>
                <w:lang w:val="en-AU"/>
              </w:rPr>
              <w:t>Clause</w:t>
            </w:r>
          </w:p>
        </w:tc>
        <w:tc>
          <w:tcPr>
            <w:tcW w:w="7654" w:type="dxa"/>
            <w:shd w:val="clear" w:color="auto" w:fill="A6A6A6" w:themeFill="background1" w:themeFillShade="A6"/>
          </w:tcPr>
          <w:p w14:paraId="2FDDA027" w14:textId="77777777" w:rsidR="00B54311" w:rsidRPr="00B5381A" w:rsidRDefault="00B54311" w:rsidP="00863EEA">
            <w:pPr>
              <w:pStyle w:val="TableHeading"/>
              <w:rPr>
                <w:color w:val="000000" w:themeColor="text1"/>
                <w:sz w:val="18"/>
                <w:szCs w:val="20"/>
                <w:lang w:val="en-AU"/>
              </w:rPr>
            </w:pPr>
            <w:r w:rsidRPr="00B5381A">
              <w:rPr>
                <w:color w:val="000000" w:themeColor="text1"/>
                <w:sz w:val="18"/>
                <w:szCs w:val="20"/>
                <w:lang w:val="en-AU"/>
              </w:rPr>
              <w:t>Description of Document</w:t>
            </w:r>
          </w:p>
        </w:tc>
      </w:tr>
      <w:tr w:rsidR="001D426C" w:rsidRPr="00484012" w14:paraId="107CB30A" w14:textId="77777777" w:rsidTr="00760C73">
        <w:trPr>
          <w:trHeight w:val="374"/>
        </w:trPr>
        <w:tc>
          <w:tcPr>
            <w:tcW w:w="1418" w:type="dxa"/>
            <w:shd w:val="clear" w:color="auto" w:fill="D9D9D9" w:themeFill="background1" w:themeFillShade="D9"/>
          </w:tcPr>
          <w:p w14:paraId="1AEE0A54" w14:textId="22E9A085" w:rsidR="001D426C" w:rsidRPr="00B5381A" w:rsidRDefault="00214E58" w:rsidP="00B5381A">
            <w:pPr>
              <w:pStyle w:val="TableBodyText"/>
              <w:rPr>
                <w:sz w:val="18"/>
                <w:szCs w:val="18"/>
                <w:lang w:val="en-AU"/>
              </w:rPr>
            </w:pPr>
            <w:r w:rsidRPr="00B5381A">
              <w:rPr>
                <w:sz w:val="18"/>
                <w:szCs w:val="18"/>
                <w:lang w:val="en-AU"/>
              </w:rPr>
              <w:fldChar w:fldCharType="begin"/>
            </w:r>
            <w:r w:rsidRPr="00B5381A">
              <w:rPr>
                <w:sz w:val="18"/>
                <w:szCs w:val="18"/>
                <w:lang w:val="en-AU"/>
              </w:rPr>
              <w:instrText xml:space="preserve"> REF _Ref151472296 \r \h </w:instrText>
            </w:r>
            <w:r w:rsidR="00821914" w:rsidRPr="00B5381A">
              <w:rPr>
                <w:sz w:val="18"/>
                <w:szCs w:val="18"/>
                <w:lang w:val="en-AU"/>
              </w:rPr>
              <w:instrText xml:space="preserve"> \* MERGEFORMAT </w:instrText>
            </w:r>
            <w:r w:rsidRPr="00B5381A">
              <w:rPr>
                <w:sz w:val="18"/>
                <w:szCs w:val="18"/>
                <w:lang w:val="en-AU"/>
              </w:rPr>
            </w:r>
            <w:r w:rsidRPr="00B5381A">
              <w:rPr>
                <w:sz w:val="18"/>
                <w:szCs w:val="18"/>
                <w:lang w:val="en-AU"/>
              </w:rPr>
              <w:fldChar w:fldCharType="separate"/>
            </w:r>
            <w:r w:rsidR="00780940" w:rsidRPr="00B5381A">
              <w:rPr>
                <w:sz w:val="18"/>
                <w:szCs w:val="18"/>
                <w:lang w:val="en-AU"/>
              </w:rPr>
              <w:t>5.1</w:t>
            </w:r>
            <w:r w:rsidRPr="00B5381A">
              <w:rPr>
                <w:sz w:val="18"/>
                <w:szCs w:val="18"/>
                <w:lang w:val="en-AU"/>
              </w:rPr>
              <w:fldChar w:fldCharType="end"/>
            </w:r>
          </w:p>
        </w:tc>
        <w:tc>
          <w:tcPr>
            <w:tcW w:w="7654" w:type="dxa"/>
            <w:shd w:val="clear" w:color="auto" w:fill="D9D9D9" w:themeFill="background1" w:themeFillShade="D9"/>
          </w:tcPr>
          <w:p w14:paraId="390F0697" w14:textId="16B4E550" w:rsidR="001D426C" w:rsidRPr="00B5381A" w:rsidRDefault="00E82C9B" w:rsidP="00B5381A">
            <w:pPr>
              <w:pStyle w:val="TableBodyText"/>
              <w:rPr>
                <w:sz w:val="18"/>
                <w:szCs w:val="18"/>
                <w:lang w:val="en-AU" w:eastAsia="ja-JP"/>
              </w:rPr>
            </w:pPr>
            <w:r w:rsidRPr="00B5381A">
              <w:rPr>
                <w:sz w:val="18"/>
                <w:szCs w:val="18"/>
                <w:lang w:val="en-AU" w:eastAsia="ja-JP"/>
              </w:rPr>
              <w:t>Design details</w:t>
            </w:r>
          </w:p>
        </w:tc>
      </w:tr>
      <w:tr w:rsidR="001D426C" w:rsidRPr="00484012" w14:paraId="5444D68C" w14:textId="77777777" w:rsidTr="00760C73">
        <w:trPr>
          <w:trHeight w:val="374"/>
        </w:trPr>
        <w:tc>
          <w:tcPr>
            <w:tcW w:w="1418" w:type="dxa"/>
            <w:shd w:val="clear" w:color="auto" w:fill="D9D9D9" w:themeFill="background1" w:themeFillShade="D9"/>
          </w:tcPr>
          <w:p w14:paraId="1B4A9E8A" w14:textId="77BFD917" w:rsidR="001D426C" w:rsidRPr="00B5381A" w:rsidRDefault="001D426C" w:rsidP="00B5381A">
            <w:pPr>
              <w:pStyle w:val="TableBodyText"/>
              <w:rPr>
                <w:sz w:val="18"/>
                <w:szCs w:val="18"/>
                <w:lang w:val="en-AU"/>
              </w:rPr>
            </w:pPr>
            <w:r w:rsidRPr="00B5381A">
              <w:rPr>
                <w:sz w:val="18"/>
                <w:szCs w:val="18"/>
                <w:lang w:val="en-AU"/>
              </w:rPr>
              <w:fldChar w:fldCharType="begin"/>
            </w:r>
            <w:r w:rsidRPr="00B5381A">
              <w:rPr>
                <w:sz w:val="18"/>
                <w:szCs w:val="18"/>
                <w:lang w:val="en-AU"/>
              </w:rPr>
              <w:instrText xml:space="preserve"> REF _Ref77141296 \r \h </w:instrText>
            </w:r>
            <w:r w:rsidR="00821914" w:rsidRPr="00B5381A">
              <w:rPr>
                <w:sz w:val="18"/>
                <w:szCs w:val="18"/>
                <w:lang w:val="en-AU"/>
              </w:rPr>
              <w:instrText xml:space="preserve"> \* MERGEFORMAT </w:instrText>
            </w:r>
            <w:r w:rsidRPr="00B5381A">
              <w:rPr>
                <w:sz w:val="18"/>
                <w:szCs w:val="18"/>
                <w:lang w:val="en-AU"/>
              </w:rPr>
            </w:r>
            <w:r w:rsidRPr="00B5381A">
              <w:rPr>
                <w:sz w:val="18"/>
                <w:szCs w:val="18"/>
                <w:lang w:val="en-AU"/>
              </w:rPr>
              <w:fldChar w:fldCharType="separate"/>
            </w:r>
            <w:r w:rsidR="00780940" w:rsidRPr="00B5381A">
              <w:rPr>
                <w:sz w:val="18"/>
                <w:szCs w:val="18"/>
                <w:lang w:val="en-AU"/>
              </w:rPr>
              <w:t>9.1</w:t>
            </w:r>
            <w:r w:rsidRPr="00B5381A">
              <w:rPr>
                <w:sz w:val="18"/>
                <w:szCs w:val="18"/>
                <w:lang w:val="en-AU"/>
              </w:rPr>
              <w:fldChar w:fldCharType="end"/>
            </w:r>
          </w:p>
        </w:tc>
        <w:tc>
          <w:tcPr>
            <w:tcW w:w="7654" w:type="dxa"/>
            <w:shd w:val="clear" w:color="auto" w:fill="D9D9D9" w:themeFill="background1" w:themeFillShade="D9"/>
          </w:tcPr>
          <w:p w14:paraId="18B0DE17" w14:textId="50E726AF" w:rsidR="001D426C" w:rsidRPr="00B5381A" w:rsidRDefault="001D426C" w:rsidP="00B5381A">
            <w:pPr>
              <w:pStyle w:val="TableBodyText"/>
              <w:rPr>
                <w:sz w:val="18"/>
                <w:szCs w:val="18"/>
                <w:lang w:val="en-AU" w:eastAsia="ja-JP"/>
              </w:rPr>
            </w:pPr>
            <w:r w:rsidRPr="00B5381A">
              <w:rPr>
                <w:sz w:val="18"/>
                <w:szCs w:val="18"/>
                <w:lang w:val="en-AU" w:eastAsia="ja-JP"/>
              </w:rPr>
              <w:t>Procedures and other details for fabrication of the steelwork.</w:t>
            </w:r>
          </w:p>
        </w:tc>
      </w:tr>
      <w:tr w:rsidR="001D426C" w:rsidRPr="00484012" w14:paraId="6517797F" w14:textId="77777777" w:rsidTr="00760C73">
        <w:tc>
          <w:tcPr>
            <w:tcW w:w="1418" w:type="dxa"/>
            <w:shd w:val="clear" w:color="auto" w:fill="D9D9D9" w:themeFill="background1" w:themeFillShade="D9"/>
          </w:tcPr>
          <w:p w14:paraId="5DF6D680" w14:textId="15F85233" w:rsidR="001D426C" w:rsidRPr="00B5381A" w:rsidRDefault="001D426C" w:rsidP="00B5381A">
            <w:pPr>
              <w:pStyle w:val="TableBodyText"/>
              <w:rPr>
                <w:sz w:val="18"/>
                <w:szCs w:val="18"/>
                <w:lang w:val="en-AU"/>
              </w:rPr>
            </w:pPr>
            <w:r w:rsidRPr="00B5381A">
              <w:rPr>
                <w:sz w:val="18"/>
                <w:szCs w:val="18"/>
                <w:lang w:val="en-AU"/>
              </w:rPr>
              <w:fldChar w:fldCharType="begin"/>
            </w:r>
            <w:r w:rsidRPr="00B5381A">
              <w:rPr>
                <w:sz w:val="18"/>
                <w:szCs w:val="18"/>
                <w:lang w:val="en-AU"/>
              </w:rPr>
              <w:instrText xml:space="preserve"> REF _Ref77141319 \r \h </w:instrText>
            </w:r>
            <w:r w:rsidR="00821914" w:rsidRPr="00B5381A">
              <w:rPr>
                <w:sz w:val="18"/>
                <w:szCs w:val="18"/>
                <w:lang w:val="en-AU"/>
              </w:rPr>
              <w:instrText xml:space="preserve"> \* MERGEFORMAT </w:instrText>
            </w:r>
            <w:r w:rsidRPr="00B5381A">
              <w:rPr>
                <w:sz w:val="18"/>
                <w:szCs w:val="18"/>
                <w:lang w:val="en-AU"/>
              </w:rPr>
            </w:r>
            <w:r w:rsidRPr="00B5381A">
              <w:rPr>
                <w:sz w:val="18"/>
                <w:szCs w:val="18"/>
                <w:lang w:val="en-AU"/>
              </w:rPr>
              <w:fldChar w:fldCharType="separate"/>
            </w:r>
            <w:r w:rsidR="00780940" w:rsidRPr="00B5381A">
              <w:rPr>
                <w:sz w:val="18"/>
                <w:szCs w:val="18"/>
                <w:lang w:val="en-AU"/>
              </w:rPr>
              <w:t>10.1</w:t>
            </w:r>
            <w:r w:rsidRPr="00B5381A">
              <w:rPr>
                <w:sz w:val="18"/>
                <w:szCs w:val="18"/>
                <w:lang w:val="en-AU"/>
              </w:rPr>
              <w:fldChar w:fldCharType="end"/>
            </w:r>
          </w:p>
        </w:tc>
        <w:tc>
          <w:tcPr>
            <w:tcW w:w="7654" w:type="dxa"/>
            <w:shd w:val="clear" w:color="auto" w:fill="D9D9D9" w:themeFill="background1" w:themeFillShade="D9"/>
          </w:tcPr>
          <w:p w14:paraId="618FCF7B" w14:textId="5589FECD" w:rsidR="001D426C" w:rsidRPr="00B5381A" w:rsidRDefault="001D426C" w:rsidP="00B5381A">
            <w:pPr>
              <w:pStyle w:val="TableBodyText"/>
              <w:rPr>
                <w:sz w:val="18"/>
                <w:szCs w:val="18"/>
                <w:lang w:val="en-AU" w:eastAsia="ja-JP"/>
              </w:rPr>
            </w:pPr>
            <w:r w:rsidRPr="00B5381A">
              <w:rPr>
                <w:sz w:val="18"/>
                <w:szCs w:val="18"/>
                <w:lang w:val="en-AU" w:eastAsia="ja-JP"/>
              </w:rPr>
              <w:t>Procedures and other details for the application of the protective coating.</w:t>
            </w:r>
          </w:p>
        </w:tc>
      </w:tr>
      <w:tr w:rsidR="001D426C" w:rsidRPr="00484012" w14:paraId="0A7E8E4A" w14:textId="77777777" w:rsidTr="00760C73">
        <w:tc>
          <w:tcPr>
            <w:tcW w:w="1418" w:type="dxa"/>
            <w:shd w:val="clear" w:color="auto" w:fill="D9D9D9" w:themeFill="background1" w:themeFillShade="D9"/>
          </w:tcPr>
          <w:p w14:paraId="78A76901" w14:textId="72763854" w:rsidR="001D426C" w:rsidRPr="00B5381A" w:rsidRDefault="001D426C" w:rsidP="00B5381A">
            <w:pPr>
              <w:pStyle w:val="TableBodyText"/>
              <w:rPr>
                <w:sz w:val="18"/>
                <w:szCs w:val="18"/>
                <w:lang w:val="en-AU"/>
              </w:rPr>
            </w:pPr>
            <w:r w:rsidRPr="00B5381A">
              <w:rPr>
                <w:sz w:val="18"/>
                <w:szCs w:val="18"/>
                <w:lang w:val="en-AU"/>
              </w:rPr>
              <w:fldChar w:fldCharType="begin"/>
            </w:r>
            <w:r w:rsidRPr="00B5381A">
              <w:rPr>
                <w:sz w:val="18"/>
                <w:szCs w:val="18"/>
                <w:lang w:val="en-AU"/>
              </w:rPr>
              <w:instrText xml:space="preserve"> REF _Ref77141516 \r \h </w:instrText>
            </w:r>
            <w:r w:rsidR="00821914" w:rsidRPr="00B5381A">
              <w:rPr>
                <w:sz w:val="18"/>
                <w:szCs w:val="18"/>
                <w:lang w:val="en-AU"/>
              </w:rPr>
              <w:instrText xml:space="preserve"> \* MERGEFORMAT </w:instrText>
            </w:r>
            <w:r w:rsidRPr="00B5381A">
              <w:rPr>
                <w:sz w:val="18"/>
                <w:szCs w:val="18"/>
                <w:lang w:val="en-AU"/>
              </w:rPr>
            </w:r>
            <w:r w:rsidRPr="00B5381A">
              <w:rPr>
                <w:sz w:val="18"/>
                <w:szCs w:val="18"/>
                <w:lang w:val="en-AU"/>
              </w:rPr>
              <w:fldChar w:fldCharType="separate"/>
            </w:r>
            <w:r w:rsidR="00780940" w:rsidRPr="00B5381A">
              <w:rPr>
                <w:sz w:val="18"/>
                <w:szCs w:val="18"/>
                <w:lang w:val="en-AU"/>
              </w:rPr>
              <w:t>11.1</w:t>
            </w:r>
            <w:r w:rsidRPr="00B5381A">
              <w:rPr>
                <w:sz w:val="18"/>
                <w:szCs w:val="18"/>
                <w:lang w:val="en-AU"/>
              </w:rPr>
              <w:fldChar w:fldCharType="end"/>
            </w:r>
          </w:p>
        </w:tc>
        <w:tc>
          <w:tcPr>
            <w:tcW w:w="7654" w:type="dxa"/>
            <w:shd w:val="clear" w:color="auto" w:fill="D9D9D9" w:themeFill="background1" w:themeFillShade="D9"/>
          </w:tcPr>
          <w:p w14:paraId="49743769" w14:textId="52D1CE29" w:rsidR="001D426C" w:rsidRPr="00B5381A" w:rsidRDefault="001D426C" w:rsidP="00B5381A">
            <w:pPr>
              <w:pStyle w:val="TableBodyText"/>
              <w:rPr>
                <w:sz w:val="18"/>
                <w:szCs w:val="18"/>
                <w:lang w:val="en-AU" w:eastAsia="ja-JP"/>
              </w:rPr>
            </w:pPr>
            <w:r w:rsidRPr="00B5381A">
              <w:rPr>
                <w:sz w:val="18"/>
                <w:szCs w:val="18"/>
                <w:lang w:val="en-AU" w:eastAsia="ja-JP"/>
              </w:rPr>
              <w:t>Procedure for installation of the seal.</w:t>
            </w:r>
          </w:p>
        </w:tc>
      </w:tr>
      <w:tr w:rsidR="001D426C" w:rsidRPr="00484012" w14:paraId="6434D3A7" w14:textId="77777777" w:rsidTr="00760C73">
        <w:tc>
          <w:tcPr>
            <w:tcW w:w="1418" w:type="dxa"/>
            <w:shd w:val="clear" w:color="auto" w:fill="D9D9D9" w:themeFill="background1" w:themeFillShade="D9"/>
          </w:tcPr>
          <w:p w14:paraId="21E77E44" w14:textId="3C5BEB7F" w:rsidR="001D426C" w:rsidRPr="00B5381A" w:rsidRDefault="001D426C" w:rsidP="00B5381A">
            <w:pPr>
              <w:pStyle w:val="TableBodyText"/>
              <w:rPr>
                <w:sz w:val="18"/>
                <w:szCs w:val="18"/>
                <w:lang w:val="en-AU"/>
              </w:rPr>
            </w:pPr>
            <w:r w:rsidRPr="00B5381A">
              <w:rPr>
                <w:sz w:val="18"/>
                <w:szCs w:val="18"/>
                <w:lang w:val="en-AU"/>
              </w:rPr>
              <w:fldChar w:fldCharType="begin"/>
            </w:r>
            <w:r w:rsidRPr="00B5381A">
              <w:rPr>
                <w:sz w:val="18"/>
                <w:szCs w:val="18"/>
                <w:lang w:val="en-AU"/>
              </w:rPr>
              <w:instrText xml:space="preserve"> REF _Ref77139040 \r \h </w:instrText>
            </w:r>
            <w:r w:rsidR="00821914" w:rsidRPr="00B5381A">
              <w:rPr>
                <w:sz w:val="18"/>
                <w:szCs w:val="18"/>
                <w:lang w:val="en-AU"/>
              </w:rPr>
              <w:instrText xml:space="preserve"> \* MERGEFORMAT </w:instrText>
            </w:r>
            <w:r w:rsidRPr="00B5381A">
              <w:rPr>
                <w:sz w:val="18"/>
                <w:szCs w:val="18"/>
                <w:lang w:val="en-AU"/>
              </w:rPr>
            </w:r>
            <w:r w:rsidRPr="00B5381A">
              <w:rPr>
                <w:sz w:val="18"/>
                <w:szCs w:val="18"/>
                <w:lang w:val="en-AU"/>
              </w:rPr>
              <w:fldChar w:fldCharType="separate"/>
            </w:r>
            <w:r w:rsidR="00780940" w:rsidRPr="00B5381A">
              <w:rPr>
                <w:sz w:val="18"/>
                <w:szCs w:val="18"/>
                <w:lang w:val="en-AU"/>
              </w:rPr>
              <w:t>12.1</w:t>
            </w:r>
            <w:r w:rsidRPr="00B5381A">
              <w:rPr>
                <w:sz w:val="18"/>
                <w:szCs w:val="18"/>
                <w:lang w:val="en-AU"/>
              </w:rPr>
              <w:fldChar w:fldCharType="end"/>
            </w:r>
          </w:p>
        </w:tc>
        <w:tc>
          <w:tcPr>
            <w:tcW w:w="7654" w:type="dxa"/>
            <w:shd w:val="clear" w:color="auto" w:fill="D9D9D9" w:themeFill="background1" w:themeFillShade="D9"/>
          </w:tcPr>
          <w:p w14:paraId="48E3BF75" w14:textId="6FB5249E" w:rsidR="001D426C" w:rsidRPr="00B5381A" w:rsidRDefault="001D426C" w:rsidP="00B5381A">
            <w:pPr>
              <w:pStyle w:val="TableBodyText"/>
              <w:rPr>
                <w:sz w:val="18"/>
                <w:szCs w:val="18"/>
                <w:lang w:val="en-AU"/>
              </w:rPr>
            </w:pPr>
            <w:r w:rsidRPr="00B5381A">
              <w:rPr>
                <w:sz w:val="18"/>
                <w:szCs w:val="18"/>
                <w:lang w:val="en-AU" w:eastAsia="ja-JP"/>
              </w:rPr>
              <w:t>Procedures and other details for assembly of the MBEJ.</w:t>
            </w:r>
          </w:p>
        </w:tc>
      </w:tr>
      <w:tr w:rsidR="001D426C" w:rsidRPr="00484012" w14:paraId="296D9E30" w14:textId="77777777" w:rsidTr="00760C73">
        <w:tc>
          <w:tcPr>
            <w:tcW w:w="1418" w:type="dxa"/>
            <w:shd w:val="clear" w:color="auto" w:fill="D9D9D9" w:themeFill="background1" w:themeFillShade="D9"/>
          </w:tcPr>
          <w:p w14:paraId="1044B3EC" w14:textId="2D664014" w:rsidR="001D426C" w:rsidRPr="00B5381A" w:rsidRDefault="001D426C" w:rsidP="00B5381A">
            <w:pPr>
              <w:pStyle w:val="TableBodyText"/>
              <w:rPr>
                <w:sz w:val="18"/>
                <w:szCs w:val="18"/>
                <w:lang w:val="en-AU"/>
              </w:rPr>
            </w:pPr>
            <w:r w:rsidRPr="00B5381A">
              <w:rPr>
                <w:sz w:val="18"/>
                <w:szCs w:val="18"/>
                <w:lang w:val="en-AU"/>
              </w:rPr>
              <w:fldChar w:fldCharType="begin"/>
            </w:r>
            <w:r w:rsidRPr="00B5381A">
              <w:rPr>
                <w:sz w:val="18"/>
                <w:szCs w:val="18"/>
                <w:lang w:val="en-AU"/>
              </w:rPr>
              <w:instrText xml:space="preserve"> REF _Ref77139104 \r \h </w:instrText>
            </w:r>
            <w:r w:rsidR="00821914" w:rsidRPr="00B5381A">
              <w:rPr>
                <w:sz w:val="18"/>
                <w:szCs w:val="18"/>
                <w:lang w:val="en-AU"/>
              </w:rPr>
              <w:instrText xml:space="preserve"> \* MERGEFORMAT </w:instrText>
            </w:r>
            <w:r w:rsidRPr="00B5381A">
              <w:rPr>
                <w:sz w:val="18"/>
                <w:szCs w:val="18"/>
                <w:lang w:val="en-AU"/>
              </w:rPr>
            </w:r>
            <w:r w:rsidRPr="00B5381A">
              <w:rPr>
                <w:sz w:val="18"/>
                <w:szCs w:val="18"/>
                <w:lang w:val="en-AU"/>
              </w:rPr>
              <w:fldChar w:fldCharType="separate"/>
            </w:r>
            <w:r w:rsidR="00780940" w:rsidRPr="00B5381A">
              <w:rPr>
                <w:sz w:val="18"/>
                <w:szCs w:val="18"/>
                <w:lang w:val="en-AU"/>
              </w:rPr>
              <w:t>13.1</w:t>
            </w:r>
            <w:r w:rsidRPr="00B5381A">
              <w:rPr>
                <w:sz w:val="18"/>
                <w:szCs w:val="18"/>
                <w:lang w:val="en-AU"/>
              </w:rPr>
              <w:fldChar w:fldCharType="end"/>
            </w:r>
          </w:p>
        </w:tc>
        <w:tc>
          <w:tcPr>
            <w:tcW w:w="7654" w:type="dxa"/>
            <w:shd w:val="clear" w:color="auto" w:fill="D9D9D9" w:themeFill="background1" w:themeFillShade="D9"/>
          </w:tcPr>
          <w:p w14:paraId="36B71A02" w14:textId="35092D3E" w:rsidR="001D426C" w:rsidRPr="00B5381A" w:rsidRDefault="001D426C" w:rsidP="00B5381A">
            <w:pPr>
              <w:pStyle w:val="TableBodyText"/>
              <w:rPr>
                <w:sz w:val="18"/>
                <w:szCs w:val="18"/>
                <w:lang w:val="en-AU" w:eastAsia="ja-JP"/>
              </w:rPr>
            </w:pPr>
            <w:r w:rsidRPr="00B5381A">
              <w:rPr>
                <w:sz w:val="18"/>
                <w:szCs w:val="18"/>
                <w:lang w:val="en-AU" w:eastAsia="ja-JP"/>
              </w:rPr>
              <w:t>Procedures for the transport, handling and storage of the MBEJ.</w:t>
            </w:r>
          </w:p>
        </w:tc>
      </w:tr>
      <w:tr w:rsidR="001D426C" w:rsidRPr="00484012" w14:paraId="48CEAF4C" w14:textId="77777777" w:rsidTr="00760C73">
        <w:tc>
          <w:tcPr>
            <w:tcW w:w="1418" w:type="dxa"/>
            <w:shd w:val="clear" w:color="auto" w:fill="D9D9D9" w:themeFill="background1" w:themeFillShade="D9"/>
          </w:tcPr>
          <w:p w14:paraId="4197497C" w14:textId="46B50A0B" w:rsidR="001D426C" w:rsidRPr="00B5381A" w:rsidRDefault="001D426C" w:rsidP="00B5381A">
            <w:pPr>
              <w:pStyle w:val="TableBodyText"/>
              <w:rPr>
                <w:sz w:val="18"/>
                <w:szCs w:val="18"/>
                <w:lang w:val="en-AU"/>
              </w:rPr>
            </w:pPr>
            <w:r w:rsidRPr="00B5381A">
              <w:rPr>
                <w:sz w:val="18"/>
                <w:szCs w:val="18"/>
                <w:lang w:val="en-AU"/>
              </w:rPr>
              <w:fldChar w:fldCharType="begin"/>
            </w:r>
            <w:r w:rsidRPr="00B5381A">
              <w:rPr>
                <w:sz w:val="18"/>
                <w:szCs w:val="18"/>
                <w:lang w:val="en-AU"/>
              </w:rPr>
              <w:instrText xml:space="preserve"> REF _Ref77139128 \r \h </w:instrText>
            </w:r>
            <w:r w:rsidR="00821914" w:rsidRPr="00B5381A">
              <w:rPr>
                <w:sz w:val="18"/>
                <w:szCs w:val="18"/>
                <w:lang w:val="en-AU"/>
              </w:rPr>
              <w:instrText xml:space="preserve"> \* MERGEFORMAT </w:instrText>
            </w:r>
            <w:r w:rsidRPr="00B5381A">
              <w:rPr>
                <w:sz w:val="18"/>
                <w:szCs w:val="18"/>
                <w:lang w:val="en-AU"/>
              </w:rPr>
            </w:r>
            <w:r w:rsidRPr="00B5381A">
              <w:rPr>
                <w:sz w:val="18"/>
                <w:szCs w:val="18"/>
                <w:lang w:val="en-AU"/>
              </w:rPr>
              <w:fldChar w:fldCharType="separate"/>
            </w:r>
            <w:r w:rsidR="00780940" w:rsidRPr="00B5381A">
              <w:rPr>
                <w:sz w:val="18"/>
                <w:szCs w:val="18"/>
                <w:lang w:val="en-AU"/>
              </w:rPr>
              <w:t>14.1</w:t>
            </w:r>
            <w:r w:rsidRPr="00B5381A">
              <w:rPr>
                <w:sz w:val="18"/>
                <w:szCs w:val="18"/>
                <w:lang w:val="en-AU"/>
              </w:rPr>
              <w:fldChar w:fldCharType="end"/>
            </w:r>
          </w:p>
        </w:tc>
        <w:tc>
          <w:tcPr>
            <w:tcW w:w="7654" w:type="dxa"/>
            <w:shd w:val="clear" w:color="auto" w:fill="D9D9D9" w:themeFill="background1" w:themeFillShade="D9"/>
          </w:tcPr>
          <w:p w14:paraId="63EAFBE7" w14:textId="0A7C3352" w:rsidR="001D426C" w:rsidRPr="00B5381A" w:rsidRDefault="001D426C" w:rsidP="00B5381A">
            <w:pPr>
              <w:pStyle w:val="TableBodyText"/>
              <w:rPr>
                <w:sz w:val="18"/>
                <w:szCs w:val="18"/>
                <w:lang w:val="en-AU" w:eastAsia="ja-JP"/>
              </w:rPr>
            </w:pPr>
            <w:r w:rsidRPr="00B5381A">
              <w:rPr>
                <w:sz w:val="18"/>
                <w:szCs w:val="18"/>
                <w:lang w:val="en-AU" w:eastAsia="ja-JP"/>
              </w:rPr>
              <w:t>Procedures for installation of the MBEJ.</w:t>
            </w:r>
          </w:p>
        </w:tc>
      </w:tr>
      <w:tr w:rsidR="00F65446" w:rsidRPr="00484012" w14:paraId="6C63DEE3" w14:textId="77777777" w:rsidTr="00760C73">
        <w:tc>
          <w:tcPr>
            <w:tcW w:w="1418" w:type="dxa"/>
            <w:shd w:val="clear" w:color="auto" w:fill="D9D9D9" w:themeFill="background1" w:themeFillShade="D9"/>
          </w:tcPr>
          <w:p w14:paraId="0AA463F6" w14:textId="2A4F2C7A" w:rsidR="00F65446" w:rsidRPr="00B5381A" w:rsidRDefault="00F65446" w:rsidP="00B5381A">
            <w:pPr>
              <w:pStyle w:val="TableBodyText"/>
              <w:rPr>
                <w:sz w:val="18"/>
                <w:szCs w:val="18"/>
                <w:lang w:val="en-AU"/>
              </w:rPr>
            </w:pPr>
            <w:r w:rsidRPr="00B5381A">
              <w:rPr>
                <w:sz w:val="18"/>
                <w:szCs w:val="18"/>
                <w:lang w:val="en-AU"/>
              </w:rPr>
              <w:fldChar w:fldCharType="begin"/>
            </w:r>
            <w:r w:rsidRPr="00B5381A">
              <w:rPr>
                <w:sz w:val="18"/>
                <w:szCs w:val="18"/>
                <w:lang w:val="en-AU"/>
              </w:rPr>
              <w:instrText xml:space="preserve"> REF _Ref77315509 \r \h </w:instrText>
            </w:r>
            <w:r w:rsidR="00821914" w:rsidRPr="00B5381A">
              <w:rPr>
                <w:sz w:val="18"/>
                <w:szCs w:val="18"/>
                <w:lang w:val="en-AU"/>
              </w:rPr>
              <w:instrText xml:space="preserve"> \* MERGEFORMAT </w:instrText>
            </w:r>
            <w:r w:rsidRPr="00B5381A">
              <w:rPr>
                <w:sz w:val="18"/>
                <w:szCs w:val="18"/>
                <w:lang w:val="en-AU"/>
              </w:rPr>
            </w:r>
            <w:r w:rsidRPr="00B5381A">
              <w:rPr>
                <w:sz w:val="18"/>
                <w:szCs w:val="18"/>
                <w:lang w:val="en-AU"/>
              </w:rPr>
              <w:fldChar w:fldCharType="separate"/>
            </w:r>
            <w:r w:rsidR="00780940" w:rsidRPr="00B5381A">
              <w:rPr>
                <w:sz w:val="18"/>
                <w:szCs w:val="18"/>
                <w:lang w:val="en-AU"/>
              </w:rPr>
              <w:t>15.1</w:t>
            </w:r>
            <w:r w:rsidRPr="00B5381A">
              <w:rPr>
                <w:sz w:val="18"/>
                <w:szCs w:val="18"/>
                <w:lang w:val="en-AU"/>
              </w:rPr>
              <w:fldChar w:fldCharType="end"/>
            </w:r>
          </w:p>
        </w:tc>
        <w:tc>
          <w:tcPr>
            <w:tcW w:w="7654" w:type="dxa"/>
            <w:shd w:val="clear" w:color="auto" w:fill="D9D9D9" w:themeFill="background1" w:themeFillShade="D9"/>
          </w:tcPr>
          <w:p w14:paraId="5F9B85AB" w14:textId="26A7E79B" w:rsidR="00F65446" w:rsidRPr="00B5381A" w:rsidRDefault="00F65446" w:rsidP="00B5381A">
            <w:pPr>
              <w:pStyle w:val="TableBodyText"/>
              <w:rPr>
                <w:sz w:val="18"/>
                <w:szCs w:val="18"/>
                <w:lang w:val="en-AU" w:eastAsia="ja-JP"/>
              </w:rPr>
            </w:pPr>
            <w:r w:rsidRPr="00B5381A">
              <w:rPr>
                <w:sz w:val="18"/>
                <w:szCs w:val="18"/>
                <w:lang w:val="en-AU" w:eastAsia="ja-JP"/>
              </w:rPr>
              <w:t>Procedure for testing the watertightness of the seals.</w:t>
            </w:r>
          </w:p>
        </w:tc>
      </w:tr>
    </w:tbl>
    <w:bookmarkEnd w:id="22"/>
    <w:p w14:paraId="1AEFDE03" w14:textId="1E2A5A48" w:rsidR="00D36E16" w:rsidRPr="00767AFD" w:rsidRDefault="005D3AD7" w:rsidP="00767AFD">
      <w:pPr>
        <w:pStyle w:val="Bodynumbered1"/>
        <w:rPr>
          <w:lang w:val="en-AU"/>
        </w:rPr>
      </w:pPr>
      <w:r w:rsidRPr="00B5381A">
        <w:rPr>
          <w:lang w:val="en-AU"/>
        </w:rPr>
        <w:t xml:space="preserve">The MBEJ must be manufactured </w:t>
      </w:r>
      <w:r w:rsidR="00DC01DC" w:rsidRPr="00B5381A">
        <w:rPr>
          <w:lang w:val="en-AU"/>
        </w:rPr>
        <w:t xml:space="preserve">under a Quality Management System </w:t>
      </w:r>
      <w:r w:rsidR="00DC01DC" w:rsidRPr="00767AFD">
        <w:rPr>
          <w:lang w:val="en-AU"/>
        </w:rPr>
        <w:t>which has</w:t>
      </w:r>
      <w:r w:rsidR="005A7A0E" w:rsidRPr="00767AFD">
        <w:rPr>
          <w:lang w:val="en-AU"/>
        </w:rPr>
        <w:t xml:space="preserve"> </w:t>
      </w:r>
      <w:r w:rsidR="00DC01DC" w:rsidRPr="00767AFD">
        <w:rPr>
          <w:lang w:val="en-AU"/>
        </w:rPr>
        <w:t xml:space="preserve">been certified to AS/NZS ISO 9001 </w:t>
      </w:r>
      <w:r w:rsidR="00E62F7D" w:rsidRPr="00767AFD">
        <w:rPr>
          <w:lang w:val="en-AU"/>
        </w:rPr>
        <w:t>by a JAS</w:t>
      </w:r>
      <w:r w:rsidR="00376E02" w:rsidRPr="00767AFD">
        <w:rPr>
          <w:lang w:val="en-AU"/>
        </w:rPr>
        <w:t>-</w:t>
      </w:r>
      <w:r w:rsidR="00E62F7D" w:rsidRPr="00767AFD">
        <w:rPr>
          <w:lang w:val="en-AU"/>
        </w:rPr>
        <w:t xml:space="preserve">ANZ </w:t>
      </w:r>
      <w:r w:rsidR="005A7A0E" w:rsidRPr="00767AFD">
        <w:rPr>
          <w:lang w:val="en-AU"/>
        </w:rPr>
        <w:t>accredited organization.</w:t>
      </w:r>
    </w:p>
    <w:p w14:paraId="2260A15B" w14:textId="7FEC42C4" w:rsidR="00D84455" w:rsidRPr="00767AFD" w:rsidRDefault="00D84455" w:rsidP="002A719D">
      <w:pPr>
        <w:pStyle w:val="Bodynumbered1"/>
        <w:rPr>
          <w:lang w:val="en-AU"/>
        </w:rPr>
      </w:pPr>
      <w:bookmarkStart w:id="23" w:name="_Ref77235134"/>
      <w:r w:rsidRPr="00767AFD">
        <w:rPr>
          <w:lang w:val="en-AU"/>
        </w:rPr>
        <w:t xml:space="preserve">A fabrication program </w:t>
      </w:r>
      <w:r w:rsidR="002708E2" w:rsidRPr="00767AFD">
        <w:rPr>
          <w:lang w:val="en-AU"/>
        </w:rPr>
        <w:t>must</w:t>
      </w:r>
      <w:r w:rsidRPr="00767AFD">
        <w:rPr>
          <w:lang w:val="en-AU"/>
        </w:rPr>
        <w:t xml:space="preserve"> be</w:t>
      </w:r>
      <w:r w:rsidR="001336E3" w:rsidRPr="00767AFD">
        <w:rPr>
          <w:lang w:val="en-AU"/>
        </w:rPr>
        <w:t xml:space="preserve"> submitted </w:t>
      </w:r>
      <w:r w:rsidR="00BF5E16" w:rsidRPr="00767AFD">
        <w:rPr>
          <w:lang w:val="en-AU"/>
        </w:rPr>
        <w:t xml:space="preserve">with </w:t>
      </w:r>
      <w:r w:rsidRPr="00767AFD">
        <w:rPr>
          <w:lang w:val="en-AU"/>
        </w:rPr>
        <w:t xml:space="preserve">the </w:t>
      </w:r>
      <w:r w:rsidR="00BF5E16" w:rsidRPr="00767AFD">
        <w:rPr>
          <w:lang w:val="en-AU"/>
        </w:rPr>
        <w:t>Q</w:t>
      </w:r>
      <w:r w:rsidRPr="00767AFD">
        <w:rPr>
          <w:lang w:val="en-AU"/>
        </w:rPr>
        <w:t xml:space="preserve">uality </w:t>
      </w:r>
      <w:r w:rsidR="00BF5E16" w:rsidRPr="00767AFD">
        <w:rPr>
          <w:lang w:val="en-AU"/>
        </w:rPr>
        <w:t>P</w:t>
      </w:r>
      <w:r w:rsidRPr="00767AFD">
        <w:rPr>
          <w:lang w:val="en-AU"/>
        </w:rPr>
        <w:t>lan</w:t>
      </w:r>
      <w:r w:rsidR="00BF5E16" w:rsidRPr="00767AFD">
        <w:rPr>
          <w:lang w:val="en-AU"/>
        </w:rPr>
        <w:t xml:space="preserve"> and </w:t>
      </w:r>
      <w:r w:rsidR="004843F5" w:rsidRPr="00767AFD">
        <w:rPr>
          <w:lang w:val="en-AU"/>
        </w:rPr>
        <w:t xml:space="preserve">it must be </w:t>
      </w:r>
      <w:r w:rsidR="00BF5E16" w:rsidRPr="00767AFD">
        <w:rPr>
          <w:lang w:val="en-AU"/>
        </w:rPr>
        <w:t>updated whenever necessary to reflect the actual progress of the work.</w:t>
      </w:r>
      <w:r w:rsidRPr="00767AFD">
        <w:rPr>
          <w:lang w:val="en-AU"/>
        </w:rPr>
        <w:t xml:space="preserve"> The fabrication program </w:t>
      </w:r>
      <w:r w:rsidR="002708E2" w:rsidRPr="00767AFD">
        <w:rPr>
          <w:lang w:val="en-AU"/>
        </w:rPr>
        <w:t>must</w:t>
      </w:r>
      <w:r w:rsidRPr="00767AFD">
        <w:rPr>
          <w:lang w:val="en-AU"/>
        </w:rPr>
        <w:t xml:space="preserve"> include:</w:t>
      </w:r>
      <w:bookmarkEnd w:id="23"/>
    </w:p>
    <w:p w14:paraId="701AE42A" w14:textId="077D9B0E" w:rsidR="00D84455" w:rsidRPr="00484012" w:rsidRDefault="00D84455" w:rsidP="00767AFD">
      <w:pPr>
        <w:pStyle w:val="Bodynumbered2"/>
        <w:numPr>
          <w:ilvl w:val="0"/>
          <w:numId w:val="69"/>
        </w:numPr>
      </w:pPr>
      <w:r w:rsidRPr="00484012">
        <w:t xml:space="preserve">the proposed sequence of operations and the proposed time required for fabrication </w:t>
      </w:r>
      <w:r w:rsidR="00D36B90" w:rsidRPr="00484012">
        <w:t xml:space="preserve">of </w:t>
      </w:r>
      <w:r w:rsidRPr="00484012">
        <w:t xml:space="preserve">all members and/or parts, which </w:t>
      </w:r>
      <w:r w:rsidR="002708E2" w:rsidRPr="00484012">
        <w:t>must</w:t>
      </w:r>
      <w:r w:rsidRPr="00484012">
        <w:t xml:space="preserve"> be identified by name and mark;</w:t>
      </w:r>
    </w:p>
    <w:p w14:paraId="52B023BB" w14:textId="4E5B6CA7" w:rsidR="00D84455" w:rsidRPr="00484012" w:rsidRDefault="00D84455" w:rsidP="00767AFD">
      <w:pPr>
        <w:pStyle w:val="Bodynumbered2"/>
      </w:pPr>
      <w:r w:rsidRPr="00484012">
        <w:t>the proposed timing for carrying out repairs to the protective treatment at areas in contact with concrete, and</w:t>
      </w:r>
    </w:p>
    <w:p w14:paraId="3BC721D1" w14:textId="1A42A353" w:rsidR="00076D13" w:rsidRPr="00484012" w:rsidRDefault="00D84455" w:rsidP="00821914">
      <w:pPr>
        <w:pStyle w:val="Bodynumbered2"/>
      </w:pPr>
      <w:r w:rsidRPr="00484012">
        <w:t>the proposed timing for carrying out protective treatment to the surfaces that are inaccessible in the completed structure and outside of field welds.</w:t>
      </w:r>
    </w:p>
    <w:tbl>
      <w:tblPr>
        <w:tblStyle w:val="TMTable"/>
        <w:tblW w:w="9003" w:type="dxa"/>
        <w:tblInd w:w="552" w:type="dxa"/>
        <w:tblLook w:val="04A0" w:firstRow="1" w:lastRow="0" w:firstColumn="1" w:lastColumn="0" w:noHBand="0" w:noVBand="1"/>
      </w:tblPr>
      <w:tblGrid>
        <w:gridCol w:w="1985"/>
        <w:gridCol w:w="7018"/>
      </w:tblGrid>
      <w:tr w:rsidR="003E31BA" w:rsidRPr="00484012" w14:paraId="228520FD" w14:textId="77777777" w:rsidTr="00C01824">
        <w:trPr>
          <w:cnfStyle w:val="100000000000" w:firstRow="1" w:lastRow="0" w:firstColumn="0" w:lastColumn="0" w:oddVBand="0" w:evenVBand="0" w:oddHBand="0" w:evenHBand="0" w:firstRowFirstColumn="0" w:firstRowLastColumn="0" w:lastRowFirstColumn="0" w:lastRowLastColumn="0"/>
        </w:trPr>
        <w:tc>
          <w:tcPr>
            <w:tcW w:w="9003" w:type="dxa"/>
            <w:gridSpan w:val="2"/>
            <w:shd w:val="clear" w:color="auto" w:fill="004259"/>
            <w:hideMark/>
          </w:tcPr>
          <w:p w14:paraId="5D5860C4" w14:textId="2788D293" w:rsidR="003E31BA" w:rsidRPr="00B5381A" w:rsidRDefault="003E31BA" w:rsidP="00C01824">
            <w:pPr>
              <w:pStyle w:val="TableHeading"/>
              <w:keepNext/>
              <w:rPr>
                <w:b/>
                <w:bCs/>
                <w:lang w:val="en-AU"/>
              </w:rPr>
            </w:pPr>
            <w:bookmarkStart w:id="24" w:name="_Hlk9589851"/>
            <w:r w:rsidRPr="00B5381A">
              <w:rPr>
                <w:b/>
                <w:bCs/>
                <w:lang w:val="en-AU"/>
              </w:rPr>
              <w:lastRenderedPageBreak/>
              <w:t>HOLD POINT 1</w:t>
            </w:r>
          </w:p>
        </w:tc>
      </w:tr>
      <w:tr w:rsidR="003E31BA" w:rsidRPr="00484012" w14:paraId="04018650" w14:textId="77777777" w:rsidTr="00C01824">
        <w:tc>
          <w:tcPr>
            <w:tcW w:w="1985" w:type="dxa"/>
            <w:tcBorders>
              <w:bottom w:val="single" w:sz="4" w:space="0" w:color="FFFFFF" w:themeColor="background1"/>
            </w:tcBorders>
            <w:hideMark/>
          </w:tcPr>
          <w:p w14:paraId="684F3EF5" w14:textId="77777777" w:rsidR="003E31BA" w:rsidRPr="00B5381A" w:rsidRDefault="003E31BA" w:rsidP="00A54C0A">
            <w:pPr>
              <w:pStyle w:val="TableBodyText"/>
              <w:rPr>
                <w:rFonts w:cstheme="minorBidi"/>
                <w:b/>
                <w:lang w:val="en-AU"/>
              </w:rPr>
            </w:pPr>
            <w:r w:rsidRPr="00B5381A">
              <w:rPr>
                <w:lang w:val="en-AU"/>
              </w:rPr>
              <w:t>Process Held</w:t>
            </w:r>
          </w:p>
        </w:tc>
        <w:tc>
          <w:tcPr>
            <w:tcW w:w="7018" w:type="dxa"/>
            <w:tcBorders>
              <w:bottom w:val="single" w:sz="4" w:space="0" w:color="FFFFFF" w:themeColor="background1"/>
            </w:tcBorders>
            <w:hideMark/>
          </w:tcPr>
          <w:p w14:paraId="432F2DEC" w14:textId="1848588A" w:rsidR="003E31BA" w:rsidRPr="00B5381A" w:rsidRDefault="003E31BA" w:rsidP="00A54C0A">
            <w:pPr>
              <w:pStyle w:val="TableBodyText"/>
              <w:rPr>
                <w:b/>
                <w:color w:val="auto"/>
                <w:lang w:val="en-AU"/>
              </w:rPr>
            </w:pPr>
            <w:r w:rsidRPr="00B5381A">
              <w:rPr>
                <w:color w:val="auto"/>
                <w:lang w:val="en-AU"/>
              </w:rPr>
              <w:t>Commencement of</w:t>
            </w:r>
            <w:r w:rsidR="0013021C" w:rsidRPr="00B5381A">
              <w:rPr>
                <w:color w:val="auto"/>
                <w:lang w:val="en-AU"/>
              </w:rPr>
              <w:t xml:space="preserve"> </w:t>
            </w:r>
            <w:r w:rsidR="00B25CAB" w:rsidRPr="00B5381A">
              <w:rPr>
                <w:color w:val="auto"/>
                <w:lang w:val="en-AU"/>
              </w:rPr>
              <w:t>work on</w:t>
            </w:r>
            <w:r w:rsidR="00DB4460" w:rsidRPr="00B5381A">
              <w:rPr>
                <w:color w:val="auto"/>
                <w:lang w:val="en-AU"/>
              </w:rPr>
              <w:t xml:space="preserve"> the MBEJ</w:t>
            </w:r>
            <w:r w:rsidRPr="00B5381A">
              <w:rPr>
                <w:color w:val="auto"/>
                <w:lang w:val="en-AU"/>
              </w:rPr>
              <w:t>.</w:t>
            </w:r>
          </w:p>
        </w:tc>
      </w:tr>
      <w:tr w:rsidR="003E31BA" w:rsidRPr="00484012" w14:paraId="6C79FAB1" w14:textId="77777777" w:rsidTr="00C01824">
        <w:tc>
          <w:tcPr>
            <w:tcW w:w="1985" w:type="dxa"/>
            <w:tcBorders>
              <w:bottom w:val="single" w:sz="4" w:space="0" w:color="FFFFFF" w:themeColor="background1"/>
            </w:tcBorders>
            <w:hideMark/>
          </w:tcPr>
          <w:p w14:paraId="498A5ACB" w14:textId="77777777" w:rsidR="003E31BA" w:rsidRPr="00B5381A" w:rsidRDefault="003E31BA" w:rsidP="00A54C0A">
            <w:pPr>
              <w:pStyle w:val="TableBodyText"/>
              <w:rPr>
                <w:lang w:val="en-AU"/>
              </w:rPr>
            </w:pPr>
            <w:r w:rsidRPr="00B5381A">
              <w:rPr>
                <w:lang w:val="en-AU"/>
              </w:rPr>
              <w:t>Submission Details</w:t>
            </w:r>
          </w:p>
        </w:tc>
        <w:tc>
          <w:tcPr>
            <w:tcW w:w="7018" w:type="dxa"/>
            <w:tcBorders>
              <w:bottom w:val="single" w:sz="4" w:space="0" w:color="FFFFFF" w:themeColor="background1"/>
            </w:tcBorders>
            <w:hideMark/>
          </w:tcPr>
          <w:p w14:paraId="5BC9EC45" w14:textId="5AC3E8A6" w:rsidR="003E31BA" w:rsidRPr="00B5381A" w:rsidRDefault="003E31BA" w:rsidP="00A54C0A">
            <w:pPr>
              <w:pStyle w:val="TableBodyText"/>
              <w:rPr>
                <w:color w:val="auto"/>
                <w:lang w:val="en-AU"/>
              </w:rPr>
            </w:pPr>
            <w:r w:rsidRPr="00B5381A">
              <w:rPr>
                <w:color w:val="auto"/>
                <w:lang w:val="en-AU"/>
              </w:rPr>
              <w:t>The Quality Plan</w:t>
            </w:r>
            <w:r w:rsidR="00285421" w:rsidRPr="00B5381A">
              <w:rPr>
                <w:color w:val="auto"/>
                <w:lang w:val="en-AU"/>
              </w:rPr>
              <w:t>, including design,</w:t>
            </w:r>
            <w:r w:rsidRPr="00B5381A">
              <w:rPr>
                <w:color w:val="auto"/>
                <w:lang w:val="en-AU"/>
              </w:rPr>
              <w:t xml:space="preserve"> </w:t>
            </w:r>
            <w:bookmarkStart w:id="25" w:name="_Hlk3530642"/>
            <w:r w:rsidR="0088280D" w:rsidRPr="00B5381A">
              <w:rPr>
                <w:color w:val="auto"/>
                <w:lang w:val="en-AU"/>
              </w:rPr>
              <w:t xml:space="preserve">and </w:t>
            </w:r>
            <w:r w:rsidR="00CB50FE" w:rsidRPr="00B5381A">
              <w:rPr>
                <w:color w:val="auto"/>
                <w:lang w:val="en-AU"/>
              </w:rPr>
              <w:t xml:space="preserve">the </w:t>
            </w:r>
            <w:r w:rsidR="0088280D" w:rsidRPr="00B5381A">
              <w:rPr>
                <w:color w:val="auto"/>
                <w:lang w:val="en-AU"/>
              </w:rPr>
              <w:t xml:space="preserve">fabrication program </w:t>
            </w:r>
            <w:r w:rsidRPr="00B5381A">
              <w:rPr>
                <w:color w:val="auto"/>
                <w:lang w:val="en-AU"/>
              </w:rPr>
              <w:t xml:space="preserve">must be provided </w:t>
            </w:r>
            <w:r w:rsidR="00353904" w:rsidRPr="00B5381A">
              <w:rPr>
                <w:color w:val="auto"/>
                <w:lang w:val="en-AU"/>
              </w:rPr>
              <w:t xml:space="preserve">to the Principal </w:t>
            </w:r>
            <w:r w:rsidRPr="00B5381A">
              <w:rPr>
                <w:color w:val="auto"/>
                <w:lang w:val="en-AU"/>
              </w:rPr>
              <w:t xml:space="preserve">at least </w:t>
            </w:r>
            <w:r w:rsidR="00285421" w:rsidRPr="00B5381A">
              <w:rPr>
                <w:color w:val="auto"/>
                <w:lang w:val="en-AU"/>
              </w:rPr>
              <w:t>5</w:t>
            </w:r>
            <w:r w:rsidR="00353904" w:rsidRPr="00B5381A">
              <w:rPr>
                <w:color w:val="auto"/>
                <w:lang w:val="en-AU"/>
              </w:rPr>
              <w:t xml:space="preserve"> working</w:t>
            </w:r>
            <w:r w:rsidRPr="00B5381A">
              <w:rPr>
                <w:color w:val="auto"/>
                <w:lang w:val="en-AU"/>
              </w:rPr>
              <w:t xml:space="preserve"> days prior to the </w:t>
            </w:r>
            <w:bookmarkEnd w:id="25"/>
            <w:r w:rsidRPr="00B5381A">
              <w:rPr>
                <w:color w:val="auto"/>
                <w:lang w:val="en-AU"/>
              </w:rPr>
              <w:t xml:space="preserve">commencement of </w:t>
            </w:r>
            <w:r w:rsidR="00263688" w:rsidRPr="00B5381A">
              <w:rPr>
                <w:color w:val="auto"/>
                <w:lang w:val="en-AU"/>
              </w:rPr>
              <w:t xml:space="preserve">work on </w:t>
            </w:r>
            <w:r w:rsidR="0007354F" w:rsidRPr="00B5381A">
              <w:rPr>
                <w:color w:val="auto"/>
                <w:lang w:val="en-AU"/>
              </w:rPr>
              <w:t>the MBEJ</w:t>
            </w:r>
            <w:r w:rsidRPr="00B5381A">
              <w:rPr>
                <w:color w:val="auto"/>
                <w:lang w:val="en-AU"/>
              </w:rPr>
              <w:t>.</w:t>
            </w:r>
          </w:p>
        </w:tc>
        <w:bookmarkEnd w:id="24"/>
      </w:tr>
    </w:tbl>
    <w:p w14:paraId="74F668EC" w14:textId="274AC8A0" w:rsidR="00ED71F8" w:rsidRPr="00767AFD" w:rsidRDefault="00ED71F8" w:rsidP="002A719D">
      <w:pPr>
        <w:pStyle w:val="Bodynumbered1"/>
        <w:rPr>
          <w:lang w:val="en-AU"/>
        </w:rPr>
      </w:pPr>
      <w:bookmarkStart w:id="26" w:name="_Ref77072657"/>
      <w:bookmarkStart w:id="27" w:name="_Ref16595278"/>
      <w:bookmarkStart w:id="28" w:name="_Toc47437429"/>
      <w:bookmarkStart w:id="29" w:name="_Toc64469507"/>
      <w:bookmarkStart w:id="30" w:name="_Toc29489164"/>
      <w:bookmarkStart w:id="31" w:name="_Ref55460709"/>
      <w:bookmarkStart w:id="32" w:name="_Ref55470685"/>
      <w:bookmarkStart w:id="33" w:name="_Hlk66784374"/>
      <w:bookmarkStart w:id="34" w:name="_Toc1138829"/>
      <w:bookmarkStart w:id="35" w:name="_Toc9850016"/>
      <w:bookmarkStart w:id="36" w:name="_Hlk9434043"/>
      <w:r w:rsidRPr="00767AFD">
        <w:rPr>
          <w:lang w:val="en-AU"/>
        </w:rPr>
        <w:t>If requested</w:t>
      </w:r>
      <w:r w:rsidR="00DC7690" w:rsidRPr="00767AFD">
        <w:rPr>
          <w:lang w:val="en-AU"/>
        </w:rPr>
        <w:t xml:space="preserve">, the </w:t>
      </w:r>
      <w:r w:rsidR="00257A6F" w:rsidRPr="00767AFD">
        <w:rPr>
          <w:lang w:val="en-AU"/>
        </w:rPr>
        <w:t>C</w:t>
      </w:r>
      <w:r w:rsidR="00DC7690" w:rsidRPr="00767AFD">
        <w:rPr>
          <w:lang w:val="en-AU"/>
        </w:rPr>
        <w:t xml:space="preserve">ontractor </w:t>
      </w:r>
      <w:r w:rsidR="00257A6F" w:rsidRPr="00767AFD">
        <w:rPr>
          <w:lang w:val="en-AU"/>
        </w:rPr>
        <w:t xml:space="preserve">must submit </w:t>
      </w:r>
      <w:r w:rsidR="00BC19EF" w:rsidRPr="00767AFD">
        <w:rPr>
          <w:lang w:val="en-AU"/>
        </w:rPr>
        <w:t>4</w:t>
      </w:r>
      <w:r w:rsidRPr="00767AFD">
        <w:rPr>
          <w:lang w:val="en-AU"/>
        </w:rPr>
        <w:t xml:space="preserve"> sets of any non-metallic components</w:t>
      </w:r>
      <w:r w:rsidR="00580682" w:rsidRPr="00767AFD">
        <w:rPr>
          <w:lang w:val="en-AU"/>
        </w:rPr>
        <w:t xml:space="preserve"> proposed for use in the MBEJ to the Principal</w:t>
      </w:r>
      <w:r w:rsidR="00BE7E7C" w:rsidRPr="00767AFD">
        <w:rPr>
          <w:lang w:val="en-AU"/>
        </w:rPr>
        <w:t>,</w:t>
      </w:r>
      <w:r w:rsidR="00257A6F" w:rsidRPr="00767AFD">
        <w:rPr>
          <w:lang w:val="en-AU"/>
        </w:rPr>
        <w:t xml:space="preserve"> </w:t>
      </w:r>
      <w:r w:rsidRPr="00767AFD">
        <w:rPr>
          <w:lang w:val="en-AU"/>
        </w:rPr>
        <w:t>including:</w:t>
      </w:r>
    </w:p>
    <w:p w14:paraId="2C24092A" w14:textId="197C38D0" w:rsidR="00ED71F8" w:rsidRPr="00484012" w:rsidRDefault="00ED71F8" w:rsidP="00B5381A">
      <w:pPr>
        <w:pStyle w:val="Bodynumbered2"/>
        <w:numPr>
          <w:ilvl w:val="0"/>
          <w:numId w:val="51"/>
        </w:numPr>
      </w:pPr>
      <w:r w:rsidRPr="00484012">
        <w:t>each type of elastomeric bearing, and</w:t>
      </w:r>
    </w:p>
    <w:p w14:paraId="7D806B98" w14:textId="5BF89431" w:rsidR="00ED71F8" w:rsidRPr="00484012" w:rsidRDefault="00ED71F8" w:rsidP="00B5381A">
      <w:pPr>
        <w:pStyle w:val="Bodynumbered2"/>
      </w:pPr>
      <w:r w:rsidRPr="00484012">
        <w:t>each type of elastomeric spring.</w:t>
      </w:r>
    </w:p>
    <w:p w14:paraId="21D05D7C" w14:textId="2AE827C7" w:rsidR="00527025" w:rsidRPr="00B5381A" w:rsidRDefault="00BE7E7C" w:rsidP="002A719D">
      <w:pPr>
        <w:pStyle w:val="Bodynumbered1"/>
        <w:rPr>
          <w:lang w:val="en-AU"/>
        </w:rPr>
      </w:pPr>
      <w:r w:rsidRPr="00B5381A">
        <w:rPr>
          <w:lang w:val="en-AU"/>
        </w:rPr>
        <w:t xml:space="preserve">The samples must be accompanied </w:t>
      </w:r>
      <w:r w:rsidR="00F2503B" w:rsidRPr="00B5381A">
        <w:rPr>
          <w:lang w:val="en-AU"/>
        </w:rPr>
        <w:t xml:space="preserve">by details </w:t>
      </w:r>
      <w:r w:rsidR="004F7898" w:rsidRPr="00B5381A">
        <w:rPr>
          <w:lang w:val="en-AU"/>
        </w:rPr>
        <w:t>of</w:t>
      </w:r>
      <w:r w:rsidR="0060376A" w:rsidRPr="00B5381A">
        <w:rPr>
          <w:lang w:val="en-AU"/>
        </w:rPr>
        <w:t xml:space="preserve"> where each bearing and spring is to be used and what pre-compression is applied to each bearing and spring,</w:t>
      </w:r>
    </w:p>
    <w:p w14:paraId="3D40DE76" w14:textId="19E7983F" w:rsidR="00845A3C" w:rsidRPr="00B5381A" w:rsidRDefault="00845A3C" w:rsidP="00DB4764">
      <w:pPr>
        <w:pStyle w:val="Bodynumbered1"/>
        <w:rPr>
          <w:lang w:val="en-AU"/>
        </w:rPr>
      </w:pPr>
      <w:r w:rsidRPr="00B5381A">
        <w:rPr>
          <w:lang w:val="en-AU"/>
        </w:rPr>
        <w:t xml:space="preserve">All testing required under this Specification must be performed by a laboratory which is </w:t>
      </w:r>
      <w:r w:rsidR="00DB4764" w:rsidRPr="00B5381A">
        <w:rPr>
          <w:lang w:val="en-AU"/>
        </w:rPr>
        <w:t xml:space="preserve">accredited for the test method to meet the requirements of AS ISO/IEC 17025. </w:t>
      </w:r>
      <w:r w:rsidR="00E30D78" w:rsidRPr="00B5381A">
        <w:rPr>
          <w:lang w:val="en-AU"/>
        </w:rPr>
        <w:t xml:space="preserve">The accreditation body must be </w:t>
      </w:r>
      <w:r w:rsidRPr="00B5381A">
        <w:rPr>
          <w:lang w:val="en-AU"/>
        </w:rPr>
        <w:t>a signatory to the International Laboratory Accreditation Cooperation Mutual Recognition Arrangement (ILAC MRA). The National Association of Testing Authorities (NATA) and International Accreditation New Zealand (IANZ) are signatories to ILAC MRA. If no such facilities are available for a test, the test must be carried out in a laboratory approved by the Principal with the results reported in a format acceptable to the Principal.</w:t>
      </w:r>
    </w:p>
    <w:p w14:paraId="337C9D98" w14:textId="44F5B93E" w:rsidR="004F48E3" w:rsidRPr="00484012" w:rsidRDefault="00372B76" w:rsidP="0078798D">
      <w:pPr>
        <w:pStyle w:val="Heading1"/>
      </w:pPr>
      <w:bookmarkStart w:id="37" w:name="_Ref77242678"/>
      <w:bookmarkStart w:id="38" w:name="_Toc188626929"/>
      <w:r w:rsidRPr="00484012">
        <w:t>Design</w:t>
      </w:r>
      <w:bookmarkEnd w:id="26"/>
      <w:bookmarkEnd w:id="37"/>
      <w:bookmarkEnd w:id="38"/>
      <w:r w:rsidR="00EB7E5E" w:rsidRPr="00484012">
        <w:t xml:space="preserve"> </w:t>
      </w:r>
    </w:p>
    <w:p w14:paraId="211BB6B4" w14:textId="42CDA6D5" w:rsidR="002342AD" w:rsidRPr="00484012" w:rsidRDefault="002342AD" w:rsidP="00435BC1">
      <w:pPr>
        <w:pStyle w:val="Heading2"/>
      </w:pPr>
      <w:bookmarkStart w:id="39" w:name="_Toc188626930"/>
      <w:r w:rsidRPr="00484012">
        <w:t>General</w:t>
      </w:r>
      <w:bookmarkEnd w:id="39"/>
    </w:p>
    <w:p w14:paraId="641A2971" w14:textId="77777777" w:rsidR="00D67644" w:rsidRPr="00B5381A" w:rsidRDefault="0076417D" w:rsidP="002A719D">
      <w:pPr>
        <w:pStyle w:val="Bodynumbered1"/>
        <w:rPr>
          <w:lang w:val="en-AU"/>
        </w:rPr>
      </w:pPr>
      <w:bookmarkStart w:id="40" w:name="_Ref151472296"/>
      <w:r w:rsidRPr="00B5381A">
        <w:rPr>
          <w:lang w:val="en-AU"/>
        </w:rPr>
        <w:t xml:space="preserve">The Quality Plan </w:t>
      </w:r>
      <w:r w:rsidR="00D67644" w:rsidRPr="00B5381A">
        <w:rPr>
          <w:lang w:val="en-AU"/>
        </w:rPr>
        <w:t>must include:</w:t>
      </w:r>
    </w:p>
    <w:p w14:paraId="5DAAF931" w14:textId="77557AC7" w:rsidR="00D67644" w:rsidRPr="00484012" w:rsidRDefault="00213DDC" w:rsidP="00B5381A">
      <w:pPr>
        <w:pStyle w:val="Bodynumbered2"/>
        <w:numPr>
          <w:ilvl w:val="0"/>
          <w:numId w:val="64"/>
        </w:numPr>
      </w:pPr>
      <w:r>
        <w:t>t</w:t>
      </w:r>
      <w:r w:rsidRPr="00484012">
        <w:t xml:space="preserve">he </w:t>
      </w:r>
      <w:r w:rsidR="00D67644" w:rsidRPr="00484012">
        <w:t>name, contact details and curriculum vitae of the MBEJ Manufacturer’s Joint Designer</w:t>
      </w:r>
      <w:r w:rsidR="00D678DA" w:rsidRPr="00484012">
        <w:t>;</w:t>
      </w:r>
    </w:p>
    <w:p w14:paraId="0326B987" w14:textId="7D5588BA" w:rsidR="00D67644" w:rsidRPr="00484012" w:rsidRDefault="00213DDC" w:rsidP="00B5381A">
      <w:pPr>
        <w:pStyle w:val="Bodynumbered2"/>
      </w:pPr>
      <w:r>
        <w:t>n</w:t>
      </w:r>
      <w:r w:rsidRPr="00484012">
        <w:t xml:space="preserve">ames </w:t>
      </w:r>
      <w:r w:rsidR="00D67644" w:rsidRPr="00484012">
        <w:t xml:space="preserve">and details of bridges where MBEJ of the MBEJ system type have been installed, together with the movement capability, installation date, and the name, </w:t>
      </w:r>
      <w:r w:rsidR="001C6EE9" w:rsidRPr="00484012">
        <w:t xml:space="preserve">contact details </w:t>
      </w:r>
      <w:r w:rsidR="00D67644" w:rsidRPr="00484012">
        <w:t>of the maintaining authority for each bridge</w:t>
      </w:r>
      <w:r w:rsidR="00D678DA" w:rsidRPr="00484012">
        <w:t>;</w:t>
      </w:r>
    </w:p>
    <w:p w14:paraId="7FA812A8" w14:textId="2554173C" w:rsidR="00D67644" w:rsidRPr="00484012" w:rsidRDefault="00213DDC" w:rsidP="00B5381A">
      <w:pPr>
        <w:pStyle w:val="Bodynumbered2"/>
      </w:pPr>
      <w:r>
        <w:t>n</w:t>
      </w:r>
      <w:r w:rsidRPr="00484012">
        <w:t xml:space="preserve">oise </w:t>
      </w:r>
      <w:r w:rsidR="00D67644" w:rsidRPr="00484012">
        <w:t>test reports of the performance of the MBEJ system under traffic</w:t>
      </w:r>
      <w:r w:rsidR="00D678DA" w:rsidRPr="00484012">
        <w:t>;</w:t>
      </w:r>
    </w:p>
    <w:p w14:paraId="6DE0B416" w14:textId="07ED4DBF" w:rsidR="00D67644" w:rsidRPr="00484012" w:rsidRDefault="009441DB" w:rsidP="00B5381A">
      <w:pPr>
        <w:pStyle w:val="Bodynumbered2"/>
      </w:pPr>
      <w:r>
        <w:t>a</w:t>
      </w:r>
      <w:r w:rsidRPr="00484012">
        <w:t xml:space="preserve">n </w:t>
      </w:r>
      <w:r w:rsidR="00D67644" w:rsidRPr="00484012">
        <w:t>experimental modal analysis study, conducted on a comparable size and type of dynamically similar MBEJ from the supplier</w:t>
      </w:r>
      <w:r w:rsidR="00D678DA" w:rsidRPr="00484012">
        <w:t>;</w:t>
      </w:r>
    </w:p>
    <w:p w14:paraId="6069A6E7" w14:textId="5EE639D7" w:rsidR="00D67644" w:rsidRPr="00484012" w:rsidRDefault="009441DB" w:rsidP="00B5381A">
      <w:pPr>
        <w:pStyle w:val="Bodynumbered2"/>
      </w:pPr>
      <w:r>
        <w:t>e</w:t>
      </w:r>
      <w:r w:rsidRPr="00484012">
        <w:t xml:space="preserve">vidence </w:t>
      </w:r>
      <w:r w:rsidR="00D67644" w:rsidRPr="00484012">
        <w:t>of compliance with the fatigue test requirements set out in Appendix B of NCHRP Report 402</w:t>
      </w:r>
      <w:r w:rsidR="00D678DA" w:rsidRPr="00484012">
        <w:t>; and</w:t>
      </w:r>
    </w:p>
    <w:p w14:paraId="7DA19FC0" w14:textId="5E83C2AB" w:rsidR="00D67644" w:rsidRPr="00484012" w:rsidRDefault="009441DB" w:rsidP="00B5381A">
      <w:pPr>
        <w:pStyle w:val="Bodynumbered2"/>
      </w:pPr>
      <w:r>
        <w:t>r</w:t>
      </w:r>
      <w:r w:rsidRPr="00484012">
        <w:t xml:space="preserve">esults </w:t>
      </w:r>
      <w:r w:rsidR="00907654" w:rsidRPr="00484012">
        <w:t>from the tests performed according to Clause 20.7.4 of AS5100.4</w:t>
      </w:r>
      <w:r w:rsidR="00D67644" w:rsidRPr="00484012">
        <w:t>.</w:t>
      </w:r>
    </w:p>
    <w:p w14:paraId="2C6B3FF4" w14:textId="1DAD94FF" w:rsidR="0034489F" w:rsidRPr="00B5381A" w:rsidRDefault="00B4405F" w:rsidP="00B4405F">
      <w:pPr>
        <w:pStyle w:val="Bodynumbered1"/>
        <w:rPr>
          <w:lang w:val="en-AU"/>
        </w:rPr>
      </w:pPr>
      <w:r w:rsidRPr="00B5381A">
        <w:rPr>
          <w:lang w:val="en-AU"/>
        </w:rPr>
        <w:t xml:space="preserve">The MBEJ must be designed in accordance with the requirements of this Clause </w:t>
      </w:r>
      <w:r w:rsidRPr="00B5381A">
        <w:rPr>
          <w:lang w:val="en-AU"/>
        </w:rPr>
        <w:fldChar w:fldCharType="begin"/>
      </w:r>
      <w:r w:rsidRPr="00B5381A">
        <w:rPr>
          <w:lang w:val="en-AU"/>
        </w:rPr>
        <w:instrText xml:space="preserve"> REF _Ref77242678 \r \h </w:instrText>
      </w:r>
      <w:r w:rsidRPr="00B5381A">
        <w:rPr>
          <w:lang w:val="en-AU"/>
        </w:rPr>
      </w:r>
      <w:r w:rsidRPr="00B5381A">
        <w:rPr>
          <w:lang w:val="en-AU"/>
        </w:rPr>
        <w:fldChar w:fldCharType="separate"/>
      </w:r>
      <w:r w:rsidR="00780940" w:rsidRPr="00B5381A">
        <w:rPr>
          <w:lang w:val="en-AU"/>
        </w:rPr>
        <w:t>5</w:t>
      </w:r>
      <w:r w:rsidRPr="00B5381A">
        <w:rPr>
          <w:lang w:val="en-AU"/>
        </w:rPr>
        <w:fldChar w:fldCharType="end"/>
      </w:r>
      <w:r w:rsidRPr="00B5381A">
        <w:rPr>
          <w:lang w:val="en-AU"/>
        </w:rPr>
        <w:t>, AS 5100.6 and AS 5100.4</w:t>
      </w:r>
      <w:r w:rsidR="007306A7" w:rsidRPr="00B5381A">
        <w:rPr>
          <w:lang w:val="en-AU"/>
        </w:rPr>
        <w:t>,</w:t>
      </w:r>
      <w:r w:rsidRPr="00B5381A">
        <w:rPr>
          <w:lang w:val="en-AU"/>
        </w:rPr>
        <w:t xml:space="preserve"> as modified by this Specification</w:t>
      </w:r>
      <w:r w:rsidR="002342AD" w:rsidRPr="00B5381A">
        <w:rPr>
          <w:lang w:val="en-AU"/>
        </w:rPr>
        <w:t>.</w:t>
      </w:r>
      <w:bookmarkEnd w:id="40"/>
    </w:p>
    <w:p w14:paraId="3F3CED09" w14:textId="05E1C8D4" w:rsidR="002342AD" w:rsidRPr="00B5381A" w:rsidRDefault="0027294A" w:rsidP="00977C97">
      <w:pPr>
        <w:pStyle w:val="Bodynumbered1"/>
        <w:rPr>
          <w:lang w:val="en-AU"/>
        </w:rPr>
      </w:pPr>
      <w:r w:rsidRPr="00B5381A">
        <w:rPr>
          <w:lang w:val="en-AU"/>
        </w:rPr>
        <w:t xml:space="preserve">The dynamic amplification factor (DAF) must be evaluated in accordance with </w:t>
      </w:r>
      <w:r w:rsidR="00B82BE4" w:rsidRPr="00B5381A">
        <w:rPr>
          <w:lang w:val="en-AU"/>
        </w:rPr>
        <w:t>M</w:t>
      </w:r>
      <w:r w:rsidR="00D3083B" w:rsidRPr="00B5381A">
        <w:rPr>
          <w:lang w:val="en-AU"/>
        </w:rPr>
        <w:t>e</w:t>
      </w:r>
      <w:r w:rsidR="00B82BE4" w:rsidRPr="00B5381A">
        <w:rPr>
          <w:lang w:val="en-AU"/>
        </w:rPr>
        <w:t>thod</w:t>
      </w:r>
      <w:r w:rsidR="00D3083B" w:rsidRPr="00B5381A">
        <w:rPr>
          <w:lang w:val="en-AU"/>
        </w:rPr>
        <w:t xml:space="preserve"> 1</w:t>
      </w:r>
      <w:r w:rsidR="007E7F8D" w:rsidRPr="00B5381A">
        <w:rPr>
          <w:lang w:val="en-AU"/>
        </w:rPr>
        <w:t>, as</w:t>
      </w:r>
      <w:r w:rsidR="00D3083B" w:rsidRPr="00B5381A">
        <w:rPr>
          <w:lang w:val="en-AU"/>
        </w:rPr>
        <w:t xml:space="preserve"> </w:t>
      </w:r>
      <w:r w:rsidR="00B8443C" w:rsidRPr="00B5381A">
        <w:rPr>
          <w:lang w:val="en-AU"/>
        </w:rPr>
        <w:t xml:space="preserve">specified in Clause 20.3.9 of AS 5100.4. The </w:t>
      </w:r>
      <w:r w:rsidR="00355F6C" w:rsidRPr="00B5381A">
        <w:rPr>
          <w:lang w:val="en-AU"/>
        </w:rPr>
        <w:t xml:space="preserve">Contractor may submit a proposal </w:t>
      </w:r>
      <w:r w:rsidR="004A2DBF" w:rsidRPr="00B5381A">
        <w:rPr>
          <w:lang w:val="en-AU"/>
        </w:rPr>
        <w:t>for the use of a</w:t>
      </w:r>
      <w:r w:rsidR="003E4603" w:rsidRPr="00B5381A">
        <w:rPr>
          <w:lang w:val="en-AU"/>
        </w:rPr>
        <w:t>n</w:t>
      </w:r>
      <w:r w:rsidR="004A2DBF" w:rsidRPr="00B5381A">
        <w:rPr>
          <w:lang w:val="en-AU"/>
        </w:rPr>
        <w:t xml:space="preserve"> </w:t>
      </w:r>
      <w:r w:rsidR="00977C97" w:rsidRPr="00B5381A">
        <w:rPr>
          <w:lang w:val="en-AU"/>
        </w:rPr>
        <w:t xml:space="preserve">alternative </w:t>
      </w:r>
      <w:r w:rsidR="00B8443C" w:rsidRPr="00B5381A">
        <w:rPr>
          <w:lang w:val="en-AU"/>
        </w:rPr>
        <w:t>DAF</w:t>
      </w:r>
      <w:r w:rsidR="007E7F8D" w:rsidRPr="00B5381A">
        <w:rPr>
          <w:lang w:val="en-AU"/>
        </w:rPr>
        <w:t xml:space="preserve">, with </w:t>
      </w:r>
      <w:r w:rsidR="005969C0" w:rsidRPr="00B5381A">
        <w:rPr>
          <w:lang w:val="en-AU"/>
        </w:rPr>
        <w:t xml:space="preserve">supporting </w:t>
      </w:r>
      <w:r w:rsidR="00B8443C" w:rsidRPr="00B5381A">
        <w:rPr>
          <w:lang w:val="en-AU"/>
        </w:rPr>
        <w:t xml:space="preserve">evidence </w:t>
      </w:r>
      <w:r w:rsidR="005969C0" w:rsidRPr="00B5381A">
        <w:rPr>
          <w:lang w:val="en-AU"/>
        </w:rPr>
        <w:t>to justify an alternative value,</w:t>
      </w:r>
      <w:r w:rsidR="00FB593C" w:rsidRPr="00B5381A">
        <w:rPr>
          <w:lang w:val="en-AU"/>
        </w:rPr>
        <w:t xml:space="preserve"> but the Principal is under no obligation to accept any such proposal.</w:t>
      </w:r>
      <w:r w:rsidR="001C6272" w:rsidRPr="00B5381A">
        <w:rPr>
          <w:lang w:val="en-AU"/>
        </w:rPr>
        <w:t xml:space="preserve"> However, the value of DAF must not be less than 1.6 in any case.</w:t>
      </w:r>
    </w:p>
    <w:p w14:paraId="0DC37E67" w14:textId="776E7121" w:rsidR="002342AD" w:rsidRPr="00484012" w:rsidRDefault="002342AD" w:rsidP="00435BC1">
      <w:pPr>
        <w:pStyle w:val="Heading2"/>
      </w:pPr>
      <w:bookmarkStart w:id="41" w:name="_Toc188626931"/>
      <w:r w:rsidRPr="00484012">
        <w:t xml:space="preserve">General </w:t>
      </w:r>
      <w:r w:rsidR="00C01824" w:rsidRPr="00484012">
        <w:t>Arrangement</w:t>
      </w:r>
      <w:bookmarkEnd w:id="41"/>
    </w:p>
    <w:p w14:paraId="1FD4E034" w14:textId="453B8C7C" w:rsidR="002342AD" w:rsidRPr="00B5381A" w:rsidRDefault="003A0AFC" w:rsidP="003A0AFC">
      <w:pPr>
        <w:pStyle w:val="Bodynumbered1"/>
        <w:rPr>
          <w:lang w:val="en-AU"/>
        </w:rPr>
      </w:pPr>
      <w:r w:rsidRPr="00B5381A">
        <w:rPr>
          <w:lang w:val="en-AU"/>
        </w:rPr>
        <w:t>The centre beams must be continuous over the full width of the carriageway and must not have field splices</w:t>
      </w:r>
      <w:r w:rsidR="002342AD" w:rsidRPr="00B5381A">
        <w:rPr>
          <w:lang w:val="en-AU"/>
        </w:rPr>
        <w:t>.</w:t>
      </w:r>
    </w:p>
    <w:p w14:paraId="44A9F9DD" w14:textId="76654221" w:rsidR="002342AD" w:rsidRPr="00B5381A" w:rsidRDefault="002342AD" w:rsidP="002A719D">
      <w:pPr>
        <w:pStyle w:val="Bodynumbered1"/>
        <w:rPr>
          <w:lang w:val="en-AU"/>
        </w:rPr>
      </w:pPr>
      <w:r w:rsidRPr="00B5381A">
        <w:rPr>
          <w:lang w:val="en-AU"/>
        </w:rPr>
        <w:lastRenderedPageBreak/>
        <w:t xml:space="preserve">The maximum clear gap between the tops of the centre beams </w:t>
      </w:r>
      <w:r w:rsidR="000B5248" w:rsidRPr="00B5381A">
        <w:rPr>
          <w:lang w:val="en-AU"/>
        </w:rPr>
        <w:t>is</w:t>
      </w:r>
      <w:r w:rsidRPr="00B5381A">
        <w:rPr>
          <w:lang w:val="en-AU"/>
        </w:rPr>
        <w:t xml:space="preserve"> 85 mm at the joint opening corresponding to the ultimate limit state.</w:t>
      </w:r>
    </w:p>
    <w:p w14:paraId="47E37E5C" w14:textId="279B9DAB" w:rsidR="002342AD" w:rsidRPr="00B5381A" w:rsidRDefault="002342AD" w:rsidP="002A719D">
      <w:pPr>
        <w:pStyle w:val="Bodynumbered1"/>
        <w:rPr>
          <w:lang w:val="en-AU"/>
        </w:rPr>
      </w:pPr>
      <w:r w:rsidRPr="00B5381A">
        <w:rPr>
          <w:lang w:val="en-AU"/>
        </w:rPr>
        <w:t xml:space="preserve">The spacing between centrelines of the support bars </w:t>
      </w:r>
      <w:r w:rsidR="002708E2" w:rsidRPr="00B5381A">
        <w:rPr>
          <w:lang w:val="en-AU"/>
        </w:rPr>
        <w:t>must</w:t>
      </w:r>
      <w:r w:rsidRPr="00B5381A">
        <w:rPr>
          <w:lang w:val="en-AU"/>
        </w:rPr>
        <w:t xml:space="preserve"> not exceed 1500 mm.</w:t>
      </w:r>
    </w:p>
    <w:p w14:paraId="7D73588C" w14:textId="7389A429" w:rsidR="002342AD" w:rsidRPr="00B5381A" w:rsidRDefault="002342AD" w:rsidP="00204BEC">
      <w:pPr>
        <w:pStyle w:val="Bodynumbered1"/>
        <w:rPr>
          <w:lang w:val="en-AU"/>
        </w:rPr>
      </w:pPr>
      <w:r w:rsidRPr="00B5381A">
        <w:rPr>
          <w:lang w:val="en-AU"/>
        </w:rPr>
        <w:t xml:space="preserve">MBEJ systems may utilise either positive mechanical control (for example, pantographs, etc.) or elastomeric springs to provide equidistant centre beam spacing. </w:t>
      </w:r>
      <w:r w:rsidR="00204BEC" w:rsidRPr="00B5381A">
        <w:rPr>
          <w:lang w:val="en-AU"/>
        </w:rPr>
        <w:t>The MBEJ Manufacturer must demonstrate that the equidistant system proposed is capable of maintaining equal centre beam spacing under all possible operating conditions for the life of the MBEJ where the MBEJ is to be installed at a slope (in the direction of vehicular traffic) exceeding 0.5°.</w:t>
      </w:r>
    </w:p>
    <w:p w14:paraId="4D18FDDA" w14:textId="25CCFE38" w:rsidR="006E7631" w:rsidRPr="00B5381A" w:rsidRDefault="008D0474" w:rsidP="008D0474">
      <w:pPr>
        <w:pStyle w:val="Bodynumbered1"/>
        <w:rPr>
          <w:lang w:val="en-AU"/>
        </w:rPr>
      </w:pPr>
      <w:r w:rsidRPr="00B5381A">
        <w:rPr>
          <w:lang w:val="en-AU"/>
        </w:rPr>
        <w:t>The MBEJ must be capable of undergoing satisfactorily the movements specified in the Contract documents at all times in service</w:t>
      </w:r>
      <w:r w:rsidR="004A78BC" w:rsidRPr="00B5381A">
        <w:rPr>
          <w:lang w:val="en-AU"/>
        </w:rPr>
        <w:t>.</w:t>
      </w:r>
    </w:p>
    <w:p w14:paraId="52CF6BEF" w14:textId="071846DF" w:rsidR="002342AD" w:rsidRPr="00484012" w:rsidRDefault="002342AD" w:rsidP="00435BC1">
      <w:pPr>
        <w:pStyle w:val="Heading2"/>
      </w:pPr>
      <w:bookmarkStart w:id="42" w:name="_Toc188626932"/>
      <w:r w:rsidRPr="00484012">
        <w:t xml:space="preserve">Design </w:t>
      </w:r>
      <w:r w:rsidR="00C01824" w:rsidRPr="00484012">
        <w:t>Service Life</w:t>
      </w:r>
      <w:bookmarkEnd w:id="42"/>
    </w:p>
    <w:p w14:paraId="7A6CA48F" w14:textId="35902AF7" w:rsidR="002342AD" w:rsidRPr="00B5381A" w:rsidRDefault="002342AD" w:rsidP="002A719D">
      <w:pPr>
        <w:pStyle w:val="Bodynumbered1"/>
        <w:rPr>
          <w:lang w:val="en-AU"/>
        </w:rPr>
      </w:pPr>
      <w:bookmarkStart w:id="43" w:name="_Ref77232082"/>
      <w:r w:rsidRPr="00B5381A">
        <w:rPr>
          <w:lang w:val="en-AU"/>
        </w:rPr>
        <w:t xml:space="preserve">The MBEJ components </w:t>
      </w:r>
      <w:r w:rsidR="002708E2" w:rsidRPr="00B5381A">
        <w:rPr>
          <w:lang w:val="en-AU"/>
        </w:rPr>
        <w:t>must</w:t>
      </w:r>
      <w:r w:rsidRPr="00B5381A">
        <w:rPr>
          <w:lang w:val="en-AU"/>
        </w:rPr>
        <w:t xml:space="preserve"> be designed to </w:t>
      </w:r>
      <w:r w:rsidR="007F5715" w:rsidRPr="00B5381A">
        <w:rPr>
          <w:lang w:val="en-AU"/>
        </w:rPr>
        <w:t>comply with the requirements specified in Table</w:t>
      </w:r>
      <w:r w:rsidR="00CF5673" w:rsidRPr="00B5381A">
        <w:rPr>
          <w:lang w:val="en-AU"/>
        </w:rPr>
        <w:t> </w:t>
      </w:r>
      <w:r w:rsidR="007F5715" w:rsidRPr="00B5381A">
        <w:rPr>
          <w:lang w:val="en-AU"/>
        </w:rPr>
        <w:fldChar w:fldCharType="begin"/>
      </w:r>
      <w:r w:rsidR="007F5715" w:rsidRPr="00B5381A">
        <w:rPr>
          <w:lang w:val="en-AU"/>
        </w:rPr>
        <w:instrText xml:space="preserve"> REF _Ref77232082 \r \h </w:instrText>
      </w:r>
      <w:r w:rsidR="007F5715" w:rsidRPr="00B5381A">
        <w:rPr>
          <w:lang w:val="en-AU"/>
        </w:rPr>
      </w:r>
      <w:r w:rsidR="007F5715" w:rsidRPr="00B5381A">
        <w:rPr>
          <w:lang w:val="en-AU"/>
        </w:rPr>
        <w:fldChar w:fldCharType="separate"/>
      </w:r>
      <w:r w:rsidR="00780940" w:rsidRPr="00B5381A">
        <w:rPr>
          <w:lang w:val="en-AU"/>
        </w:rPr>
        <w:t>5.9</w:t>
      </w:r>
      <w:r w:rsidR="007F5715" w:rsidRPr="00B5381A">
        <w:rPr>
          <w:lang w:val="en-AU"/>
        </w:rPr>
        <w:fldChar w:fldCharType="end"/>
      </w:r>
      <w:r w:rsidR="00CF5673" w:rsidRPr="00B5381A">
        <w:rPr>
          <w:lang w:val="en-AU"/>
        </w:rPr>
        <w:t>.</w:t>
      </w:r>
      <w:bookmarkEnd w:id="43"/>
    </w:p>
    <w:p w14:paraId="74769DD7" w14:textId="59CF6694" w:rsidR="002342AD" w:rsidRPr="00484012" w:rsidRDefault="00470DA6" w:rsidP="00B5381A">
      <w:pPr>
        <w:pStyle w:val="Caption"/>
      </w:pPr>
      <w:r w:rsidRPr="00484012">
        <w:t xml:space="preserve">Table </w:t>
      </w:r>
      <w:r w:rsidRPr="00484012">
        <w:fldChar w:fldCharType="begin"/>
      </w:r>
      <w:r w:rsidRPr="00484012">
        <w:instrText xml:space="preserve"> REF _Ref77232082 \r \h </w:instrText>
      </w:r>
      <w:r w:rsidR="00076D13" w:rsidRPr="00484012">
        <w:instrText xml:space="preserve"> \* MERGEFORMAT </w:instrText>
      </w:r>
      <w:r w:rsidRPr="00484012">
        <w:fldChar w:fldCharType="separate"/>
      </w:r>
      <w:r w:rsidR="00780940" w:rsidRPr="00484012">
        <w:t>5.9</w:t>
      </w:r>
      <w:r w:rsidRPr="00484012">
        <w:fldChar w:fldCharType="end"/>
      </w:r>
      <w:r w:rsidR="00F74308">
        <w:t>:</w:t>
      </w:r>
      <w:r w:rsidR="00F74308">
        <w:tab/>
      </w:r>
      <w:r w:rsidR="00E14EC5" w:rsidRPr="00484012">
        <w:t>Service Life and Restrictions during Replacement</w:t>
      </w:r>
      <w:r w:rsidRPr="00484012">
        <w:t xml:space="preserve"> </w:t>
      </w:r>
    </w:p>
    <w:tbl>
      <w:tblPr>
        <w:tblW w:w="8647"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CellMar>
          <w:left w:w="0" w:type="dxa"/>
          <w:right w:w="0" w:type="dxa"/>
        </w:tblCellMar>
        <w:tblLook w:val="01E0" w:firstRow="1" w:lastRow="1" w:firstColumn="1" w:lastColumn="1" w:noHBand="0" w:noVBand="0"/>
      </w:tblPr>
      <w:tblGrid>
        <w:gridCol w:w="3119"/>
        <w:gridCol w:w="1984"/>
        <w:gridCol w:w="3544"/>
      </w:tblGrid>
      <w:tr w:rsidR="00BB216A" w:rsidRPr="00484012" w14:paraId="61DDA815" w14:textId="77777777" w:rsidTr="00B5381A">
        <w:trPr>
          <w:trHeight w:val="359"/>
          <w:tblHeader/>
        </w:trPr>
        <w:tc>
          <w:tcPr>
            <w:tcW w:w="3119" w:type="dxa"/>
            <w:shd w:val="clear" w:color="auto" w:fill="A6A6A6" w:themeFill="background1" w:themeFillShade="A6"/>
          </w:tcPr>
          <w:p w14:paraId="67C0DD16" w14:textId="073B69D1" w:rsidR="00BB216A" w:rsidRPr="00B5381A" w:rsidRDefault="000A4CED" w:rsidP="00B5381A">
            <w:pPr>
              <w:pStyle w:val="TableHeading"/>
              <w:ind w:left="139"/>
              <w:rPr>
                <w:color w:val="000000" w:themeColor="text1"/>
                <w:sz w:val="18"/>
                <w:szCs w:val="20"/>
                <w:lang w:val="en-AU"/>
              </w:rPr>
            </w:pPr>
            <w:r w:rsidRPr="00B5381A">
              <w:rPr>
                <w:color w:val="000000" w:themeColor="text1"/>
                <w:sz w:val="18"/>
                <w:szCs w:val="20"/>
                <w:lang w:val="en-AU"/>
              </w:rPr>
              <w:t>Component</w:t>
            </w:r>
          </w:p>
        </w:tc>
        <w:tc>
          <w:tcPr>
            <w:tcW w:w="1984" w:type="dxa"/>
            <w:shd w:val="clear" w:color="auto" w:fill="A6A6A6" w:themeFill="background1" w:themeFillShade="A6"/>
          </w:tcPr>
          <w:p w14:paraId="6CEE7D4A" w14:textId="70B3FC99" w:rsidR="00BB216A" w:rsidRPr="00B5381A" w:rsidRDefault="00C4179C" w:rsidP="00B5381A">
            <w:pPr>
              <w:pStyle w:val="TableHeading"/>
              <w:ind w:left="139"/>
              <w:rPr>
                <w:color w:val="000000" w:themeColor="text1"/>
                <w:sz w:val="18"/>
                <w:szCs w:val="20"/>
                <w:lang w:val="en-AU"/>
              </w:rPr>
            </w:pPr>
            <w:r w:rsidRPr="00B5381A">
              <w:rPr>
                <w:color w:val="000000" w:themeColor="text1"/>
                <w:sz w:val="18"/>
                <w:szCs w:val="20"/>
                <w:lang w:val="en-AU"/>
              </w:rPr>
              <w:t xml:space="preserve">Minimum </w:t>
            </w:r>
            <w:r w:rsidR="00083D50" w:rsidRPr="00B5381A">
              <w:rPr>
                <w:color w:val="000000" w:themeColor="text1"/>
                <w:sz w:val="18"/>
                <w:szCs w:val="20"/>
                <w:lang w:val="en-AU"/>
              </w:rPr>
              <w:t>Service Lif</w:t>
            </w:r>
            <w:r w:rsidRPr="00B5381A">
              <w:rPr>
                <w:color w:val="000000" w:themeColor="text1"/>
                <w:sz w:val="18"/>
                <w:szCs w:val="20"/>
                <w:lang w:val="en-AU"/>
              </w:rPr>
              <w:t>e</w:t>
            </w:r>
            <w:r w:rsidR="00076D13" w:rsidRPr="00B5381A">
              <w:rPr>
                <w:color w:val="000000" w:themeColor="text1"/>
                <w:sz w:val="18"/>
                <w:szCs w:val="20"/>
                <w:lang w:val="en-AU"/>
              </w:rPr>
              <w:t xml:space="preserve"> </w:t>
            </w:r>
            <w:r w:rsidR="00702DF5" w:rsidRPr="00B5381A">
              <w:rPr>
                <w:color w:val="000000" w:themeColor="text1"/>
                <w:sz w:val="18"/>
                <w:szCs w:val="20"/>
                <w:lang w:val="en-AU"/>
              </w:rPr>
              <w:t>(years)</w:t>
            </w:r>
          </w:p>
        </w:tc>
        <w:tc>
          <w:tcPr>
            <w:tcW w:w="3544" w:type="dxa"/>
            <w:shd w:val="clear" w:color="auto" w:fill="A6A6A6" w:themeFill="background1" w:themeFillShade="A6"/>
          </w:tcPr>
          <w:p w14:paraId="14497A18" w14:textId="7B4C3F52" w:rsidR="00BB216A" w:rsidRPr="00B5381A" w:rsidRDefault="00620461" w:rsidP="00B5381A">
            <w:pPr>
              <w:pStyle w:val="TableHeading"/>
              <w:ind w:left="139"/>
              <w:rPr>
                <w:color w:val="000000" w:themeColor="text1"/>
                <w:sz w:val="18"/>
                <w:szCs w:val="20"/>
                <w:lang w:val="en-AU"/>
              </w:rPr>
            </w:pPr>
            <w:r w:rsidRPr="00B5381A">
              <w:rPr>
                <w:color w:val="000000" w:themeColor="text1"/>
                <w:sz w:val="18"/>
                <w:szCs w:val="20"/>
                <w:lang w:val="en-AU"/>
              </w:rPr>
              <w:t xml:space="preserve">Traffic Restrictions Permitted during </w:t>
            </w:r>
            <w:r w:rsidR="00D21A75" w:rsidRPr="00B5381A">
              <w:rPr>
                <w:color w:val="000000" w:themeColor="text1"/>
                <w:sz w:val="18"/>
                <w:szCs w:val="20"/>
                <w:lang w:val="en-AU"/>
              </w:rPr>
              <w:t>Replacement</w:t>
            </w:r>
          </w:p>
        </w:tc>
      </w:tr>
      <w:tr w:rsidR="00BB216A" w:rsidRPr="00484012" w14:paraId="2B17A03A" w14:textId="77777777" w:rsidTr="00B5381A">
        <w:trPr>
          <w:trHeight w:val="350"/>
        </w:trPr>
        <w:tc>
          <w:tcPr>
            <w:tcW w:w="3119" w:type="dxa"/>
            <w:shd w:val="clear" w:color="auto" w:fill="D9D9D9" w:themeFill="background1" w:themeFillShade="D9"/>
          </w:tcPr>
          <w:p w14:paraId="01C04A13" w14:textId="66523E62" w:rsidR="00D21A75" w:rsidRPr="00B5381A" w:rsidRDefault="00D21A75" w:rsidP="00B5381A">
            <w:pPr>
              <w:pStyle w:val="TableBodyText"/>
              <w:ind w:left="139"/>
              <w:rPr>
                <w:sz w:val="18"/>
                <w:szCs w:val="18"/>
                <w:lang w:val="en-AU"/>
              </w:rPr>
            </w:pPr>
            <w:r w:rsidRPr="00B5381A">
              <w:rPr>
                <w:sz w:val="18"/>
                <w:szCs w:val="18"/>
                <w:lang w:val="en-AU"/>
              </w:rPr>
              <w:t>C</w:t>
            </w:r>
            <w:r w:rsidR="000046C3" w:rsidRPr="00B5381A">
              <w:rPr>
                <w:sz w:val="18"/>
                <w:szCs w:val="18"/>
                <w:lang w:val="en-AU"/>
              </w:rPr>
              <w:t xml:space="preserve">ompression </w:t>
            </w:r>
            <w:r w:rsidR="00E956E0" w:rsidRPr="00B5381A">
              <w:rPr>
                <w:sz w:val="18"/>
                <w:szCs w:val="18"/>
                <w:lang w:val="en-AU"/>
              </w:rPr>
              <w:t xml:space="preserve">springs </w:t>
            </w:r>
            <w:r w:rsidR="000046C3" w:rsidRPr="00B5381A">
              <w:rPr>
                <w:sz w:val="18"/>
                <w:szCs w:val="18"/>
                <w:lang w:val="en-AU"/>
              </w:rPr>
              <w:t>and control springs</w:t>
            </w:r>
            <w:r w:rsidR="00702DF5" w:rsidRPr="00B5381A">
              <w:rPr>
                <w:sz w:val="18"/>
                <w:szCs w:val="18"/>
                <w:lang w:val="en-AU"/>
              </w:rPr>
              <w:t>.</w:t>
            </w:r>
          </w:p>
          <w:p w14:paraId="0F8624C5" w14:textId="16819C30" w:rsidR="00BB216A" w:rsidRPr="00B5381A" w:rsidRDefault="00702DF5" w:rsidP="00B5381A">
            <w:pPr>
              <w:pStyle w:val="TableBodyText"/>
              <w:ind w:left="139"/>
              <w:rPr>
                <w:sz w:val="18"/>
                <w:szCs w:val="18"/>
                <w:lang w:val="en-AU"/>
              </w:rPr>
            </w:pPr>
            <w:r w:rsidRPr="00B5381A">
              <w:rPr>
                <w:sz w:val="18"/>
                <w:szCs w:val="18"/>
                <w:lang w:val="en-AU"/>
              </w:rPr>
              <w:t>S</w:t>
            </w:r>
            <w:r w:rsidR="000046C3" w:rsidRPr="00B5381A">
              <w:rPr>
                <w:sz w:val="18"/>
                <w:szCs w:val="18"/>
                <w:lang w:val="en-AU"/>
              </w:rPr>
              <w:t>upport bearings.</w:t>
            </w:r>
          </w:p>
        </w:tc>
        <w:tc>
          <w:tcPr>
            <w:tcW w:w="1984" w:type="dxa"/>
            <w:shd w:val="clear" w:color="auto" w:fill="D9D9D9" w:themeFill="background1" w:themeFillShade="D9"/>
          </w:tcPr>
          <w:p w14:paraId="283D45B3" w14:textId="4E5FC4B0" w:rsidR="00BB216A" w:rsidRPr="00B5381A" w:rsidRDefault="00702DF5" w:rsidP="00B5381A">
            <w:pPr>
              <w:pStyle w:val="TableBodyText"/>
              <w:ind w:left="138"/>
              <w:rPr>
                <w:sz w:val="18"/>
                <w:szCs w:val="18"/>
                <w:lang w:val="en-AU"/>
              </w:rPr>
            </w:pPr>
            <w:r w:rsidRPr="00B5381A">
              <w:rPr>
                <w:sz w:val="18"/>
                <w:szCs w:val="18"/>
                <w:lang w:val="en-AU"/>
              </w:rPr>
              <w:t>15</w:t>
            </w:r>
          </w:p>
        </w:tc>
        <w:tc>
          <w:tcPr>
            <w:tcW w:w="3544" w:type="dxa"/>
            <w:shd w:val="clear" w:color="auto" w:fill="D9D9D9" w:themeFill="background1" w:themeFillShade="D9"/>
          </w:tcPr>
          <w:p w14:paraId="51A7BD57" w14:textId="37B5EED4" w:rsidR="00BB216A" w:rsidRPr="00B5381A" w:rsidRDefault="00702DF5" w:rsidP="00B5381A">
            <w:pPr>
              <w:pStyle w:val="TableBodyText"/>
              <w:ind w:left="142"/>
              <w:rPr>
                <w:sz w:val="18"/>
                <w:szCs w:val="18"/>
                <w:lang w:val="en-AU"/>
              </w:rPr>
            </w:pPr>
            <w:r w:rsidRPr="00B5381A">
              <w:rPr>
                <w:sz w:val="18"/>
                <w:szCs w:val="18"/>
                <w:lang w:val="en-AU"/>
              </w:rPr>
              <w:t>None</w:t>
            </w:r>
            <w:r w:rsidR="00C4179C" w:rsidRPr="00B5381A">
              <w:rPr>
                <w:sz w:val="18"/>
                <w:szCs w:val="18"/>
                <w:lang w:val="en-AU"/>
              </w:rPr>
              <w:t xml:space="preserve"> permitted</w:t>
            </w:r>
          </w:p>
        </w:tc>
      </w:tr>
      <w:tr w:rsidR="00BB216A" w:rsidRPr="00484012" w14:paraId="152DEF30" w14:textId="77777777" w:rsidTr="00B5381A">
        <w:trPr>
          <w:trHeight w:val="350"/>
        </w:trPr>
        <w:tc>
          <w:tcPr>
            <w:tcW w:w="3119" w:type="dxa"/>
            <w:shd w:val="clear" w:color="auto" w:fill="D9D9D9" w:themeFill="background1" w:themeFillShade="D9"/>
          </w:tcPr>
          <w:p w14:paraId="446AA0F2" w14:textId="7C3012E2" w:rsidR="00BB216A" w:rsidRPr="00B5381A" w:rsidRDefault="00C4179C" w:rsidP="00B5381A">
            <w:pPr>
              <w:pStyle w:val="TableBodyText"/>
              <w:ind w:left="139"/>
              <w:rPr>
                <w:sz w:val="18"/>
                <w:szCs w:val="18"/>
                <w:lang w:val="en-AU"/>
              </w:rPr>
            </w:pPr>
            <w:r w:rsidRPr="00B5381A">
              <w:rPr>
                <w:sz w:val="18"/>
                <w:szCs w:val="18"/>
                <w:lang w:val="en-AU"/>
              </w:rPr>
              <w:t>Joint seals</w:t>
            </w:r>
            <w:r w:rsidR="00E956E0" w:rsidRPr="00B5381A">
              <w:rPr>
                <w:sz w:val="18"/>
                <w:szCs w:val="18"/>
                <w:lang w:val="en-AU"/>
              </w:rPr>
              <w:t>.</w:t>
            </w:r>
          </w:p>
        </w:tc>
        <w:tc>
          <w:tcPr>
            <w:tcW w:w="1984" w:type="dxa"/>
            <w:shd w:val="clear" w:color="auto" w:fill="D9D9D9" w:themeFill="background1" w:themeFillShade="D9"/>
          </w:tcPr>
          <w:p w14:paraId="49AD2F84" w14:textId="1C4B6337" w:rsidR="00BB216A" w:rsidRPr="00B5381A" w:rsidRDefault="00C4179C" w:rsidP="00B5381A">
            <w:pPr>
              <w:pStyle w:val="TableBodyText"/>
              <w:ind w:left="138"/>
              <w:rPr>
                <w:sz w:val="18"/>
                <w:szCs w:val="18"/>
                <w:lang w:val="en-AU"/>
              </w:rPr>
            </w:pPr>
            <w:r w:rsidRPr="00B5381A">
              <w:rPr>
                <w:sz w:val="18"/>
                <w:szCs w:val="18"/>
                <w:lang w:val="en-AU"/>
              </w:rPr>
              <w:t>20</w:t>
            </w:r>
          </w:p>
        </w:tc>
        <w:tc>
          <w:tcPr>
            <w:tcW w:w="3544" w:type="dxa"/>
            <w:shd w:val="clear" w:color="auto" w:fill="D9D9D9" w:themeFill="background1" w:themeFillShade="D9"/>
          </w:tcPr>
          <w:p w14:paraId="266B68D0" w14:textId="77777777" w:rsidR="00114F8F" w:rsidRPr="00B5381A" w:rsidRDefault="002B10A1" w:rsidP="00B5381A">
            <w:pPr>
              <w:pStyle w:val="TableBodyText"/>
              <w:ind w:left="142"/>
              <w:rPr>
                <w:sz w:val="18"/>
                <w:szCs w:val="18"/>
                <w:lang w:val="en-AU"/>
              </w:rPr>
            </w:pPr>
            <w:r w:rsidRPr="00B5381A">
              <w:rPr>
                <w:sz w:val="18"/>
                <w:szCs w:val="18"/>
                <w:lang w:val="en-AU"/>
              </w:rPr>
              <w:t>Either</w:t>
            </w:r>
            <w:r w:rsidR="00114F8F" w:rsidRPr="00B5381A">
              <w:rPr>
                <w:sz w:val="18"/>
                <w:szCs w:val="18"/>
                <w:lang w:val="en-AU"/>
              </w:rPr>
              <w:t>:</w:t>
            </w:r>
          </w:p>
          <w:p w14:paraId="3BF736B7" w14:textId="6933CD92" w:rsidR="002B10A1" w:rsidRPr="00B5381A" w:rsidRDefault="00114F8F" w:rsidP="00B5381A">
            <w:pPr>
              <w:pStyle w:val="TableBodyText"/>
              <w:ind w:left="142"/>
              <w:rPr>
                <w:sz w:val="18"/>
                <w:szCs w:val="18"/>
                <w:lang w:val="en-AU"/>
              </w:rPr>
            </w:pPr>
            <w:r w:rsidRPr="00B5381A">
              <w:rPr>
                <w:sz w:val="18"/>
                <w:szCs w:val="18"/>
                <w:lang w:val="en-AU"/>
              </w:rPr>
              <w:t>A</w:t>
            </w:r>
            <w:r w:rsidR="002B10A1" w:rsidRPr="00B5381A">
              <w:rPr>
                <w:sz w:val="18"/>
                <w:szCs w:val="18"/>
                <w:lang w:val="en-AU"/>
              </w:rPr>
              <w:t xml:space="preserve"> total road closure not exceeding two hours; or</w:t>
            </w:r>
          </w:p>
          <w:p w14:paraId="1404BF5C" w14:textId="6B8AE7FE" w:rsidR="00BB216A" w:rsidRPr="00B5381A" w:rsidRDefault="00114F8F" w:rsidP="00B5381A">
            <w:pPr>
              <w:pStyle w:val="TableBodyText"/>
              <w:ind w:left="142"/>
              <w:rPr>
                <w:sz w:val="18"/>
                <w:szCs w:val="18"/>
                <w:lang w:val="en-AU"/>
              </w:rPr>
            </w:pPr>
            <w:r w:rsidRPr="00B5381A">
              <w:rPr>
                <w:sz w:val="18"/>
                <w:szCs w:val="18"/>
                <w:lang w:val="en-AU"/>
              </w:rPr>
              <w:t>N</w:t>
            </w:r>
            <w:r w:rsidR="002B10A1" w:rsidRPr="00B5381A">
              <w:rPr>
                <w:sz w:val="18"/>
                <w:szCs w:val="18"/>
                <w:lang w:val="en-AU"/>
              </w:rPr>
              <w:t>ot more than two lanes of the bridge at a time closed to traffic</w:t>
            </w:r>
          </w:p>
        </w:tc>
      </w:tr>
      <w:tr w:rsidR="00BB216A" w:rsidRPr="00484012" w14:paraId="27C942C0" w14:textId="77777777" w:rsidTr="00863EEA">
        <w:trPr>
          <w:trHeight w:val="350"/>
        </w:trPr>
        <w:tc>
          <w:tcPr>
            <w:tcW w:w="3119" w:type="dxa"/>
            <w:shd w:val="clear" w:color="auto" w:fill="D9D9D9" w:themeFill="background1" w:themeFillShade="D9"/>
          </w:tcPr>
          <w:p w14:paraId="3119973E" w14:textId="1E37E3BA" w:rsidR="00114F8F" w:rsidRPr="00B5381A" w:rsidRDefault="00704655" w:rsidP="00B5381A">
            <w:pPr>
              <w:pStyle w:val="TableBodyText"/>
              <w:ind w:left="139"/>
              <w:rPr>
                <w:sz w:val="18"/>
                <w:szCs w:val="18"/>
                <w:lang w:val="en-AU"/>
              </w:rPr>
            </w:pPr>
            <w:r w:rsidRPr="00B5381A">
              <w:rPr>
                <w:sz w:val="18"/>
                <w:szCs w:val="18"/>
                <w:lang w:val="en-AU"/>
              </w:rPr>
              <w:t>C</w:t>
            </w:r>
            <w:r w:rsidR="00114F8F" w:rsidRPr="00B5381A">
              <w:rPr>
                <w:sz w:val="18"/>
                <w:szCs w:val="18"/>
                <w:lang w:val="en-AU"/>
              </w:rPr>
              <w:t>entre beams, including welded attachments</w:t>
            </w:r>
            <w:r w:rsidRPr="00B5381A">
              <w:rPr>
                <w:sz w:val="18"/>
                <w:szCs w:val="18"/>
                <w:lang w:val="en-AU"/>
              </w:rPr>
              <w:t>.</w:t>
            </w:r>
          </w:p>
          <w:p w14:paraId="3DCBF8EB" w14:textId="477F4C2B" w:rsidR="00114F8F" w:rsidRPr="00B5381A" w:rsidRDefault="00704655" w:rsidP="00B5381A">
            <w:pPr>
              <w:pStyle w:val="TableBodyText"/>
              <w:ind w:left="139"/>
              <w:rPr>
                <w:sz w:val="18"/>
                <w:szCs w:val="18"/>
                <w:lang w:val="en-AU"/>
              </w:rPr>
            </w:pPr>
            <w:r w:rsidRPr="00B5381A">
              <w:rPr>
                <w:sz w:val="18"/>
                <w:szCs w:val="18"/>
                <w:lang w:val="en-AU"/>
              </w:rPr>
              <w:t>S</w:t>
            </w:r>
            <w:r w:rsidR="00114F8F" w:rsidRPr="00B5381A">
              <w:rPr>
                <w:sz w:val="18"/>
                <w:szCs w:val="18"/>
                <w:lang w:val="en-AU"/>
              </w:rPr>
              <w:t>upport bars, including welded attachments</w:t>
            </w:r>
            <w:r w:rsidRPr="00B5381A">
              <w:rPr>
                <w:sz w:val="18"/>
                <w:szCs w:val="18"/>
                <w:lang w:val="en-AU"/>
              </w:rPr>
              <w:t>.</w:t>
            </w:r>
          </w:p>
          <w:p w14:paraId="1E3DB1D9" w14:textId="5039DFAB" w:rsidR="00BB216A" w:rsidRPr="00B5381A" w:rsidRDefault="00704655" w:rsidP="00B5381A">
            <w:pPr>
              <w:pStyle w:val="TableBodyText"/>
              <w:ind w:left="139"/>
              <w:rPr>
                <w:sz w:val="18"/>
                <w:szCs w:val="18"/>
                <w:lang w:val="en-AU"/>
              </w:rPr>
            </w:pPr>
            <w:r w:rsidRPr="00B5381A">
              <w:rPr>
                <w:sz w:val="18"/>
                <w:szCs w:val="18"/>
                <w:lang w:val="en-AU"/>
              </w:rPr>
              <w:t>S</w:t>
            </w:r>
            <w:r w:rsidR="00114F8F" w:rsidRPr="00B5381A">
              <w:rPr>
                <w:sz w:val="18"/>
                <w:szCs w:val="18"/>
                <w:lang w:val="en-AU"/>
              </w:rPr>
              <w:t>upport boxes and attachments</w:t>
            </w:r>
            <w:r w:rsidRPr="00B5381A">
              <w:rPr>
                <w:sz w:val="18"/>
                <w:szCs w:val="18"/>
                <w:lang w:val="en-AU"/>
              </w:rPr>
              <w:t>.</w:t>
            </w:r>
          </w:p>
        </w:tc>
        <w:tc>
          <w:tcPr>
            <w:tcW w:w="1984" w:type="dxa"/>
            <w:shd w:val="clear" w:color="auto" w:fill="D9D9D9" w:themeFill="background1" w:themeFillShade="D9"/>
          </w:tcPr>
          <w:p w14:paraId="3FDC8828" w14:textId="23A3D7ED" w:rsidR="00BB216A" w:rsidRPr="00B5381A" w:rsidRDefault="00704655" w:rsidP="00B5381A">
            <w:pPr>
              <w:pStyle w:val="TableBodyText"/>
              <w:ind w:left="138"/>
              <w:rPr>
                <w:sz w:val="18"/>
                <w:szCs w:val="18"/>
                <w:lang w:val="en-AU"/>
              </w:rPr>
            </w:pPr>
            <w:r w:rsidRPr="00B5381A">
              <w:rPr>
                <w:sz w:val="18"/>
                <w:szCs w:val="18"/>
                <w:lang w:val="en-AU"/>
              </w:rPr>
              <w:t>100</w:t>
            </w:r>
          </w:p>
        </w:tc>
        <w:tc>
          <w:tcPr>
            <w:tcW w:w="3544" w:type="dxa"/>
            <w:shd w:val="clear" w:color="auto" w:fill="D9D9D9" w:themeFill="background1" w:themeFillShade="D9"/>
          </w:tcPr>
          <w:p w14:paraId="0A603476" w14:textId="774486FF" w:rsidR="00BB216A" w:rsidRPr="00B5381A" w:rsidRDefault="00704655" w:rsidP="00B5381A">
            <w:pPr>
              <w:pStyle w:val="TableBodyText"/>
              <w:ind w:left="142"/>
              <w:rPr>
                <w:sz w:val="18"/>
                <w:szCs w:val="18"/>
                <w:lang w:val="en-AU"/>
              </w:rPr>
            </w:pPr>
            <w:r w:rsidRPr="00B5381A">
              <w:rPr>
                <w:sz w:val="18"/>
                <w:szCs w:val="18"/>
                <w:lang w:val="en-AU"/>
              </w:rPr>
              <w:t>Not specified</w:t>
            </w:r>
          </w:p>
        </w:tc>
      </w:tr>
    </w:tbl>
    <w:p w14:paraId="57F43908" w14:textId="08A2CBA6" w:rsidR="002342AD" w:rsidRPr="00484012" w:rsidRDefault="002342AD" w:rsidP="00435BC1">
      <w:pPr>
        <w:pStyle w:val="Heading2"/>
      </w:pPr>
      <w:bookmarkStart w:id="44" w:name="_Toc188626933"/>
      <w:r w:rsidRPr="00484012">
        <w:t xml:space="preserve">Limit </w:t>
      </w:r>
      <w:r w:rsidR="00C01824" w:rsidRPr="00484012">
        <w:t>State Requirements</w:t>
      </w:r>
      <w:bookmarkEnd w:id="44"/>
    </w:p>
    <w:p w14:paraId="3EB0D059" w14:textId="77777777" w:rsidR="008F5916" w:rsidRPr="00B5381A" w:rsidRDefault="008F5916" w:rsidP="008F5916">
      <w:pPr>
        <w:pStyle w:val="Bodynumbered1"/>
        <w:rPr>
          <w:lang w:val="en-AU"/>
        </w:rPr>
      </w:pPr>
      <w:r w:rsidRPr="00B5381A">
        <w:rPr>
          <w:lang w:val="en-AU"/>
        </w:rPr>
        <w:t>The nominal yield strength (</w:t>
      </w:r>
      <w:r w:rsidRPr="00B5381A">
        <w:rPr>
          <w:i/>
          <w:iCs/>
          <w:lang w:val="en-AU"/>
        </w:rPr>
        <w:t>f</w:t>
      </w:r>
      <w:r w:rsidRPr="00B5381A">
        <w:rPr>
          <w:i/>
          <w:iCs/>
          <w:vertAlign w:val="subscript"/>
          <w:lang w:val="en-AU"/>
        </w:rPr>
        <w:t>y</w:t>
      </w:r>
      <w:r w:rsidRPr="00B5381A">
        <w:rPr>
          <w:lang w:val="en-AU"/>
        </w:rPr>
        <w:t>) must not be less than 250 MPa or greater than 350 MPa for structural steel members, unless otherwise approved by the Principal.</w:t>
      </w:r>
    </w:p>
    <w:p w14:paraId="02CDE237" w14:textId="0F981AD4" w:rsidR="008F5916" w:rsidRPr="00B5381A" w:rsidRDefault="008F5916" w:rsidP="008F5916">
      <w:pPr>
        <w:pStyle w:val="Bodynumbered1"/>
        <w:rPr>
          <w:lang w:val="en-AU"/>
        </w:rPr>
      </w:pPr>
      <w:r w:rsidRPr="00B5381A">
        <w:rPr>
          <w:lang w:val="en-AU"/>
        </w:rPr>
        <w:t>The nominal tensile strength (</w:t>
      </w:r>
      <w:r w:rsidRPr="00B5381A">
        <w:rPr>
          <w:i/>
          <w:iCs/>
          <w:lang w:val="en-AU"/>
        </w:rPr>
        <w:t>f</w:t>
      </w:r>
      <w:r w:rsidRPr="00B5381A">
        <w:rPr>
          <w:i/>
          <w:iCs/>
          <w:vertAlign w:val="subscript"/>
          <w:lang w:val="en-AU"/>
        </w:rPr>
        <w:t>u</w:t>
      </w:r>
      <w:r w:rsidRPr="00B5381A">
        <w:rPr>
          <w:lang w:val="en-AU"/>
        </w:rPr>
        <w:t>) must not be less than 830 MPa for bolts and 480 MPa for welds.</w:t>
      </w:r>
    </w:p>
    <w:p w14:paraId="0D645D88" w14:textId="494D2C49" w:rsidR="002342AD" w:rsidRPr="00B5381A" w:rsidRDefault="002342AD" w:rsidP="002A719D">
      <w:pPr>
        <w:pStyle w:val="Bodynumbered1"/>
        <w:rPr>
          <w:lang w:val="en-AU"/>
        </w:rPr>
      </w:pPr>
      <w:bookmarkStart w:id="45" w:name="_Ref161581002"/>
      <w:r w:rsidRPr="00B5381A">
        <w:rPr>
          <w:lang w:val="en-AU"/>
        </w:rPr>
        <w:t xml:space="preserve">The structural design </w:t>
      </w:r>
      <w:r w:rsidR="002708E2" w:rsidRPr="00B5381A">
        <w:rPr>
          <w:lang w:val="en-AU"/>
        </w:rPr>
        <w:t>must</w:t>
      </w:r>
      <w:r w:rsidRPr="00B5381A">
        <w:rPr>
          <w:lang w:val="en-AU"/>
        </w:rPr>
        <w:t xml:space="preserve"> be in accordance with the principles of limit state design. The following relationship </w:t>
      </w:r>
      <w:r w:rsidR="002708E2" w:rsidRPr="00B5381A">
        <w:rPr>
          <w:lang w:val="en-AU"/>
        </w:rPr>
        <w:t>must</w:t>
      </w:r>
      <w:r w:rsidRPr="00B5381A">
        <w:rPr>
          <w:lang w:val="en-AU"/>
        </w:rPr>
        <w:t xml:space="preserve"> be satisfied:</w:t>
      </w:r>
      <w:bookmarkEnd w:id="45"/>
    </w:p>
    <w:p w14:paraId="206F4E09" w14:textId="7C2B60A3" w:rsidR="00652036" w:rsidRPr="00B5381A" w:rsidRDefault="00652036" w:rsidP="00F61FA8">
      <w:pPr>
        <w:pStyle w:val="Bodynumbered1"/>
        <w:numPr>
          <w:ilvl w:val="0"/>
          <w:numId w:val="0"/>
        </w:numPr>
        <w:ind w:left="1843" w:hanging="1134"/>
        <w:rPr>
          <w:lang w:val="en-AU"/>
        </w:rPr>
      </w:pPr>
      <w:r w:rsidRPr="00B5381A">
        <w:rPr>
          <w:i/>
          <w:iCs/>
          <w:lang w:val="en-AU"/>
        </w:rPr>
        <w:t>S*</w:t>
      </w:r>
      <w:r w:rsidRPr="00B5381A">
        <w:rPr>
          <w:lang w:val="en-AU"/>
        </w:rPr>
        <w:tab/>
        <w:t xml:space="preserve">≤ </w:t>
      </w:r>
      <w:r w:rsidRPr="00B5381A">
        <w:rPr>
          <w:i/>
          <w:iCs/>
          <w:lang w:val="en-AU"/>
        </w:rPr>
        <w:t>Ф</w:t>
      </w:r>
      <w:r w:rsidR="00851605" w:rsidRPr="00B5381A">
        <w:rPr>
          <w:i/>
          <w:iCs/>
          <w:lang w:val="en-AU"/>
        </w:rPr>
        <w:t xml:space="preserve"> R</w:t>
      </w:r>
      <w:r w:rsidR="00851605" w:rsidRPr="00B5381A">
        <w:rPr>
          <w:i/>
          <w:iCs/>
          <w:sz w:val="22"/>
          <w:szCs w:val="22"/>
          <w:vertAlign w:val="subscript"/>
          <w:lang w:val="en-AU"/>
        </w:rPr>
        <w:t>lim</w:t>
      </w:r>
      <w:r w:rsidRPr="00B5381A">
        <w:rPr>
          <w:lang w:val="en-AU"/>
        </w:rPr>
        <w:tab/>
      </w:r>
    </w:p>
    <w:p w14:paraId="608C82A8" w14:textId="77777777" w:rsidR="002342AD" w:rsidRPr="00B5381A" w:rsidRDefault="002342AD" w:rsidP="00F61FA8">
      <w:pPr>
        <w:pStyle w:val="Bodynumbered1"/>
        <w:numPr>
          <w:ilvl w:val="0"/>
          <w:numId w:val="0"/>
        </w:numPr>
        <w:ind w:left="1843" w:hanging="1134"/>
        <w:rPr>
          <w:lang w:val="en-AU"/>
        </w:rPr>
      </w:pPr>
      <w:r w:rsidRPr="00B5381A">
        <w:rPr>
          <w:lang w:val="en-AU"/>
        </w:rPr>
        <w:t>Where:</w:t>
      </w:r>
    </w:p>
    <w:p w14:paraId="097D58A0" w14:textId="677F2477" w:rsidR="002342AD" w:rsidRPr="00B5381A" w:rsidRDefault="002342AD" w:rsidP="00617DD6">
      <w:pPr>
        <w:pStyle w:val="Bodynumbered1"/>
        <w:numPr>
          <w:ilvl w:val="0"/>
          <w:numId w:val="0"/>
        </w:numPr>
        <w:tabs>
          <w:tab w:val="left" w:pos="3119"/>
        </w:tabs>
        <w:ind w:left="2127" w:hanging="851"/>
        <w:rPr>
          <w:lang w:val="en-AU"/>
        </w:rPr>
      </w:pPr>
      <w:r w:rsidRPr="00B5381A">
        <w:rPr>
          <w:i/>
          <w:iCs/>
          <w:lang w:val="en-AU"/>
        </w:rPr>
        <w:t>S</w:t>
      </w:r>
      <w:r w:rsidR="00617DD6" w:rsidRPr="00B5381A">
        <w:rPr>
          <w:i/>
          <w:iCs/>
          <w:lang w:val="en-AU"/>
        </w:rPr>
        <w:t>* =</w:t>
      </w:r>
      <w:r w:rsidRPr="00B5381A">
        <w:rPr>
          <w:i/>
          <w:iCs/>
          <w:lang w:val="en-AU"/>
        </w:rPr>
        <w:tab/>
      </w:r>
      <w:r w:rsidRPr="00B5381A">
        <w:rPr>
          <w:lang w:val="en-AU"/>
        </w:rPr>
        <w:t>the design action effect (force, stress, stress range, etc) for the appropriate limit state</w:t>
      </w:r>
      <w:r w:rsidR="00721F5B" w:rsidRPr="00B5381A">
        <w:rPr>
          <w:lang w:val="en-AU"/>
        </w:rPr>
        <w:t>.</w:t>
      </w:r>
    </w:p>
    <w:p w14:paraId="28BDB3B0" w14:textId="13A6E5C4" w:rsidR="002342AD" w:rsidRPr="00B5381A" w:rsidRDefault="00617DD6" w:rsidP="00617DD6">
      <w:pPr>
        <w:pStyle w:val="Bodynumbered1"/>
        <w:numPr>
          <w:ilvl w:val="0"/>
          <w:numId w:val="0"/>
        </w:numPr>
        <w:ind w:left="2127" w:hanging="851"/>
        <w:rPr>
          <w:lang w:val="en-AU"/>
        </w:rPr>
      </w:pPr>
      <w:r w:rsidRPr="00B5381A">
        <w:rPr>
          <w:i/>
          <w:iCs/>
          <w:lang w:val="en-AU"/>
        </w:rPr>
        <w:t>Ф =</w:t>
      </w:r>
      <w:r w:rsidR="002342AD" w:rsidRPr="00B5381A">
        <w:rPr>
          <w:lang w:val="en-AU"/>
        </w:rPr>
        <w:tab/>
        <w:t>the capacity reduction factor</w:t>
      </w:r>
      <w:r w:rsidR="00721F5B" w:rsidRPr="00B5381A">
        <w:rPr>
          <w:lang w:val="en-AU"/>
        </w:rPr>
        <w:t>.</w:t>
      </w:r>
    </w:p>
    <w:p w14:paraId="10A33E4F" w14:textId="3DB2D68C" w:rsidR="002342AD" w:rsidRPr="00B5381A" w:rsidRDefault="00617DD6" w:rsidP="00617DD6">
      <w:pPr>
        <w:pStyle w:val="Bodynumbered1"/>
        <w:numPr>
          <w:ilvl w:val="0"/>
          <w:numId w:val="0"/>
        </w:numPr>
        <w:ind w:left="2127" w:hanging="851"/>
        <w:rPr>
          <w:lang w:val="en-AU"/>
        </w:rPr>
      </w:pPr>
      <w:r w:rsidRPr="00B5381A">
        <w:rPr>
          <w:i/>
          <w:iCs/>
          <w:lang w:val="en-AU"/>
        </w:rPr>
        <w:t>R</w:t>
      </w:r>
      <w:r w:rsidR="00F779A3" w:rsidRPr="00B5381A">
        <w:rPr>
          <w:i/>
          <w:iCs/>
          <w:sz w:val="22"/>
          <w:szCs w:val="22"/>
          <w:vertAlign w:val="subscript"/>
          <w:lang w:val="en-AU"/>
        </w:rPr>
        <w:t>l</w:t>
      </w:r>
      <w:r w:rsidRPr="00B5381A">
        <w:rPr>
          <w:i/>
          <w:iCs/>
          <w:sz w:val="22"/>
          <w:szCs w:val="22"/>
          <w:vertAlign w:val="subscript"/>
          <w:lang w:val="en-AU"/>
        </w:rPr>
        <w:t>im</w:t>
      </w:r>
      <w:r w:rsidRPr="00B5381A">
        <w:rPr>
          <w:lang w:val="en-AU"/>
        </w:rPr>
        <w:t xml:space="preserve"> =</w:t>
      </w:r>
      <w:r w:rsidR="002342AD" w:rsidRPr="00B5381A">
        <w:rPr>
          <w:lang w:val="en-AU"/>
        </w:rPr>
        <w:tab/>
        <w:t xml:space="preserve">the nominal strength, corresponding to </w:t>
      </w:r>
      <w:r w:rsidR="002342AD" w:rsidRPr="00B5381A">
        <w:rPr>
          <w:i/>
          <w:iCs/>
          <w:lang w:val="en-AU"/>
        </w:rPr>
        <w:t>S*</w:t>
      </w:r>
      <w:r w:rsidR="002342AD" w:rsidRPr="00B5381A">
        <w:rPr>
          <w:lang w:val="en-AU"/>
        </w:rPr>
        <w:t>, for the appropriate limit state</w:t>
      </w:r>
      <w:r w:rsidR="00721F5B" w:rsidRPr="00B5381A">
        <w:rPr>
          <w:lang w:val="en-AU"/>
        </w:rPr>
        <w:t>.</w:t>
      </w:r>
    </w:p>
    <w:p w14:paraId="6D3AADBA" w14:textId="4F461350" w:rsidR="002342AD" w:rsidRPr="00B5381A" w:rsidRDefault="00AE4869" w:rsidP="00AE4869">
      <w:pPr>
        <w:pStyle w:val="Bodynumbered1"/>
        <w:rPr>
          <w:lang w:val="en-AU"/>
        </w:rPr>
      </w:pPr>
      <w:r w:rsidRPr="00B5381A">
        <w:rPr>
          <w:lang w:val="en-AU"/>
        </w:rPr>
        <w:lastRenderedPageBreak/>
        <w:t>The limit states of fatigue, strength and serviceability must be checked according to this Specification and Clause 20 of AS 5100.4</w:t>
      </w:r>
      <w:r w:rsidR="00E77809" w:rsidRPr="00B5381A">
        <w:rPr>
          <w:lang w:val="en-AU"/>
        </w:rPr>
        <w:t>,</w:t>
      </w:r>
      <w:r w:rsidRPr="00B5381A">
        <w:rPr>
          <w:lang w:val="en-AU"/>
        </w:rPr>
        <w:t xml:space="preserve"> incorporating modifications required by this Specification</w:t>
      </w:r>
      <w:r w:rsidR="002342AD" w:rsidRPr="00B5381A">
        <w:rPr>
          <w:lang w:val="en-AU"/>
        </w:rPr>
        <w:t>.</w:t>
      </w:r>
    </w:p>
    <w:p w14:paraId="7F27A0CB" w14:textId="3AD09E03" w:rsidR="002342AD" w:rsidRPr="00B5381A" w:rsidRDefault="002342AD" w:rsidP="002A719D">
      <w:pPr>
        <w:pStyle w:val="Bodynumbered1"/>
        <w:rPr>
          <w:lang w:val="en-AU"/>
        </w:rPr>
      </w:pPr>
      <w:r w:rsidRPr="00B5381A">
        <w:rPr>
          <w:lang w:val="en-AU"/>
        </w:rPr>
        <w:t xml:space="preserve">The joint opening and other specific design requirements </w:t>
      </w:r>
      <w:r w:rsidR="002708E2" w:rsidRPr="00B5381A">
        <w:rPr>
          <w:lang w:val="en-AU"/>
        </w:rPr>
        <w:t>must</w:t>
      </w:r>
      <w:r w:rsidRPr="00B5381A">
        <w:rPr>
          <w:lang w:val="en-AU"/>
        </w:rPr>
        <w:t xml:space="preserve"> be as stated in </w:t>
      </w:r>
      <w:r w:rsidR="00A1005C" w:rsidRPr="00B5381A">
        <w:rPr>
          <w:lang w:val="en-AU"/>
        </w:rPr>
        <w:t>the Contract documents</w:t>
      </w:r>
      <w:r w:rsidRPr="00B5381A">
        <w:rPr>
          <w:lang w:val="en-AU"/>
        </w:rPr>
        <w:t>.</w:t>
      </w:r>
    </w:p>
    <w:p w14:paraId="2E507F10" w14:textId="36519059" w:rsidR="002342AD" w:rsidRPr="00B5381A" w:rsidRDefault="004C60BB" w:rsidP="004C60BB">
      <w:pPr>
        <w:pStyle w:val="Bodynumbered1"/>
        <w:rPr>
          <w:lang w:val="en-AU"/>
        </w:rPr>
      </w:pPr>
      <w:r w:rsidRPr="00B5381A">
        <w:rPr>
          <w:lang w:val="en-AU"/>
        </w:rPr>
        <w:t xml:space="preserve">The structure must be analysed and the equation </w:t>
      </w:r>
      <w:r w:rsidR="00042CE8" w:rsidRPr="00B5381A">
        <w:rPr>
          <w:lang w:val="en-AU"/>
        </w:rPr>
        <w:t>set out</w:t>
      </w:r>
      <w:r w:rsidRPr="00B5381A">
        <w:rPr>
          <w:lang w:val="en-AU"/>
        </w:rPr>
        <w:t xml:space="preserve"> in Clause</w:t>
      </w:r>
      <w:r w:rsidR="00042CE8" w:rsidRPr="00B5381A">
        <w:rPr>
          <w:lang w:val="en-AU"/>
        </w:rPr>
        <w:t xml:space="preserve"> </w:t>
      </w:r>
      <w:r w:rsidR="00042CE8" w:rsidRPr="00B5381A">
        <w:rPr>
          <w:lang w:val="en-AU"/>
        </w:rPr>
        <w:fldChar w:fldCharType="begin"/>
      </w:r>
      <w:r w:rsidR="00042CE8" w:rsidRPr="00B5381A">
        <w:rPr>
          <w:lang w:val="en-AU"/>
        </w:rPr>
        <w:instrText xml:space="preserve"> REF _Ref161581002 \r \h </w:instrText>
      </w:r>
      <w:r w:rsidR="00042CE8" w:rsidRPr="00B5381A">
        <w:rPr>
          <w:lang w:val="en-AU"/>
        </w:rPr>
      </w:r>
      <w:r w:rsidR="00042CE8" w:rsidRPr="00B5381A">
        <w:rPr>
          <w:lang w:val="en-AU"/>
        </w:rPr>
        <w:fldChar w:fldCharType="separate"/>
      </w:r>
      <w:r w:rsidR="00780940" w:rsidRPr="00B5381A">
        <w:rPr>
          <w:lang w:val="en-AU"/>
        </w:rPr>
        <w:t>5.12</w:t>
      </w:r>
      <w:r w:rsidR="00042CE8" w:rsidRPr="00B5381A">
        <w:rPr>
          <w:lang w:val="en-AU"/>
        </w:rPr>
        <w:fldChar w:fldCharType="end"/>
      </w:r>
      <w:r w:rsidR="00042CE8" w:rsidRPr="00B5381A">
        <w:rPr>
          <w:lang w:val="en-AU"/>
        </w:rPr>
        <w:t xml:space="preserve"> </w:t>
      </w:r>
      <w:r w:rsidRPr="00B5381A">
        <w:rPr>
          <w:lang w:val="en-AU"/>
        </w:rPr>
        <w:t>verified for each member and component of the MBEJ, as follows</w:t>
      </w:r>
      <w:r w:rsidR="002342AD" w:rsidRPr="00B5381A">
        <w:rPr>
          <w:lang w:val="en-AU"/>
        </w:rPr>
        <w:t>:</w:t>
      </w:r>
    </w:p>
    <w:p w14:paraId="61275144" w14:textId="23EEFCC9" w:rsidR="002342AD" w:rsidRPr="00484012" w:rsidRDefault="00743CE5" w:rsidP="00B5381A">
      <w:pPr>
        <w:pStyle w:val="Bodynumbered2"/>
        <w:numPr>
          <w:ilvl w:val="0"/>
          <w:numId w:val="65"/>
        </w:numPr>
      </w:pPr>
      <w:r>
        <w:t>f</w:t>
      </w:r>
      <w:r w:rsidRPr="00484012">
        <w:t xml:space="preserve">or </w:t>
      </w:r>
      <w:r w:rsidR="002342AD" w:rsidRPr="00484012">
        <w:t xml:space="preserve">the fatigue limit state, S* denotes the stress range and </w:t>
      </w:r>
      <w:r w:rsidR="00FF596D" w:rsidRPr="00B5381A">
        <w:rPr>
          <w:i/>
          <w:iCs/>
        </w:rPr>
        <w:t>R</w:t>
      </w:r>
      <w:r w:rsidR="00FF596D" w:rsidRPr="00B5381A">
        <w:rPr>
          <w:i/>
          <w:iCs/>
          <w:vertAlign w:val="subscript"/>
        </w:rPr>
        <w:t>lim</w:t>
      </w:r>
      <w:r w:rsidR="002342AD" w:rsidRPr="00B5381A">
        <w:rPr>
          <w:vertAlign w:val="subscript"/>
        </w:rPr>
        <w:t xml:space="preserve"> </w:t>
      </w:r>
      <w:r w:rsidR="002342AD" w:rsidRPr="00484012">
        <w:t>denotes the fatigue resistance for the appropriate Detail Category, for infinite cycles of stress (the cut-off limit stress range)</w:t>
      </w:r>
      <w:r>
        <w:t>;</w:t>
      </w:r>
    </w:p>
    <w:p w14:paraId="3C659058" w14:textId="6C43BEA3" w:rsidR="002342AD" w:rsidRPr="00484012" w:rsidRDefault="00743CE5" w:rsidP="00B5381A">
      <w:pPr>
        <w:pStyle w:val="Bodynumbered2"/>
      </w:pPr>
      <w:r>
        <w:t>f</w:t>
      </w:r>
      <w:r w:rsidRPr="00484012">
        <w:t xml:space="preserve">or </w:t>
      </w:r>
      <w:r w:rsidR="002342AD" w:rsidRPr="00484012">
        <w:t xml:space="preserve">the strength limit state, S* denotes the bending moments, shears and axial forces and </w:t>
      </w:r>
      <w:r w:rsidR="00EB3807" w:rsidRPr="00B5381A">
        <w:rPr>
          <w:i/>
          <w:iCs/>
        </w:rPr>
        <w:t>R</w:t>
      </w:r>
      <w:r w:rsidR="00EB3807" w:rsidRPr="00B5381A">
        <w:rPr>
          <w:i/>
          <w:iCs/>
          <w:vertAlign w:val="subscript"/>
        </w:rPr>
        <w:t>lim</w:t>
      </w:r>
      <w:r w:rsidR="002342AD" w:rsidRPr="00484012">
        <w:t xml:space="preserve"> denotes the section capacity and member capacity, based on the yield stress (</w:t>
      </w:r>
      <w:r w:rsidR="002342AD" w:rsidRPr="00B5381A">
        <w:rPr>
          <w:i/>
          <w:iCs/>
        </w:rPr>
        <w:t>f</w:t>
      </w:r>
      <w:r w:rsidR="002342AD" w:rsidRPr="00B5381A">
        <w:rPr>
          <w:i/>
          <w:iCs/>
          <w:vertAlign w:val="subscript"/>
        </w:rPr>
        <w:t>y</w:t>
      </w:r>
      <w:r w:rsidR="002342AD" w:rsidRPr="00484012">
        <w:t>) or the tensile strength (</w:t>
      </w:r>
      <w:r w:rsidR="002342AD" w:rsidRPr="00B5381A">
        <w:rPr>
          <w:i/>
          <w:iCs/>
        </w:rPr>
        <w:t>f</w:t>
      </w:r>
      <w:r w:rsidR="002342AD" w:rsidRPr="00B5381A">
        <w:rPr>
          <w:i/>
          <w:iCs/>
          <w:vertAlign w:val="subscript"/>
        </w:rPr>
        <w:t>u</w:t>
      </w:r>
      <w:r w:rsidR="002342AD" w:rsidRPr="00484012">
        <w:t xml:space="preserve">), </w:t>
      </w:r>
      <w:r w:rsidR="00216BDD" w:rsidRPr="00484012">
        <w:t xml:space="preserve">as applicable; </w:t>
      </w:r>
      <w:r w:rsidR="002342AD" w:rsidRPr="00484012">
        <w:t>and</w:t>
      </w:r>
    </w:p>
    <w:p w14:paraId="3235A51F" w14:textId="4080B82E" w:rsidR="007E0D5E" w:rsidRPr="00484012" w:rsidRDefault="00743CE5" w:rsidP="00B5381A">
      <w:pPr>
        <w:pStyle w:val="Bodynumbered2"/>
      </w:pPr>
      <w:r>
        <w:t>t</w:t>
      </w:r>
      <w:r w:rsidRPr="00484012">
        <w:t xml:space="preserve">he </w:t>
      </w:r>
      <w:r w:rsidR="007E0D5E" w:rsidRPr="00484012">
        <w:t xml:space="preserve">serviceability limit state requirements </w:t>
      </w:r>
      <w:r w:rsidR="00602137" w:rsidRPr="00484012">
        <w:t xml:space="preserve">primarily </w:t>
      </w:r>
      <w:r w:rsidR="007E0D5E" w:rsidRPr="00484012">
        <w:t xml:space="preserve">deal with noise and damping of vibrations. Clauses </w:t>
      </w:r>
      <w:r w:rsidR="00DF4584" w:rsidRPr="00484012">
        <w:fldChar w:fldCharType="begin"/>
      </w:r>
      <w:r w:rsidR="00DF4584" w:rsidRPr="00484012">
        <w:instrText xml:space="preserve"> REF _Ref164168878 \r \h </w:instrText>
      </w:r>
      <w:r w:rsidR="00863EEA" w:rsidRPr="00484012">
        <w:instrText xml:space="preserve"> \* MERGEFORMAT </w:instrText>
      </w:r>
      <w:r w:rsidR="00DF4584" w:rsidRPr="00484012">
        <w:fldChar w:fldCharType="separate"/>
      </w:r>
      <w:r w:rsidR="00780940" w:rsidRPr="00484012">
        <w:t>5.27</w:t>
      </w:r>
      <w:r w:rsidR="00DF4584" w:rsidRPr="00484012">
        <w:fldChar w:fldCharType="end"/>
      </w:r>
      <w:r w:rsidR="007E0D5E" w:rsidRPr="00484012">
        <w:t xml:space="preserve"> to </w:t>
      </w:r>
      <w:r w:rsidR="00D13481" w:rsidRPr="00484012">
        <w:fldChar w:fldCharType="begin"/>
      </w:r>
      <w:r w:rsidR="00D13481" w:rsidRPr="00484012">
        <w:instrText xml:space="preserve"> REF _Ref77240146 \r \h </w:instrText>
      </w:r>
      <w:r w:rsidR="00863EEA" w:rsidRPr="00484012">
        <w:instrText xml:space="preserve"> \* MERGEFORMAT </w:instrText>
      </w:r>
      <w:r w:rsidR="00D13481" w:rsidRPr="00484012">
        <w:fldChar w:fldCharType="separate"/>
      </w:r>
      <w:r w:rsidR="00780940" w:rsidRPr="00484012">
        <w:t>5.29</w:t>
      </w:r>
      <w:r w:rsidR="00D13481" w:rsidRPr="00484012">
        <w:fldChar w:fldCharType="end"/>
      </w:r>
      <w:r w:rsidR="007E0D5E" w:rsidRPr="00484012">
        <w:t xml:space="preserve"> specify noise level requirements of the MBEJ. The MBEJ Manufacturer must demonstrate by testing in accordance with Appendix F of AS5100.4 that the MBEJ system exhibits damping of at least 5% of critical damping for the first five natural modes.</w:t>
      </w:r>
    </w:p>
    <w:p w14:paraId="05E817F3" w14:textId="03336809" w:rsidR="002342AD" w:rsidRPr="00484012" w:rsidRDefault="002342AD" w:rsidP="00435BC1">
      <w:pPr>
        <w:pStyle w:val="Heading2"/>
      </w:pPr>
      <w:bookmarkStart w:id="46" w:name="_Toc188626934"/>
      <w:r w:rsidRPr="00484012">
        <w:t>Anchorage</w:t>
      </w:r>
      <w:bookmarkEnd w:id="46"/>
    </w:p>
    <w:p w14:paraId="33EB765B" w14:textId="2781CD64" w:rsidR="002342AD" w:rsidRPr="00484012" w:rsidRDefault="002342AD" w:rsidP="002971AD">
      <w:pPr>
        <w:pStyle w:val="Heading3"/>
      </w:pPr>
      <w:r w:rsidRPr="00484012">
        <w:t xml:space="preserve">Edge </w:t>
      </w:r>
      <w:r w:rsidR="00484012" w:rsidRPr="00484012">
        <w:t>beams</w:t>
      </w:r>
    </w:p>
    <w:p w14:paraId="6B2859EC" w14:textId="6247F789" w:rsidR="00132760" w:rsidRPr="00B5381A" w:rsidRDefault="002342AD" w:rsidP="002A719D">
      <w:pPr>
        <w:pStyle w:val="Bodynumbered1"/>
        <w:rPr>
          <w:lang w:val="en-AU"/>
        </w:rPr>
      </w:pPr>
      <w:bookmarkStart w:id="47" w:name="_Ref74155713"/>
      <w:r w:rsidRPr="00B5381A">
        <w:rPr>
          <w:lang w:val="en-AU"/>
        </w:rPr>
        <w:t xml:space="preserve">Where edge beams are not integral with the support boxes, edge beams </w:t>
      </w:r>
      <w:r w:rsidR="002708E2" w:rsidRPr="00B5381A">
        <w:rPr>
          <w:lang w:val="en-AU"/>
        </w:rPr>
        <w:t>must</w:t>
      </w:r>
      <w:r w:rsidRPr="00B5381A">
        <w:rPr>
          <w:lang w:val="en-AU"/>
        </w:rPr>
        <w:t xml:space="preserve"> be designed in accordance with Clause 1</w:t>
      </w:r>
      <w:r w:rsidR="00B45E26" w:rsidRPr="00B5381A">
        <w:rPr>
          <w:lang w:val="en-AU"/>
        </w:rPr>
        <w:t>9</w:t>
      </w:r>
      <w:r w:rsidRPr="00B5381A">
        <w:rPr>
          <w:lang w:val="en-AU"/>
        </w:rPr>
        <w:t xml:space="preserve">.4 of AS 5100.4 and detailed in accordance with </w:t>
      </w:r>
      <w:r w:rsidR="00F26518" w:rsidRPr="00B5381A">
        <w:rPr>
          <w:lang w:val="en-AU"/>
        </w:rPr>
        <w:t xml:space="preserve">Figure </w:t>
      </w:r>
      <w:r w:rsidR="00F26518" w:rsidRPr="00B5381A">
        <w:rPr>
          <w:lang w:val="en-AU"/>
        </w:rPr>
        <w:fldChar w:fldCharType="begin"/>
      </w:r>
      <w:r w:rsidR="00F26518" w:rsidRPr="00B5381A">
        <w:rPr>
          <w:lang w:val="en-AU"/>
        </w:rPr>
        <w:instrText xml:space="preserve"> REF _Ref74155713 \r \h  \* MERGEFORMAT </w:instrText>
      </w:r>
      <w:r w:rsidR="00F26518" w:rsidRPr="00B5381A">
        <w:rPr>
          <w:lang w:val="en-AU"/>
        </w:rPr>
      </w:r>
      <w:r w:rsidR="00F26518" w:rsidRPr="00B5381A">
        <w:rPr>
          <w:lang w:val="en-AU"/>
        </w:rPr>
        <w:fldChar w:fldCharType="separate"/>
      </w:r>
      <w:r w:rsidR="00780940" w:rsidRPr="00B5381A">
        <w:rPr>
          <w:lang w:val="en-AU"/>
        </w:rPr>
        <w:t>5.16</w:t>
      </w:r>
      <w:r w:rsidR="00F26518" w:rsidRPr="00B5381A">
        <w:rPr>
          <w:lang w:val="en-AU"/>
        </w:rPr>
        <w:fldChar w:fldCharType="end"/>
      </w:r>
      <w:r w:rsidRPr="00B5381A">
        <w:rPr>
          <w:lang w:val="en-AU"/>
        </w:rPr>
        <w:t xml:space="preserve">. Studs that anchor the MBEJ into the concrete </w:t>
      </w:r>
      <w:r w:rsidR="002708E2" w:rsidRPr="00B5381A">
        <w:rPr>
          <w:lang w:val="en-AU"/>
        </w:rPr>
        <w:t>must</w:t>
      </w:r>
      <w:r w:rsidRPr="00B5381A">
        <w:rPr>
          <w:lang w:val="en-AU"/>
        </w:rPr>
        <w:t xml:space="preserve"> be 19 mm minimum diameter, </w:t>
      </w:r>
      <w:r w:rsidR="00831674" w:rsidRPr="00B5381A">
        <w:rPr>
          <w:lang w:val="en-AU"/>
        </w:rPr>
        <w:t xml:space="preserve">minimum </w:t>
      </w:r>
      <w:r w:rsidRPr="00B5381A">
        <w:rPr>
          <w:lang w:val="en-AU"/>
        </w:rPr>
        <w:t>1</w:t>
      </w:r>
      <w:r w:rsidR="00F6000C" w:rsidRPr="00B5381A">
        <w:rPr>
          <w:lang w:val="en-AU"/>
        </w:rPr>
        <w:t>0</w:t>
      </w:r>
      <w:r w:rsidRPr="00B5381A">
        <w:rPr>
          <w:lang w:val="en-AU"/>
        </w:rPr>
        <w:t>0 mm in length (after welding) and at maximum 300 mm spacing.</w:t>
      </w:r>
      <w:bookmarkEnd w:id="47"/>
    </w:p>
    <w:p w14:paraId="317F1695" w14:textId="0770663E" w:rsidR="00A47D8C" w:rsidRPr="00716F54" w:rsidRDefault="00A47D8C" w:rsidP="00716F54">
      <w:pPr>
        <w:pStyle w:val="Bodynumbered1"/>
        <w:numPr>
          <w:ilvl w:val="0"/>
          <w:numId w:val="0"/>
        </w:numPr>
        <w:spacing w:after="0"/>
        <w:ind w:left="709" w:hanging="142"/>
        <w:rPr>
          <w:b/>
          <w:bCs/>
          <w:lang w:val="en-AU"/>
        </w:rPr>
      </w:pPr>
      <w:r w:rsidRPr="00716F54">
        <w:rPr>
          <w:b/>
          <w:bCs/>
          <w:lang w:val="en-AU"/>
        </w:rPr>
        <w:t xml:space="preserve">Figure </w:t>
      </w:r>
      <w:r w:rsidRPr="00716F54">
        <w:rPr>
          <w:b/>
          <w:bCs/>
          <w:lang w:val="en-AU"/>
        </w:rPr>
        <w:fldChar w:fldCharType="begin"/>
      </w:r>
      <w:r w:rsidRPr="00716F54">
        <w:rPr>
          <w:b/>
          <w:bCs/>
          <w:lang w:val="en-AU"/>
        </w:rPr>
        <w:instrText xml:space="preserve"> REF _Ref74155713 \r \h </w:instrText>
      </w:r>
      <w:r w:rsidR="00F26518" w:rsidRPr="00716F54">
        <w:rPr>
          <w:b/>
          <w:bCs/>
          <w:lang w:val="en-AU"/>
        </w:rPr>
        <w:instrText xml:space="preserve"> \* MERGEFORMAT </w:instrText>
      </w:r>
      <w:r w:rsidRPr="00716F54">
        <w:rPr>
          <w:b/>
          <w:bCs/>
          <w:lang w:val="en-AU"/>
        </w:rPr>
      </w:r>
      <w:r w:rsidRPr="00716F54">
        <w:rPr>
          <w:b/>
          <w:bCs/>
          <w:lang w:val="en-AU"/>
        </w:rPr>
        <w:fldChar w:fldCharType="separate"/>
      </w:r>
      <w:r w:rsidR="00780940" w:rsidRPr="00716F54">
        <w:rPr>
          <w:b/>
          <w:bCs/>
          <w:lang w:val="en-AU"/>
        </w:rPr>
        <w:t>5.16</w:t>
      </w:r>
      <w:r w:rsidRPr="00716F54">
        <w:rPr>
          <w:b/>
          <w:bCs/>
          <w:lang w:val="en-AU"/>
        </w:rPr>
        <w:fldChar w:fldCharType="end"/>
      </w:r>
      <w:r w:rsidR="00F26518" w:rsidRPr="00716F54">
        <w:rPr>
          <w:b/>
          <w:bCs/>
          <w:lang w:val="en-AU"/>
        </w:rPr>
        <w:t xml:space="preserve"> Example of Edge Beam Anchorage</w:t>
      </w:r>
    </w:p>
    <w:p w14:paraId="1A244395" w14:textId="0A4654C4" w:rsidR="0055770A" w:rsidRPr="00716F54" w:rsidRDefault="0055770A" w:rsidP="00716F54">
      <w:pPr>
        <w:pStyle w:val="Bodynumbered1"/>
        <w:numPr>
          <w:ilvl w:val="0"/>
          <w:numId w:val="0"/>
        </w:numPr>
        <w:ind w:left="567"/>
        <w:rPr>
          <w:lang w:val="en-AU"/>
        </w:rPr>
      </w:pPr>
      <w:r w:rsidRPr="00716F54">
        <w:rPr>
          <w:noProof/>
          <w:lang w:val="en-AU"/>
        </w:rPr>
        <w:drawing>
          <wp:inline distT="0" distB="0" distL="0" distR="0" wp14:anchorId="14263929" wp14:editId="43CE6294">
            <wp:extent cx="2699701" cy="2091191"/>
            <wp:effectExtent l="19050" t="19050" r="24765"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1410" cy="2115753"/>
                    </a:xfrm>
                    <a:prstGeom prst="rect">
                      <a:avLst/>
                    </a:prstGeom>
                    <a:noFill/>
                    <a:ln w="19050">
                      <a:solidFill>
                        <a:schemeClr val="bg1">
                          <a:lumMod val="75000"/>
                        </a:schemeClr>
                      </a:solidFill>
                    </a:ln>
                  </pic:spPr>
                </pic:pic>
              </a:graphicData>
            </a:graphic>
          </wp:inline>
        </w:drawing>
      </w:r>
    </w:p>
    <w:p w14:paraId="79A658F4" w14:textId="0DE34030" w:rsidR="002342AD" w:rsidRPr="00716F54" w:rsidRDefault="002342AD" w:rsidP="002A719D">
      <w:pPr>
        <w:pStyle w:val="Bodynumbered1"/>
        <w:rPr>
          <w:lang w:val="en-AU"/>
        </w:rPr>
      </w:pPr>
      <w:r w:rsidRPr="00716F54">
        <w:rPr>
          <w:lang w:val="en-AU"/>
        </w:rPr>
        <w:t xml:space="preserve">Where edge beams are integral with the support boxes, the edge beam to support box fillet welds along the base of the edge beam </w:t>
      </w:r>
      <w:r w:rsidR="002708E2" w:rsidRPr="00716F54">
        <w:rPr>
          <w:lang w:val="en-AU"/>
        </w:rPr>
        <w:t>must</w:t>
      </w:r>
      <w:r w:rsidRPr="00716F54">
        <w:rPr>
          <w:lang w:val="en-AU"/>
        </w:rPr>
        <w:t xml:space="preserve"> be assumed to carry not more than 50% of the horizontal component of load.</w:t>
      </w:r>
    </w:p>
    <w:p w14:paraId="7DAF7F53" w14:textId="606047E4" w:rsidR="002342AD" w:rsidRPr="00716F54" w:rsidRDefault="002342AD" w:rsidP="002A719D">
      <w:pPr>
        <w:pStyle w:val="Bodynumbered1"/>
        <w:rPr>
          <w:lang w:val="en-AU"/>
        </w:rPr>
      </w:pPr>
      <w:r w:rsidRPr="00716F54">
        <w:rPr>
          <w:lang w:val="en-AU"/>
        </w:rPr>
        <w:t>Where the clear spacing between support boxes exceeds 300 mm, additional anchors conforming to Clause 1</w:t>
      </w:r>
      <w:r w:rsidR="001B4EF0" w:rsidRPr="00716F54">
        <w:rPr>
          <w:lang w:val="en-AU"/>
        </w:rPr>
        <w:t>9</w:t>
      </w:r>
      <w:r w:rsidRPr="00716F54">
        <w:rPr>
          <w:lang w:val="en-AU"/>
        </w:rPr>
        <w:t xml:space="preserve">.4 of AS 5100.4 </w:t>
      </w:r>
      <w:r w:rsidR="002708E2" w:rsidRPr="00716F54">
        <w:rPr>
          <w:lang w:val="en-AU"/>
        </w:rPr>
        <w:t>must</w:t>
      </w:r>
      <w:r w:rsidRPr="00716F54">
        <w:rPr>
          <w:lang w:val="en-AU"/>
        </w:rPr>
        <w:t xml:space="preserve"> be provided. Where studs are used, they </w:t>
      </w:r>
      <w:r w:rsidR="002708E2" w:rsidRPr="00716F54">
        <w:rPr>
          <w:lang w:val="en-AU"/>
        </w:rPr>
        <w:t>must</w:t>
      </w:r>
      <w:r w:rsidRPr="00716F54">
        <w:rPr>
          <w:lang w:val="en-AU"/>
        </w:rPr>
        <w:t xml:space="preserve"> be designed in accordance with the preceding paragraph.</w:t>
      </w:r>
    </w:p>
    <w:p w14:paraId="50B48890" w14:textId="27C2B058" w:rsidR="002342AD" w:rsidRPr="00716F54" w:rsidRDefault="002342AD" w:rsidP="002A719D">
      <w:pPr>
        <w:pStyle w:val="Bodynumbered1"/>
        <w:rPr>
          <w:lang w:val="en-AU"/>
        </w:rPr>
      </w:pPr>
      <w:r w:rsidRPr="00716F54">
        <w:rPr>
          <w:lang w:val="en-AU"/>
        </w:rPr>
        <w:t xml:space="preserve">The minimum concrete cover over welded studs, cleats and other fixtures </w:t>
      </w:r>
      <w:r w:rsidR="00D1654E" w:rsidRPr="00716F54">
        <w:rPr>
          <w:lang w:val="en-AU"/>
        </w:rPr>
        <w:t>is</w:t>
      </w:r>
      <w:r w:rsidRPr="00716F54">
        <w:rPr>
          <w:lang w:val="en-AU"/>
        </w:rPr>
        <w:t xml:space="preserve"> 50 mm</w:t>
      </w:r>
      <w:r w:rsidR="00D1654E" w:rsidRPr="00716F54">
        <w:rPr>
          <w:lang w:val="en-AU"/>
        </w:rPr>
        <w:t>,</w:t>
      </w:r>
      <w:r w:rsidRPr="00716F54">
        <w:rPr>
          <w:lang w:val="en-AU"/>
        </w:rPr>
        <w:t xml:space="preserve"> but 75</w:t>
      </w:r>
      <w:r w:rsidR="002024E4" w:rsidRPr="00716F54">
        <w:rPr>
          <w:lang w:val="en-AU"/>
        </w:rPr>
        <w:t> </w:t>
      </w:r>
      <w:r w:rsidRPr="00716F54">
        <w:rPr>
          <w:lang w:val="en-AU"/>
        </w:rPr>
        <w:t xml:space="preserve">mm </w:t>
      </w:r>
      <w:r w:rsidR="005E4A67" w:rsidRPr="00716F54">
        <w:rPr>
          <w:lang w:val="en-AU"/>
        </w:rPr>
        <w:t>must be used where practic</w:t>
      </w:r>
      <w:r w:rsidR="00FA77D9" w:rsidRPr="00716F54">
        <w:rPr>
          <w:lang w:val="en-AU"/>
        </w:rPr>
        <w:t>able</w:t>
      </w:r>
      <w:r w:rsidRPr="00716F54">
        <w:rPr>
          <w:lang w:val="en-AU"/>
        </w:rPr>
        <w:t>.</w:t>
      </w:r>
    </w:p>
    <w:p w14:paraId="34B2BDF0" w14:textId="6E863456" w:rsidR="002342AD" w:rsidRPr="00484012" w:rsidRDefault="002342AD" w:rsidP="002971AD">
      <w:pPr>
        <w:pStyle w:val="Heading3"/>
      </w:pPr>
      <w:r w:rsidRPr="00484012">
        <w:lastRenderedPageBreak/>
        <w:t>Support</w:t>
      </w:r>
      <w:r w:rsidR="00484012" w:rsidRPr="00484012">
        <w:t xml:space="preserve"> boxes</w:t>
      </w:r>
    </w:p>
    <w:p w14:paraId="482D8112" w14:textId="4A899470" w:rsidR="002342AD" w:rsidRPr="00716F54" w:rsidRDefault="002342AD" w:rsidP="002A719D">
      <w:pPr>
        <w:pStyle w:val="Bodynumbered1"/>
        <w:rPr>
          <w:lang w:val="en-AU"/>
        </w:rPr>
      </w:pPr>
      <w:r w:rsidRPr="00716F54">
        <w:rPr>
          <w:lang w:val="en-AU"/>
        </w:rPr>
        <w:t xml:space="preserve">Horizontal studs that anchor the support box into the concrete </w:t>
      </w:r>
      <w:r w:rsidR="002708E2" w:rsidRPr="00716F54">
        <w:rPr>
          <w:lang w:val="en-AU"/>
        </w:rPr>
        <w:t>must</w:t>
      </w:r>
      <w:r w:rsidRPr="00716F54">
        <w:rPr>
          <w:lang w:val="en-AU"/>
        </w:rPr>
        <w:t xml:space="preserve"> be 19 mm minimum diameter, </w:t>
      </w:r>
      <w:r w:rsidR="00E61B95" w:rsidRPr="00716F54">
        <w:rPr>
          <w:lang w:val="en-AU"/>
        </w:rPr>
        <w:t xml:space="preserve">minimum </w:t>
      </w:r>
      <w:r w:rsidRPr="00716F54">
        <w:rPr>
          <w:lang w:val="en-AU"/>
        </w:rPr>
        <w:t>1</w:t>
      </w:r>
      <w:r w:rsidR="00F6000C" w:rsidRPr="00716F54">
        <w:rPr>
          <w:lang w:val="en-AU"/>
        </w:rPr>
        <w:t>0</w:t>
      </w:r>
      <w:r w:rsidRPr="00716F54">
        <w:rPr>
          <w:lang w:val="en-AU"/>
        </w:rPr>
        <w:t xml:space="preserve">0 mm in length (after welding) and at maximum 300 mm spacing. Vertical studs that anchor the support box into the concrete </w:t>
      </w:r>
      <w:r w:rsidR="002708E2" w:rsidRPr="00716F54">
        <w:rPr>
          <w:lang w:val="en-AU"/>
        </w:rPr>
        <w:t>must</w:t>
      </w:r>
      <w:r w:rsidRPr="00716F54">
        <w:rPr>
          <w:lang w:val="en-AU"/>
        </w:rPr>
        <w:t xml:space="preserve"> be 13 mm minimum diameter, </w:t>
      </w:r>
      <w:r w:rsidR="00E61B95" w:rsidRPr="00716F54">
        <w:rPr>
          <w:lang w:val="en-AU"/>
        </w:rPr>
        <w:t xml:space="preserve">minimum </w:t>
      </w:r>
      <w:r w:rsidRPr="00716F54">
        <w:rPr>
          <w:lang w:val="en-AU"/>
        </w:rPr>
        <w:t>75 mm in length (after welding) and at maximum 300 mm spacing.</w:t>
      </w:r>
    </w:p>
    <w:p w14:paraId="14BD6410" w14:textId="19EAB965" w:rsidR="002342AD" w:rsidRPr="00716F54" w:rsidRDefault="002342AD" w:rsidP="002A719D">
      <w:pPr>
        <w:pStyle w:val="Bodynumbered1"/>
        <w:rPr>
          <w:lang w:val="en-AU"/>
        </w:rPr>
      </w:pPr>
      <w:r w:rsidRPr="00716F54">
        <w:rPr>
          <w:lang w:val="en-AU"/>
        </w:rPr>
        <w:t xml:space="preserve">Alternative forms of anchorage that do not rely upon resistance-welded studs are permitted and </w:t>
      </w:r>
      <w:r w:rsidR="002708E2" w:rsidRPr="00716F54">
        <w:rPr>
          <w:lang w:val="en-AU"/>
        </w:rPr>
        <w:t>must</w:t>
      </w:r>
      <w:r w:rsidRPr="00716F54">
        <w:rPr>
          <w:lang w:val="en-AU"/>
        </w:rPr>
        <w:t xml:space="preserve"> be designed in accordance with Clause 1</w:t>
      </w:r>
      <w:r w:rsidR="00F50AC1" w:rsidRPr="00716F54">
        <w:rPr>
          <w:lang w:val="en-AU"/>
        </w:rPr>
        <w:t>9</w:t>
      </w:r>
      <w:r w:rsidRPr="00716F54">
        <w:rPr>
          <w:lang w:val="en-AU"/>
        </w:rPr>
        <w:t>.4 of AS 5100.4.</w:t>
      </w:r>
    </w:p>
    <w:p w14:paraId="794FFE75" w14:textId="13FF1671" w:rsidR="00EA5F2B" w:rsidRPr="00716F54" w:rsidRDefault="00EA5F2B" w:rsidP="00DA6F3B">
      <w:pPr>
        <w:pStyle w:val="Bodynumbered1"/>
        <w:rPr>
          <w:lang w:val="en-AU"/>
        </w:rPr>
      </w:pPr>
      <w:r w:rsidRPr="00716F54">
        <w:rPr>
          <w:lang w:val="en-AU"/>
        </w:rPr>
        <w:t>The set back of bearings under the support bars from the edge of the supporting concrete subst</w:t>
      </w:r>
      <w:r w:rsidR="00493DDA" w:rsidRPr="00716F54">
        <w:rPr>
          <w:lang w:val="en-AU"/>
        </w:rPr>
        <w:t>r</w:t>
      </w:r>
      <w:r w:rsidRPr="00716F54">
        <w:rPr>
          <w:lang w:val="en-AU"/>
        </w:rPr>
        <w:t>ate</w:t>
      </w:r>
      <w:r w:rsidR="004D3738" w:rsidRPr="00716F54">
        <w:rPr>
          <w:lang w:val="en-AU"/>
        </w:rPr>
        <w:t xml:space="preserve"> just below the support boxes</w:t>
      </w:r>
      <w:r w:rsidRPr="00716F54">
        <w:rPr>
          <w:lang w:val="en-AU"/>
        </w:rPr>
        <w:t xml:space="preserve"> must be sufficient to prevent spalling of substrate, but not be less than 100 mm.</w:t>
      </w:r>
    </w:p>
    <w:p w14:paraId="3C832224" w14:textId="5BD9E266" w:rsidR="00850769" w:rsidRPr="00716F54" w:rsidRDefault="00EA5F2B" w:rsidP="00EA5F2B">
      <w:pPr>
        <w:pStyle w:val="Bodynumbered1"/>
        <w:rPr>
          <w:lang w:val="en-AU"/>
        </w:rPr>
      </w:pPr>
      <w:r w:rsidRPr="00716F54">
        <w:rPr>
          <w:lang w:val="en-AU"/>
        </w:rPr>
        <w:t>Sufficient jacking space must be provided within the support bar boxes to enable replacement of support bar bearings without requiring any temporary works</w:t>
      </w:r>
      <w:r w:rsidR="00944F10" w:rsidRPr="00716F54">
        <w:rPr>
          <w:lang w:val="en-AU"/>
        </w:rPr>
        <w:t>,</w:t>
      </w:r>
      <w:r w:rsidRPr="00716F54">
        <w:rPr>
          <w:lang w:val="en-AU"/>
        </w:rPr>
        <w:t xml:space="preserve"> where possible.</w:t>
      </w:r>
    </w:p>
    <w:p w14:paraId="40B46918" w14:textId="47F01928" w:rsidR="002342AD" w:rsidRPr="00716F54" w:rsidRDefault="002342AD" w:rsidP="002A719D">
      <w:pPr>
        <w:pStyle w:val="Bodynumbered1"/>
        <w:rPr>
          <w:lang w:val="en-AU"/>
        </w:rPr>
      </w:pPr>
      <w:r w:rsidRPr="00716F54">
        <w:rPr>
          <w:lang w:val="en-AU"/>
        </w:rPr>
        <w:t xml:space="preserve">Anchor bars that attach the MBEJ into the concrete </w:t>
      </w:r>
      <w:r w:rsidR="002708E2" w:rsidRPr="00716F54">
        <w:rPr>
          <w:lang w:val="en-AU"/>
        </w:rPr>
        <w:t>must</w:t>
      </w:r>
      <w:r w:rsidRPr="00716F54">
        <w:rPr>
          <w:lang w:val="en-AU"/>
        </w:rPr>
        <w:t xml:space="preserve"> be designed as follows:</w:t>
      </w:r>
    </w:p>
    <w:p w14:paraId="643088CC" w14:textId="46D678E2" w:rsidR="002342AD" w:rsidRPr="00484012" w:rsidRDefault="002342AD" w:rsidP="00767AFD">
      <w:pPr>
        <w:pStyle w:val="Bodynumbered2"/>
        <w:numPr>
          <w:ilvl w:val="0"/>
          <w:numId w:val="30"/>
        </w:numPr>
      </w:pPr>
      <w:r w:rsidRPr="00484012">
        <w:t xml:space="preserve">stud welded shear connectors </w:t>
      </w:r>
      <w:r w:rsidR="002708E2" w:rsidRPr="00484012">
        <w:t>must</w:t>
      </w:r>
      <w:r w:rsidRPr="00484012">
        <w:t xml:space="preserve"> only be welded by resistance welding using a welding gun</w:t>
      </w:r>
      <w:r w:rsidR="00A67BBB" w:rsidRPr="00484012">
        <w:t>;</w:t>
      </w:r>
      <w:r w:rsidRPr="00484012">
        <w:t xml:space="preserve"> and</w:t>
      </w:r>
    </w:p>
    <w:p w14:paraId="34FCD419" w14:textId="0EA7A1D0" w:rsidR="002342AD" w:rsidRPr="00484012" w:rsidRDefault="002342AD" w:rsidP="00767AFD">
      <w:pPr>
        <w:pStyle w:val="Bodynumbered2"/>
      </w:pPr>
      <w:r w:rsidRPr="00484012">
        <w:t xml:space="preserve">welds holding anchor bars to the MBEJ </w:t>
      </w:r>
      <w:r w:rsidR="002708E2" w:rsidRPr="00484012">
        <w:t>must</w:t>
      </w:r>
      <w:r w:rsidRPr="00484012">
        <w:t xml:space="preserve"> develop the full strength of the bar.</w:t>
      </w:r>
    </w:p>
    <w:p w14:paraId="56AB3172" w14:textId="4E2A038E" w:rsidR="002342AD" w:rsidRPr="00484012" w:rsidRDefault="002342AD" w:rsidP="00B00E06">
      <w:pPr>
        <w:pStyle w:val="Heading2"/>
      </w:pPr>
      <w:bookmarkStart w:id="48" w:name="_Toc188626935"/>
      <w:r w:rsidRPr="00484012">
        <w:t>Weld</w:t>
      </w:r>
      <w:r w:rsidR="00484012" w:rsidRPr="00484012">
        <w:t xml:space="preserve"> </w:t>
      </w:r>
      <w:r w:rsidR="00E34160" w:rsidRPr="00484012">
        <w:t>Detailing</w:t>
      </w:r>
      <w:bookmarkEnd w:id="48"/>
    </w:p>
    <w:p w14:paraId="0094D7C2" w14:textId="6509C118" w:rsidR="002342AD" w:rsidRPr="00716F54" w:rsidRDefault="002342AD" w:rsidP="002A719D">
      <w:pPr>
        <w:pStyle w:val="Bodynumbered1"/>
        <w:rPr>
          <w:lang w:val="en-AU"/>
        </w:rPr>
      </w:pPr>
      <w:r w:rsidRPr="00716F54">
        <w:rPr>
          <w:lang w:val="en-AU"/>
        </w:rPr>
        <w:t xml:space="preserve">All welds in centre beams and support bars </w:t>
      </w:r>
      <w:r w:rsidR="002708E2" w:rsidRPr="00716F54">
        <w:rPr>
          <w:lang w:val="en-AU"/>
        </w:rPr>
        <w:t>must</w:t>
      </w:r>
      <w:r w:rsidRPr="00716F54">
        <w:rPr>
          <w:lang w:val="en-AU"/>
        </w:rPr>
        <w:t xml:space="preserve"> be full penetration butt welds – Category ‘FP’. All welds attaching anything to centre beams or support bars, within 10 mm of the top or bottom surface, </w:t>
      </w:r>
      <w:r w:rsidR="002708E2" w:rsidRPr="00716F54">
        <w:rPr>
          <w:lang w:val="en-AU"/>
        </w:rPr>
        <w:t>must</w:t>
      </w:r>
      <w:r w:rsidRPr="00716F54">
        <w:rPr>
          <w:lang w:val="en-AU"/>
        </w:rPr>
        <w:t xml:space="preserve"> be full penetration butt welds – Category ‘FP’. This requirement excludes the welding of stainless steel sliding s</w:t>
      </w:r>
      <w:r w:rsidR="00DE53D5" w:rsidRPr="00716F54">
        <w:rPr>
          <w:lang w:val="en-AU"/>
        </w:rPr>
        <w:t>heets</w:t>
      </w:r>
      <w:r w:rsidRPr="00716F54">
        <w:rPr>
          <w:lang w:val="en-AU"/>
        </w:rPr>
        <w:t xml:space="preserve">. All other welds, except stud welds, </w:t>
      </w:r>
      <w:r w:rsidR="002708E2" w:rsidRPr="00716F54">
        <w:rPr>
          <w:lang w:val="en-AU"/>
        </w:rPr>
        <w:t>must</w:t>
      </w:r>
      <w:r w:rsidRPr="00716F54">
        <w:rPr>
          <w:lang w:val="en-AU"/>
        </w:rPr>
        <w:t xml:space="preserve"> be Category ‘SP’.</w:t>
      </w:r>
    </w:p>
    <w:p w14:paraId="6A0926C8" w14:textId="5DE31F05" w:rsidR="002342AD" w:rsidRPr="00484012" w:rsidRDefault="002342AD" w:rsidP="00B00E06">
      <w:pPr>
        <w:pStyle w:val="Heading2"/>
      </w:pPr>
      <w:bookmarkStart w:id="49" w:name="_Toc188626936"/>
      <w:r w:rsidRPr="00484012">
        <w:t>Seals</w:t>
      </w:r>
      <w:bookmarkEnd w:id="49"/>
    </w:p>
    <w:p w14:paraId="346CB366" w14:textId="54BCCC67" w:rsidR="002342AD" w:rsidRPr="00716F54" w:rsidRDefault="0099194A" w:rsidP="0099194A">
      <w:pPr>
        <w:pStyle w:val="Bodynumbered1"/>
        <w:rPr>
          <w:lang w:val="en-AU"/>
        </w:rPr>
      </w:pPr>
      <w:r w:rsidRPr="00716F54">
        <w:rPr>
          <w:lang w:val="en-AU"/>
        </w:rPr>
        <w:t>Design requirements of seals are specified in Clause 20.7.4 of AS5100.4</w:t>
      </w:r>
      <w:r w:rsidR="002342AD" w:rsidRPr="00716F54">
        <w:rPr>
          <w:lang w:val="en-AU"/>
        </w:rPr>
        <w:t>.</w:t>
      </w:r>
    </w:p>
    <w:p w14:paraId="1871822D" w14:textId="2705A65B" w:rsidR="002342AD" w:rsidRPr="00484012" w:rsidRDefault="002342AD" w:rsidP="00DD6525">
      <w:pPr>
        <w:pStyle w:val="Heading2"/>
      </w:pPr>
      <w:bookmarkStart w:id="50" w:name="_Toc188626937"/>
      <w:r w:rsidRPr="00484012">
        <w:t xml:space="preserve">Noise </w:t>
      </w:r>
      <w:r w:rsidR="00B00E06" w:rsidRPr="00484012">
        <w:t>Under Traffic</w:t>
      </w:r>
      <w:bookmarkEnd w:id="50"/>
    </w:p>
    <w:p w14:paraId="559BB5DD" w14:textId="16741494" w:rsidR="002342AD" w:rsidRPr="00716F54" w:rsidRDefault="00902B53" w:rsidP="00902B53">
      <w:pPr>
        <w:pStyle w:val="Bodynumbered1"/>
        <w:rPr>
          <w:lang w:val="en-AU"/>
        </w:rPr>
      </w:pPr>
      <w:bookmarkStart w:id="51" w:name="_Ref164168878"/>
      <w:r w:rsidRPr="00716F54">
        <w:rPr>
          <w:lang w:val="en-AU"/>
        </w:rPr>
        <w:t>The MBEJ must not generate excessive noise or vibration under traffic and must represent ‘best practice’ in achieving minimum noise levels under traffic.</w:t>
      </w:r>
      <w:bookmarkEnd w:id="51"/>
    </w:p>
    <w:p w14:paraId="519CBDFE" w14:textId="7964E32B" w:rsidR="002342AD" w:rsidRPr="00716F54" w:rsidRDefault="002342AD" w:rsidP="002A719D">
      <w:pPr>
        <w:pStyle w:val="Bodynumbered1"/>
        <w:rPr>
          <w:lang w:val="en-AU"/>
        </w:rPr>
      </w:pPr>
      <w:bookmarkStart w:id="52" w:name="_Ref77239963"/>
      <w:r w:rsidRPr="00716F54">
        <w:rPr>
          <w:lang w:val="en-AU"/>
        </w:rPr>
        <w:t xml:space="preserve">The average noise of traffic crossing the MBEJ </w:t>
      </w:r>
      <w:r w:rsidR="002708E2" w:rsidRPr="00716F54">
        <w:rPr>
          <w:lang w:val="en-AU"/>
        </w:rPr>
        <w:t>must</w:t>
      </w:r>
      <w:r w:rsidRPr="00716F54">
        <w:rPr>
          <w:lang w:val="en-AU"/>
        </w:rPr>
        <w:t xml:space="preserve"> not be greater than 6 dB in excess of the traffic noise 30 m from the joint.</w:t>
      </w:r>
      <w:bookmarkEnd w:id="52"/>
    </w:p>
    <w:p w14:paraId="0531A9E5" w14:textId="7A5754D9" w:rsidR="002342AD" w:rsidRPr="00716F54" w:rsidRDefault="002342AD" w:rsidP="002A719D">
      <w:pPr>
        <w:pStyle w:val="Bodynumbered1"/>
        <w:rPr>
          <w:lang w:val="en-AU"/>
        </w:rPr>
      </w:pPr>
      <w:bookmarkStart w:id="53" w:name="_Ref77240146"/>
      <w:r w:rsidRPr="00716F54">
        <w:rPr>
          <w:lang w:val="en-AU"/>
        </w:rPr>
        <w:t xml:space="preserve">Noise testing </w:t>
      </w:r>
      <w:r w:rsidR="002708E2" w:rsidRPr="00716F54">
        <w:rPr>
          <w:lang w:val="en-AU"/>
        </w:rPr>
        <w:t>must</w:t>
      </w:r>
      <w:r w:rsidRPr="00716F54">
        <w:rPr>
          <w:lang w:val="en-AU"/>
        </w:rPr>
        <w:t xml:space="preserve"> be carried out in accordance with AS 2702, with measurements taken for drive-by noise performance and underneath the bridge.</w:t>
      </w:r>
      <w:bookmarkEnd w:id="53"/>
    </w:p>
    <w:p w14:paraId="5D4F69E4" w14:textId="08942100" w:rsidR="002342AD" w:rsidRPr="00484012" w:rsidRDefault="002342AD" w:rsidP="00435BC1">
      <w:pPr>
        <w:pStyle w:val="Heading2"/>
      </w:pPr>
      <w:bookmarkStart w:id="54" w:name="_Toc188626938"/>
      <w:r w:rsidRPr="00484012">
        <w:t xml:space="preserve">Lifting </w:t>
      </w:r>
      <w:r w:rsidR="00B00E06" w:rsidRPr="00484012">
        <w:t>Points</w:t>
      </w:r>
      <w:bookmarkEnd w:id="54"/>
    </w:p>
    <w:p w14:paraId="4A9E3668" w14:textId="6EC81D27" w:rsidR="002342AD" w:rsidRPr="00716F54" w:rsidRDefault="002342AD" w:rsidP="002A719D">
      <w:pPr>
        <w:pStyle w:val="Bodynumbered1"/>
        <w:rPr>
          <w:lang w:val="en-AU"/>
        </w:rPr>
      </w:pPr>
      <w:r w:rsidRPr="00716F54">
        <w:rPr>
          <w:lang w:val="en-AU"/>
        </w:rPr>
        <w:t xml:space="preserve">Suitable handling attachments or lifting points </w:t>
      </w:r>
      <w:r w:rsidR="002708E2" w:rsidRPr="00716F54">
        <w:rPr>
          <w:lang w:val="en-AU"/>
        </w:rPr>
        <w:t>must</w:t>
      </w:r>
      <w:r w:rsidRPr="00716F54">
        <w:rPr>
          <w:lang w:val="en-AU"/>
        </w:rPr>
        <w:t xml:space="preserve"> be provided to assist in the handling and location of the MBEJ.</w:t>
      </w:r>
    </w:p>
    <w:p w14:paraId="329A00CF" w14:textId="430BC514" w:rsidR="002342AD" w:rsidRPr="00484012" w:rsidRDefault="002342AD" w:rsidP="00435BC1">
      <w:pPr>
        <w:pStyle w:val="Heading2"/>
      </w:pPr>
      <w:bookmarkStart w:id="55" w:name="_Toc188626939"/>
      <w:r w:rsidRPr="00484012">
        <w:t>Exposed</w:t>
      </w:r>
      <w:r w:rsidR="007231B1" w:rsidRPr="00484012">
        <w:t xml:space="preserve"> </w:t>
      </w:r>
      <w:r w:rsidR="00B00E06" w:rsidRPr="00484012">
        <w:t>Surfaces</w:t>
      </w:r>
      <w:bookmarkEnd w:id="55"/>
    </w:p>
    <w:p w14:paraId="591DD48C" w14:textId="32B65B54" w:rsidR="002342AD" w:rsidRPr="00716F54" w:rsidRDefault="002342AD" w:rsidP="002A719D">
      <w:pPr>
        <w:pStyle w:val="Bodynumbered1"/>
        <w:rPr>
          <w:lang w:val="en-AU"/>
        </w:rPr>
      </w:pPr>
      <w:r w:rsidRPr="00716F54">
        <w:rPr>
          <w:lang w:val="en-AU"/>
        </w:rPr>
        <w:t>The</w:t>
      </w:r>
      <w:r w:rsidR="00660DE6" w:rsidRPr="00716F54">
        <w:rPr>
          <w:lang w:val="en-AU"/>
        </w:rPr>
        <w:t xml:space="preserve"> exposed surfaces</w:t>
      </w:r>
      <w:r w:rsidRPr="00716F54">
        <w:rPr>
          <w:lang w:val="en-AU"/>
        </w:rPr>
        <w:t xml:space="preserve"> </w:t>
      </w:r>
      <w:r w:rsidR="00660DE6" w:rsidRPr="00716F54">
        <w:rPr>
          <w:lang w:val="en-AU"/>
        </w:rPr>
        <w:t xml:space="preserve">of the </w:t>
      </w:r>
      <w:r w:rsidRPr="00716F54">
        <w:rPr>
          <w:lang w:val="en-AU"/>
        </w:rPr>
        <w:t xml:space="preserve">MBEJ </w:t>
      </w:r>
      <w:r w:rsidR="002708E2" w:rsidRPr="00716F54">
        <w:rPr>
          <w:lang w:val="en-AU"/>
        </w:rPr>
        <w:t>must</w:t>
      </w:r>
      <w:r w:rsidRPr="00716F54">
        <w:rPr>
          <w:lang w:val="en-AU"/>
        </w:rPr>
        <w:t xml:space="preserve"> </w:t>
      </w:r>
      <w:r w:rsidR="00DF119C" w:rsidRPr="00716F54">
        <w:rPr>
          <w:lang w:val="en-AU"/>
        </w:rPr>
        <w:t xml:space="preserve">be designed to </w:t>
      </w:r>
      <w:r w:rsidRPr="00716F54">
        <w:rPr>
          <w:lang w:val="en-AU"/>
        </w:rPr>
        <w:t xml:space="preserve">assist in the rejection or reduction of debris accumulation and </w:t>
      </w:r>
      <w:r w:rsidR="00DF119C" w:rsidRPr="00716F54">
        <w:rPr>
          <w:lang w:val="en-AU"/>
        </w:rPr>
        <w:t xml:space="preserve">to </w:t>
      </w:r>
      <w:r w:rsidRPr="00716F54">
        <w:rPr>
          <w:lang w:val="en-AU"/>
        </w:rPr>
        <w:t xml:space="preserve">allow access for clearing of </w:t>
      </w:r>
      <w:r w:rsidR="00DF119C" w:rsidRPr="00716F54">
        <w:rPr>
          <w:lang w:val="en-AU"/>
        </w:rPr>
        <w:t xml:space="preserve">any </w:t>
      </w:r>
      <w:r w:rsidRPr="00716F54">
        <w:rPr>
          <w:lang w:val="en-AU"/>
        </w:rPr>
        <w:t>debris present.</w:t>
      </w:r>
    </w:p>
    <w:p w14:paraId="27E72509" w14:textId="47B4409F" w:rsidR="002342AD" w:rsidRPr="00484012" w:rsidRDefault="002342AD" w:rsidP="00435BC1">
      <w:pPr>
        <w:pStyle w:val="Heading2"/>
      </w:pPr>
      <w:bookmarkStart w:id="56" w:name="_Toc188626940"/>
      <w:r w:rsidRPr="00484012">
        <w:lastRenderedPageBreak/>
        <w:t xml:space="preserve">Pedestrian </w:t>
      </w:r>
      <w:r w:rsidR="007231B1" w:rsidRPr="00484012">
        <w:t xml:space="preserve">and </w:t>
      </w:r>
      <w:r w:rsidR="00B00E06" w:rsidRPr="00484012">
        <w:t>Cyclist Requirements</w:t>
      </w:r>
      <w:bookmarkEnd w:id="56"/>
    </w:p>
    <w:p w14:paraId="69848A68" w14:textId="51DD4D53" w:rsidR="002342AD" w:rsidRPr="00716F54" w:rsidRDefault="002342AD" w:rsidP="002A719D">
      <w:pPr>
        <w:pStyle w:val="Bodynumbered1"/>
        <w:rPr>
          <w:lang w:val="en-AU"/>
        </w:rPr>
      </w:pPr>
      <w:r w:rsidRPr="00716F54">
        <w:rPr>
          <w:lang w:val="en-AU"/>
        </w:rPr>
        <w:t xml:space="preserve">Where the MBEJ </w:t>
      </w:r>
      <w:r w:rsidR="00757F3A" w:rsidRPr="00716F54">
        <w:rPr>
          <w:lang w:val="en-AU"/>
        </w:rPr>
        <w:t>may</w:t>
      </w:r>
      <w:r w:rsidRPr="00716F54">
        <w:rPr>
          <w:lang w:val="en-AU"/>
        </w:rPr>
        <w:t xml:space="preserve"> be trafficked by pedestrians or cyclists, the MBEJ </w:t>
      </w:r>
      <w:r w:rsidR="002708E2" w:rsidRPr="00716F54">
        <w:rPr>
          <w:lang w:val="en-AU"/>
        </w:rPr>
        <w:t>must</w:t>
      </w:r>
      <w:r w:rsidRPr="00716F54">
        <w:rPr>
          <w:lang w:val="en-AU"/>
        </w:rPr>
        <w:t xml:space="preserve"> conform to the following additional requirements:</w:t>
      </w:r>
    </w:p>
    <w:p w14:paraId="1CBEA434" w14:textId="5114D7DD" w:rsidR="002342AD" w:rsidRPr="00484012" w:rsidRDefault="002342AD" w:rsidP="002A719D">
      <w:pPr>
        <w:pStyle w:val="Bodynumbered2"/>
        <w:numPr>
          <w:ilvl w:val="0"/>
          <w:numId w:val="29"/>
        </w:numPr>
      </w:pPr>
      <w:r w:rsidRPr="00484012">
        <w:t>Austroads, Guide To Engineering Practice, Part 13, Pedestrians</w:t>
      </w:r>
      <w:r w:rsidR="001818CE" w:rsidRPr="00484012">
        <w:t>;</w:t>
      </w:r>
    </w:p>
    <w:p w14:paraId="58AE325C" w14:textId="43111FC5" w:rsidR="002342AD" w:rsidRPr="00484012" w:rsidRDefault="002342AD" w:rsidP="002A719D">
      <w:pPr>
        <w:pStyle w:val="Bodynumbered2"/>
        <w:numPr>
          <w:ilvl w:val="0"/>
          <w:numId w:val="29"/>
        </w:numPr>
      </w:pPr>
      <w:r w:rsidRPr="00484012">
        <w:t>Austroads, Guide To Engineering Practice, Part 14, Bicycles</w:t>
      </w:r>
      <w:r w:rsidR="001818CE" w:rsidRPr="00484012">
        <w:t>;</w:t>
      </w:r>
      <w:r w:rsidRPr="00484012">
        <w:t xml:space="preserve"> and</w:t>
      </w:r>
    </w:p>
    <w:p w14:paraId="2DCEDA99" w14:textId="6D31B5F5" w:rsidR="002342AD" w:rsidRPr="00484012" w:rsidRDefault="002342AD" w:rsidP="002A719D">
      <w:pPr>
        <w:pStyle w:val="Bodynumbered2"/>
        <w:numPr>
          <w:ilvl w:val="0"/>
          <w:numId w:val="29"/>
        </w:numPr>
      </w:pPr>
      <w:r w:rsidRPr="00484012">
        <w:t xml:space="preserve">any cover plate on the footpath </w:t>
      </w:r>
      <w:r w:rsidR="002708E2" w:rsidRPr="00484012">
        <w:t>must</w:t>
      </w:r>
      <w:r w:rsidRPr="00484012">
        <w:t xml:space="preserve"> have a non-slip surface and not present a trip hazard.</w:t>
      </w:r>
    </w:p>
    <w:p w14:paraId="1BB0CE05" w14:textId="65C6793E" w:rsidR="002342AD" w:rsidRPr="00484012" w:rsidRDefault="002904CA" w:rsidP="00435BC1">
      <w:pPr>
        <w:pStyle w:val="Heading2"/>
      </w:pPr>
      <w:bookmarkStart w:id="57" w:name="_Toc188626941"/>
      <w:r w:rsidRPr="00484012">
        <w:t xml:space="preserve">Design </w:t>
      </w:r>
      <w:r w:rsidR="007231B1" w:rsidRPr="00484012">
        <w:t xml:space="preserve">for </w:t>
      </w:r>
      <w:r w:rsidR="00B00E06" w:rsidRPr="00484012">
        <w:t>Maintenance</w:t>
      </w:r>
      <w:bookmarkEnd w:id="57"/>
    </w:p>
    <w:p w14:paraId="68DC5A13" w14:textId="534A7C4B" w:rsidR="002342AD" w:rsidRPr="00716F54" w:rsidRDefault="002342AD" w:rsidP="002A719D">
      <w:pPr>
        <w:pStyle w:val="Bodynumbered1"/>
        <w:rPr>
          <w:lang w:val="en-AU"/>
        </w:rPr>
      </w:pPr>
      <w:r w:rsidRPr="00716F54">
        <w:rPr>
          <w:lang w:val="en-AU"/>
        </w:rPr>
        <w:t xml:space="preserve">The design of the MBEJ </w:t>
      </w:r>
      <w:r w:rsidR="002708E2" w:rsidRPr="00716F54">
        <w:rPr>
          <w:lang w:val="en-AU"/>
        </w:rPr>
        <w:t>must</w:t>
      </w:r>
      <w:r w:rsidRPr="00716F54">
        <w:rPr>
          <w:lang w:val="en-AU"/>
        </w:rPr>
        <w:t xml:space="preserve"> ensure that all performance criteria for the MBEJ are met with minimum maintenance for the design life of the MBEJ.</w:t>
      </w:r>
    </w:p>
    <w:p w14:paraId="4556B65E" w14:textId="77777777" w:rsidR="00372CC9" w:rsidRPr="00716F54" w:rsidRDefault="00267FA5" w:rsidP="002A719D">
      <w:pPr>
        <w:pStyle w:val="Bodynumbered1"/>
        <w:rPr>
          <w:lang w:val="en-AU"/>
        </w:rPr>
      </w:pPr>
      <w:r w:rsidRPr="00716F54">
        <w:rPr>
          <w:lang w:val="en-AU"/>
        </w:rPr>
        <w:t xml:space="preserve">A </w:t>
      </w:r>
      <w:r w:rsidR="002342AD" w:rsidRPr="00716F54">
        <w:rPr>
          <w:lang w:val="en-AU"/>
        </w:rPr>
        <w:t xml:space="preserve">MBEJ with three or less seals </w:t>
      </w:r>
      <w:r w:rsidR="002708E2" w:rsidRPr="00716F54">
        <w:rPr>
          <w:lang w:val="en-AU"/>
        </w:rPr>
        <w:t>must</w:t>
      </w:r>
      <w:r w:rsidR="002342AD" w:rsidRPr="00716F54">
        <w:rPr>
          <w:lang w:val="en-AU"/>
        </w:rPr>
        <w:t xml:space="preserve"> be detailed with support boxes with removable tops. </w:t>
      </w:r>
    </w:p>
    <w:p w14:paraId="687876F2" w14:textId="0B386A4A" w:rsidR="009B5054" w:rsidRPr="00716F54" w:rsidRDefault="00013BF6" w:rsidP="00013BF6">
      <w:pPr>
        <w:pStyle w:val="Bodynumbered1"/>
        <w:rPr>
          <w:lang w:val="en-AU"/>
        </w:rPr>
      </w:pPr>
      <w:r w:rsidRPr="00716F54">
        <w:rPr>
          <w:lang w:val="en-AU"/>
        </w:rPr>
        <w:t>The design must allow for ready access to the MBEJ and provide sufficient space for inspection, maintenance and replacement of MBEJ components as required</w:t>
      </w:r>
      <w:r w:rsidR="002342AD" w:rsidRPr="00716F54">
        <w:rPr>
          <w:lang w:val="en-AU"/>
        </w:rPr>
        <w:t>.</w:t>
      </w:r>
    </w:p>
    <w:p w14:paraId="6293029E" w14:textId="14B12002" w:rsidR="000E76CD" w:rsidRPr="00484012" w:rsidRDefault="000E76CD" w:rsidP="0078798D">
      <w:pPr>
        <w:pStyle w:val="Heading1"/>
      </w:pPr>
      <w:bookmarkStart w:id="58" w:name="_Ref77249542"/>
      <w:bookmarkStart w:id="59" w:name="_Toc188626942"/>
      <w:r w:rsidRPr="00484012">
        <w:t>Design Documentation and Drawings</w:t>
      </w:r>
      <w:bookmarkEnd w:id="58"/>
      <w:bookmarkEnd w:id="59"/>
    </w:p>
    <w:p w14:paraId="0145C496" w14:textId="07E29944" w:rsidR="002342AD" w:rsidRPr="00484012" w:rsidRDefault="002342AD" w:rsidP="00435BC1">
      <w:pPr>
        <w:pStyle w:val="Heading2"/>
      </w:pPr>
      <w:bookmarkStart w:id="60" w:name="_Toc188626943"/>
      <w:r w:rsidRPr="00484012">
        <w:t xml:space="preserve">Design </w:t>
      </w:r>
      <w:r w:rsidR="00B00E06" w:rsidRPr="00484012">
        <w:t>Documentation</w:t>
      </w:r>
      <w:bookmarkEnd w:id="60"/>
    </w:p>
    <w:p w14:paraId="6C936E7B" w14:textId="4CDC1FF3" w:rsidR="002342AD" w:rsidRPr="00716F54" w:rsidRDefault="002342AD" w:rsidP="008F7333">
      <w:pPr>
        <w:pStyle w:val="Bodynumbered1"/>
        <w:rPr>
          <w:lang w:val="en-AU"/>
        </w:rPr>
      </w:pPr>
      <w:r w:rsidRPr="00716F54">
        <w:rPr>
          <w:lang w:val="en-AU"/>
        </w:rPr>
        <w:t xml:space="preserve">The Contractor </w:t>
      </w:r>
      <w:r w:rsidR="002708E2" w:rsidRPr="00716F54">
        <w:rPr>
          <w:lang w:val="en-AU"/>
        </w:rPr>
        <w:t>must</w:t>
      </w:r>
      <w:r w:rsidRPr="00716F54">
        <w:rPr>
          <w:lang w:val="en-AU"/>
        </w:rPr>
        <w:t xml:space="preserve"> submit to the </w:t>
      </w:r>
      <w:r w:rsidR="00343992" w:rsidRPr="00716F54">
        <w:rPr>
          <w:lang w:val="en-AU"/>
        </w:rPr>
        <w:t>Principal</w:t>
      </w:r>
      <w:r w:rsidRPr="00716F54">
        <w:rPr>
          <w:lang w:val="en-AU"/>
        </w:rPr>
        <w:t xml:space="preserve"> sufficient drawings and detailed design calculations to enable a complete check of the design to be done in accordance with </w:t>
      </w:r>
      <w:r w:rsidR="008F7333" w:rsidRPr="00716F54">
        <w:rPr>
          <w:lang w:val="en-AU"/>
        </w:rPr>
        <w:t>this Specification and AS 5100.4</w:t>
      </w:r>
      <w:r w:rsidRPr="00716F54">
        <w:rPr>
          <w:lang w:val="en-AU"/>
        </w:rPr>
        <w:t>.</w:t>
      </w:r>
    </w:p>
    <w:p w14:paraId="44D7AFF2" w14:textId="65D8B499" w:rsidR="002342AD" w:rsidRPr="00716F54" w:rsidRDefault="00C11C90" w:rsidP="002A719D">
      <w:pPr>
        <w:pStyle w:val="Bodynumbered1"/>
        <w:rPr>
          <w:lang w:val="en-AU"/>
        </w:rPr>
      </w:pPr>
      <w:bookmarkStart w:id="61" w:name="_Ref77238951"/>
      <w:r w:rsidRPr="00716F54">
        <w:rPr>
          <w:lang w:val="en-AU"/>
        </w:rPr>
        <w:t xml:space="preserve">At a minimum, </w:t>
      </w:r>
      <w:r w:rsidR="00343992" w:rsidRPr="00716F54">
        <w:rPr>
          <w:lang w:val="en-AU"/>
        </w:rPr>
        <w:t>t</w:t>
      </w:r>
      <w:r w:rsidR="002342AD" w:rsidRPr="00716F54">
        <w:rPr>
          <w:lang w:val="en-AU"/>
        </w:rPr>
        <w:t xml:space="preserve">he information submitted </w:t>
      </w:r>
      <w:r w:rsidR="002708E2" w:rsidRPr="00716F54">
        <w:rPr>
          <w:lang w:val="en-AU"/>
        </w:rPr>
        <w:t>must</w:t>
      </w:r>
      <w:r w:rsidR="002342AD" w:rsidRPr="00716F54">
        <w:rPr>
          <w:lang w:val="en-AU"/>
        </w:rPr>
        <w:t xml:space="preserve"> include:</w:t>
      </w:r>
      <w:bookmarkEnd w:id="61"/>
    </w:p>
    <w:p w14:paraId="2185C356" w14:textId="51A5D732" w:rsidR="002342AD" w:rsidRPr="00484012" w:rsidRDefault="002342AD" w:rsidP="00767AFD">
      <w:pPr>
        <w:pStyle w:val="Bodynumbered2"/>
        <w:numPr>
          <w:ilvl w:val="0"/>
          <w:numId w:val="70"/>
        </w:numPr>
      </w:pPr>
      <w:r w:rsidRPr="00484012">
        <w:t>general arrangement</w:t>
      </w:r>
      <w:r w:rsidR="00343992" w:rsidRPr="00484012">
        <w:t>;</w:t>
      </w:r>
    </w:p>
    <w:p w14:paraId="23A38DB7" w14:textId="623D6BA9" w:rsidR="002342AD" w:rsidRPr="00484012" w:rsidRDefault="002342AD" w:rsidP="00767AFD">
      <w:pPr>
        <w:pStyle w:val="Bodynumbered2"/>
      </w:pPr>
      <w:r w:rsidRPr="00484012">
        <w:t>details of all members, support boxes, yokes if any</w:t>
      </w:r>
      <w:r w:rsidR="00343992" w:rsidRPr="00484012">
        <w:t>;</w:t>
      </w:r>
    </w:p>
    <w:p w14:paraId="5480664B" w14:textId="69580BB5" w:rsidR="002342AD" w:rsidRPr="00484012" w:rsidRDefault="002342AD" w:rsidP="00767AFD">
      <w:pPr>
        <w:pStyle w:val="Bodynumbered2"/>
      </w:pPr>
      <w:r w:rsidRPr="00484012">
        <w:t>all dimensional tolerances for fabrication and fatigue categories of all welds</w:t>
      </w:r>
      <w:r w:rsidR="00343992" w:rsidRPr="00484012">
        <w:t>;</w:t>
      </w:r>
    </w:p>
    <w:p w14:paraId="5CE129A8" w14:textId="171669BA" w:rsidR="002342AD" w:rsidRPr="00484012" w:rsidRDefault="002342AD" w:rsidP="00767AFD">
      <w:pPr>
        <w:pStyle w:val="Bodynumbered2"/>
      </w:pPr>
      <w:r w:rsidRPr="00484012">
        <w:t xml:space="preserve">adequate details of all connections to enable the connections to be checked for fatigue (refer to Clause </w:t>
      </w:r>
      <w:r w:rsidR="00DE1785" w:rsidRPr="00484012">
        <w:t>20.4 of AS5100.4</w:t>
      </w:r>
      <w:r w:rsidRPr="00484012">
        <w:t>)</w:t>
      </w:r>
      <w:r w:rsidR="00343992" w:rsidRPr="00484012">
        <w:t>;</w:t>
      </w:r>
    </w:p>
    <w:p w14:paraId="4507E6C6" w14:textId="25424BD8" w:rsidR="002342AD" w:rsidRPr="00484012" w:rsidRDefault="002342AD" w:rsidP="00767AFD">
      <w:pPr>
        <w:pStyle w:val="Bodynumbered2"/>
      </w:pPr>
      <w:r w:rsidRPr="00484012">
        <w:t>Standard Drawings indicating the force transmission system for the control spring buffers</w:t>
      </w:r>
      <w:r w:rsidR="00343992" w:rsidRPr="00484012">
        <w:t>;</w:t>
      </w:r>
    </w:p>
    <w:p w14:paraId="5B2D247A" w14:textId="4849D486" w:rsidR="002342AD" w:rsidRPr="00484012" w:rsidRDefault="002342AD" w:rsidP="00767AFD">
      <w:pPr>
        <w:pStyle w:val="Bodynumbered2"/>
      </w:pPr>
      <w:r w:rsidRPr="00484012">
        <w:t xml:space="preserve">static and dynamic design calculations for all structural components, including the anchorages, showing that the MBEJ manufactured to the tolerances shown on the drawings </w:t>
      </w:r>
      <w:r w:rsidR="00343992" w:rsidRPr="00484012">
        <w:t>will</w:t>
      </w:r>
      <w:r w:rsidRPr="00484012">
        <w:t xml:space="preserve"> perform satisfactorily</w:t>
      </w:r>
      <w:r w:rsidR="00343992" w:rsidRPr="00484012">
        <w:t>;</w:t>
      </w:r>
    </w:p>
    <w:p w14:paraId="536AFC69" w14:textId="263CE78B" w:rsidR="008F77E4" w:rsidRPr="00484012" w:rsidRDefault="008F77E4" w:rsidP="00767AFD">
      <w:pPr>
        <w:pStyle w:val="Bodynumbered2"/>
      </w:pPr>
      <w:r w:rsidRPr="00484012">
        <w:t>analysis of the safety and integrity of the MBEJ during transport and erection;</w:t>
      </w:r>
    </w:p>
    <w:p w14:paraId="6A4BEBDF" w14:textId="77777777" w:rsidR="00211C0D" w:rsidRPr="00484012" w:rsidRDefault="002342AD" w:rsidP="00767AFD">
      <w:pPr>
        <w:pStyle w:val="Bodynumbered2"/>
      </w:pPr>
      <w:r w:rsidRPr="00484012">
        <w:t xml:space="preserve">certification that the materials and fatigue sensitive details proposed for use on the project have been pre-tested and </w:t>
      </w:r>
      <w:r w:rsidR="002708E2" w:rsidRPr="00484012">
        <w:t>must</w:t>
      </w:r>
      <w:r w:rsidRPr="00484012">
        <w:t xml:space="preserve"> meet the requirements as stated in the current product literature</w:t>
      </w:r>
      <w:r w:rsidR="00343992" w:rsidRPr="00484012">
        <w:t>;</w:t>
      </w:r>
    </w:p>
    <w:p w14:paraId="6DDD4165" w14:textId="0FC3AA3B" w:rsidR="002342AD" w:rsidRPr="00484012" w:rsidRDefault="00211C0D" w:rsidP="00767AFD">
      <w:pPr>
        <w:pStyle w:val="Bodynumbered2"/>
      </w:pPr>
      <w:r w:rsidRPr="00484012">
        <w:t>evidence that the</w:t>
      </w:r>
      <w:r w:rsidR="00C870D6" w:rsidRPr="00484012">
        <w:t xml:space="preserve"> MBEJ has been successfully tested </w:t>
      </w:r>
      <w:r w:rsidR="00D048C2" w:rsidRPr="00484012">
        <w:t xml:space="preserve">for noise as required under </w:t>
      </w:r>
      <w:r w:rsidR="00C870D6" w:rsidRPr="00484012">
        <w:t xml:space="preserve">Clause </w:t>
      </w:r>
      <w:r w:rsidR="00C870D6" w:rsidRPr="00484012">
        <w:fldChar w:fldCharType="begin"/>
      </w:r>
      <w:r w:rsidR="00C870D6" w:rsidRPr="00484012">
        <w:instrText xml:space="preserve"> REF _Ref77240146 \r \h </w:instrText>
      </w:r>
      <w:r w:rsidR="007B2269" w:rsidRPr="00484012">
        <w:instrText xml:space="preserve"> \* MERGEFORMAT </w:instrText>
      </w:r>
      <w:r w:rsidR="00C870D6" w:rsidRPr="00484012">
        <w:fldChar w:fldCharType="separate"/>
      </w:r>
      <w:r w:rsidR="00780940" w:rsidRPr="00484012">
        <w:t>5.29</w:t>
      </w:r>
      <w:r w:rsidR="00C870D6" w:rsidRPr="00484012">
        <w:fldChar w:fldCharType="end"/>
      </w:r>
      <w:r w:rsidR="00D048C2" w:rsidRPr="00484012">
        <w:t>;</w:t>
      </w:r>
      <w:r w:rsidR="002342AD" w:rsidRPr="00484012">
        <w:t xml:space="preserve"> and</w:t>
      </w:r>
    </w:p>
    <w:p w14:paraId="5C22C12B" w14:textId="6F1B06C6" w:rsidR="002342AD" w:rsidRPr="00484012" w:rsidRDefault="002342AD" w:rsidP="00767AFD">
      <w:pPr>
        <w:pStyle w:val="Bodynumbered2"/>
      </w:pPr>
      <w:r w:rsidRPr="00484012">
        <w:t>any additions or alterations required to the structure to provide for installation.</w:t>
      </w:r>
    </w:p>
    <w:p w14:paraId="08D703BE" w14:textId="42284896" w:rsidR="00102080" w:rsidRPr="00484012" w:rsidRDefault="002342AD" w:rsidP="00767AFD">
      <w:pPr>
        <w:pStyle w:val="Bodynumbered2"/>
      </w:pPr>
      <w:r w:rsidRPr="00484012">
        <w:t>All engineering calculations</w:t>
      </w:r>
      <w:r w:rsidR="00083DAA" w:rsidRPr="00484012">
        <w:t xml:space="preserve"> and dimensions in the drawings</w:t>
      </w:r>
      <w:r w:rsidRPr="00484012">
        <w:t xml:space="preserve"> </w:t>
      </w:r>
      <w:r w:rsidR="002708E2" w:rsidRPr="00484012">
        <w:t>must</w:t>
      </w:r>
      <w:r w:rsidRPr="00484012">
        <w:t xml:space="preserve"> be in SI units.</w:t>
      </w:r>
    </w:p>
    <w:p w14:paraId="50ACF0FE" w14:textId="7EF86214" w:rsidR="002E784C" w:rsidRPr="00484012" w:rsidRDefault="002E784C" w:rsidP="00435BC1">
      <w:pPr>
        <w:pStyle w:val="Heading2"/>
      </w:pPr>
      <w:bookmarkStart w:id="62" w:name="_Toc188626944"/>
      <w:bookmarkStart w:id="63" w:name="_Ref69370209"/>
      <w:bookmarkEnd w:id="27"/>
      <w:bookmarkEnd w:id="28"/>
      <w:bookmarkEnd w:id="29"/>
      <w:r w:rsidRPr="00484012">
        <w:lastRenderedPageBreak/>
        <w:t>Shop</w:t>
      </w:r>
      <w:r w:rsidR="007231B1" w:rsidRPr="00484012">
        <w:t xml:space="preserve"> </w:t>
      </w:r>
      <w:r w:rsidR="00B00E06" w:rsidRPr="00484012">
        <w:t>Drawings</w:t>
      </w:r>
      <w:bookmarkEnd w:id="62"/>
    </w:p>
    <w:p w14:paraId="4F5AFFC2" w14:textId="77777777" w:rsidR="00C03D50" w:rsidRPr="00716F54" w:rsidRDefault="002E784C" w:rsidP="00B00E06">
      <w:pPr>
        <w:pStyle w:val="Bodynumbered1"/>
        <w:keepNext/>
        <w:rPr>
          <w:lang w:val="en-AU"/>
        </w:rPr>
      </w:pPr>
      <w:r w:rsidRPr="00716F54">
        <w:rPr>
          <w:lang w:val="en-AU"/>
        </w:rPr>
        <w:t xml:space="preserve">Shop drawings </w:t>
      </w:r>
      <w:r w:rsidR="002708E2" w:rsidRPr="00716F54">
        <w:rPr>
          <w:lang w:val="en-AU"/>
        </w:rPr>
        <w:t>must</w:t>
      </w:r>
      <w:r w:rsidRPr="00716F54">
        <w:rPr>
          <w:lang w:val="en-AU"/>
        </w:rPr>
        <w:t xml:space="preserve"> be prepared for the fabrication of all members. Shop drawings </w:t>
      </w:r>
      <w:r w:rsidR="002708E2" w:rsidRPr="00716F54">
        <w:rPr>
          <w:lang w:val="en-AU"/>
        </w:rPr>
        <w:t>must</w:t>
      </w:r>
      <w:r w:rsidRPr="00716F54">
        <w:rPr>
          <w:lang w:val="en-AU"/>
        </w:rPr>
        <w:t xml:space="preserve"> be</w:t>
      </w:r>
      <w:r w:rsidR="00C03D50" w:rsidRPr="00716F54">
        <w:rPr>
          <w:lang w:val="en-AU"/>
        </w:rPr>
        <w:t>:</w:t>
      </w:r>
    </w:p>
    <w:p w14:paraId="2CCED5DB" w14:textId="61136848" w:rsidR="00C03D50" w:rsidRPr="00484012" w:rsidRDefault="00C03D50" w:rsidP="00B00E06">
      <w:pPr>
        <w:pStyle w:val="Bodynumbered2"/>
        <w:keepNext/>
        <w:numPr>
          <w:ilvl w:val="0"/>
          <w:numId w:val="45"/>
        </w:numPr>
      </w:pPr>
      <w:r w:rsidRPr="00484012">
        <w:t>certified by the Joint Designer; and</w:t>
      </w:r>
    </w:p>
    <w:p w14:paraId="15A60EBA" w14:textId="622FDBE2" w:rsidR="002E784C" w:rsidRPr="00484012" w:rsidRDefault="002E784C" w:rsidP="00716F54">
      <w:pPr>
        <w:pStyle w:val="Bodynumbered2"/>
      </w:pPr>
      <w:r w:rsidRPr="00484012">
        <w:t>independently verified by personnel other than those directly involved in the design and drafting of the shop drawings</w:t>
      </w:r>
      <w:r w:rsidR="00C03D50" w:rsidRPr="00484012">
        <w:t>.</w:t>
      </w:r>
    </w:p>
    <w:p w14:paraId="1E8FAFDE" w14:textId="786B8A53" w:rsidR="002E784C" w:rsidRPr="00716F54" w:rsidRDefault="002E784C" w:rsidP="002A719D">
      <w:pPr>
        <w:pStyle w:val="Bodynumbered1"/>
        <w:rPr>
          <w:lang w:val="en-AU"/>
        </w:rPr>
      </w:pPr>
      <w:r w:rsidRPr="00716F54">
        <w:rPr>
          <w:lang w:val="en-AU"/>
        </w:rPr>
        <w:t xml:space="preserve">The details shown on the shop drawings </w:t>
      </w:r>
      <w:r w:rsidR="002708E2" w:rsidRPr="00716F54">
        <w:rPr>
          <w:lang w:val="en-AU"/>
        </w:rPr>
        <w:t>must</w:t>
      </w:r>
      <w:r w:rsidRPr="00716F54">
        <w:rPr>
          <w:lang w:val="en-AU"/>
        </w:rPr>
        <w:t xml:space="preserve"> be consistent with the </w:t>
      </w:r>
      <w:r w:rsidR="00C41C4C" w:rsidRPr="00716F54">
        <w:rPr>
          <w:lang w:val="en-AU"/>
        </w:rPr>
        <w:t xml:space="preserve">design </w:t>
      </w:r>
      <w:r w:rsidRPr="00716F54">
        <w:rPr>
          <w:lang w:val="en-AU"/>
        </w:rPr>
        <w:t xml:space="preserve">drawings and </w:t>
      </w:r>
      <w:r w:rsidR="002708E2" w:rsidRPr="00716F54">
        <w:rPr>
          <w:lang w:val="en-AU"/>
        </w:rPr>
        <w:t>must</w:t>
      </w:r>
      <w:r w:rsidRPr="00716F54">
        <w:rPr>
          <w:lang w:val="en-AU"/>
        </w:rPr>
        <w:t>:</w:t>
      </w:r>
    </w:p>
    <w:p w14:paraId="095A9744" w14:textId="0B0164D2" w:rsidR="002E784C" w:rsidRPr="00484012" w:rsidRDefault="002E784C" w:rsidP="00716F54">
      <w:pPr>
        <w:pStyle w:val="Bodynumbered2"/>
        <w:numPr>
          <w:ilvl w:val="0"/>
          <w:numId w:val="31"/>
        </w:numPr>
      </w:pPr>
      <w:r w:rsidRPr="00484012">
        <w:t xml:space="preserve">include a marking plan which </w:t>
      </w:r>
      <w:r w:rsidR="002708E2" w:rsidRPr="00484012">
        <w:t>must</w:t>
      </w:r>
      <w:r w:rsidRPr="00484012">
        <w:t xml:space="preserve"> show the location and orientation of the MBEJ in the bridge</w:t>
      </w:r>
      <w:r w:rsidR="0082211F" w:rsidRPr="00484012">
        <w:t>;</w:t>
      </w:r>
    </w:p>
    <w:p w14:paraId="7369C758" w14:textId="5132807A" w:rsidR="002E784C" w:rsidRPr="00484012" w:rsidRDefault="002E784C" w:rsidP="00716F54">
      <w:pPr>
        <w:pStyle w:val="Bodynumbered2"/>
      </w:pPr>
      <w:r w:rsidRPr="00484012">
        <w:t xml:space="preserve">conform to AS/NZS 1100.501 as appropriate – drawings showing only the cutting dimensions of beams, flanges and the like </w:t>
      </w:r>
      <w:r w:rsidR="002708E2" w:rsidRPr="00484012">
        <w:t>must</w:t>
      </w:r>
      <w:r w:rsidRPr="00484012">
        <w:t xml:space="preserve"> not be considered as shop drawings</w:t>
      </w:r>
      <w:r w:rsidR="0082211F" w:rsidRPr="00484012">
        <w:t>;</w:t>
      </w:r>
    </w:p>
    <w:p w14:paraId="3C116B49" w14:textId="6E1C6D67" w:rsidR="002E784C" w:rsidRPr="00484012" w:rsidRDefault="002E784C" w:rsidP="00716F54">
      <w:pPr>
        <w:pStyle w:val="Bodynumbered2"/>
      </w:pPr>
      <w:r w:rsidRPr="00484012">
        <w:t>include welding and cutting definitions conforming to AS 2812</w:t>
      </w:r>
      <w:r w:rsidR="0082211F" w:rsidRPr="00484012">
        <w:t>;</w:t>
      </w:r>
    </w:p>
    <w:p w14:paraId="034DB427" w14:textId="539DF776" w:rsidR="002E784C" w:rsidRPr="00484012" w:rsidRDefault="002E784C" w:rsidP="00716F54">
      <w:pPr>
        <w:pStyle w:val="Bodynumbered2"/>
      </w:pPr>
      <w:r w:rsidRPr="00484012">
        <w:t>include welding symbols conforming to AS 1101.3</w:t>
      </w:r>
      <w:r w:rsidR="0082211F" w:rsidRPr="00484012">
        <w:t>;</w:t>
      </w:r>
    </w:p>
    <w:p w14:paraId="5704ED78" w14:textId="1CDCD8D8" w:rsidR="002E784C" w:rsidRPr="00484012" w:rsidRDefault="002E784C" w:rsidP="00716F54">
      <w:pPr>
        <w:pStyle w:val="Bodynumbered2"/>
      </w:pPr>
      <w:r w:rsidRPr="00484012">
        <w:t xml:space="preserve">show complete information regarding the location, type, category, size and extent of all welds and </w:t>
      </w:r>
      <w:r w:rsidR="002708E2" w:rsidRPr="00484012">
        <w:t>must</w:t>
      </w:r>
      <w:r w:rsidRPr="00484012">
        <w:t xml:space="preserve"> clearly distinguish between shop and field welds</w:t>
      </w:r>
      <w:r w:rsidR="0082211F" w:rsidRPr="00484012">
        <w:t>;</w:t>
      </w:r>
    </w:p>
    <w:p w14:paraId="7317025D" w14:textId="7786AAC5" w:rsidR="002E784C" w:rsidRPr="00484012" w:rsidRDefault="002E784C" w:rsidP="00716F54">
      <w:pPr>
        <w:pStyle w:val="Bodynumbered2"/>
      </w:pPr>
      <w:r w:rsidRPr="00484012">
        <w:t>clearly indicate any instance where the welding sequence and/or technique must be carefully controlled to minimise shrinkage stresses and distortion</w:t>
      </w:r>
      <w:r w:rsidR="0082211F" w:rsidRPr="00484012">
        <w:t>;</w:t>
      </w:r>
    </w:p>
    <w:p w14:paraId="54C29E99" w14:textId="6755B434" w:rsidR="002E784C" w:rsidRPr="00484012" w:rsidRDefault="002E784C" w:rsidP="00716F54">
      <w:pPr>
        <w:pStyle w:val="Bodynumbered2"/>
      </w:pPr>
      <w:r w:rsidRPr="00484012">
        <w:t>clearly indicate any instance where welding is not permitted</w:t>
      </w:r>
      <w:r w:rsidR="0082211F" w:rsidRPr="00484012">
        <w:t>;</w:t>
      </w:r>
    </w:p>
    <w:p w14:paraId="494B3450" w14:textId="5DEF0A27" w:rsidR="002E784C" w:rsidRPr="00484012" w:rsidRDefault="002E784C" w:rsidP="00716F54">
      <w:pPr>
        <w:pStyle w:val="Bodynumbered2"/>
      </w:pPr>
      <w:r w:rsidRPr="00484012">
        <w:t>show weld lengths which are the required effective lengths</w:t>
      </w:r>
      <w:r w:rsidR="0082211F" w:rsidRPr="00484012">
        <w:t>;</w:t>
      </w:r>
    </w:p>
    <w:p w14:paraId="6522CE02" w14:textId="410C8B5C" w:rsidR="002E784C" w:rsidRPr="00484012" w:rsidRDefault="002E784C" w:rsidP="00716F54">
      <w:pPr>
        <w:pStyle w:val="Bodynumbered2"/>
      </w:pPr>
      <w:r w:rsidRPr="00484012">
        <w:t>show identification marks for each MBEJ and separate identification mar</w:t>
      </w:r>
      <w:r w:rsidR="003719FF" w:rsidRPr="00484012">
        <w:t>k</w:t>
      </w:r>
      <w:r w:rsidRPr="00484012">
        <w:t>s for each part of each MBEJ</w:t>
      </w:r>
      <w:r w:rsidR="0082211F" w:rsidRPr="00484012">
        <w:t>;</w:t>
      </w:r>
    </w:p>
    <w:p w14:paraId="0346009E" w14:textId="0FA335EB" w:rsidR="002E784C" w:rsidRPr="00484012" w:rsidRDefault="002E784C" w:rsidP="00716F54">
      <w:pPr>
        <w:pStyle w:val="Bodynumbered2"/>
      </w:pPr>
      <w:r w:rsidRPr="00484012">
        <w:t>show all associated bolting, accessories and/or joining details for assemblies</w:t>
      </w:r>
      <w:r w:rsidR="0082211F" w:rsidRPr="00484012">
        <w:t>;</w:t>
      </w:r>
    </w:p>
    <w:p w14:paraId="2F92515E" w14:textId="77CDA860" w:rsidR="002E784C" w:rsidRPr="00484012" w:rsidRDefault="002E784C" w:rsidP="00716F54">
      <w:pPr>
        <w:pStyle w:val="Bodynumbered2"/>
      </w:pPr>
      <w:r w:rsidRPr="00484012">
        <w:t>show details of all holes and attachments required for temporary work such as lifting lugs including methods of sealing all such holes after use</w:t>
      </w:r>
      <w:r w:rsidR="0082211F" w:rsidRPr="00484012">
        <w:t>;</w:t>
      </w:r>
      <w:r w:rsidRPr="00484012">
        <w:t xml:space="preserve"> and</w:t>
      </w:r>
    </w:p>
    <w:p w14:paraId="1B483DD2" w14:textId="4ED755B3" w:rsidR="002E784C" w:rsidRPr="00484012" w:rsidRDefault="002E784C" w:rsidP="00716F54">
      <w:pPr>
        <w:pStyle w:val="Bodynumbered2"/>
      </w:pPr>
      <w:r w:rsidRPr="00484012">
        <w:t>show instructions for installation.</w:t>
      </w:r>
    </w:p>
    <w:p w14:paraId="2631E915" w14:textId="5648E254" w:rsidR="00146DA3" w:rsidRPr="00716F54" w:rsidRDefault="0001756C" w:rsidP="00767AFD">
      <w:pPr>
        <w:pStyle w:val="Bodynumbered1"/>
      </w:pPr>
      <w:bookmarkStart w:id="64" w:name="_Ref77235174"/>
      <w:r w:rsidRPr="00716F54">
        <w:rPr>
          <w:lang w:val="en-AU"/>
        </w:rPr>
        <w:t xml:space="preserve">All </w:t>
      </w:r>
      <w:r w:rsidR="00C37873" w:rsidRPr="00716F54">
        <w:rPr>
          <w:lang w:val="en-AU"/>
        </w:rPr>
        <w:t>d</w:t>
      </w:r>
      <w:r w:rsidRPr="00716F54">
        <w:rPr>
          <w:lang w:val="en-AU"/>
        </w:rPr>
        <w:t xml:space="preserve">rawings, regardless of the time of submission, must be submitted </w:t>
      </w:r>
      <w:r w:rsidR="00C37873" w:rsidRPr="00716F54">
        <w:rPr>
          <w:lang w:val="en-AU"/>
        </w:rPr>
        <w:t xml:space="preserve">to the Principal </w:t>
      </w:r>
      <w:r w:rsidRPr="00716F54">
        <w:rPr>
          <w:lang w:val="en-AU"/>
        </w:rPr>
        <w:t xml:space="preserve">in </w:t>
      </w:r>
      <w:r w:rsidR="006E7631" w:rsidRPr="00716F54">
        <w:rPr>
          <w:lang w:val="en-AU"/>
        </w:rPr>
        <w:t xml:space="preserve">an </w:t>
      </w:r>
      <w:r w:rsidRPr="00716F54">
        <w:rPr>
          <w:lang w:val="en-AU"/>
        </w:rPr>
        <w:t>electronic format</w:t>
      </w:r>
      <w:r w:rsidR="00804689" w:rsidRPr="00716F54">
        <w:rPr>
          <w:lang w:val="en-AU"/>
        </w:rPr>
        <w:t xml:space="preserve"> acceptable to the Principal</w:t>
      </w:r>
      <w:r w:rsidRPr="00716F54">
        <w:rPr>
          <w:lang w:val="en-AU"/>
        </w:rPr>
        <w:t>.</w:t>
      </w:r>
      <w:bookmarkEnd w:id="63"/>
      <w:bookmarkEnd w:id="64"/>
    </w:p>
    <w:tbl>
      <w:tblPr>
        <w:tblStyle w:val="SimpleTable8"/>
        <w:tblW w:w="9072" w:type="dxa"/>
        <w:tblInd w:w="562" w:type="dxa"/>
        <w:tblBorders>
          <w:top w:val="single" w:sz="4" w:space="0" w:color="FFFFFF"/>
          <w:bottom w:val="single" w:sz="4" w:space="0" w:color="F2F2F2"/>
          <w:insideH w:val="single" w:sz="4" w:space="0" w:color="F2F2F2"/>
          <w:insideV w:val="single" w:sz="4" w:space="0" w:color="F2F2F2"/>
        </w:tblBorders>
        <w:tblLook w:val="04A0" w:firstRow="1" w:lastRow="0" w:firstColumn="1" w:lastColumn="0" w:noHBand="0" w:noVBand="1"/>
      </w:tblPr>
      <w:tblGrid>
        <w:gridCol w:w="1985"/>
        <w:gridCol w:w="7087"/>
      </w:tblGrid>
      <w:tr w:rsidR="00B0603F" w:rsidRPr="00484012" w14:paraId="100C4B08" w14:textId="77777777" w:rsidTr="00D66E31">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tcPr>
          <w:p w14:paraId="3D6CBFF1" w14:textId="19DEF8D8" w:rsidR="00B0603F" w:rsidRPr="00716F54" w:rsidRDefault="00B0603F" w:rsidP="00767AFD">
            <w:pPr>
              <w:pStyle w:val="TableHeading"/>
              <w:rPr>
                <w:rFonts w:eastAsia="SimSun"/>
                <w:bCs/>
              </w:rPr>
            </w:pPr>
            <w:bookmarkStart w:id="65" w:name="_Hlk16406110"/>
            <w:r w:rsidRPr="00716F54">
              <w:rPr>
                <w:rFonts w:eastAsia="SimSun"/>
                <w:b/>
                <w:bCs/>
                <w:lang w:val="en-AU"/>
              </w:rPr>
              <w:t>HOLD POINT 2</w:t>
            </w:r>
          </w:p>
        </w:tc>
      </w:tr>
      <w:tr w:rsidR="00B0603F" w:rsidRPr="00484012" w14:paraId="5958E5FC" w14:textId="77777777" w:rsidTr="00767AFD">
        <w:tc>
          <w:tcPr>
            <w:tcW w:w="1985" w:type="dxa"/>
            <w:shd w:val="clear" w:color="auto" w:fill="D9D9D9"/>
          </w:tcPr>
          <w:p w14:paraId="42A73A83" w14:textId="77777777" w:rsidR="00B0603F" w:rsidRPr="00716F54" w:rsidRDefault="00B0603F" w:rsidP="00767AFD">
            <w:pPr>
              <w:pStyle w:val="TableBodyText"/>
              <w:rPr>
                <w:rFonts w:eastAsia="SimSun"/>
                <w:b/>
              </w:rPr>
            </w:pPr>
            <w:r w:rsidRPr="00716F54">
              <w:rPr>
                <w:rFonts w:eastAsia="SimSun"/>
                <w:lang w:val="en-AU"/>
              </w:rPr>
              <w:t>Process Held</w:t>
            </w:r>
          </w:p>
        </w:tc>
        <w:tc>
          <w:tcPr>
            <w:tcW w:w="7087" w:type="dxa"/>
            <w:shd w:val="clear" w:color="auto" w:fill="D9D9D9"/>
          </w:tcPr>
          <w:p w14:paraId="247C8DCE" w14:textId="4A8BC14F" w:rsidR="00B0603F" w:rsidRPr="00716F54" w:rsidRDefault="00B0603F" w:rsidP="00767AFD">
            <w:pPr>
              <w:pStyle w:val="TableBodyText"/>
              <w:rPr>
                <w:rFonts w:eastAsia="SimSun"/>
                <w:b/>
              </w:rPr>
            </w:pPr>
            <w:r w:rsidRPr="00716F54">
              <w:rPr>
                <w:rFonts w:eastAsia="SimSun"/>
                <w:lang w:val="en-AU"/>
              </w:rPr>
              <w:t xml:space="preserve">Commencement </w:t>
            </w:r>
            <w:r w:rsidR="00B0742E" w:rsidRPr="00716F54">
              <w:rPr>
                <w:rFonts w:eastAsia="SimSun"/>
                <w:lang w:val="en-AU"/>
              </w:rPr>
              <w:t>of fabrication of the M</w:t>
            </w:r>
            <w:r w:rsidR="005E1A45" w:rsidRPr="00716F54">
              <w:rPr>
                <w:rFonts w:eastAsia="SimSun"/>
                <w:lang w:val="en-AU"/>
              </w:rPr>
              <w:t>BEJ</w:t>
            </w:r>
            <w:r w:rsidR="00767AFD">
              <w:rPr>
                <w:rFonts w:eastAsia="SimSun"/>
                <w:lang w:val="en-AU"/>
              </w:rPr>
              <w:t>.</w:t>
            </w:r>
          </w:p>
        </w:tc>
      </w:tr>
      <w:tr w:rsidR="00B0603F" w:rsidRPr="00484012" w14:paraId="5CCF3C59" w14:textId="77777777" w:rsidTr="00767AFD">
        <w:tc>
          <w:tcPr>
            <w:tcW w:w="1985" w:type="dxa"/>
            <w:shd w:val="clear" w:color="auto" w:fill="D9D9D9"/>
          </w:tcPr>
          <w:p w14:paraId="427BDFB2" w14:textId="77777777" w:rsidR="00B0603F" w:rsidRPr="00716F54" w:rsidRDefault="00B0603F" w:rsidP="00767AFD">
            <w:pPr>
              <w:pStyle w:val="TableBodyText"/>
              <w:rPr>
                <w:rFonts w:eastAsia="SimSun"/>
              </w:rPr>
            </w:pPr>
            <w:r w:rsidRPr="00716F54">
              <w:rPr>
                <w:rFonts w:eastAsia="SimSun"/>
                <w:lang w:val="en-AU"/>
              </w:rPr>
              <w:t>Submission Details</w:t>
            </w:r>
          </w:p>
        </w:tc>
        <w:tc>
          <w:tcPr>
            <w:tcW w:w="7087" w:type="dxa"/>
            <w:shd w:val="clear" w:color="auto" w:fill="D9D9D9"/>
          </w:tcPr>
          <w:p w14:paraId="25417FC4" w14:textId="725101E1" w:rsidR="00B0603F" w:rsidRPr="00716F54" w:rsidRDefault="008B4E1B" w:rsidP="00767AFD">
            <w:pPr>
              <w:pStyle w:val="TableBodyText"/>
              <w:rPr>
                <w:rFonts w:eastAsia="SimSun"/>
              </w:rPr>
            </w:pPr>
            <w:r w:rsidRPr="00716F54">
              <w:rPr>
                <w:rFonts w:eastAsia="SimSun"/>
                <w:lang w:val="en-AU"/>
              </w:rPr>
              <w:t>Completed design documentation must be provided to the Principal at least 20 working days prior to the commencement of fabrication and associated shop drawings must be submitted at least 10 working days prior to the commencement of fabrication.</w:t>
            </w:r>
          </w:p>
        </w:tc>
      </w:tr>
    </w:tbl>
    <w:p w14:paraId="5D8C6419" w14:textId="621C1B04" w:rsidR="00B54311" w:rsidRPr="00484012" w:rsidRDefault="0064379A" w:rsidP="0078798D">
      <w:pPr>
        <w:pStyle w:val="Heading1"/>
      </w:pPr>
      <w:bookmarkStart w:id="66" w:name="_Ref77312490"/>
      <w:bookmarkStart w:id="67" w:name="_Toc188626945"/>
      <w:bookmarkEnd w:id="65"/>
      <w:r w:rsidRPr="00484012">
        <w:t>Con</w:t>
      </w:r>
      <w:r w:rsidR="00AF74B0" w:rsidRPr="00484012">
        <w:t xml:space="preserve">stituent </w:t>
      </w:r>
      <w:r w:rsidR="00D66960" w:rsidRPr="00484012">
        <w:t>Materials</w:t>
      </w:r>
      <w:bookmarkEnd w:id="66"/>
      <w:r w:rsidR="00B54311" w:rsidRPr="00484012">
        <w:t xml:space="preserve"> </w:t>
      </w:r>
      <w:r w:rsidR="00FD5655" w:rsidRPr="00484012">
        <w:t>and Components</w:t>
      </w:r>
      <w:bookmarkEnd w:id="67"/>
    </w:p>
    <w:p w14:paraId="17361BFB" w14:textId="570216FC" w:rsidR="00672470" w:rsidRPr="00484012" w:rsidRDefault="00672470" w:rsidP="00435BC1">
      <w:pPr>
        <w:pStyle w:val="Heading2"/>
      </w:pPr>
      <w:bookmarkStart w:id="68" w:name="_Toc188626946"/>
      <w:r w:rsidRPr="00484012">
        <w:t>General</w:t>
      </w:r>
      <w:bookmarkEnd w:id="68"/>
    </w:p>
    <w:p w14:paraId="047E1E05" w14:textId="0A2C9D47" w:rsidR="008B22C7" w:rsidRPr="00484012" w:rsidRDefault="00672470" w:rsidP="002A719D">
      <w:pPr>
        <w:pStyle w:val="Bodynumbered1"/>
        <w:rPr>
          <w:lang w:val="en-AU"/>
        </w:rPr>
      </w:pPr>
      <w:r w:rsidRPr="00484012">
        <w:rPr>
          <w:lang w:val="en-AU"/>
        </w:rPr>
        <w:t xml:space="preserve">All materials </w:t>
      </w:r>
      <w:r w:rsidR="002708E2" w:rsidRPr="00484012">
        <w:rPr>
          <w:lang w:val="en-AU"/>
        </w:rPr>
        <w:t>must</w:t>
      </w:r>
      <w:r w:rsidRPr="00484012">
        <w:rPr>
          <w:lang w:val="en-AU"/>
        </w:rPr>
        <w:t xml:space="preserve"> comply with the provisions of this Specification and the specific requirements shown on the Drawings.</w:t>
      </w:r>
      <w:r w:rsidR="008B22C7" w:rsidRPr="00484012">
        <w:rPr>
          <w:lang w:val="en-AU"/>
        </w:rPr>
        <w:t xml:space="preserve"> </w:t>
      </w:r>
    </w:p>
    <w:p w14:paraId="5C30DE20" w14:textId="56D2EF16" w:rsidR="009B7BD6" w:rsidRPr="00484012" w:rsidRDefault="008B22C7" w:rsidP="002A719D">
      <w:pPr>
        <w:pStyle w:val="Bodynumbered1"/>
        <w:rPr>
          <w:lang w:val="en-AU"/>
        </w:rPr>
      </w:pPr>
      <w:r w:rsidRPr="00484012">
        <w:rPr>
          <w:lang w:val="en-AU"/>
        </w:rPr>
        <w:t xml:space="preserve">If the </w:t>
      </w:r>
      <w:r w:rsidR="00D02D62" w:rsidRPr="00484012">
        <w:rPr>
          <w:lang w:val="en-AU"/>
        </w:rPr>
        <w:t xml:space="preserve">Contractor </w:t>
      </w:r>
      <w:r w:rsidRPr="00484012">
        <w:rPr>
          <w:lang w:val="en-AU"/>
        </w:rPr>
        <w:t xml:space="preserve">proposes to use materials </w:t>
      </w:r>
      <w:r w:rsidR="00241E83" w:rsidRPr="00484012">
        <w:rPr>
          <w:lang w:val="en-AU"/>
        </w:rPr>
        <w:t xml:space="preserve">that </w:t>
      </w:r>
      <w:r w:rsidRPr="00484012">
        <w:rPr>
          <w:lang w:val="en-AU"/>
        </w:rPr>
        <w:t>are supplied to other than Australian</w:t>
      </w:r>
      <w:r w:rsidR="00241E83" w:rsidRPr="00484012">
        <w:rPr>
          <w:lang w:val="en-AU"/>
        </w:rPr>
        <w:t xml:space="preserve">/New Zealand </w:t>
      </w:r>
      <w:r w:rsidRPr="00484012">
        <w:rPr>
          <w:lang w:val="en-AU"/>
        </w:rPr>
        <w:t>Standards, certified documents stating the equivalent grade in an Australian</w:t>
      </w:r>
      <w:r w:rsidR="00B77CC9" w:rsidRPr="00484012">
        <w:rPr>
          <w:lang w:val="en-AU"/>
        </w:rPr>
        <w:t>/New Zealand</w:t>
      </w:r>
      <w:r w:rsidRPr="00484012">
        <w:rPr>
          <w:lang w:val="en-AU"/>
        </w:rPr>
        <w:t xml:space="preserve"> Standard must be </w:t>
      </w:r>
      <w:r w:rsidR="00B77CC9" w:rsidRPr="00484012">
        <w:rPr>
          <w:lang w:val="en-AU"/>
        </w:rPr>
        <w:t>submitted to the Principal</w:t>
      </w:r>
      <w:r w:rsidRPr="00484012">
        <w:rPr>
          <w:lang w:val="en-AU"/>
        </w:rPr>
        <w:t>.</w:t>
      </w:r>
      <w:r w:rsidR="006C784D" w:rsidRPr="00484012">
        <w:rPr>
          <w:lang w:val="en-AU"/>
        </w:rPr>
        <w:t xml:space="preserve"> The Principal is under no obligation to accept any such proposal</w:t>
      </w:r>
      <w:r w:rsidR="00525774" w:rsidRPr="00484012">
        <w:rPr>
          <w:lang w:val="en-AU"/>
        </w:rPr>
        <w:t>.</w:t>
      </w:r>
    </w:p>
    <w:p w14:paraId="5A630EBD" w14:textId="7BB8DD13" w:rsidR="008B22C7" w:rsidRPr="00484012" w:rsidRDefault="009B7BD6" w:rsidP="002A719D">
      <w:pPr>
        <w:pStyle w:val="Bodynumbered1"/>
        <w:rPr>
          <w:lang w:val="en-AU"/>
        </w:rPr>
      </w:pPr>
      <w:bookmarkStart w:id="69" w:name="_Ref77235646"/>
      <w:r w:rsidRPr="00484012">
        <w:rPr>
          <w:lang w:val="en-AU"/>
        </w:rPr>
        <w:t>Aluminium components must not be used</w:t>
      </w:r>
      <w:r w:rsidR="00093642" w:rsidRPr="00484012">
        <w:rPr>
          <w:lang w:val="en-AU"/>
        </w:rPr>
        <w:t xml:space="preserve"> in </w:t>
      </w:r>
      <w:r w:rsidR="00D23950" w:rsidRPr="00484012">
        <w:rPr>
          <w:lang w:val="en-AU"/>
        </w:rPr>
        <w:t>a MBEJ</w:t>
      </w:r>
      <w:r w:rsidRPr="00484012">
        <w:rPr>
          <w:lang w:val="en-AU"/>
        </w:rPr>
        <w:t>.</w:t>
      </w:r>
      <w:bookmarkEnd w:id="69"/>
    </w:p>
    <w:p w14:paraId="2C87AED0" w14:textId="0610E4B9" w:rsidR="00821362" w:rsidRPr="00484012" w:rsidRDefault="00C86EAF" w:rsidP="002A719D">
      <w:pPr>
        <w:pStyle w:val="Bodynumbered1"/>
        <w:rPr>
          <w:lang w:val="en-AU"/>
        </w:rPr>
      </w:pPr>
      <w:bookmarkStart w:id="70" w:name="_Ref161645282"/>
      <w:r w:rsidRPr="00484012">
        <w:rPr>
          <w:lang w:val="en-AU"/>
        </w:rPr>
        <w:lastRenderedPageBreak/>
        <w:t xml:space="preserve">The Contractor must notify the Principal prior to performing testing of material to be incorporated into </w:t>
      </w:r>
      <w:r w:rsidR="006622DB" w:rsidRPr="00484012">
        <w:rPr>
          <w:lang w:val="en-AU"/>
        </w:rPr>
        <w:t>a MBEJ.</w:t>
      </w:r>
      <w:bookmarkEnd w:id="70"/>
    </w:p>
    <w:p w14:paraId="27694118" w14:textId="02FFAEDB" w:rsidR="001C4FDA" w:rsidRPr="00716F54" w:rsidRDefault="001C4FDA">
      <w:pPr>
        <w:rPr>
          <w:rFonts w:ascii="Arial" w:eastAsia="Arial" w:hAnsi="Arial" w:cs="Arial"/>
          <w:sz w:val="20"/>
          <w:szCs w:val="20"/>
          <w:lang w:eastAsia="ja-JP" w:bidi="en-US"/>
        </w:rPr>
      </w:pPr>
    </w:p>
    <w:tbl>
      <w:tblPr>
        <w:tblStyle w:val="SimpleTable11"/>
        <w:tblW w:w="9072" w:type="dxa"/>
        <w:tblInd w:w="562" w:type="dxa"/>
        <w:tblBorders>
          <w:top w:val="single" w:sz="4" w:space="0" w:color="FFFFFF"/>
          <w:bottom w:val="single" w:sz="4" w:space="0" w:color="FFFFFF"/>
        </w:tblBorders>
        <w:tblLook w:val="04A0" w:firstRow="1" w:lastRow="0" w:firstColumn="1" w:lastColumn="0" w:noHBand="0" w:noVBand="1"/>
      </w:tblPr>
      <w:tblGrid>
        <w:gridCol w:w="2127"/>
        <w:gridCol w:w="6945"/>
      </w:tblGrid>
      <w:tr w:rsidR="00D409B8" w:rsidRPr="00484012" w14:paraId="7A678CC1" w14:textId="77777777" w:rsidTr="00B66176">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tcPr>
          <w:p w14:paraId="2520E7C1" w14:textId="185CDBCD" w:rsidR="00D409B8" w:rsidRPr="00716F54" w:rsidRDefault="00D409B8" w:rsidP="00767AFD">
            <w:pPr>
              <w:pStyle w:val="TableHeading"/>
              <w:rPr>
                <w:rFonts w:eastAsia="SimSun"/>
                <w:bCs/>
              </w:rPr>
            </w:pPr>
            <w:r w:rsidRPr="00716F54">
              <w:rPr>
                <w:rFonts w:eastAsia="SimSun"/>
                <w:b/>
                <w:bCs/>
                <w:lang w:val="en-AU"/>
              </w:rPr>
              <w:t>WITNESS POINT 1</w:t>
            </w:r>
          </w:p>
        </w:tc>
      </w:tr>
      <w:tr w:rsidR="00D409B8" w:rsidRPr="00484012" w14:paraId="4FB3E582" w14:textId="77777777" w:rsidTr="00767AFD">
        <w:tc>
          <w:tcPr>
            <w:tcW w:w="2127" w:type="dxa"/>
            <w:shd w:val="clear" w:color="auto" w:fill="D9D9D9" w:themeFill="background1" w:themeFillShade="D9"/>
          </w:tcPr>
          <w:p w14:paraId="718FC2C5" w14:textId="77777777" w:rsidR="00D409B8" w:rsidRPr="00716F54" w:rsidRDefault="00D409B8" w:rsidP="00767AFD">
            <w:pPr>
              <w:pStyle w:val="TableBodyText"/>
              <w:rPr>
                <w:rFonts w:eastAsia="SimSun"/>
                <w:b/>
              </w:rPr>
            </w:pPr>
            <w:r w:rsidRPr="00716F54">
              <w:rPr>
                <w:rFonts w:eastAsia="SimSun"/>
                <w:lang w:val="en-AU"/>
              </w:rPr>
              <w:t xml:space="preserve">Process </w:t>
            </w:r>
          </w:p>
        </w:tc>
        <w:tc>
          <w:tcPr>
            <w:tcW w:w="6945" w:type="dxa"/>
            <w:shd w:val="clear" w:color="auto" w:fill="D9D9D9" w:themeFill="background1" w:themeFillShade="D9"/>
          </w:tcPr>
          <w:p w14:paraId="332FE6BE" w14:textId="7AA458D8" w:rsidR="00D409B8" w:rsidRPr="00716F54" w:rsidRDefault="00D409B8" w:rsidP="00767AFD">
            <w:pPr>
              <w:pStyle w:val="TableBodyText"/>
              <w:rPr>
                <w:rFonts w:eastAsia="SimSun"/>
                <w:b/>
              </w:rPr>
            </w:pPr>
            <w:r w:rsidRPr="00716F54">
              <w:rPr>
                <w:rFonts w:eastAsia="SimSun"/>
                <w:lang w:val="en-AU"/>
              </w:rPr>
              <w:t>Testing</w:t>
            </w:r>
            <w:r w:rsidR="001C4FDA" w:rsidRPr="00716F54">
              <w:rPr>
                <w:rFonts w:eastAsia="SimSun"/>
                <w:lang w:val="en-AU"/>
              </w:rPr>
              <w:t xml:space="preserve">/examination </w:t>
            </w:r>
            <w:r w:rsidRPr="00716F54">
              <w:rPr>
                <w:rFonts w:eastAsia="SimSun"/>
                <w:lang w:val="en-AU"/>
              </w:rPr>
              <w:t xml:space="preserve">of </w:t>
            </w:r>
            <w:r w:rsidR="00FA2091" w:rsidRPr="00716F54">
              <w:rPr>
                <w:rFonts w:eastAsia="SimSun"/>
                <w:lang w:val="en-AU"/>
              </w:rPr>
              <w:t xml:space="preserve">the </w:t>
            </w:r>
            <w:r w:rsidRPr="00716F54">
              <w:rPr>
                <w:rFonts w:eastAsia="SimSun"/>
                <w:lang w:val="en-AU"/>
              </w:rPr>
              <w:t>materials</w:t>
            </w:r>
            <w:r w:rsidR="008579F7" w:rsidRPr="00716F54">
              <w:rPr>
                <w:rFonts w:eastAsia="SimSun"/>
                <w:lang w:val="en-AU"/>
              </w:rPr>
              <w:t xml:space="preserve"> </w:t>
            </w:r>
            <w:r w:rsidR="00340348" w:rsidRPr="00716F54">
              <w:rPr>
                <w:rFonts w:eastAsia="SimSun"/>
                <w:lang w:val="en-AU"/>
              </w:rPr>
              <w:t xml:space="preserve">incorporated into the MBEJ, </w:t>
            </w:r>
            <w:r w:rsidR="00544502" w:rsidRPr="00716F54">
              <w:rPr>
                <w:rFonts w:eastAsia="SimSun"/>
                <w:lang w:val="en-AU"/>
              </w:rPr>
              <w:t xml:space="preserve">where required by </w:t>
            </w:r>
            <w:r w:rsidR="00356476" w:rsidRPr="00716F54">
              <w:rPr>
                <w:rFonts w:eastAsia="SimSun"/>
                <w:lang w:val="en-AU"/>
              </w:rPr>
              <w:t xml:space="preserve">this Clause </w:t>
            </w:r>
            <w:r w:rsidR="00356476" w:rsidRPr="00716F54">
              <w:rPr>
                <w:rFonts w:eastAsia="SimSun"/>
                <w:lang w:val="en-AU"/>
              </w:rPr>
              <w:fldChar w:fldCharType="begin"/>
            </w:r>
            <w:r w:rsidR="00356476" w:rsidRPr="00716F54">
              <w:rPr>
                <w:rFonts w:eastAsia="SimSun"/>
                <w:lang w:val="en-AU"/>
              </w:rPr>
              <w:instrText xml:space="preserve"> REF _Ref77312490 \r \h </w:instrText>
            </w:r>
            <w:r w:rsidR="007B2269" w:rsidRPr="00716F54">
              <w:rPr>
                <w:rFonts w:eastAsia="SimSun"/>
                <w:lang w:val="en-AU"/>
              </w:rPr>
              <w:instrText xml:space="preserve"> \* MERGEFORMAT </w:instrText>
            </w:r>
            <w:r w:rsidR="00356476" w:rsidRPr="00716F54">
              <w:rPr>
                <w:rFonts w:eastAsia="SimSun"/>
                <w:lang w:val="en-AU"/>
              </w:rPr>
            </w:r>
            <w:r w:rsidR="00356476" w:rsidRPr="00716F54">
              <w:rPr>
                <w:rFonts w:eastAsia="SimSun"/>
                <w:lang w:val="en-AU"/>
              </w:rPr>
              <w:fldChar w:fldCharType="separate"/>
            </w:r>
            <w:r w:rsidR="00780940" w:rsidRPr="00716F54">
              <w:rPr>
                <w:rFonts w:eastAsia="SimSun"/>
                <w:lang w:val="en-AU"/>
              </w:rPr>
              <w:t>7</w:t>
            </w:r>
            <w:r w:rsidR="00356476" w:rsidRPr="00716F54">
              <w:rPr>
                <w:rFonts w:eastAsia="SimSun"/>
                <w:lang w:val="en-AU"/>
              </w:rPr>
              <w:fldChar w:fldCharType="end"/>
            </w:r>
            <w:r w:rsidR="00767AFD">
              <w:rPr>
                <w:rFonts w:eastAsia="SimSun"/>
                <w:lang w:val="en-AU"/>
              </w:rPr>
              <w:t>.</w:t>
            </w:r>
          </w:p>
        </w:tc>
      </w:tr>
      <w:tr w:rsidR="00D409B8" w:rsidRPr="00484012" w14:paraId="6AFFB47C" w14:textId="77777777" w:rsidTr="00767AFD">
        <w:tc>
          <w:tcPr>
            <w:tcW w:w="2127" w:type="dxa"/>
            <w:shd w:val="clear" w:color="auto" w:fill="D9D9D9" w:themeFill="background1" w:themeFillShade="D9"/>
          </w:tcPr>
          <w:p w14:paraId="437887F0" w14:textId="77777777" w:rsidR="00D409B8" w:rsidRPr="00716F54" w:rsidRDefault="00D409B8" w:rsidP="00767AFD">
            <w:pPr>
              <w:pStyle w:val="TableBodyText"/>
              <w:rPr>
                <w:rFonts w:eastAsia="SimSun"/>
              </w:rPr>
            </w:pPr>
            <w:r w:rsidRPr="00716F54">
              <w:rPr>
                <w:rFonts w:eastAsia="SimSun"/>
                <w:lang w:val="en-AU"/>
              </w:rPr>
              <w:t xml:space="preserve">Notification Period </w:t>
            </w:r>
          </w:p>
        </w:tc>
        <w:tc>
          <w:tcPr>
            <w:tcW w:w="6945" w:type="dxa"/>
            <w:shd w:val="clear" w:color="auto" w:fill="D9D9D9" w:themeFill="background1" w:themeFillShade="D9"/>
          </w:tcPr>
          <w:p w14:paraId="0203E89E" w14:textId="6477C32B" w:rsidR="00D409B8" w:rsidRPr="00716F54" w:rsidRDefault="00D409B8" w:rsidP="00767AFD">
            <w:pPr>
              <w:pStyle w:val="TableBodyText"/>
              <w:rPr>
                <w:rFonts w:eastAsia="SimSun"/>
              </w:rPr>
            </w:pPr>
            <w:r w:rsidRPr="00716F54">
              <w:rPr>
                <w:rFonts w:eastAsia="SimSun"/>
                <w:lang w:val="en-AU"/>
              </w:rPr>
              <w:t xml:space="preserve">At least </w:t>
            </w:r>
            <w:r w:rsidR="00A75D20" w:rsidRPr="00716F54">
              <w:rPr>
                <w:rFonts w:eastAsia="SimSun"/>
                <w:lang w:val="en-AU"/>
              </w:rPr>
              <w:t>5</w:t>
            </w:r>
            <w:r w:rsidRPr="00716F54">
              <w:rPr>
                <w:rFonts w:eastAsia="SimSun"/>
                <w:lang w:val="en-AU"/>
              </w:rPr>
              <w:t xml:space="preserve"> working days before the commencement of the </w:t>
            </w:r>
            <w:r w:rsidR="00A75D20" w:rsidRPr="00716F54">
              <w:rPr>
                <w:rFonts w:eastAsia="SimSun"/>
                <w:lang w:val="en-AU"/>
              </w:rPr>
              <w:t>testing</w:t>
            </w:r>
            <w:r w:rsidRPr="00716F54">
              <w:rPr>
                <w:rFonts w:eastAsia="SimSun"/>
                <w:lang w:val="en-AU"/>
              </w:rPr>
              <w:t>.</w:t>
            </w:r>
          </w:p>
        </w:tc>
      </w:tr>
    </w:tbl>
    <w:p w14:paraId="01F8AB11" w14:textId="6AB4F331" w:rsidR="00672470" w:rsidRPr="00484012" w:rsidRDefault="004D1013" w:rsidP="00435BC1">
      <w:pPr>
        <w:pStyle w:val="Heading2"/>
      </w:pPr>
      <w:bookmarkStart w:id="71" w:name="_Toc188626947"/>
      <w:r w:rsidRPr="00484012">
        <w:t>Steel</w:t>
      </w:r>
      <w:bookmarkEnd w:id="71"/>
    </w:p>
    <w:p w14:paraId="3BC74FBE" w14:textId="674E4F48" w:rsidR="00672470" w:rsidRPr="00716F54" w:rsidRDefault="00672470" w:rsidP="002A719D">
      <w:pPr>
        <w:pStyle w:val="Bodynumbered1"/>
        <w:rPr>
          <w:lang w:val="en-AU"/>
        </w:rPr>
      </w:pPr>
      <w:r w:rsidRPr="00716F54">
        <w:rPr>
          <w:lang w:val="en-AU"/>
        </w:rPr>
        <w:t xml:space="preserve">The centre beams, edge beams, support bars, control arms and control boxes </w:t>
      </w:r>
      <w:r w:rsidR="002708E2" w:rsidRPr="00716F54">
        <w:rPr>
          <w:lang w:val="en-AU"/>
        </w:rPr>
        <w:t>must</w:t>
      </w:r>
      <w:r w:rsidRPr="00716F54">
        <w:rPr>
          <w:lang w:val="en-AU"/>
        </w:rPr>
        <w:t xml:space="preserve"> be fabricated from steel</w:t>
      </w:r>
      <w:r w:rsidR="004D1013" w:rsidRPr="00716F54">
        <w:rPr>
          <w:lang w:val="en-AU"/>
        </w:rPr>
        <w:t xml:space="preserve"> </w:t>
      </w:r>
      <w:r w:rsidR="006E7F24" w:rsidRPr="00716F54">
        <w:rPr>
          <w:lang w:val="en-AU"/>
        </w:rPr>
        <w:t xml:space="preserve">which </w:t>
      </w:r>
      <w:r w:rsidR="004D1013" w:rsidRPr="00716F54">
        <w:rPr>
          <w:lang w:val="en-AU"/>
        </w:rPr>
        <w:t>compl</w:t>
      </w:r>
      <w:r w:rsidR="006E7F24" w:rsidRPr="00716F54">
        <w:rPr>
          <w:lang w:val="en-AU"/>
        </w:rPr>
        <w:t>ies</w:t>
      </w:r>
      <w:r w:rsidR="004D1013" w:rsidRPr="00716F54">
        <w:rPr>
          <w:lang w:val="en-AU"/>
        </w:rPr>
        <w:t xml:space="preserve"> with the requirements specified in ATS 5410</w:t>
      </w:r>
      <w:r w:rsidRPr="00716F54">
        <w:rPr>
          <w:lang w:val="en-AU"/>
        </w:rPr>
        <w:t xml:space="preserve">. </w:t>
      </w:r>
      <w:r w:rsidR="00F81233" w:rsidRPr="00716F54">
        <w:rPr>
          <w:lang w:val="en-AU"/>
        </w:rPr>
        <w:t>Weld repaired steel must not be used.</w:t>
      </w:r>
      <w:r w:rsidR="00655318" w:rsidRPr="00716F54">
        <w:rPr>
          <w:lang w:val="en-AU"/>
        </w:rPr>
        <w:t xml:space="preserve"> </w:t>
      </w:r>
    </w:p>
    <w:p w14:paraId="09BA91DF" w14:textId="66C0B0DC" w:rsidR="00C14780" w:rsidRPr="00716F54" w:rsidRDefault="00672470" w:rsidP="002A719D">
      <w:pPr>
        <w:pStyle w:val="Bodynumbered1"/>
        <w:rPr>
          <w:lang w:val="en-AU"/>
        </w:rPr>
      </w:pPr>
      <w:r w:rsidRPr="00716F54">
        <w:rPr>
          <w:lang w:val="en-AU"/>
        </w:rPr>
        <w:t xml:space="preserve">All steel intended for use as centre beams or support bars </w:t>
      </w:r>
      <w:r w:rsidR="002708E2" w:rsidRPr="00716F54">
        <w:rPr>
          <w:lang w:val="en-AU"/>
        </w:rPr>
        <w:t>must</w:t>
      </w:r>
      <w:r w:rsidRPr="00716F54">
        <w:rPr>
          <w:lang w:val="en-AU"/>
        </w:rPr>
        <w:t xml:space="preserve"> be non-destructively examined prior to cutting to ensure soundness of </w:t>
      </w:r>
      <w:r w:rsidR="001C4FDA" w:rsidRPr="00716F54">
        <w:rPr>
          <w:lang w:val="en-AU"/>
        </w:rPr>
        <w:t xml:space="preserve">the </w:t>
      </w:r>
      <w:r w:rsidRPr="00716F54">
        <w:rPr>
          <w:lang w:val="en-AU"/>
        </w:rPr>
        <w:t>material</w:t>
      </w:r>
      <w:r w:rsidR="001C4FDA" w:rsidRPr="00716F54">
        <w:rPr>
          <w:lang w:val="en-AU"/>
        </w:rPr>
        <w:t>.</w:t>
      </w:r>
      <w:r w:rsidRPr="00716F54">
        <w:rPr>
          <w:lang w:val="en-AU"/>
        </w:rPr>
        <w:t xml:space="preserve"> </w:t>
      </w:r>
    </w:p>
    <w:p w14:paraId="4BF0BF43" w14:textId="00432FBE" w:rsidR="0014417E" w:rsidRPr="00716F54" w:rsidRDefault="00291EE2" w:rsidP="00291EE2">
      <w:pPr>
        <w:pStyle w:val="Bodynumbered1"/>
        <w:rPr>
          <w:lang w:val="en-AU"/>
        </w:rPr>
      </w:pPr>
      <w:r w:rsidRPr="00716F54">
        <w:rPr>
          <w:lang w:val="en-AU"/>
        </w:rPr>
        <w:t>Stainless steel sheet must comply with the material properties specified in Specification ATS 5530 for the stainless steel sheet used for sliding surfaces.</w:t>
      </w:r>
    </w:p>
    <w:p w14:paraId="0DC9ACD0" w14:textId="03AE1794" w:rsidR="00672470" w:rsidRPr="00484012" w:rsidRDefault="00672470" w:rsidP="00435BC1">
      <w:pPr>
        <w:pStyle w:val="Heading2"/>
      </w:pPr>
      <w:bookmarkStart w:id="72" w:name="_Toc188626948"/>
      <w:r w:rsidRPr="00484012">
        <w:t>Fasteners</w:t>
      </w:r>
      <w:bookmarkEnd w:id="72"/>
    </w:p>
    <w:p w14:paraId="0CF7580B" w14:textId="4A095E6F" w:rsidR="00672470" w:rsidRPr="00716F54" w:rsidRDefault="00672470" w:rsidP="002A719D">
      <w:pPr>
        <w:pStyle w:val="Bodynumbered1"/>
        <w:rPr>
          <w:lang w:val="en-AU"/>
        </w:rPr>
      </w:pPr>
      <w:r w:rsidRPr="00716F54">
        <w:rPr>
          <w:lang w:val="en-AU"/>
        </w:rPr>
        <w:t xml:space="preserve">All bolts, nuts, screws and washers </w:t>
      </w:r>
      <w:r w:rsidR="002708E2" w:rsidRPr="00716F54">
        <w:rPr>
          <w:lang w:val="en-AU"/>
        </w:rPr>
        <w:t>must</w:t>
      </w:r>
      <w:r w:rsidRPr="00716F54">
        <w:rPr>
          <w:lang w:val="en-AU"/>
        </w:rPr>
        <w:t xml:space="preserve"> comply with relevant clauses of </w:t>
      </w:r>
      <w:r w:rsidR="004E39E8" w:rsidRPr="00716F54">
        <w:rPr>
          <w:lang w:val="en-AU"/>
        </w:rPr>
        <w:t xml:space="preserve">ATS </w:t>
      </w:r>
      <w:r w:rsidR="00205E8A" w:rsidRPr="00716F54">
        <w:rPr>
          <w:lang w:val="en-AU"/>
        </w:rPr>
        <w:t>5</w:t>
      </w:r>
      <w:r w:rsidR="000F7490" w:rsidRPr="00716F54">
        <w:rPr>
          <w:lang w:val="en-AU"/>
        </w:rPr>
        <w:t>4</w:t>
      </w:r>
      <w:r w:rsidR="00205E8A" w:rsidRPr="00716F54">
        <w:rPr>
          <w:lang w:val="en-AU"/>
        </w:rPr>
        <w:t>20</w:t>
      </w:r>
      <w:r w:rsidRPr="00716F54">
        <w:rPr>
          <w:lang w:val="en-AU"/>
        </w:rPr>
        <w:t>.</w:t>
      </w:r>
    </w:p>
    <w:p w14:paraId="19428C07" w14:textId="209557F4" w:rsidR="003F3839" w:rsidRPr="00484012" w:rsidRDefault="00302209" w:rsidP="00435BC1">
      <w:pPr>
        <w:pStyle w:val="Heading2"/>
      </w:pPr>
      <w:bookmarkStart w:id="73" w:name="_Toc188626949"/>
      <w:r w:rsidRPr="00484012">
        <w:t>Seals</w:t>
      </w:r>
      <w:bookmarkEnd w:id="73"/>
    </w:p>
    <w:p w14:paraId="5A2090F3" w14:textId="17D14731" w:rsidR="00D724BF" w:rsidRPr="00716F54" w:rsidRDefault="002E0A4E" w:rsidP="002E0A4E">
      <w:pPr>
        <w:pStyle w:val="Bodynumbered1"/>
        <w:rPr>
          <w:lang w:val="en-AU"/>
        </w:rPr>
      </w:pPr>
      <w:r w:rsidRPr="00716F54">
        <w:rPr>
          <w:lang w:val="en-AU"/>
        </w:rPr>
        <w:t>Preformed elastomeric joint seals must comply with the requirements of ATS 5630 or ASTM D5973 and be made from vulcanised compound having polymerised chloroprene as the only base polymer</w:t>
      </w:r>
      <w:r w:rsidR="00D724BF" w:rsidRPr="00716F54">
        <w:rPr>
          <w:lang w:val="en-AU"/>
        </w:rPr>
        <w:t>.</w:t>
      </w:r>
    </w:p>
    <w:p w14:paraId="0D42EE4B" w14:textId="27ACC5EE" w:rsidR="00D724BF" w:rsidRPr="00716F54" w:rsidRDefault="003728C8" w:rsidP="003728C8">
      <w:pPr>
        <w:pStyle w:val="Bodynumbered1"/>
        <w:rPr>
          <w:lang w:val="en-AU"/>
        </w:rPr>
      </w:pPr>
      <w:r w:rsidRPr="00716F54">
        <w:rPr>
          <w:lang w:val="en-AU"/>
        </w:rPr>
        <w:t>Seals must satisfy material and testing requirements specified in Clause 20.7.4 of AS5100.4, unless modified otherwise by this Specification</w:t>
      </w:r>
      <w:r w:rsidR="00D724BF" w:rsidRPr="00716F54">
        <w:rPr>
          <w:lang w:val="en-AU"/>
        </w:rPr>
        <w:t>.</w:t>
      </w:r>
    </w:p>
    <w:p w14:paraId="3284A696" w14:textId="27DD18E2" w:rsidR="008272A7" w:rsidRPr="00716F54" w:rsidRDefault="00BE2B9E" w:rsidP="00BE2B9E">
      <w:pPr>
        <w:pStyle w:val="Bodynumbered1"/>
        <w:rPr>
          <w:lang w:val="en-AU"/>
        </w:rPr>
      </w:pPr>
      <w:r w:rsidRPr="00716F54">
        <w:rPr>
          <w:lang w:val="en-AU"/>
        </w:rPr>
        <w:t>A certificate from the supplier of the seal verifying conformance of the seal with the requirements of the drawings and this Specification must be submitted to the Principal</w:t>
      </w:r>
      <w:r w:rsidR="008272A7" w:rsidRPr="00716F54">
        <w:rPr>
          <w:lang w:val="en-AU"/>
        </w:rPr>
        <w:t>.</w:t>
      </w:r>
    </w:p>
    <w:p w14:paraId="35A2C6B0" w14:textId="6004F122" w:rsidR="00D724BF" w:rsidRPr="00716F54" w:rsidRDefault="00D724BF" w:rsidP="00F87958">
      <w:pPr>
        <w:pStyle w:val="Bodynumbered1"/>
        <w:rPr>
          <w:lang w:val="en-AU"/>
        </w:rPr>
      </w:pPr>
      <w:r w:rsidRPr="00716F54">
        <w:rPr>
          <w:lang w:val="en-AU"/>
        </w:rPr>
        <w:t xml:space="preserve">The permissible tolerance </w:t>
      </w:r>
      <w:r w:rsidR="00F87958" w:rsidRPr="00716F54">
        <w:rPr>
          <w:lang w:val="en-AU"/>
        </w:rPr>
        <w:t>is 0 to + 2 mm</w:t>
      </w:r>
      <w:r w:rsidRPr="00716F54">
        <w:rPr>
          <w:lang w:val="en-AU"/>
        </w:rPr>
        <w:t xml:space="preserve"> in relaxed width of seal. </w:t>
      </w:r>
    </w:p>
    <w:p w14:paraId="2AD914CE" w14:textId="1EC36EDB" w:rsidR="0060299A" w:rsidRPr="00484012" w:rsidRDefault="008A2C89" w:rsidP="00435BC1">
      <w:pPr>
        <w:pStyle w:val="Heading2"/>
      </w:pPr>
      <w:bookmarkStart w:id="74" w:name="_Toc188626950"/>
      <w:r w:rsidRPr="00484012">
        <w:t>Sliding</w:t>
      </w:r>
      <w:r w:rsidR="007231B1" w:rsidRPr="00484012">
        <w:t xml:space="preserve"> </w:t>
      </w:r>
      <w:r w:rsidR="00E34160" w:rsidRPr="00484012">
        <w:t>Material</w:t>
      </w:r>
      <w:bookmarkEnd w:id="74"/>
    </w:p>
    <w:p w14:paraId="729F8B8B" w14:textId="310FEA08" w:rsidR="00775EA4" w:rsidRPr="00716F54" w:rsidRDefault="00775EA4" w:rsidP="00775EA4">
      <w:pPr>
        <w:pStyle w:val="Bodynumbered1"/>
        <w:rPr>
          <w:lang w:val="en-AU"/>
        </w:rPr>
      </w:pPr>
      <w:r w:rsidRPr="00716F54">
        <w:rPr>
          <w:lang w:val="en-AU"/>
        </w:rPr>
        <w:t>Sliding material must have properties complying with following, as applicable:</w:t>
      </w:r>
    </w:p>
    <w:p w14:paraId="6DB944DC" w14:textId="45CCAA85" w:rsidR="00775EA4" w:rsidRPr="00484012" w:rsidRDefault="00775EA4" w:rsidP="00ED0C01">
      <w:pPr>
        <w:pStyle w:val="Bodynumbered2"/>
        <w:numPr>
          <w:ilvl w:val="0"/>
          <w:numId w:val="66"/>
        </w:numPr>
      </w:pPr>
      <w:r w:rsidRPr="00484012">
        <w:t>PTFE (polytetrafluoroethylene) to ATS 5530</w:t>
      </w:r>
      <w:r w:rsidR="00F357AA" w:rsidRPr="00484012">
        <w:t>;</w:t>
      </w:r>
    </w:p>
    <w:p w14:paraId="7793A561" w14:textId="1337CE2E" w:rsidR="00775EA4" w:rsidRPr="00484012" w:rsidRDefault="00775EA4" w:rsidP="00ED0C01">
      <w:pPr>
        <w:pStyle w:val="Bodynumbered2"/>
      </w:pPr>
      <w:r w:rsidRPr="00484012">
        <w:t>ASM (approved sliding material) to ATS 5540</w:t>
      </w:r>
      <w:r w:rsidR="00F357AA" w:rsidRPr="00484012">
        <w:t>;</w:t>
      </w:r>
      <w:r w:rsidRPr="00484012">
        <w:t xml:space="preserve"> and</w:t>
      </w:r>
    </w:p>
    <w:p w14:paraId="3568E5AC" w14:textId="1B9A7D05" w:rsidR="0060299A" w:rsidRPr="00484012" w:rsidRDefault="00CB2524" w:rsidP="00ED0C01">
      <w:pPr>
        <w:pStyle w:val="Bodynumbered2"/>
      </w:pPr>
      <w:r w:rsidRPr="00484012">
        <w:t>a</w:t>
      </w:r>
      <w:r w:rsidR="00775EA4" w:rsidRPr="00484012">
        <w:t>ny other approved sliding material to a reputable standard</w:t>
      </w:r>
      <w:r w:rsidR="008232DA" w:rsidRPr="00484012">
        <w:t xml:space="preserve"> approved by the Principal.</w:t>
      </w:r>
    </w:p>
    <w:p w14:paraId="3AA318C9" w14:textId="77777777" w:rsidR="0060299A" w:rsidRPr="00484012" w:rsidRDefault="0060299A" w:rsidP="00435BC1">
      <w:pPr>
        <w:pStyle w:val="Heading2"/>
      </w:pPr>
      <w:bookmarkStart w:id="75" w:name="_Toc188626951"/>
      <w:r w:rsidRPr="00484012">
        <w:t>Springs</w:t>
      </w:r>
      <w:bookmarkEnd w:id="75"/>
    </w:p>
    <w:p w14:paraId="1DFAA446" w14:textId="1F34A0DC" w:rsidR="0060299A" w:rsidRPr="00716F54" w:rsidRDefault="00F46AC8" w:rsidP="00F46AC8">
      <w:pPr>
        <w:pStyle w:val="Bodynumbered1"/>
        <w:rPr>
          <w:lang w:val="en-AU"/>
        </w:rPr>
      </w:pPr>
      <w:r w:rsidRPr="00716F54">
        <w:rPr>
          <w:lang w:val="en-AU"/>
        </w:rPr>
        <w:t>Elastomeric components used above and below support bars and between centre beams and support bars in the MBEJ must comply with Clause 20.7.5 of AS5100.4</w:t>
      </w:r>
      <w:r w:rsidR="0060299A" w:rsidRPr="00716F54">
        <w:rPr>
          <w:lang w:val="en-AU"/>
        </w:rPr>
        <w:t>.</w:t>
      </w:r>
    </w:p>
    <w:p w14:paraId="07F9657B" w14:textId="794D255A" w:rsidR="00672470" w:rsidRPr="00484012" w:rsidRDefault="00672470" w:rsidP="00F0436B">
      <w:pPr>
        <w:pStyle w:val="Heading2"/>
      </w:pPr>
      <w:bookmarkStart w:id="76" w:name="_Toc188626952"/>
      <w:r w:rsidRPr="00484012">
        <w:lastRenderedPageBreak/>
        <w:t>Traceability</w:t>
      </w:r>
      <w:bookmarkEnd w:id="76"/>
    </w:p>
    <w:p w14:paraId="6173514B" w14:textId="28FCC752" w:rsidR="006C2FB5" w:rsidRPr="00716F54" w:rsidRDefault="00672470" w:rsidP="002A719D">
      <w:pPr>
        <w:pStyle w:val="Bodynumbered1"/>
        <w:rPr>
          <w:lang w:val="en-AU"/>
        </w:rPr>
      </w:pPr>
      <w:r w:rsidRPr="00716F54">
        <w:rPr>
          <w:lang w:val="en-AU"/>
        </w:rPr>
        <w:t xml:space="preserve">A comprehensive system of identification records </w:t>
      </w:r>
      <w:r w:rsidR="002708E2" w:rsidRPr="00716F54">
        <w:rPr>
          <w:lang w:val="en-AU"/>
        </w:rPr>
        <w:t>must</w:t>
      </w:r>
      <w:r w:rsidRPr="00716F54">
        <w:rPr>
          <w:lang w:val="en-AU"/>
        </w:rPr>
        <w:t xml:space="preserve"> be established and maintained including which items are cut from each piece of material and where each item is used in each member. Records </w:t>
      </w:r>
      <w:r w:rsidR="002708E2" w:rsidRPr="00716F54">
        <w:rPr>
          <w:lang w:val="en-AU"/>
        </w:rPr>
        <w:t>must</w:t>
      </w:r>
      <w:r w:rsidRPr="00716F54">
        <w:rPr>
          <w:lang w:val="en-AU"/>
        </w:rPr>
        <w:t xml:space="preserve"> be updated daily and a copy </w:t>
      </w:r>
      <w:r w:rsidR="002708E2" w:rsidRPr="00716F54">
        <w:rPr>
          <w:lang w:val="en-AU"/>
        </w:rPr>
        <w:t>must</w:t>
      </w:r>
      <w:r w:rsidRPr="00716F54">
        <w:rPr>
          <w:lang w:val="en-AU"/>
        </w:rPr>
        <w:t xml:space="preserve"> be forwarded to the </w:t>
      </w:r>
      <w:r w:rsidR="00A41186" w:rsidRPr="00716F54">
        <w:rPr>
          <w:lang w:val="en-AU"/>
        </w:rPr>
        <w:t>Principal</w:t>
      </w:r>
      <w:r w:rsidR="00235DB8" w:rsidRPr="00716F54">
        <w:rPr>
          <w:lang w:val="en-AU"/>
        </w:rPr>
        <w:t xml:space="preserve"> </w:t>
      </w:r>
      <w:r w:rsidR="00133D00" w:rsidRPr="00716F54">
        <w:rPr>
          <w:lang w:val="en-AU"/>
        </w:rPr>
        <w:t>up</w:t>
      </w:r>
      <w:r w:rsidRPr="00716F54">
        <w:rPr>
          <w:lang w:val="en-AU"/>
        </w:rPr>
        <w:t>on request.</w:t>
      </w:r>
    </w:p>
    <w:p w14:paraId="3D122D06" w14:textId="77777777" w:rsidR="00EC46F6" w:rsidRPr="00484012" w:rsidRDefault="00EC46F6" w:rsidP="0078798D">
      <w:pPr>
        <w:pStyle w:val="Heading1"/>
      </w:pPr>
      <w:bookmarkStart w:id="77" w:name="_Toc77079454"/>
      <w:bookmarkStart w:id="78" w:name="_Toc188626953"/>
      <w:bookmarkEnd w:id="30"/>
      <w:bookmarkEnd w:id="31"/>
      <w:bookmarkEnd w:id="32"/>
      <w:r w:rsidRPr="00484012">
        <w:t>Material Conformity</w:t>
      </w:r>
      <w:bookmarkEnd w:id="77"/>
      <w:bookmarkEnd w:id="78"/>
    </w:p>
    <w:p w14:paraId="4CDE0BE5" w14:textId="3BC0C4C1" w:rsidR="00195DB1" w:rsidRPr="00716F54" w:rsidRDefault="0041082F" w:rsidP="002A719D">
      <w:pPr>
        <w:pStyle w:val="Bodynumbered1"/>
        <w:rPr>
          <w:lang w:val="en-AU"/>
        </w:rPr>
      </w:pPr>
      <w:bookmarkStart w:id="79" w:name="_Ref151474045"/>
      <w:r w:rsidRPr="00767AFD">
        <w:rPr>
          <w:lang w:val="en-AU"/>
        </w:rPr>
        <w:t>D</w:t>
      </w:r>
      <w:r w:rsidR="00EC46F6" w:rsidRPr="00767AFD">
        <w:rPr>
          <w:lang w:val="en-AU"/>
        </w:rPr>
        <w:t>ocumentary evidence</w:t>
      </w:r>
      <w:r w:rsidR="008B22C7" w:rsidRPr="00767AFD">
        <w:rPr>
          <w:lang w:val="en-AU"/>
        </w:rPr>
        <w:t xml:space="preserve"> </w:t>
      </w:r>
      <w:r w:rsidR="00F642CA" w:rsidRPr="00767AFD">
        <w:rPr>
          <w:lang w:val="en-AU"/>
        </w:rPr>
        <w:t xml:space="preserve">that </w:t>
      </w:r>
      <w:r w:rsidR="00EC46F6" w:rsidRPr="00767AFD">
        <w:rPr>
          <w:lang w:val="en-AU"/>
        </w:rPr>
        <w:t>verif</w:t>
      </w:r>
      <w:r w:rsidR="008B22C7" w:rsidRPr="00767AFD">
        <w:rPr>
          <w:lang w:val="en-AU"/>
        </w:rPr>
        <w:t>ies</w:t>
      </w:r>
      <w:r w:rsidR="00EC46F6" w:rsidRPr="00767AFD">
        <w:rPr>
          <w:lang w:val="en-AU"/>
        </w:rPr>
        <w:t xml:space="preserve"> that all </w:t>
      </w:r>
      <w:r w:rsidR="00EA252E" w:rsidRPr="00767AFD">
        <w:rPr>
          <w:lang w:val="en-AU"/>
        </w:rPr>
        <w:t xml:space="preserve">constituent </w:t>
      </w:r>
      <w:r w:rsidR="00EC46F6" w:rsidRPr="00767AFD">
        <w:rPr>
          <w:lang w:val="en-AU"/>
        </w:rPr>
        <w:t>materials conform to the requirements of this Specification</w:t>
      </w:r>
      <w:r w:rsidR="00F642CA" w:rsidRPr="00767AFD">
        <w:rPr>
          <w:lang w:val="en-AU"/>
        </w:rPr>
        <w:t xml:space="preserve"> must be provided </w:t>
      </w:r>
      <w:r w:rsidR="00F642CA" w:rsidRPr="00716F54">
        <w:rPr>
          <w:lang w:val="en-AU"/>
        </w:rPr>
        <w:t xml:space="preserve">to the Principal prior </w:t>
      </w:r>
      <w:r w:rsidRPr="00716F54">
        <w:rPr>
          <w:lang w:val="en-AU"/>
        </w:rPr>
        <w:t>to the commencement of assembly of the MBEJ</w:t>
      </w:r>
      <w:r w:rsidR="007C330E" w:rsidRPr="00716F54">
        <w:rPr>
          <w:lang w:val="en-AU"/>
        </w:rPr>
        <w:t xml:space="preserve">. This </w:t>
      </w:r>
      <w:r w:rsidR="0003752A" w:rsidRPr="00716F54">
        <w:rPr>
          <w:lang w:val="en-AU"/>
        </w:rPr>
        <w:t>includes</w:t>
      </w:r>
      <w:r w:rsidR="00195DB1" w:rsidRPr="00716F54">
        <w:rPr>
          <w:lang w:val="en-AU"/>
        </w:rPr>
        <w:t xml:space="preserve"> </w:t>
      </w:r>
      <w:r w:rsidR="00DB5D5F" w:rsidRPr="00716F54">
        <w:rPr>
          <w:lang w:val="en-AU"/>
        </w:rPr>
        <w:t>current certificates of compliance and test results for:</w:t>
      </w:r>
      <w:bookmarkEnd w:id="79"/>
    </w:p>
    <w:p w14:paraId="01EB3F33" w14:textId="63E3F01D" w:rsidR="00195DB1" w:rsidRPr="00716F54" w:rsidRDefault="00927039" w:rsidP="00716F54">
      <w:pPr>
        <w:pStyle w:val="Bodynumbered2"/>
        <w:numPr>
          <w:ilvl w:val="0"/>
          <w:numId w:val="71"/>
        </w:numPr>
      </w:pPr>
      <w:r w:rsidRPr="00716F54">
        <w:t xml:space="preserve">carbon </w:t>
      </w:r>
      <w:r w:rsidR="00195DB1" w:rsidRPr="00716F54">
        <w:t>steel</w:t>
      </w:r>
      <w:r w:rsidR="0012673F" w:rsidRPr="00716F54">
        <w:t>;</w:t>
      </w:r>
    </w:p>
    <w:p w14:paraId="276D7EE4" w14:textId="06C44F94" w:rsidR="00195DB1" w:rsidRPr="00716F54" w:rsidRDefault="00195DB1" w:rsidP="00716F54">
      <w:pPr>
        <w:pStyle w:val="Bodynumbered2"/>
      </w:pPr>
      <w:r w:rsidRPr="00716F54">
        <w:t>stainless steel</w:t>
      </w:r>
      <w:r w:rsidR="0012673F" w:rsidRPr="00716F54">
        <w:t>;</w:t>
      </w:r>
    </w:p>
    <w:p w14:paraId="342D9212" w14:textId="6D0ADD29" w:rsidR="00FD628D" w:rsidRPr="00716F54" w:rsidRDefault="00FD628D" w:rsidP="00716F54">
      <w:pPr>
        <w:pStyle w:val="Bodynumbered2"/>
      </w:pPr>
      <w:r w:rsidRPr="00716F54">
        <w:t>fasteners;</w:t>
      </w:r>
    </w:p>
    <w:p w14:paraId="41C85FB1" w14:textId="47FD8C54" w:rsidR="00195DB1" w:rsidRPr="00716F54" w:rsidRDefault="00514825" w:rsidP="00716F54">
      <w:pPr>
        <w:pStyle w:val="Bodynumbered2"/>
      </w:pPr>
      <w:r w:rsidRPr="00716F54">
        <w:t>elastomer for</w:t>
      </w:r>
      <w:r w:rsidR="00195DB1" w:rsidRPr="00716F54">
        <w:t xml:space="preserve"> joint seals</w:t>
      </w:r>
      <w:r w:rsidR="0012673F" w:rsidRPr="00716F54">
        <w:t>;</w:t>
      </w:r>
    </w:p>
    <w:p w14:paraId="2D7249CD" w14:textId="63F562B8" w:rsidR="00DE5559" w:rsidRPr="00716F54" w:rsidRDefault="00F357AA" w:rsidP="00716F54">
      <w:pPr>
        <w:pStyle w:val="Bodynumbered2"/>
      </w:pPr>
      <w:r w:rsidRPr="00716F54">
        <w:t xml:space="preserve">sliding materials such as PTFE, ASM, and others as applicable; </w:t>
      </w:r>
      <w:r w:rsidR="00195DB1" w:rsidRPr="00716F54">
        <w:t>and</w:t>
      </w:r>
    </w:p>
    <w:p w14:paraId="4557F649" w14:textId="3B52590B" w:rsidR="00195DB1" w:rsidRPr="00716F54" w:rsidRDefault="00195DB1" w:rsidP="00716F54">
      <w:pPr>
        <w:pStyle w:val="Bodynumbered2"/>
      </w:pPr>
      <w:r w:rsidRPr="00716F54">
        <w:t>elastomeric</w:t>
      </w:r>
      <w:r w:rsidR="00944CB5" w:rsidRPr="00716F54">
        <w:t xml:space="preserve"> springs</w:t>
      </w:r>
      <w:r w:rsidR="00DF0644" w:rsidRPr="00716F54">
        <w:t>.</w:t>
      </w:r>
    </w:p>
    <w:tbl>
      <w:tblPr>
        <w:tblStyle w:val="SimpleTable8"/>
        <w:tblW w:w="9072" w:type="dxa"/>
        <w:tblInd w:w="562" w:type="dxa"/>
        <w:tblBorders>
          <w:top w:val="single" w:sz="4" w:space="0" w:color="FFFFFF"/>
          <w:bottom w:val="single" w:sz="4" w:space="0" w:color="F2F2F2"/>
          <w:insideH w:val="single" w:sz="4" w:space="0" w:color="F2F2F2"/>
          <w:insideV w:val="single" w:sz="4" w:space="0" w:color="F2F2F2"/>
        </w:tblBorders>
        <w:tblLook w:val="04A0" w:firstRow="1" w:lastRow="0" w:firstColumn="1" w:lastColumn="0" w:noHBand="0" w:noVBand="1"/>
      </w:tblPr>
      <w:tblGrid>
        <w:gridCol w:w="1985"/>
        <w:gridCol w:w="7087"/>
      </w:tblGrid>
      <w:tr w:rsidR="008F21B2" w:rsidRPr="00484012" w14:paraId="584ED4E6" w14:textId="77777777" w:rsidTr="00CD7FFC">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tcPr>
          <w:p w14:paraId="6F20CC69" w14:textId="3161B420" w:rsidR="008F21B2" w:rsidRPr="00716F54" w:rsidRDefault="008F21B2" w:rsidP="00716F54">
            <w:pPr>
              <w:pStyle w:val="TableHeading"/>
              <w:rPr>
                <w:rFonts w:eastAsia="SimSun"/>
                <w:b/>
                <w:bCs/>
                <w:lang w:val="en-AU"/>
              </w:rPr>
            </w:pPr>
            <w:r w:rsidRPr="00716F54">
              <w:rPr>
                <w:rFonts w:eastAsia="SimSun"/>
                <w:b/>
                <w:bCs/>
                <w:lang w:val="en-AU"/>
              </w:rPr>
              <w:t>HOLD POINT </w:t>
            </w:r>
            <w:r w:rsidR="006112B3" w:rsidRPr="00716F54">
              <w:rPr>
                <w:rFonts w:eastAsia="SimSun"/>
                <w:b/>
                <w:bCs/>
                <w:lang w:val="en-AU"/>
              </w:rPr>
              <w:t>3</w:t>
            </w:r>
          </w:p>
        </w:tc>
      </w:tr>
      <w:tr w:rsidR="008F21B2" w:rsidRPr="00484012" w14:paraId="7CA7FDE6" w14:textId="77777777" w:rsidTr="00716F54">
        <w:tc>
          <w:tcPr>
            <w:tcW w:w="1985" w:type="dxa"/>
            <w:shd w:val="clear" w:color="auto" w:fill="D9D9D9"/>
          </w:tcPr>
          <w:p w14:paraId="634A6607" w14:textId="77777777" w:rsidR="008F21B2" w:rsidRPr="00716F54" w:rsidRDefault="008F21B2" w:rsidP="00716F54">
            <w:pPr>
              <w:pStyle w:val="TableBodyText"/>
              <w:rPr>
                <w:rFonts w:eastAsia="SimSun"/>
                <w:b/>
                <w:lang w:val="en-AU"/>
              </w:rPr>
            </w:pPr>
            <w:r w:rsidRPr="00716F54">
              <w:rPr>
                <w:rFonts w:eastAsia="SimSun"/>
                <w:lang w:val="en-AU"/>
              </w:rPr>
              <w:t>Process Held</w:t>
            </w:r>
          </w:p>
        </w:tc>
        <w:tc>
          <w:tcPr>
            <w:tcW w:w="7087" w:type="dxa"/>
            <w:shd w:val="clear" w:color="auto" w:fill="D9D9D9"/>
          </w:tcPr>
          <w:p w14:paraId="3838F8A7" w14:textId="77777777" w:rsidR="008F21B2" w:rsidRPr="00716F54" w:rsidRDefault="008F21B2" w:rsidP="00716F54">
            <w:pPr>
              <w:pStyle w:val="TableBodyText"/>
              <w:rPr>
                <w:rFonts w:eastAsia="SimSun"/>
                <w:b/>
                <w:lang w:val="en-AU"/>
              </w:rPr>
            </w:pPr>
            <w:r w:rsidRPr="00716F54">
              <w:rPr>
                <w:rFonts w:eastAsia="SimSun"/>
                <w:lang w:val="en-AU"/>
              </w:rPr>
              <w:t>Assembly of the MBEJ</w:t>
            </w:r>
          </w:p>
        </w:tc>
      </w:tr>
      <w:tr w:rsidR="008F21B2" w:rsidRPr="00484012" w14:paraId="583CF47B" w14:textId="77777777" w:rsidTr="00716F54">
        <w:tc>
          <w:tcPr>
            <w:tcW w:w="1985" w:type="dxa"/>
            <w:shd w:val="clear" w:color="auto" w:fill="D9D9D9"/>
          </w:tcPr>
          <w:p w14:paraId="53C45B96" w14:textId="77777777" w:rsidR="008F21B2" w:rsidRPr="00716F54" w:rsidRDefault="008F21B2" w:rsidP="00716F54">
            <w:pPr>
              <w:pStyle w:val="TableBodyText"/>
              <w:rPr>
                <w:rFonts w:eastAsia="SimSun"/>
                <w:lang w:val="en-AU"/>
              </w:rPr>
            </w:pPr>
            <w:r w:rsidRPr="00716F54">
              <w:rPr>
                <w:rFonts w:eastAsia="SimSun"/>
                <w:lang w:val="en-AU"/>
              </w:rPr>
              <w:t>Submission Details</w:t>
            </w:r>
          </w:p>
        </w:tc>
        <w:tc>
          <w:tcPr>
            <w:tcW w:w="7087" w:type="dxa"/>
            <w:shd w:val="clear" w:color="auto" w:fill="D9D9D9"/>
          </w:tcPr>
          <w:p w14:paraId="2EFA6D39" w14:textId="0C47F816" w:rsidR="008F21B2" w:rsidRPr="00716F54" w:rsidRDefault="00AD219C" w:rsidP="00716F54">
            <w:pPr>
              <w:pStyle w:val="TableBodyText"/>
              <w:rPr>
                <w:rFonts w:eastAsia="SimSun"/>
                <w:lang w:val="en-AU"/>
              </w:rPr>
            </w:pPr>
            <w:r w:rsidRPr="00716F54">
              <w:rPr>
                <w:rFonts w:eastAsia="SimSun"/>
                <w:lang w:val="en-AU"/>
              </w:rPr>
              <w:t xml:space="preserve">All relevant materials certificates and test results </w:t>
            </w:r>
            <w:r w:rsidR="008F21B2" w:rsidRPr="00716F54">
              <w:rPr>
                <w:rFonts w:eastAsia="SimSun"/>
                <w:lang w:val="en-AU"/>
              </w:rPr>
              <w:t xml:space="preserve">must be </w:t>
            </w:r>
            <w:r w:rsidRPr="00716F54">
              <w:rPr>
                <w:rFonts w:eastAsia="SimSun"/>
                <w:lang w:val="en-AU"/>
              </w:rPr>
              <w:t xml:space="preserve">submitted </w:t>
            </w:r>
            <w:r w:rsidR="008F21B2" w:rsidRPr="00716F54">
              <w:rPr>
                <w:rFonts w:eastAsia="SimSun"/>
                <w:lang w:val="en-AU"/>
              </w:rPr>
              <w:t xml:space="preserve">to the Principal at least </w:t>
            </w:r>
            <w:r w:rsidR="00EA4ECE" w:rsidRPr="00716F54">
              <w:rPr>
                <w:rFonts w:eastAsia="SimSun"/>
                <w:lang w:val="en-AU"/>
              </w:rPr>
              <w:t>5</w:t>
            </w:r>
            <w:r w:rsidR="008F21B2" w:rsidRPr="00716F54">
              <w:rPr>
                <w:rFonts w:eastAsia="SimSun"/>
                <w:lang w:val="en-AU"/>
              </w:rPr>
              <w:t> working days prior to the commencement of assembly.</w:t>
            </w:r>
          </w:p>
        </w:tc>
      </w:tr>
    </w:tbl>
    <w:p w14:paraId="06B7984F" w14:textId="11832832" w:rsidR="003F4501" w:rsidRPr="00484012" w:rsidRDefault="00983C06" w:rsidP="0078798D">
      <w:pPr>
        <w:pStyle w:val="Heading1"/>
      </w:pPr>
      <w:bookmarkStart w:id="80" w:name="_Ref77144957"/>
      <w:bookmarkStart w:id="81" w:name="_Ref77144966"/>
      <w:bookmarkStart w:id="82" w:name="_Toc188626954"/>
      <w:r w:rsidRPr="00484012">
        <w:t xml:space="preserve">Fabrication of </w:t>
      </w:r>
      <w:r w:rsidR="006E629F" w:rsidRPr="00484012">
        <w:t>Steelwork</w:t>
      </w:r>
      <w:bookmarkEnd w:id="80"/>
      <w:bookmarkEnd w:id="81"/>
      <w:bookmarkEnd w:id="82"/>
    </w:p>
    <w:p w14:paraId="3ACB264F" w14:textId="620DF58B" w:rsidR="00523F6A" w:rsidRPr="00484012" w:rsidRDefault="00523F6A" w:rsidP="00435BC1">
      <w:pPr>
        <w:pStyle w:val="Heading2"/>
      </w:pPr>
      <w:bookmarkStart w:id="83" w:name="_Toc188626955"/>
      <w:bookmarkStart w:id="84" w:name="_Ref55459413"/>
      <w:bookmarkStart w:id="85" w:name="_Ref15996048"/>
      <w:bookmarkEnd w:id="33"/>
      <w:r w:rsidRPr="00484012">
        <w:t>General</w:t>
      </w:r>
      <w:bookmarkEnd w:id="83"/>
    </w:p>
    <w:p w14:paraId="74E617C3" w14:textId="6443F7CD" w:rsidR="003B6CBF" w:rsidRPr="00716F54" w:rsidRDefault="003B6CBF" w:rsidP="002A719D">
      <w:pPr>
        <w:pStyle w:val="Bodynumbered1"/>
        <w:rPr>
          <w:lang w:val="en-AU"/>
        </w:rPr>
      </w:pPr>
      <w:bookmarkStart w:id="86" w:name="_Ref77141296"/>
      <w:r w:rsidRPr="005C39FF">
        <w:rPr>
          <w:lang w:val="en-AU"/>
        </w:rPr>
        <w:t xml:space="preserve">The </w:t>
      </w:r>
      <w:r w:rsidR="006622DB" w:rsidRPr="005C39FF">
        <w:rPr>
          <w:lang w:val="en-AU"/>
        </w:rPr>
        <w:t>Quality Plan</w:t>
      </w:r>
      <w:r w:rsidRPr="005C39FF">
        <w:rPr>
          <w:lang w:val="en-AU"/>
        </w:rPr>
        <w:t xml:space="preserve"> </w:t>
      </w:r>
      <w:r w:rsidRPr="00716F54">
        <w:rPr>
          <w:lang w:val="en-AU"/>
        </w:rPr>
        <w:t>must include procedures for the</w:t>
      </w:r>
      <w:r w:rsidR="001A3BF3" w:rsidRPr="00716F54">
        <w:rPr>
          <w:lang w:val="en-AU"/>
        </w:rPr>
        <w:t xml:space="preserve"> </w:t>
      </w:r>
      <w:r w:rsidR="00174C93" w:rsidRPr="00716F54">
        <w:rPr>
          <w:lang w:val="en-AU"/>
        </w:rPr>
        <w:t xml:space="preserve">fabrication of the steelwork, including the </w:t>
      </w:r>
      <w:r w:rsidR="00B70E86" w:rsidRPr="00716F54">
        <w:rPr>
          <w:lang w:val="en-AU"/>
        </w:rPr>
        <w:t>those required under ATS 5410</w:t>
      </w:r>
      <w:r w:rsidRPr="00716F54">
        <w:rPr>
          <w:lang w:val="en-AU"/>
        </w:rPr>
        <w:t>.</w:t>
      </w:r>
      <w:bookmarkEnd w:id="86"/>
      <w:r w:rsidRPr="00716F54">
        <w:rPr>
          <w:lang w:val="en-AU"/>
        </w:rPr>
        <w:t xml:space="preserve"> </w:t>
      </w:r>
    </w:p>
    <w:p w14:paraId="1E8982D0" w14:textId="474F286F" w:rsidR="00523F6A" w:rsidRPr="00716F54" w:rsidRDefault="00523F6A" w:rsidP="002A719D">
      <w:pPr>
        <w:pStyle w:val="Bodynumbered1"/>
        <w:rPr>
          <w:lang w:val="en-AU"/>
        </w:rPr>
      </w:pPr>
      <w:r w:rsidRPr="00716F54">
        <w:rPr>
          <w:lang w:val="en-AU"/>
        </w:rPr>
        <w:t xml:space="preserve">Fabrication </w:t>
      </w:r>
      <w:r w:rsidR="004F4279" w:rsidRPr="00716F54">
        <w:rPr>
          <w:lang w:val="en-AU"/>
        </w:rPr>
        <w:t xml:space="preserve">of steelwork </w:t>
      </w:r>
      <w:r w:rsidRPr="00716F54">
        <w:rPr>
          <w:lang w:val="en-AU"/>
        </w:rPr>
        <w:t>must be carried out in accordance with the requirements of ATS</w:t>
      </w:r>
      <w:r w:rsidR="002B16AC" w:rsidRPr="00716F54">
        <w:rPr>
          <w:lang w:val="en-AU"/>
        </w:rPr>
        <w:t> </w:t>
      </w:r>
      <w:r w:rsidRPr="00716F54">
        <w:rPr>
          <w:lang w:val="en-AU"/>
        </w:rPr>
        <w:t>54</w:t>
      </w:r>
      <w:r w:rsidR="003C2DA6" w:rsidRPr="00716F54">
        <w:rPr>
          <w:lang w:val="en-AU"/>
        </w:rPr>
        <w:t>1</w:t>
      </w:r>
      <w:r w:rsidRPr="00716F54">
        <w:rPr>
          <w:lang w:val="en-AU"/>
        </w:rPr>
        <w:t>0.</w:t>
      </w:r>
    </w:p>
    <w:p w14:paraId="171D68A1" w14:textId="23EBA9BC" w:rsidR="00FA2091" w:rsidRPr="00716F54" w:rsidRDefault="00FA2091" w:rsidP="002A719D">
      <w:pPr>
        <w:pStyle w:val="Bodynumbered1"/>
        <w:rPr>
          <w:lang w:val="en-AU"/>
        </w:rPr>
      </w:pPr>
      <w:bookmarkStart w:id="87" w:name="_Ref77235822"/>
      <w:r w:rsidRPr="00716F54">
        <w:rPr>
          <w:lang w:val="en-AU"/>
        </w:rPr>
        <w:t xml:space="preserve">The Contractor must ensure that the fabrication program submitted with the </w:t>
      </w:r>
      <w:r w:rsidR="006622DB" w:rsidRPr="00716F54">
        <w:rPr>
          <w:lang w:val="en-AU"/>
        </w:rPr>
        <w:t>Quality Plan</w:t>
      </w:r>
      <w:r w:rsidRPr="00716F54">
        <w:rPr>
          <w:lang w:val="en-AU"/>
        </w:rPr>
        <w:t xml:space="preserve"> reflects the actual progress of work and the Principal is provided with prior notice of the commencement of each stage of the fabrication, including dimension accuracy tests.</w:t>
      </w:r>
      <w:bookmarkEnd w:id="87"/>
    </w:p>
    <w:tbl>
      <w:tblPr>
        <w:tblStyle w:val="SimpleTable11"/>
        <w:tblW w:w="9072" w:type="dxa"/>
        <w:tblInd w:w="562" w:type="dxa"/>
        <w:tblBorders>
          <w:top w:val="single" w:sz="4" w:space="0" w:color="FFFFFF"/>
          <w:bottom w:val="single" w:sz="4" w:space="0" w:color="FFFFFF"/>
        </w:tblBorders>
        <w:tblLook w:val="04A0" w:firstRow="1" w:lastRow="0" w:firstColumn="1" w:lastColumn="0" w:noHBand="0" w:noVBand="1"/>
      </w:tblPr>
      <w:tblGrid>
        <w:gridCol w:w="1985"/>
        <w:gridCol w:w="7087"/>
      </w:tblGrid>
      <w:tr w:rsidR="00064307" w:rsidRPr="00484012" w14:paraId="3BB29EE6" w14:textId="77777777" w:rsidTr="009458EA">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tcPr>
          <w:p w14:paraId="45B13E5F" w14:textId="669DA434" w:rsidR="00064307" w:rsidRPr="00716F54" w:rsidRDefault="00064307" w:rsidP="00716F54">
            <w:pPr>
              <w:pStyle w:val="TableHeading"/>
              <w:rPr>
                <w:rFonts w:eastAsia="SimSun"/>
                <w:b/>
                <w:bCs/>
                <w:lang w:val="en-AU"/>
              </w:rPr>
            </w:pPr>
            <w:r w:rsidRPr="00716F54">
              <w:rPr>
                <w:rFonts w:eastAsia="SimSun"/>
                <w:b/>
                <w:bCs/>
                <w:lang w:val="en-AU"/>
              </w:rPr>
              <w:t>WITNESS POINT </w:t>
            </w:r>
            <w:r w:rsidR="00FD2812" w:rsidRPr="00716F54">
              <w:rPr>
                <w:rFonts w:eastAsia="SimSun"/>
                <w:b/>
                <w:bCs/>
                <w:lang w:val="en-AU"/>
              </w:rPr>
              <w:t>2</w:t>
            </w:r>
          </w:p>
        </w:tc>
      </w:tr>
      <w:tr w:rsidR="00064307" w:rsidRPr="00484012" w14:paraId="6AD0F249" w14:textId="77777777" w:rsidTr="00716F54">
        <w:tc>
          <w:tcPr>
            <w:tcW w:w="1985" w:type="dxa"/>
            <w:shd w:val="clear" w:color="auto" w:fill="D9D9D9" w:themeFill="background1" w:themeFillShade="D9"/>
          </w:tcPr>
          <w:p w14:paraId="4E86B5F8" w14:textId="77777777" w:rsidR="00064307" w:rsidRPr="00716F54" w:rsidRDefault="00064307" w:rsidP="00716F54">
            <w:pPr>
              <w:pStyle w:val="TableBodyText"/>
              <w:rPr>
                <w:rFonts w:eastAsia="SimSun"/>
                <w:b/>
                <w:lang w:val="en-AU"/>
              </w:rPr>
            </w:pPr>
            <w:r w:rsidRPr="00716F54">
              <w:rPr>
                <w:rFonts w:eastAsia="SimSun"/>
                <w:lang w:val="en-AU"/>
              </w:rPr>
              <w:t xml:space="preserve">Process </w:t>
            </w:r>
          </w:p>
        </w:tc>
        <w:tc>
          <w:tcPr>
            <w:tcW w:w="7087" w:type="dxa"/>
            <w:shd w:val="clear" w:color="auto" w:fill="D9D9D9" w:themeFill="background1" w:themeFillShade="D9"/>
          </w:tcPr>
          <w:p w14:paraId="0949AF26" w14:textId="0A28A42C" w:rsidR="00064307" w:rsidRPr="00716F54" w:rsidRDefault="00064307" w:rsidP="00716F54">
            <w:pPr>
              <w:pStyle w:val="TableBodyText"/>
              <w:rPr>
                <w:lang w:val="en-AU"/>
              </w:rPr>
            </w:pPr>
            <w:r w:rsidRPr="00716F54">
              <w:rPr>
                <w:lang w:val="en-AU"/>
              </w:rPr>
              <w:t xml:space="preserve">The </w:t>
            </w:r>
            <w:r w:rsidRPr="00716F54">
              <w:rPr>
                <w:rFonts w:eastAsia="SimSun"/>
                <w:lang w:val="en-AU"/>
              </w:rPr>
              <w:t>commencement</w:t>
            </w:r>
            <w:r w:rsidRPr="00716F54">
              <w:rPr>
                <w:lang w:val="en-AU"/>
              </w:rPr>
              <w:t xml:space="preserve"> of</w:t>
            </w:r>
            <w:r w:rsidR="00C01609" w:rsidRPr="00716F54">
              <w:rPr>
                <w:lang w:val="en-AU"/>
              </w:rPr>
              <w:t xml:space="preserve"> each stage of </w:t>
            </w:r>
            <w:r w:rsidR="00FB35A5" w:rsidRPr="00716F54">
              <w:rPr>
                <w:lang w:val="en-AU"/>
              </w:rPr>
              <w:t xml:space="preserve">fabrication described in Clause </w:t>
            </w:r>
            <w:r w:rsidR="00FB35A5" w:rsidRPr="00716F54">
              <w:rPr>
                <w:lang w:val="en-AU"/>
              </w:rPr>
              <w:fldChar w:fldCharType="begin"/>
            </w:r>
            <w:r w:rsidR="00FB35A5" w:rsidRPr="00716F54">
              <w:rPr>
                <w:lang w:val="en-AU"/>
              </w:rPr>
              <w:instrText xml:space="preserve"> REF _Ref77144957 \r \h </w:instrText>
            </w:r>
            <w:r w:rsidR="00DF17F2" w:rsidRPr="00716F54">
              <w:rPr>
                <w:lang w:val="en-AU"/>
              </w:rPr>
              <w:instrText xml:space="preserve"> \* MERGEFORMAT </w:instrText>
            </w:r>
            <w:r w:rsidR="00FB35A5" w:rsidRPr="00716F54">
              <w:rPr>
                <w:lang w:val="en-AU"/>
              </w:rPr>
            </w:r>
            <w:r w:rsidR="00FB35A5" w:rsidRPr="00716F54">
              <w:rPr>
                <w:lang w:val="en-AU"/>
              </w:rPr>
              <w:fldChar w:fldCharType="separate"/>
            </w:r>
            <w:r w:rsidR="00780940" w:rsidRPr="00716F54">
              <w:rPr>
                <w:lang w:val="en-AU"/>
              </w:rPr>
              <w:t>9</w:t>
            </w:r>
            <w:r w:rsidR="00FB35A5" w:rsidRPr="00716F54">
              <w:rPr>
                <w:lang w:val="en-AU"/>
              </w:rPr>
              <w:fldChar w:fldCharType="end"/>
            </w:r>
            <w:r w:rsidRPr="00716F54">
              <w:rPr>
                <w:lang w:val="en-AU"/>
              </w:rPr>
              <w:t>.</w:t>
            </w:r>
          </w:p>
        </w:tc>
      </w:tr>
      <w:tr w:rsidR="00064307" w:rsidRPr="00484012" w14:paraId="29BF049A" w14:textId="77777777" w:rsidTr="00716F54">
        <w:tc>
          <w:tcPr>
            <w:tcW w:w="1985" w:type="dxa"/>
            <w:shd w:val="clear" w:color="auto" w:fill="D9D9D9" w:themeFill="background1" w:themeFillShade="D9"/>
          </w:tcPr>
          <w:p w14:paraId="6CEBBE2C" w14:textId="77777777" w:rsidR="00064307" w:rsidRPr="00716F54" w:rsidRDefault="00064307" w:rsidP="00716F54">
            <w:pPr>
              <w:pStyle w:val="TableBodyText"/>
              <w:rPr>
                <w:rFonts w:eastAsia="SimSun"/>
                <w:lang w:val="en-AU"/>
              </w:rPr>
            </w:pPr>
            <w:r w:rsidRPr="00716F54">
              <w:rPr>
                <w:rFonts w:eastAsia="SimSun"/>
                <w:lang w:val="en-AU"/>
              </w:rPr>
              <w:t xml:space="preserve">Notification Period </w:t>
            </w:r>
          </w:p>
        </w:tc>
        <w:tc>
          <w:tcPr>
            <w:tcW w:w="7087" w:type="dxa"/>
            <w:shd w:val="clear" w:color="auto" w:fill="D9D9D9" w:themeFill="background1" w:themeFillShade="D9"/>
          </w:tcPr>
          <w:p w14:paraId="2AEB8E4E" w14:textId="6A1D9658" w:rsidR="00064307" w:rsidRPr="00716F54" w:rsidRDefault="00064307" w:rsidP="00716F54">
            <w:pPr>
              <w:pStyle w:val="TableBodyText"/>
              <w:rPr>
                <w:rFonts w:eastAsia="SimSun"/>
                <w:lang w:val="en-AU"/>
              </w:rPr>
            </w:pPr>
            <w:r w:rsidRPr="00716F54">
              <w:rPr>
                <w:rFonts w:eastAsia="SimSun"/>
                <w:lang w:val="en-AU"/>
              </w:rPr>
              <w:t>At least 5 working days before the commencement of each</w:t>
            </w:r>
            <w:r w:rsidR="009B03F4" w:rsidRPr="00716F54">
              <w:rPr>
                <w:rFonts w:eastAsia="SimSun"/>
                <w:lang w:val="en-AU"/>
              </w:rPr>
              <w:t xml:space="preserve"> stage of fabrication</w:t>
            </w:r>
            <w:r w:rsidRPr="00716F54">
              <w:rPr>
                <w:rFonts w:eastAsia="SimSun"/>
                <w:lang w:val="en-AU"/>
              </w:rPr>
              <w:t>.</w:t>
            </w:r>
          </w:p>
        </w:tc>
      </w:tr>
    </w:tbl>
    <w:p w14:paraId="551F250E" w14:textId="394016E7" w:rsidR="00523F6A" w:rsidRPr="00484012" w:rsidRDefault="00523F6A" w:rsidP="00435BC1">
      <w:pPr>
        <w:pStyle w:val="Heading2"/>
      </w:pPr>
      <w:bookmarkStart w:id="88" w:name="_Toc188626956"/>
      <w:r w:rsidRPr="00484012">
        <w:lastRenderedPageBreak/>
        <w:t>Prototypes</w:t>
      </w:r>
      <w:bookmarkEnd w:id="88"/>
    </w:p>
    <w:p w14:paraId="26DD61C1" w14:textId="2BAC7E13" w:rsidR="00523F6A" w:rsidRPr="00716F54" w:rsidRDefault="00523F6A" w:rsidP="006E629F">
      <w:pPr>
        <w:pStyle w:val="Bodynumbered1"/>
        <w:keepNext/>
        <w:rPr>
          <w:lang w:val="en-AU"/>
        </w:rPr>
      </w:pPr>
      <w:bookmarkStart w:id="89" w:name="_Ref77235419"/>
      <w:r w:rsidRPr="00716F54">
        <w:rPr>
          <w:lang w:val="en-AU"/>
        </w:rPr>
        <w:t xml:space="preserve">Prototypes of each set of </w:t>
      </w:r>
      <w:r w:rsidR="00CA3395" w:rsidRPr="00716F54">
        <w:rPr>
          <w:lang w:val="en-AU"/>
        </w:rPr>
        <w:t xml:space="preserve">welded </w:t>
      </w:r>
      <w:r w:rsidRPr="00716F54">
        <w:rPr>
          <w:lang w:val="en-AU"/>
        </w:rPr>
        <w:t>components of the MBEJ must be fabricated and checked for dimensional accuracy prior to the remaining fabrication of the MBEJ.</w:t>
      </w:r>
      <w:bookmarkEnd w:id="89"/>
    </w:p>
    <w:tbl>
      <w:tblPr>
        <w:tblStyle w:val="SimpleTable8"/>
        <w:tblW w:w="9072" w:type="dxa"/>
        <w:tblInd w:w="562" w:type="dxa"/>
        <w:tblBorders>
          <w:top w:val="single" w:sz="4" w:space="0" w:color="FFFFFF"/>
          <w:bottom w:val="single" w:sz="4" w:space="0" w:color="F2F2F2"/>
          <w:insideH w:val="single" w:sz="4" w:space="0" w:color="F2F2F2"/>
          <w:insideV w:val="single" w:sz="4" w:space="0" w:color="F2F2F2"/>
        </w:tblBorders>
        <w:tblLook w:val="04A0" w:firstRow="1" w:lastRow="0" w:firstColumn="1" w:lastColumn="0" w:noHBand="0" w:noVBand="1"/>
      </w:tblPr>
      <w:tblGrid>
        <w:gridCol w:w="1985"/>
        <w:gridCol w:w="7087"/>
      </w:tblGrid>
      <w:tr w:rsidR="00523F6A" w:rsidRPr="00484012" w14:paraId="5A2ED88F" w14:textId="77777777" w:rsidTr="004B6642">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tcPr>
          <w:p w14:paraId="2743415A" w14:textId="40149F25" w:rsidR="00523F6A" w:rsidRPr="00716F54" w:rsidRDefault="00523F6A" w:rsidP="006E629F">
            <w:pPr>
              <w:pStyle w:val="TableHeading"/>
              <w:keepNext/>
              <w:rPr>
                <w:rFonts w:eastAsia="SimSun"/>
                <w:b/>
                <w:bCs/>
                <w:lang w:val="en-AU"/>
              </w:rPr>
            </w:pPr>
            <w:r w:rsidRPr="00716F54">
              <w:rPr>
                <w:rFonts w:eastAsia="SimSun"/>
                <w:b/>
                <w:bCs/>
                <w:lang w:val="en-AU"/>
              </w:rPr>
              <w:t>HOLD POINT </w:t>
            </w:r>
            <w:r w:rsidR="007A56B0" w:rsidRPr="00716F54">
              <w:rPr>
                <w:rFonts w:eastAsia="SimSun"/>
                <w:b/>
                <w:bCs/>
                <w:lang w:val="en-AU"/>
              </w:rPr>
              <w:t>4</w:t>
            </w:r>
          </w:p>
        </w:tc>
      </w:tr>
      <w:tr w:rsidR="00523F6A" w:rsidRPr="00484012" w14:paraId="49F53C48" w14:textId="77777777" w:rsidTr="00716F54">
        <w:tc>
          <w:tcPr>
            <w:tcW w:w="1985" w:type="dxa"/>
            <w:shd w:val="clear" w:color="auto" w:fill="D9D9D9"/>
          </w:tcPr>
          <w:p w14:paraId="5236CEFF" w14:textId="77777777" w:rsidR="00523F6A" w:rsidRPr="00716F54" w:rsidRDefault="00523F6A" w:rsidP="006E629F">
            <w:pPr>
              <w:pStyle w:val="TableBodyText"/>
              <w:keepNext/>
              <w:rPr>
                <w:rFonts w:eastAsia="SimSun"/>
                <w:b/>
                <w:lang w:val="en-AU"/>
              </w:rPr>
            </w:pPr>
            <w:r w:rsidRPr="00716F54">
              <w:rPr>
                <w:rFonts w:eastAsia="SimSun"/>
                <w:lang w:val="en-AU"/>
              </w:rPr>
              <w:t>Process Held</w:t>
            </w:r>
          </w:p>
        </w:tc>
        <w:tc>
          <w:tcPr>
            <w:tcW w:w="7087" w:type="dxa"/>
            <w:shd w:val="clear" w:color="auto" w:fill="D9D9D9"/>
          </w:tcPr>
          <w:p w14:paraId="1BAFFFCE" w14:textId="7701B340" w:rsidR="00523F6A" w:rsidRPr="00716F54" w:rsidRDefault="00523F6A" w:rsidP="006E629F">
            <w:pPr>
              <w:pStyle w:val="TableBodyText"/>
              <w:keepNext/>
              <w:rPr>
                <w:rFonts w:eastAsia="SimSun"/>
                <w:b/>
                <w:lang w:val="en-AU"/>
              </w:rPr>
            </w:pPr>
            <w:r w:rsidRPr="00716F54">
              <w:rPr>
                <w:rFonts w:eastAsia="SimSun"/>
                <w:lang w:val="en-AU"/>
              </w:rPr>
              <w:t xml:space="preserve">Welding of Prototypes </w:t>
            </w:r>
            <w:r w:rsidR="00AD219C" w:rsidRPr="00716F54">
              <w:rPr>
                <w:rFonts w:eastAsia="SimSun"/>
                <w:lang w:val="en-AU"/>
              </w:rPr>
              <w:t xml:space="preserve">and dimensional </w:t>
            </w:r>
            <w:r w:rsidR="00B546D6" w:rsidRPr="00716F54">
              <w:rPr>
                <w:rFonts w:eastAsia="SimSun"/>
                <w:lang w:val="en-AU"/>
              </w:rPr>
              <w:t>accuracy</w:t>
            </w:r>
            <w:r w:rsidR="007056B1" w:rsidRPr="00716F54">
              <w:rPr>
                <w:rFonts w:eastAsia="SimSun"/>
                <w:lang w:val="en-AU"/>
              </w:rPr>
              <w:t xml:space="preserve"> checks</w:t>
            </w:r>
          </w:p>
        </w:tc>
      </w:tr>
      <w:tr w:rsidR="00523F6A" w:rsidRPr="00484012" w14:paraId="3D46E905" w14:textId="77777777" w:rsidTr="00716F54">
        <w:tc>
          <w:tcPr>
            <w:tcW w:w="1985" w:type="dxa"/>
            <w:shd w:val="clear" w:color="auto" w:fill="D9D9D9"/>
          </w:tcPr>
          <w:p w14:paraId="601663B5" w14:textId="77777777" w:rsidR="00523F6A" w:rsidRPr="00716F54" w:rsidRDefault="00523F6A" w:rsidP="00716F54">
            <w:pPr>
              <w:pStyle w:val="TableBodyText"/>
              <w:rPr>
                <w:rFonts w:eastAsia="SimSun"/>
                <w:lang w:val="en-AU"/>
              </w:rPr>
            </w:pPr>
            <w:r w:rsidRPr="00716F54">
              <w:rPr>
                <w:rFonts w:eastAsia="SimSun"/>
                <w:lang w:val="en-AU"/>
              </w:rPr>
              <w:t>Submission Details</w:t>
            </w:r>
          </w:p>
        </w:tc>
        <w:tc>
          <w:tcPr>
            <w:tcW w:w="7087" w:type="dxa"/>
            <w:shd w:val="clear" w:color="auto" w:fill="D9D9D9"/>
          </w:tcPr>
          <w:p w14:paraId="55FBF084" w14:textId="77777777" w:rsidR="00523F6A" w:rsidRPr="00716F54" w:rsidRDefault="00523F6A" w:rsidP="00716F54">
            <w:pPr>
              <w:pStyle w:val="TableBodyText"/>
              <w:rPr>
                <w:rFonts w:eastAsia="SimSun"/>
                <w:lang w:val="en-AU"/>
              </w:rPr>
            </w:pPr>
            <w:r w:rsidRPr="00716F54">
              <w:rPr>
                <w:rFonts w:eastAsia="SimSun"/>
                <w:lang w:val="en-AU"/>
              </w:rPr>
              <w:t xml:space="preserve">The prototype and test results must be provided to the Principal at least 5 working days prior to the commencement of fabrication of the remaining MBEJ. </w:t>
            </w:r>
          </w:p>
        </w:tc>
      </w:tr>
    </w:tbl>
    <w:p w14:paraId="30D008F1" w14:textId="7C060104" w:rsidR="00421E47" w:rsidRPr="00484012" w:rsidRDefault="00421E47" w:rsidP="00435BC1">
      <w:pPr>
        <w:pStyle w:val="Heading2"/>
      </w:pPr>
      <w:bookmarkStart w:id="90" w:name="_Toc188626957"/>
      <w:r w:rsidRPr="00484012">
        <w:t xml:space="preserve">Centre </w:t>
      </w:r>
      <w:r w:rsidR="006E629F" w:rsidRPr="00484012">
        <w:t>Beam Dimensional Checks</w:t>
      </w:r>
      <w:bookmarkEnd w:id="90"/>
    </w:p>
    <w:p w14:paraId="37F3E456" w14:textId="578304F1" w:rsidR="00421E47" w:rsidRPr="00716F54" w:rsidRDefault="00AD219C" w:rsidP="002A719D">
      <w:pPr>
        <w:pStyle w:val="Bodynumbered1"/>
        <w:rPr>
          <w:lang w:val="en-AU"/>
        </w:rPr>
      </w:pPr>
      <w:r w:rsidRPr="00716F54">
        <w:rPr>
          <w:lang w:val="en-AU"/>
        </w:rPr>
        <w:t>The d</w:t>
      </w:r>
      <w:r w:rsidR="00421E47" w:rsidRPr="00716F54">
        <w:rPr>
          <w:lang w:val="en-AU"/>
        </w:rPr>
        <w:t xml:space="preserve">imensional checks </w:t>
      </w:r>
      <w:r w:rsidR="002708E2" w:rsidRPr="00716F54">
        <w:rPr>
          <w:lang w:val="en-AU"/>
        </w:rPr>
        <w:t>must</w:t>
      </w:r>
      <w:r w:rsidR="00421E47" w:rsidRPr="00716F54">
        <w:rPr>
          <w:lang w:val="en-AU"/>
        </w:rPr>
        <w:t xml:space="preserve"> be performed after completion of welding of the first centre beam for each type of connection.</w:t>
      </w:r>
    </w:p>
    <w:p w14:paraId="228B8877" w14:textId="7F32769A" w:rsidR="00421E47" w:rsidRPr="00716F54" w:rsidRDefault="004F282B" w:rsidP="002A719D">
      <w:pPr>
        <w:pStyle w:val="Bodynumbered1"/>
        <w:rPr>
          <w:lang w:val="en-AU"/>
        </w:rPr>
      </w:pPr>
      <w:r w:rsidRPr="00716F54">
        <w:rPr>
          <w:lang w:val="en-AU"/>
        </w:rPr>
        <w:t>The d</w:t>
      </w:r>
      <w:r w:rsidR="00421E47" w:rsidRPr="00716F54">
        <w:rPr>
          <w:lang w:val="en-AU"/>
        </w:rPr>
        <w:t xml:space="preserve">imensional checks </w:t>
      </w:r>
      <w:r w:rsidR="002708E2" w:rsidRPr="00716F54">
        <w:rPr>
          <w:lang w:val="en-AU"/>
        </w:rPr>
        <w:t>must</w:t>
      </w:r>
      <w:r w:rsidR="00421E47" w:rsidRPr="00716F54">
        <w:rPr>
          <w:lang w:val="en-AU"/>
        </w:rPr>
        <w:t xml:space="preserve"> verify that:</w:t>
      </w:r>
    </w:p>
    <w:p w14:paraId="5DFF132C" w14:textId="33A23665" w:rsidR="00421E47" w:rsidRPr="00484012" w:rsidRDefault="00421E47" w:rsidP="00504D4E">
      <w:pPr>
        <w:pStyle w:val="Bodynumbered2"/>
        <w:numPr>
          <w:ilvl w:val="0"/>
          <w:numId w:val="43"/>
        </w:numPr>
      </w:pPr>
      <w:r w:rsidRPr="00484012">
        <w:t>all centre beams, support bars and other components are in their design planes</w:t>
      </w:r>
      <w:r w:rsidR="00E00D16" w:rsidRPr="00484012">
        <w:t>;</w:t>
      </w:r>
    </w:p>
    <w:p w14:paraId="1D8F65F0" w14:textId="32EDF992" w:rsidR="00421E47" w:rsidRPr="00484012" w:rsidRDefault="00421E47" w:rsidP="00504D4E">
      <w:pPr>
        <w:pStyle w:val="Bodynumbered2"/>
      </w:pPr>
      <w:r w:rsidRPr="00484012">
        <w:t>centre beams to support bar connections and other components are orthogonal</w:t>
      </w:r>
      <w:r w:rsidR="00E00D16" w:rsidRPr="00484012">
        <w:t>;</w:t>
      </w:r>
      <w:r w:rsidRPr="00484012">
        <w:t xml:space="preserve"> and</w:t>
      </w:r>
    </w:p>
    <w:p w14:paraId="214671B2" w14:textId="73EC1867" w:rsidR="00421E47" w:rsidRPr="00484012" w:rsidRDefault="00421E47" w:rsidP="00504D4E">
      <w:pPr>
        <w:pStyle w:val="Bodynumbered2"/>
      </w:pPr>
      <w:r w:rsidRPr="00484012">
        <w:t>centre beams and support bars are straight.</w:t>
      </w:r>
    </w:p>
    <w:p w14:paraId="5A674458" w14:textId="5D11C940" w:rsidR="00421E47" w:rsidRPr="00484012" w:rsidRDefault="00421E47" w:rsidP="00435BC1">
      <w:pPr>
        <w:pStyle w:val="Heading2"/>
      </w:pPr>
      <w:bookmarkStart w:id="91" w:name="_Toc188626958"/>
      <w:r w:rsidRPr="00484012">
        <w:t>Tolerances</w:t>
      </w:r>
      <w:bookmarkEnd w:id="91"/>
    </w:p>
    <w:p w14:paraId="46B5C992" w14:textId="6C2FD648" w:rsidR="00421E47" w:rsidRPr="00716F54" w:rsidRDefault="00421E47" w:rsidP="002A719D">
      <w:pPr>
        <w:pStyle w:val="Bodynumbered1"/>
        <w:rPr>
          <w:lang w:val="en-AU"/>
        </w:rPr>
      </w:pPr>
      <w:r w:rsidRPr="00716F54">
        <w:rPr>
          <w:lang w:val="en-AU"/>
        </w:rPr>
        <w:t xml:space="preserve">Fabrication dimensions </w:t>
      </w:r>
      <w:r w:rsidR="002708E2" w:rsidRPr="00716F54">
        <w:rPr>
          <w:lang w:val="en-AU"/>
        </w:rPr>
        <w:t>must</w:t>
      </w:r>
      <w:r w:rsidRPr="00716F54">
        <w:rPr>
          <w:lang w:val="en-AU"/>
        </w:rPr>
        <w:t xml:space="preserve"> comply with the tolerances given on the drawings. Where a tolerance is not otherwise specified it </w:t>
      </w:r>
      <w:r w:rsidR="002A6E93" w:rsidRPr="00716F54">
        <w:rPr>
          <w:lang w:val="en-AU"/>
        </w:rPr>
        <w:t>is</w:t>
      </w:r>
      <w:r w:rsidRPr="00716F54">
        <w:rPr>
          <w:lang w:val="en-AU"/>
        </w:rPr>
        <w:t xml:space="preserve"> ± 2 mm. Tolerances </w:t>
      </w:r>
      <w:r w:rsidR="002708E2" w:rsidRPr="00716F54">
        <w:rPr>
          <w:lang w:val="en-AU"/>
        </w:rPr>
        <w:t>must</w:t>
      </w:r>
      <w:r w:rsidRPr="00716F54">
        <w:rPr>
          <w:lang w:val="en-AU"/>
        </w:rPr>
        <w:t xml:space="preserve"> be such that all parts fit together within the stated tolerances.</w:t>
      </w:r>
    </w:p>
    <w:p w14:paraId="4702CB91" w14:textId="51C561AA" w:rsidR="00421E47" w:rsidRPr="00716F54" w:rsidRDefault="00421E47" w:rsidP="002A719D">
      <w:pPr>
        <w:pStyle w:val="Bodynumbered1"/>
        <w:rPr>
          <w:lang w:val="en-AU"/>
        </w:rPr>
      </w:pPr>
      <w:r w:rsidRPr="00716F54">
        <w:rPr>
          <w:lang w:val="en-AU"/>
        </w:rPr>
        <w:t xml:space="preserve">Before any marking out or other work is done, all bars and sections </w:t>
      </w:r>
      <w:r w:rsidR="002708E2" w:rsidRPr="00716F54">
        <w:rPr>
          <w:lang w:val="en-AU"/>
        </w:rPr>
        <w:t>must</w:t>
      </w:r>
      <w:r w:rsidRPr="00716F54">
        <w:rPr>
          <w:lang w:val="en-AU"/>
        </w:rPr>
        <w:t xml:space="preserve"> be made straight and free from twist to achieve the design tolerances. The methods adopted </w:t>
      </w:r>
      <w:r w:rsidR="002708E2" w:rsidRPr="00716F54">
        <w:rPr>
          <w:lang w:val="en-AU"/>
        </w:rPr>
        <w:t>must</w:t>
      </w:r>
      <w:r w:rsidRPr="00716F54">
        <w:rPr>
          <w:lang w:val="en-AU"/>
        </w:rPr>
        <w:t xml:space="preserve"> be such as to not damage the material.</w:t>
      </w:r>
    </w:p>
    <w:p w14:paraId="5F6DD87A" w14:textId="5022622D" w:rsidR="00421E47" w:rsidRPr="00484012" w:rsidRDefault="00421E47" w:rsidP="00435BC1">
      <w:pPr>
        <w:pStyle w:val="Heading2"/>
      </w:pPr>
      <w:bookmarkStart w:id="92" w:name="_Toc188626959"/>
      <w:r w:rsidRPr="00484012">
        <w:t>Cutting</w:t>
      </w:r>
      <w:bookmarkEnd w:id="92"/>
    </w:p>
    <w:p w14:paraId="41720A99" w14:textId="1FD4DE17" w:rsidR="00EA111F" w:rsidRPr="00716F54" w:rsidRDefault="0045388A" w:rsidP="002A719D">
      <w:pPr>
        <w:pStyle w:val="Bodynumbered1"/>
        <w:rPr>
          <w:lang w:val="en-AU"/>
        </w:rPr>
      </w:pPr>
      <w:r w:rsidRPr="00716F54">
        <w:rPr>
          <w:lang w:val="en-AU"/>
        </w:rPr>
        <w:t>Steel may be c</w:t>
      </w:r>
      <w:r w:rsidR="00421E47" w:rsidRPr="00716F54">
        <w:rPr>
          <w:lang w:val="en-AU"/>
        </w:rPr>
        <w:t xml:space="preserve">ut by flame cutting, sawing or shearing unless otherwise specified. Surfaces produced by such cutting </w:t>
      </w:r>
      <w:r w:rsidR="002708E2" w:rsidRPr="00716F54">
        <w:rPr>
          <w:lang w:val="en-AU"/>
        </w:rPr>
        <w:t>must</w:t>
      </w:r>
      <w:r w:rsidR="00421E47" w:rsidRPr="00716F54">
        <w:rPr>
          <w:lang w:val="en-AU"/>
        </w:rPr>
        <w:t xml:space="preserve"> be representative of good workmanship, finished square (unless a bevelled edge is called for), true to the required dimensions and free from defects, such as excessive roughness, which would impair the service performance or seriously interfere with subsequent fabrication and protective treatment. </w:t>
      </w:r>
    </w:p>
    <w:p w14:paraId="1416A2A1" w14:textId="5A4E728F" w:rsidR="00421E47" w:rsidRPr="00716F54" w:rsidRDefault="00421E47" w:rsidP="002A719D">
      <w:pPr>
        <w:pStyle w:val="Bodynumbered1"/>
        <w:rPr>
          <w:lang w:val="en-AU"/>
        </w:rPr>
      </w:pPr>
      <w:r w:rsidRPr="00716F54">
        <w:rPr>
          <w:lang w:val="en-AU"/>
        </w:rPr>
        <w:t>Shearing of</w:t>
      </w:r>
      <w:r w:rsidR="00EA111F" w:rsidRPr="00716F54">
        <w:rPr>
          <w:lang w:val="en-AU"/>
        </w:rPr>
        <w:t xml:space="preserve"> steel </w:t>
      </w:r>
      <w:r w:rsidRPr="00716F54">
        <w:rPr>
          <w:lang w:val="en-AU"/>
        </w:rPr>
        <w:t xml:space="preserve">items over 16 mm thick </w:t>
      </w:r>
      <w:r w:rsidR="002708E2" w:rsidRPr="00716F54">
        <w:rPr>
          <w:lang w:val="en-AU"/>
        </w:rPr>
        <w:t>must</w:t>
      </w:r>
      <w:r w:rsidRPr="00716F54">
        <w:rPr>
          <w:lang w:val="en-AU"/>
        </w:rPr>
        <w:t xml:space="preserve"> not be carried out when the item is to be galvanised and subject to tensile stresses</w:t>
      </w:r>
      <w:r w:rsidR="002E3502" w:rsidRPr="00716F54">
        <w:rPr>
          <w:lang w:val="en-AU"/>
        </w:rPr>
        <w:t>,</w:t>
      </w:r>
      <w:r w:rsidRPr="00716F54">
        <w:rPr>
          <w:lang w:val="en-AU"/>
        </w:rPr>
        <w:t xml:space="preserve"> unless the item is subsequently stress relieved. Distortions caused by shearing </w:t>
      </w:r>
      <w:r w:rsidR="002708E2" w:rsidRPr="00716F54">
        <w:rPr>
          <w:lang w:val="en-AU"/>
        </w:rPr>
        <w:t>must</w:t>
      </w:r>
      <w:r w:rsidRPr="00716F54">
        <w:rPr>
          <w:lang w:val="en-AU"/>
        </w:rPr>
        <w:t xml:space="preserve"> be removed.</w:t>
      </w:r>
    </w:p>
    <w:p w14:paraId="4369B9F4" w14:textId="2DC964B7" w:rsidR="00421E47" w:rsidRPr="00716F54" w:rsidRDefault="00421E47" w:rsidP="002A719D">
      <w:pPr>
        <w:pStyle w:val="Bodynumbered1"/>
        <w:rPr>
          <w:lang w:val="en-AU"/>
        </w:rPr>
      </w:pPr>
      <w:r w:rsidRPr="00716F54">
        <w:rPr>
          <w:lang w:val="en-AU"/>
        </w:rPr>
        <w:t xml:space="preserve">Re-entrant corners </w:t>
      </w:r>
      <w:r w:rsidR="002708E2" w:rsidRPr="00716F54">
        <w:rPr>
          <w:lang w:val="en-AU"/>
        </w:rPr>
        <w:t>must</w:t>
      </w:r>
      <w:r w:rsidRPr="00716F54">
        <w:rPr>
          <w:lang w:val="en-AU"/>
        </w:rPr>
        <w:t xml:space="preserve"> be smoothly rounded to a radius of 20 mm. Unless shown otherwise on the drawings, all corners on exposed edges </w:t>
      </w:r>
      <w:r w:rsidR="002708E2" w:rsidRPr="00716F54">
        <w:rPr>
          <w:lang w:val="en-AU"/>
        </w:rPr>
        <w:t>must</w:t>
      </w:r>
      <w:r w:rsidRPr="00716F54">
        <w:rPr>
          <w:lang w:val="en-AU"/>
        </w:rPr>
        <w:t xml:space="preserve"> be rounded to a radius of approximately 1.5 mm, except where such edges are subsequently to be welded. Rolled edges need not be rounded provided the corners have a similar radius.</w:t>
      </w:r>
    </w:p>
    <w:p w14:paraId="4A0F99B6" w14:textId="1C978974" w:rsidR="00421E47" w:rsidRPr="00716F54" w:rsidRDefault="00421E47" w:rsidP="002A719D">
      <w:pPr>
        <w:pStyle w:val="Bodynumbered1"/>
        <w:rPr>
          <w:lang w:val="en-AU"/>
        </w:rPr>
      </w:pPr>
      <w:r w:rsidRPr="00716F54">
        <w:rPr>
          <w:lang w:val="en-AU"/>
        </w:rPr>
        <w:t xml:space="preserve">Any cut surface to be incorporated in a weld </w:t>
      </w:r>
      <w:r w:rsidR="002708E2" w:rsidRPr="00716F54">
        <w:rPr>
          <w:lang w:val="en-AU"/>
        </w:rPr>
        <w:t>must</w:t>
      </w:r>
      <w:r w:rsidRPr="00716F54">
        <w:rPr>
          <w:lang w:val="en-AU"/>
        </w:rPr>
        <w:t xml:space="preserve"> comply with AS/NZS 1554 and the depth of isolated gouges </w:t>
      </w:r>
      <w:r w:rsidR="002708E2" w:rsidRPr="00716F54">
        <w:rPr>
          <w:lang w:val="en-AU"/>
        </w:rPr>
        <w:t>must</w:t>
      </w:r>
      <w:r w:rsidRPr="00716F54">
        <w:rPr>
          <w:lang w:val="en-AU"/>
        </w:rPr>
        <w:t xml:space="preserve"> not be greater than 2 mm.</w:t>
      </w:r>
    </w:p>
    <w:p w14:paraId="5388AD50" w14:textId="769C856A" w:rsidR="00421E47" w:rsidRPr="00716F54" w:rsidRDefault="00421E47" w:rsidP="002A719D">
      <w:pPr>
        <w:pStyle w:val="Bodynumbered1"/>
        <w:rPr>
          <w:lang w:val="en-AU"/>
        </w:rPr>
      </w:pPr>
      <w:r w:rsidRPr="00716F54">
        <w:rPr>
          <w:lang w:val="en-AU"/>
        </w:rPr>
        <w:t xml:space="preserve">Flame cutting of plates, sections and other components with surfaces which </w:t>
      </w:r>
      <w:r w:rsidR="002708E2" w:rsidRPr="00716F54">
        <w:rPr>
          <w:lang w:val="en-AU"/>
        </w:rPr>
        <w:t>must</w:t>
      </w:r>
      <w:r w:rsidRPr="00716F54">
        <w:rPr>
          <w:lang w:val="en-AU"/>
        </w:rPr>
        <w:t xml:space="preserve"> be installed in the as-cut condition </w:t>
      </w:r>
      <w:r w:rsidR="002708E2" w:rsidRPr="00716F54">
        <w:rPr>
          <w:lang w:val="en-AU"/>
        </w:rPr>
        <w:t>must</w:t>
      </w:r>
      <w:r w:rsidRPr="00716F54">
        <w:rPr>
          <w:lang w:val="en-AU"/>
        </w:rPr>
        <w:t xml:space="preserve"> be carried out using procedures produce minimum reduction in properties at the cut surface and </w:t>
      </w:r>
      <w:r w:rsidR="002708E2" w:rsidRPr="00716F54">
        <w:rPr>
          <w:lang w:val="en-AU"/>
        </w:rPr>
        <w:t>must</w:t>
      </w:r>
      <w:r w:rsidRPr="00716F54">
        <w:rPr>
          <w:lang w:val="en-AU"/>
        </w:rPr>
        <w:t xml:space="preserve"> satisfy the requirements stated below.</w:t>
      </w:r>
    </w:p>
    <w:p w14:paraId="3D6DB9DE" w14:textId="2495E97D" w:rsidR="00421E47" w:rsidRPr="00716F54" w:rsidRDefault="00421E47" w:rsidP="002A719D">
      <w:pPr>
        <w:pStyle w:val="Bodynumbered1"/>
        <w:rPr>
          <w:lang w:val="en-AU"/>
        </w:rPr>
      </w:pPr>
      <w:r w:rsidRPr="00716F54">
        <w:rPr>
          <w:lang w:val="en-AU"/>
        </w:rPr>
        <w:lastRenderedPageBreak/>
        <w:t xml:space="preserve">Any cut surfaces to be used in the as-cut condition </w:t>
      </w:r>
      <w:r w:rsidR="002708E2" w:rsidRPr="00716F54">
        <w:rPr>
          <w:lang w:val="en-AU"/>
        </w:rPr>
        <w:t>must</w:t>
      </w:r>
      <w:r w:rsidRPr="00716F54">
        <w:rPr>
          <w:lang w:val="en-AU"/>
        </w:rPr>
        <w:t xml:space="preserve"> have:</w:t>
      </w:r>
    </w:p>
    <w:p w14:paraId="35805164" w14:textId="09852006" w:rsidR="00421E47" w:rsidRPr="00484012" w:rsidRDefault="00421E47" w:rsidP="00504D4E">
      <w:pPr>
        <w:pStyle w:val="Bodynumbered2"/>
        <w:numPr>
          <w:ilvl w:val="0"/>
          <w:numId w:val="32"/>
        </w:numPr>
      </w:pPr>
      <w:r w:rsidRPr="00484012">
        <w:t xml:space="preserve">a surface roughness (CLA) not greater than 12 µm </w:t>
      </w:r>
      <w:r w:rsidR="00F25600" w:rsidRPr="00484012">
        <w:t>when measured in accordance with the methods specified in ATS 5410;</w:t>
      </w:r>
    </w:p>
    <w:p w14:paraId="16BF37B5" w14:textId="15B55C1B" w:rsidR="00421E47" w:rsidRPr="00484012" w:rsidRDefault="00421E47" w:rsidP="00504D4E">
      <w:pPr>
        <w:pStyle w:val="Bodynumbered2"/>
      </w:pPr>
      <w:r w:rsidRPr="00484012">
        <w:t>a depth of isolated gouges not greater than 3 mm provided that such defects are tapered out smoothly for a distance of at least 75 mm on both sides of the defect, and</w:t>
      </w:r>
    </w:p>
    <w:p w14:paraId="40C8CE14" w14:textId="61A60F18" w:rsidR="00421E47" w:rsidRPr="00484012" w:rsidRDefault="00421E47" w:rsidP="00504D4E">
      <w:pPr>
        <w:pStyle w:val="Bodynumbered2"/>
      </w:pPr>
      <w:r w:rsidRPr="00484012">
        <w:t xml:space="preserve">a surface quality that </w:t>
      </w:r>
      <w:r w:rsidR="002708E2" w:rsidRPr="00484012">
        <w:t>must</w:t>
      </w:r>
      <w:r w:rsidRPr="00484012">
        <w:t xml:space="preserve"> not impair subsequent fabrication and protective coating requirements.</w:t>
      </w:r>
    </w:p>
    <w:p w14:paraId="7296BF5C" w14:textId="5AC67F38" w:rsidR="00421E47" w:rsidRPr="00716F54" w:rsidRDefault="00421E47" w:rsidP="002A719D">
      <w:pPr>
        <w:pStyle w:val="Bodynumbered1"/>
        <w:rPr>
          <w:lang w:val="en-AU"/>
        </w:rPr>
      </w:pPr>
      <w:r w:rsidRPr="00716F54">
        <w:rPr>
          <w:lang w:val="en-AU"/>
        </w:rPr>
        <w:t xml:space="preserve">Cut surfaces may be ground to achieve the stated surface roughness criteria. Grinding marks </w:t>
      </w:r>
      <w:r w:rsidR="002708E2" w:rsidRPr="00716F54">
        <w:rPr>
          <w:lang w:val="en-AU"/>
        </w:rPr>
        <w:t>must</w:t>
      </w:r>
      <w:r w:rsidRPr="00716F54">
        <w:rPr>
          <w:lang w:val="en-AU"/>
        </w:rPr>
        <w:t xml:space="preserve"> be parallel to the direction of the cut. Any flame cut surface may require light surface grinding to achieve a finish suitable for subsequent protective coating requirements.</w:t>
      </w:r>
    </w:p>
    <w:p w14:paraId="333FBA6C" w14:textId="180090FD" w:rsidR="00421E47" w:rsidRPr="00484012" w:rsidRDefault="00421E47" w:rsidP="00435BC1">
      <w:pPr>
        <w:pStyle w:val="Heading2"/>
      </w:pPr>
      <w:bookmarkStart w:id="93" w:name="_Toc188626960"/>
      <w:r w:rsidRPr="00484012">
        <w:t>Drilling</w:t>
      </w:r>
      <w:bookmarkEnd w:id="93"/>
    </w:p>
    <w:p w14:paraId="2EDF9B00" w14:textId="51F4FF93" w:rsidR="00421E47" w:rsidRPr="00716F54" w:rsidRDefault="004857B6" w:rsidP="004857B6">
      <w:pPr>
        <w:pStyle w:val="Bodynumbered1"/>
        <w:rPr>
          <w:lang w:val="en-AU"/>
        </w:rPr>
      </w:pPr>
      <w:r w:rsidRPr="00716F54">
        <w:rPr>
          <w:lang w:val="en-AU"/>
        </w:rPr>
        <w:t>The nominal diameter of a completed hole must be</w:t>
      </w:r>
      <w:r w:rsidR="00421E47" w:rsidRPr="00716F54">
        <w:rPr>
          <w:lang w:val="en-AU"/>
        </w:rPr>
        <w:t>:</w:t>
      </w:r>
    </w:p>
    <w:p w14:paraId="534A19B4" w14:textId="4526E15B" w:rsidR="00421E47" w:rsidRPr="00484012" w:rsidRDefault="00421E47" w:rsidP="00504D4E">
      <w:pPr>
        <w:pStyle w:val="Bodynumbered2"/>
        <w:numPr>
          <w:ilvl w:val="0"/>
          <w:numId w:val="33"/>
        </w:numPr>
      </w:pPr>
      <w:r w:rsidRPr="00484012">
        <w:t>not more than 2 mm larger than the nominal bolt diameter for a bolt not greater than 24 mm in diameter, and</w:t>
      </w:r>
    </w:p>
    <w:p w14:paraId="5CC8EBE6" w14:textId="1D49F5CE" w:rsidR="00421E47" w:rsidRPr="00484012" w:rsidRDefault="00421E47" w:rsidP="00504D4E">
      <w:pPr>
        <w:pStyle w:val="Bodynumbered2"/>
      </w:pPr>
      <w:r w:rsidRPr="00484012">
        <w:t>not more than 3 mm larger than the nominal bolt diameter for a bolt greater than 24 mm in diameter.</w:t>
      </w:r>
    </w:p>
    <w:p w14:paraId="230ECAC5" w14:textId="77777777" w:rsidR="00421E47" w:rsidRPr="00716F54" w:rsidRDefault="00421E47" w:rsidP="002A719D">
      <w:pPr>
        <w:pStyle w:val="Bodynumbered1"/>
        <w:rPr>
          <w:lang w:val="en-AU"/>
        </w:rPr>
      </w:pPr>
      <w:r w:rsidRPr="00716F54">
        <w:rPr>
          <w:lang w:val="en-AU"/>
        </w:rPr>
        <w:t>Holes may be either drilled full-size or reamed to full-size after sub-drilling or sub-punching.</w:t>
      </w:r>
    </w:p>
    <w:p w14:paraId="2772DCF3" w14:textId="6120012A" w:rsidR="00421E47" w:rsidRPr="00716F54" w:rsidRDefault="00421E47" w:rsidP="002A719D">
      <w:pPr>
        <w:pStyle w:val="Bodynumbered1"/>
        <w:rPr>
          <w:lang w:val="en-AU"/>
        </w:rPr>
      </w:pPr>
      <w:r w:rsidRPr="00716F54">
        <w:rPr>
          <w:lang w:val="en-AU"/>
        </w:rPr>
        <w:t xml:space="preserve">Sub-punched and sub-drilled holes </w:t>
      </w:r>
      <w:r w:rsidR="002708E2" w:rsidRPr="00716F54">
        <w:rPr>
          <w:lang w:val="en-AU"/>
        </w:rPr>
        <w:t>must</w:t>
      </w:r>
      <w:r w:rsidRPr="00716F54">
        <w:rPr>
          <w:lang w:val="en-AU"/>
        </w:rPr>
        <w:t xml:space="preserve"> be smaller in diameter than the nominal diameter of bolts by at least 3 mm. For sub-punched holes, the diameter of the die </w:t>
      </w:r>
      <w:r w:rsidR="002708E2" w:rsidRPr="00716F54">
        <w:rPr>
          <w:lang w:val="en-AU"/>
        </w:rPr>
        <w:t>must</w:t>
      </w:r>
      <w:r w:rsidRPr="00716F54">
        <w:rPr>
          <w:lang w:val="en-AU"/>
        </w:rPr>
        <w:t xml:space="preserve"> not exceed the diameter of the punch by more than 1 mm. Holes </w:t>
      </w:r>
      <w:r w:rsidR="002708E2" w:rsidRPr="00716F54">
        <w:rPr>
          <w:lang w:val="en-AU"/>
        </w:rPr>
        <w:t>must</w:t>
      </w:r>
      <w:r w:rsidRPr="00716F54">
        <w:rPr>
          <w:lang w:val="en-AU"/>
        </w:rPr>
        <w:t xml:space="preserve"> be clean cut, without torn or ragged edges. Reamed or drilled holes </w:t>
      </w:r>
      <w:r w:rsidR="002708E2" w:rsidRPr="00716F54">
        <w:rPr>
          <w:lang w:val="en-AU"/>
        </w:rPr>
        <w:t>must</w:t>
      </w:r>
      <w:r w:rsidRPr="00716F54">
        <w:rPr>
          <w:lang w:val="en-AU"/>
        </w:rPr>
        <w:t xml:space="preserve"> be cylindrical and perpendicular to the face of the member unless otherwise shown on the drawings. Reaming and drilling </w:t>
      </w:r>
      <w:r w:rsidR="002708E2" w:rsidRPr="00716F54">
        <w:rPr>
          <w:lang w:val="en-AU"/>
        </w:rPr>
        <w:t>must</w:t>
      </w:r>
      <w:r w:rsidRPr="00716F54">
        <w:rPr>
          <w:lang w:val="en-AU"/>
        </w:rPr>
        <w:t xml:space="preserve"> be done by mechanical means.</w:t>
      </w:r>
    </w:p>
    <w:p w14:paraId="7C93160A" w14:textId="7601EF78" w:rsidR="00421E47" w:rsidRPr="00716F54" w:rsidRDefault="00421E47" w:rsidP="002A719D">
      <w:pPr>
        <w:pStyle w:val="Bodynumbered1"/>
        <w:rPr>
          <w:lang w:val="en-AU"/>
        </w:rPr>
      </w:pPr>
      <w:r w:rsidRPr="00716F54">
        <w:rPr>
          <w:lang w:val="en-AU"/>
        </w:rPr>
        <w:t xml:space="preserve">Connecting parts </w:t>
      </w:r>
      <w:r w:rsidR="002708E2" w:rsidRPr="00716F54">
        <w:rPr>
          <w:lang w:val="en-AU"/>
        </w:rPr>
        <w:t>must</w:t>
      </w:r>
      <w:r w:rsidRPr="00716F54">
        <w:rPr>
          <w:lang w:val="en-AU"/>
        </w:rPr>
        <w:t xml:space="preserve"> be assembled and held securely while being reamed or drilled and </w:t>
      </w:r>
      <w:r w:rsidR="002708E2" w:rsidRPr="00716F54">
        <w:rPr>
          <w:lang w:val="en-AU"/>
        </w:rPr>
        <w:t>must</w:t>
      </w:r>
      <w:r w:rsidRPr="00716F54">
        <w:rPr>
          <w:lang w:val="en-AU"/>
        </w:rPr>
        <w:t xml:space="preserve"> be match-marked before separating the parts.</w:t>
      </w:r>
    </w:p>
    <w:p w14:paraId="31C16D94" w14:textId="4D707D97" w:rsidR="00421E47" w:rsidRPr="00716F54" w:rsidRDefault="00421E47" w:rsidP="002A719D">
      <w:pPr>
        <w:pStyle w:val="Bodynumbered1"/>
        <w:rPr>
          <w:lang w:val="en-AU"/>
        </w:rPr>
      </w:pPr>
      <w:r w:rsidRPr="00716F54">
        <w:rPr>
          <w:lang w:val="en-AU"/>
        </w:rPr>
        <w:t xml:space="preserve">All burrs </w:t>
      </w:r>
      <w:r w:rsidR="002708E2" w:rsidRPr="00716F54">
        <w:rPr>
          <w:lang w:val="en-AU"/>
        </w:rPr>
        <w:t>must</w:t>
      </w:r>
      <w:r w:rsidRPr="00716F54">
        <w:rPr>
          <w:lang w:val="en-AU"/>
        </w:rPr>
        <w:t xml:space="preserve"> be removed. If necessary, assembled parts </w:t>
      </w:r>
      <w:r w:rsidR="002708E2" w:rsidRPr="00716F54">
        <w:rPr>
          <w:lang w:val="en-AU"/>
        </w:rPr>
        <w:t>must</w:t>
      </w:r>
      <w:r w:rsidRPr="00716F54">
        <w:rPr>
          <w:lang w:val="en-AU"/>
        </w:rPr>
        <w:t xml:space="preserve"> be taken apart for removal of burrs caused by drilling and reaming.</w:t>
      </w:r>
    </w:p>
    <w:p w14:paraId="649588A0" w14:textId="68C704B0" w:rsidR="00421E47" w:rsidRPr="00484012" w:rsidRDefault="00421E47" w:rsidP="00435BC1">
      <w:pPr>
        <w:pStyle w:val="Heading2"/>
      </w:pPr>
      <w:bookmarkStart w:id="94" w:name="_Toc188626961"/>
      <w:r w:rsidRPr="00484012">
        <w:t>Bending</w:t>
      </w:r>
      <w:bookmarkEnd w:id="94"/>
    </w:p>
    <w:p w14:paraId="57A7555D" w14:textId="5238D5DF" w:rsidR="00421E47" w:rsidRPr="00716F54" w:rsidRDefault="00421E47" w:rsidP="002A719D">
      <w:pPr>
        <w:pStyle w:val="Bodynumbered1"/>
        <w:rPr>
          <w:lang w:val="en-AU"/>
        </w:rPr>
      </w:pPr>
      <w:r w:rsidRPr="00716F54">
        <w:rPr>
          <w:lang w:val="en-AU"/>
        </w:rPr>
        <w:t xml:space="preserve">Bending and forming plates, bars or sections during fabrication </w:t>
      </w:r>
      <w:r w:rsidR="002708E2" w:rsidRPr="00716F54">
        <w:rPr>
          <w:lang w:val="en-AU"/>
        </w:rPr>
        <w:t>must</w:t>
      </w:r>
      <w:r w:rsidRPr="00716F54">
        <w:rPr>
          <w:lang w:val="en-AU"/>
        </w:rPr>
        <w:t xml:space="preserve"> conform to the steel manufacturer's recommendations and the provision</w:t>
      </w:r>
      <w:r w:rsidR="00F56759" w:rsidRPr="00716F54">
        <w:rPr>
          <w:lang w:val="en-AU"/>
        </w:rPr>
        <w:t>s</w:t>
      </w:r>
      <w:r w:rsidRPr="00716F54">
        <w:rPr>
          <w:lang w:val="en-AU"/>
        </w:rPr>
        <w:t xml:space="preserve"> of </w:t>
      </w:r>
      <w:r w:rsidR="00F56759" w:rsidRPr="00716F54">
        <w:rPr>
          <w:lang w:val="en-AU"/>
        </w:rPr>
        <w:t>ATS 5410</w:t>
      </w:r>
      <w:r w:rsidRPr="00716F54">
        <w:rPr>
          <w:lang w:val="en-AU"/>
        </w:rPr>
        <w:t>.</w:t>
      </w:r>
    </w:p>
    <w:p w14:paraId="4982B890" w14:textId="0C32F23F" w:rsidR="00421E47" w:rsidRPr="00484012" w:rsidRDefault="00421E47" w:rsidP="00435BC1">
      <w:pPr>
        <w:pStyle w:val="Heading2"/>
      </w:pPr>
      <w:bookmarkStart w:id="95" w:name="_Toc188626962"/>
      <w:r w:rsidRPr="00484012">
        <w:t>Welding</w:t>
      </w:r>
      <w:bookmarkEnd w:id="95"/>
    </w:p>
    <w:p w14:paraId="36EF35BE" w14:textId="171884E6" w:rsidR="00421E47" w:rsidRPr="00716F54" w:rsidRDefault="00421E47" w:rsidP="002A719D">
      <w:pPr>
        <w:pStyle w:val="Bodynumbered1"/>
        <w:rPr>
          <w:lang w:val="en-AU"/>
        </w:rPr>
      </w:pPr>
      <w:r w:rsidRPr="00716F54">
        <w:rPr>
          <w:lang w:val="en-AU"/>
        </w:rPr>
        <w:t xml:space="preserve">All welding of steel </w:t>
      </w:r>
      <w:r w:rsidR="002708E2" w:rsidRPr="00716F54">
        <w:rPr>
          <w:lang w:val="en-AU"/>
        </w:rPr>
        <w:t>must</w:t>
      </w:r>
      <w:r w:rsidRPr="00716F54">
        <w:rPr>
          <w:lang w:val="en-AU"/>
        </w:rPr>
        <w:t xml:space="preserve"> be carried out in accordance with the provisions of</w:t>
      </w:r>
      <w:r w:rsidR="0073464A" w:rsidRPr="00716F54">
        <w:rPr>
          <w:lang w:val="en-AU"/>
        </w:rPr>
        <w:t xml:space="preserve"> ATS 5410</w:t>
      </w:r>
      <w:r w:rsidRPr="00716F54">
        <w:rPr>
          <w:lang w:val="en-AU"/>
        </w:rPr>
        <w:t>.</w:t>
      </w:r>
    </w:p>
    <w:p w14:paraId="11ED942A" w14:textId="605BCC31" w:rsidR="00421E47" w:rsidRPr="00716F54" w:rsidRDefault="00421E47" w:rsidP="002A719D">
      <w:pPr>
        <w:pStyle w:val="Bodynumbered1"/>
        <w:rPr>
          <w:lang w:val="en-AU"/>
        </w:rPr>
      </w:pPr>
      <w:r w:rsidRPr="00716F54">
        <w:rPr>
          <w:lang w:val="en-AU"/>
        </w:rPr>
        <w:t xml:space="preserve">All Category FP welds </w:t>
      </w:r>
      <w:r w:rsidR="002708E2" w:rsidRPr="00716F54">
        <w:rPr>
          <w:lang w:val="en-AU"/>
        </w:rPr>
        <w:t>must</w:t>
      </w:r>
      <w:r w:rsidRPr="00716F54">
        <w:rPr>
          <w:lang w:val="en-AU"/>
        </w:rPr>
        <w:t xml:space="preserve"> be 100% visually and 100% non-destructively examined using methods conforming to the requirements of AS 2177 and/or AS 2207 as appropriate. Non-destructive examination using ultrasound </w:t>
      </w:r>
      <w:r w:rsidR="002708E2" w:rsidRPr="00716F54">
        <w:rPr>
          <w:lang w:val="en-AU"/>
        </w:rPr>
        <w:t>must</w:t>
      </w:r>
      <w:r w:rsidRPr="00716F54">
        <w:rPr>
          <w:lang w:val="en-AU"/>
        </w:rPr>
        <w:t xml:space="preserve"> report the length, depth and height of any defect.</w:t>
      </w:r>
    </w:p>
    <w:p w14:paraId="6259D670" w14:textId="4A8651EC" w:rsidR="00421E47" w:rsidRPr="00716F54" w:rsidRDefault="00421E47" w:rsidP="002A719D">
      <w:pPr>
        <w:pStyle w:val="Bodynumbered1"/>
        <w:rPr>
          <w:lang w:val="en-AU"/>
        </w:rPr>
      </w:pPr>
      <w:r w:rsidRPr="00716F54">
        <w:rPr>
          <w:lang w:val="en-AU"/>
        </w:rPr>
        <w:t xml:space="preserve">Jigs </w:t>
      </w:r>
      <w:r w:rsidR="002708E2" w:rsidRPr="00716F54">
        <w:rPr>
          <w:lang w:val="en-AU"/>
        </w:rPr>
        <w:t>must</w:t>
      </w:r>
      <w:r w:rsidRPr="00716F54">
        <w:rPr>
          <w:lang w:val="en-AU"/>
        </w:rPr>
        <w:t xml:space="preserve"> be used to assist the fabrication process during any welding of the centre beams.</w:t>
      </w:r>
    </w:p>
    <w:p w14:paraId="65CFEDE7" w14:textId="77777777" w:rsidR="00FA2091" w:rsidRPr="00716F54" w:rsidRDefault="00421E47" w:rsidP="00772911">
      <w:pPr>
        <w:pStyle w:val="Bodynumbered1"/>
        <w:keepNext/>
        <w:rPr>
          <w:lang w:val="en-AU"/>
        </w:rPr>
      </w:pPr>
      <w:bookmarkStart w:id="96" w:name="_Ref77235505"/>
      <w:r w:rsidRPr="00716F54">
        <w:rPr>
          <w:lang w:val="en-AU"/>
        </w:rPr>
        <w:lastRenderedPageBreak/>
        <w:t xml:space="preserve">Distortion and residual stresses resulting from welding and fabrication may be corrected by mechanical or thermal means in accordance with the provisions of </w:t>
      </w:r>
      <w:r w:rsidR="0073464A" w:rsidRPr="00716F54">
        <w:rPr>
          <w:lang w:val="en-AU"/>
        </w:rPr>
        <w:t>ATS 5410</w:t>
      </w:r>
      <w:r w:rsidRPr="00716F54">
        <w:rPr>
          <w:lang w:val="en-AU"/>
        </w:rPr>
        <w:t xml:space="preserve"> or, where no such provision is made, in accordance with accepted industry good practice.</w:t>
      </w:r>
      <w:bookmarkEnd w:id="96"/>
      <w:r w:rsidRPr="00716F54">
        <w:rPr>
          <w:lang w:val="en-AU"/>
        </w:rPr>
        <w:t xml:space="preserve"> </w:t>
      </w:r>
    </w:p>
    <w:tbl>
      <w:tblPr>
        <w:tblStyle w:val="SimpleTable8"/>
        <w:tblW w:w="9072" w:type="dxa"/>
        <w:tblInd w:w="562" w:type="dxa"/>
        <w:tblBorders>
          <w:top w:val="single" w:sz="4" w:space="0" w:color="FFFFFF"/>
          <w:bottom w:val="single" w:sz="4" w:space="0" w:color="F2F2F2"/>
          <w:insideH w:val="single" w:sz="4" w:space="0" w:color="F2F2F2"/>
          <w:insideV w:val="single" w:sz="4" w:space="0" w:color="F2F2F2"/>
        </w:tblBorders>
        <w:tblLook w:val="04A0" w:firstRow="1" w:lastRow="0" w:firstColumn="1" w:lastColumn="0" w:noHBand="0" w:noVBand="1"/>
      </w:tblPr>
      <w:tblGrid>
        <w:gridCol w:w="1843"/>
        <w:gridCol w:w="7229"/>
      </w:tblGrid>
      <w:tr w:rsidR="00FA2091" w:rsidRPr="00484012" w14:paraId="05A5CCEF" w14:textId="77777777" w:rsidTr="00973435">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tcPr>
          <w:p w14:paraId="3F99AD9A" w14:textId="5EF26A85" w:rsidR="00FA2091" w:rsidRPr="00716F54" w:rsidRDefault="00FA2091" w:rsidP="00772911">
            <w:pPr>
              <w:pStyle w:val="TableHeading"/>
              <w:keepNext/>
              <w:rPr>
                <w:rFonts w:eastAsia="SimSun"/>
                <w:b/>
                <w:bCs/>
                <w:lang w:val="en-AU"/>
              </w:rPr>
            </w:pPr>
            <w:r w:rsidRPr="00716F54">
              <w:rPr>
                <w:rFonts w:eastAsia="SimSun"/>
                <w:b/>
                <w:bCs/>
                <w:lang w:val="en-AU"/>
              </w:rPr>
              <w:t>HOLD POINT </w:t>
            </w:r>
            <w:r w:rsidR="00AA0BAB" w:rsidRPr="00716F54">
              <w:rPr>
                <w:rFonts w:eastAsia="SimSun"/>
                <w:b/>
                <w:bCs/>
                <w:lang w:val="en-AU"/>
              </w:rPr>
              <w:t>5</w:t>
            </w:r>
          </w:p>
        </w:tc>
      </w:tr>
      <w:tr w:rsidR="00FA2091" w:rsidRPr="00484012" w14:paraId="47D3D627" w14:textId="77777777" w:rsidTr="00973435">
        <w:tc>
          <w:tcPr>
            <w:tcW w:w="1843" w:type="dxa"/>
            <w:shd w:val="clear" w:color="auto" w:fill="D9D9D9"/>
          </w:tcPr>
          <w:p w14:paraId="44B39416" w14:textId="77777777" w:rsidR="00FA2091" w:rsidRPr="00716F54" w:rsidRDefault="00FA2091" w:rsidP="00772911">
            <w:pPr>
              <w:pStyle w:val="TableBodyText"/>
              <w:keepNext/>
              <w:rPr>
                <w:rFonts w:eastAsia="SimSun"/>
                <w:b/>
                <w:lang w:val="en-AU"/>
              </w:rPr>
            </w:pPr>
            <w:r w:rsidRPr="00716F54">
              <w:rPr>
                <w:rFonts w:eastAsia="SimSun"/>
                <w:lang w:val="en-AU"/>
              </w:rPr>
              <w:t>Process Held</w:t>
            </w:r>
          </w:p>
        </w:tc>
        <w:tc>
          <w:tcPr>
            <w:tcW w:w="7229" w:type="dxa"/>
            <w:shd w:val="clear" w:color="auto" w:fill="D9D9D9"/>
          </w:tcPr>
          <w:p w14:paraId="3844F0BA" w14:textId="6A482A7A" w:rsidR="00FA2091" w:rsidRPr="00716F54" w:rsidRDefault="00FA2091" w:rsidP="00772911">
            <w:pPr>
              <w:pStyle w:val="TableBodyText"/>
              <w:keepNext/>
              <w:rPr>
                <w:rFonts w:eastAsia="SimSun"/>
                <w:b/>
                <w:lang w:val="en-AU"/>
              </w:rPr>
            </w:pPr>
            <w:r w:rsidRPr="00716F54">
              <w:rPr>
                <w:rFonts w:eastAsia="SimSun"/>
                <w:lang w:val="en-AU"/>
              </w:rPr>
              <w:t>Correction of distortion and residual stress by mechanical or thermal means</w:t>
            </w:r>
            <w:r w:rsidR="005E4E36" w:rsidRPr="00716F54">
              <w:rPr>
                <w:rFonts w:eastAsia="SimSun"/>
                <w:lang w:val="en-AU"/>
              </w:rPr>
              <w:t>.</w:t>
            </w:r>
          </w:p>
        </w:tc>
      </w:tr>
      <w:tr w:rsidR="00FA2091" w:rsidRPr="00484012" w14:paraId="49994E8A" w14:textId="77777777" w:rsidTr="00973435">
        <w:tc>
          <w:tcPr>
            <w:tcW w:w="1843" w:type="dxa"/>
            <w:shd w:val="clear" w:color="auto" w:fill="D9D9D9"/>
          </w:tcPr>
          <w:p w14:paraId="24CB740E" w14:textId="77777777" w:rsidR="00FA2091" w:rsidRPr="00716F54" w:rsidRDefault="00FA2091" w:rsidP="00716F54">
            <w:pPr>
              <w:pStyle w:val="TableBodyText"/>
              <w:rPr>
                <w:rFonts w:eastAsia="SimSun"/>
                <w:lang w:val="en-AU"/>
              </w:rPr>
            </w:pPr>
            <w:r w:rsidRPr="00716F54">
              <w:rPr>
                <w:rFonts w:eastAsia="SimSun"/>
                <w:lang w:val="en-AU"/>
              </w:rPr>
              <w:t>Submission Details</w:t>
            </w:r>
          </w:p>
        </w:tc>
        <w:tc>
          <w:tcPr>
            <w:tcW w:w="7229" w:type="dxa"/>
            <w:shd w:val="clear" w:color="auto" w:fill="D9D9D9"/>
          </w:tcPr>
          <w:p w14:paraId="2C30076B" w14:textId="1B8F2BC7" w:rsidR="00FA2091" w:rsidRPr="00716F54" w:rsidRDefault="00FA2091" w:rsidP="00716F54">
            <w:pPr>
              <w:pStyle w:val="TableBodyText"/>
              <w:rPr>
                <w:rFonts w:eastAsia="SimSun"/>
                <w:lang w:val="en-AU"/>
              </w:rPr>
            </w:pPr>
            <w:r w:rsidRPr="00716F54">
              <w:rPr>
                <w:rFonts w:eastAsia="SimSun"/>
                <w:lang w:val="en-AU"/>
              </w:rPr>
              <w:t xml:space="preserve">Procedures for any such corrective action must be provided to the Principal prior to the corrective action commencing. </w:t>
            </w:r>
          </w:p>
        </w:tc>
      </w:tr>
    </w:tbl>
    <w:p w14:paraId="13AE07BB" w14:textId="232291BA" w:rsidR="00421E47" w:rsidRPr="00484012" w:rsidRDefault="00421E47" w:rsidP="00435BC1">
      <w:pPr>
        <w:pStyle w:val="Heading2"/>
      </w:pPr>
      <w:bookmarkStart w:id="97" w:name="_Toc188626963"/>
      <w:r w:rsidRPr="00484012">
        <w:t>Jointing an</w:t>
      </w:r>
      <w:r w:rsidR="007231B1" w:rsidRPr="00484012">
        <w:t xml:space="preserve">d </w:t>
      </w:r>
      <w:r w:rsidR="006E629F" w:rsidRPr="00484012">
        <w:t>Assembly</w:t>
      </w:r>
      <w:bookmarkEnd w:id="97"/>
    </w:p>
    <w:p w14:paraId="166B4E9A" w14:textId="431E4266" w:rsidR="00421E47" w:rsidRPr="00716F54" w:rsidRDefault="00421E47" w:rsidP="002A719D">
      <w:pPr>
        <w:pStyle w:val="Bodynumbered1"/>
        <w:rPr>
          <w:lang w:val="en-AU"/>
        </w:rPr>
      </w:pPr>
      <w:r w:rsidRPr="00716F54">
        <w:rPr>
          <w:lang w:val="en-AU"/>
        </w:rPr>
        <w:t xml:space="preserve">Joints in the component parts of welded members </w:t>
      </w:r>
      <w:r w:rsidR="002708E2" w:rsidRPr="00716F54">
        <w:rPr>
          <w:lang w:val="en-AU"/>
        </w:rPr>
        <w:t>must</w:t>
      </w:r>
      <w:r w:rsidRPr="00716F54">
        <w:rPr>
          <w:lang w:val="en-AU"/>
        </w:rPr>
        <w:t xml:space="preserve"> be made before the parts are assembled.</w:t>
      </w:r>
    </w:p>
    <w:p w14:paraId="2DB3303B" w14:textId="1CB81002" w:rsidR="00D02D62" w:rsidRPr="00716F54" w:rsidRDefault="00421E47" w:rsidP="002A719D">
      <w:pPr>
        <w:pStyle w:val="Bodynumbered1"/>
        <w:rPr>
          <w:lang w:val="en-AU"/>
        </w:rPr>
      </w:pPr>
      <w:r w:rsidRPr="00716F54">
        <w:rPr>
          <w:lang w:val="en-AU"/>
        </w:rPr>
        <w:t xml:space="preserve">Where additional joints are made at locations not shown on the drawings or joints are moved from the locations shown on the drawings, details of the position of such joints </w:t>
      </w:r>
      <w:r w:rsidR="002708E2" w:rsidRPr="00716F54">
        <w:rPr>
          <w:lang w:val="en-AU"/>
        </w:rPr>
        <w:t>must</w:t>
      </w:r>
      <w:r w:rsidRPr="00716F54">
        <w:rPr>
          <w:lang w:val="en-AU"/>
        </w:rPr>
        <w:t xml:space="preserve"> be included in the as-built drawings.</w:t>
      </w:r>
    </w:p>
    <w:p w14:paraId="3C6BF7CD" w14:textId="32A2A786" w:rsidR="00144FC6" w:rsidRPr="00484012" w:rsidRDefault="00144FC6" w:rsidP="0078798D">
      <w:pPr>
        <w:pStyle w:val="Heading1"/>
      </w:pPr>
      <w:bookmarkStart w:id="98" w:name="_Ref77076760"/>
      <w:bookmarkStart w:id="99" w:name="_Toc188626964"/>
      <w:r w:rsidRPr="00484012">
        <w:t xml:space="preserve">Corrosion </w:t>
      </w:r>
      <w:r w:rsidR="00D46176" w:rsidRPr="00484012">
        <w:t>Protection</w:t>
      </w:r>
      <w:bookmarkEnd w:id="98"/>
      <w:bookmarkEnd w:id="99"/>
    </w:p>
    <w:p w14:paraId="150E3A5C" w14:textId="62C86E70" w:rsidR="00144FC6" w:rsidRPr="00484012" w:rsidRDefault="00144FC6" w:rsidP="00435BC1">
      <w:pPr>
        <w:pStyle w:val="Heading2"/>
      </w:pPr>
      <w:bookmarkStart w:id="100" w:name="_Toc188626965"/>
      <w:r w:rsidRPr="00484012">
        <w:t>General</w:t>
      </w:r>
      <w:bookmarkEnd w:id="100"/>
    </w:p>
    <w:p w14:paraId="6F743098" w14:textId="266857F0" w:rsidR="009B60AE" w:rsidRPr="00716F54" w:rsidRDefault="009B60AE" w:rsidP="002A719D">
      <w:pPr>
        <w:pStyle w:val="Bodynumbered1"/>
        <w:rPr>
          <w:lang w:val="en-AU"/>
        </w:rPr>
      </w:pPr>
      <w:bookmarkStart w:id="101" w:name="_Ref77141319"/>
      <w:r w:rsidRPr="00716F54">
        <w:rPr>
          <w:lang w:val="en-AU"/>
        </w:rPr>
        <w:t xml:space="preserve">The </w:t>
      </w:r>
      <w:r w:rsidR="006622DB" w:rsidRPr="00716F54">
        <w:rPr>
          <w:lang w:val="en-AU"/>
        </w:rPr>
        <w:t xml:space="preserve">Quality Plan </w:t>
      </w:r>
      <w:r w:rsidRPr="00716F54">
        <w:rPr>
          <w:lang w:val="en-AU"/>
        </w:rPr>
        <w:t>must include:</w:t>
      </w:r>
      <w:bookmarkEnd w:id="101"/>
    </w:p>
    <w:p w14:paraId="57791E78" w14:textId="2ADE1EC3" w:rsidR="009B60AE" w:rsidRPr="00484012" w:rsidRDefault="009B60AE" w:rsidP="00504D4E">
      <w:pPr>
        <w:pStyle w:val="Bodynumbered2"/>
        <w:numPr>
          <w:ilvl w:val="0"/>
          <w:numId w:val="50"/>
        </w:numPr>
      </w:pPr>
      <w:r w:rsidRPr="00484012">
        <w:t xml:space="preserve">details of the </w:t>
      </w:r>
      <w:r w:rsidR="00035905" w:rsidRPr="00484012">
        <w:t xml:space="preserve">coating </w:t>
      </w:r>
      <w:r w:rsidRPr="00484012">
        <w:t>products to be used</w:t>
      </w:r>
      <w:r w:rsidR="00336E3C" w:rsidRPr="00484012">
        <w:t>;</w:t>
      </w:r>
    </w:p>
    <w:p w14:paraId="5C92C71F" w14:textId="39EE6695" w:rsidR="009B60AE" w:rsidRPr="00484012" w:rsidRDefault="00D7726F" w:rsidP="00504D4E">
      <w:pPr>
        <w:pStyle w:val="Bodynumbered2"/>
      </w:pPr>
      <w:r w:rsidRPr="00484012">
        <w:t xml:space="preserve">details of </w:t>
      </w:r>
      <w:r w:rsidR="009B60AE" w:rsidRPr="00484012">
        <w:t>the facilities and equipment for the surface preparation and application of the coating;</w:t>
      </w:r>
      <w:r w:rsidRPr="00484012">
        <w:t xml:space="preserve"> and</w:t>
      </w:r>
    </w:p>
    <w:p w14:paraId="05EDCED3" w14:textId="77777777" w:rsidR="009B60AE" w:rsidRPr="00484012" w:rsidRDefault="009B60AE" w:rsidP="00504D4E">
      <w:pPr>
        <w:pStyle w:val="Bodynumbered2"/>
      </w:pPr>
      <w:r w:rsidRPr="00484012">
        <w:t>procedures for the surface preparation and application of the protective coating.</w:t>
      </w:r>
    </w:p>
    <w:p w14:paraId="2AFD6FCF" w14:textId="486894E0" w:rsidR="00B15D94" w:rsidRPr="00716F54" w:rsidRDefault="00B15D94" w:rsidP="00FC0934">
      <w:pPr>
        <w:pStyle w:val="Bodynumbered1"/>
        <w:rPr>
          <w:lang w:val="en-AU"/>
        </w:rPr>
      </w:pPr>
      <w:bookmarkStart w:id="102" w:name="_Ref151467525"/>
      <w:r w:rsidRPr="00716F54">
        <w:rPr>
          <w:lang w:val="en-AU"/>
        </w:rPr>
        <w:t>Steel components other than stainless steel must be coated on all surfaces with an inorganic zinc</w:t>
      </w:r>
      <w:r w:rsidR="00DC79D1" w:rsidRPr="00716F54">
        <w:rPr>
          <w:lang w:val="en-AU"/>
        </w:rPr>
        <w:t xml:space="preserve"> </w:t>
      </w:r>
      <w:r w:rsidRPr="00716F54">
        <w:rPr>
          <w:lang w:val="en-AU"/>
        </w:rPr>
        <w:t xml:space="preserve">primer/MIO epoxy system in accordance with </w:t>
      </w:r>
      <w:r w:rsidR="00FC0934" w:rsidRPr="00716F54">
        <w:rPr>
          <w:lang w:val="en-AU"/>
        </w:rPr>
        <w:t>ATS 5450</w:t>
      </w:r>
      <w:r w:rsidRPr="00716F54">
        <w:rPr>
          <w:lang w:val="en-AU"/>
        </w:rPr>
        <w:t>.</w:t>
      </w:r>
      <w:bookmarkEnd w:id="102"/>
    </w:p>
    <w:p w14:paraId="6CA4FA18" w14:textId="3B5BE772" w:rsidR="00144FC6" w:rsidRPr="00484012" w:rsidRDefault="00144FC6" w:rsidP="00435BC1">
      <w:pPr>
        <w:pStyle w:val="Heading2"/>
      </w:pPr>
      <w:bookmarkStart w:id="103" w:name="_Toc188626966"/>
      <w:r w:rsidRPr="00484012">
        <w:t xml:space="preserve">Alternate </w:t>
      </w:r>
      <w:r w:rsidR="006E629F" w:rsidRPr="00484012">
        <w:t>Corrosion Protection System</w:t>
      </w:r>
      <w:bookmarkEnd w:id="103"/>
    </w:p>
    <w:p w14:paraId="101B52A6" w14:textId="7892148F" w:rsidR="00144FC6" w:rsidRPr="00716F54" w:rsidRDefault="00AF00A3" w:rsidP="002A719D">
      <w:pPr>
        <w:pStyle w:val="Bodynumbered1"/>
        <w:rPr>
          <w:lang w:val="en-AU"/>
        </w:rPr>
      </w:pPr>
      <w:r w:rsidRPr="00716F54">
        <w:rPr>
          <w:lang w:val="en-AU"/>
        </w:rPr>
        <w:t xml:space="preserve">The </w:t>
      </w:r>
      <w:r w:rsidR="007906B0" w:rsidRPr="00716F54">
        <w:rPr>
          <w:lang w:val="en-AU"/>
        </w:rPr>
        <w:t xml:space="preserve">Contractor </w:t>
      </w:r>
      <w:r w:rsidRPr="00716F54">
        <w:rPr>
          <w:lang w:val="en-AU"/>
        </w:rPr>
        <w:t xml:space="preserve">may submit </w:t>
      </w:r>
      <w:r w:rsidR="00F71BE8" w:rsidRPr="00716F54">
        <w:rPr>
          <w:lang w:val="en-AU"/>
        </w:rPr>
        <w:t>a proposal to the Principal for a</w:t>
      </w:r>
      <w:r w:rsidR="00144FC6" w:rsidRPr="00716F54">
        <w:rPr>
          <w:lang w:val="en-AU"/>
        </w:rPr>
        <w:t xml:space="preserve">n alternative corrosion protection system to that stated in Clause </w:t>
      </w:r>
      <w:r w:rsidR="00295425" w:rsidRPr="00716F54">
        <w:rPr>
          <w:lang w:val="en-AU"/>
        </w:rPr>
        <w:fldChar w:fldCharType="begin"/>
      </w:r>
      <w:r w:rsidR="00295425" w:rsidRPr="00716F54">
        <w:rPr>
          <w:lang w:val="en-AU"/>
        </w:rPr>
        <w:instrText xml:space="preserve"> REF _Ref151467525 \r \h </w:instrText>
      </w:r>
      <w:r w:rsidR="00295425" w:rsidRPr="00716F54">
        <w:rPr>
          <w:lang w:val="en-AU"/>
        </w:rPr>
      </w:r>
      <w:r w:rsidR="00295425" w:rsidRPr="00716F54">
        <w:rPr>
          <w:lang w:val="en-AU"/>
        </w:rPr>
        <w:fldChar w:fldCharType="separate"/>
      </w:r>
      <w:r w:rsidR="00780940" w:rsidRPr="00716F54">
        <w:rPr>
          <w:lang w:val="en-AU"/>
        </w:rPr>
        <w:t>10.2</w:t>
      </w:r>
      <w:r w:rsidR="00295425" w:rsidRPr="00716F54">
        <w:rPr>
          <w:lang w:val="en-AU"/>
        </w:rPr>
        <w:fldChar w:fldCharType="end"/>
      </w:r>
      <w:r w:rsidR="00144FC6" w:rsidRPr="00716F54">
        <w:rPr>
          <w:lang w:val="en-AU"/>
        </w:rPr>
        <w:t xml:space="preserve">. </w:t>
      </w:r>
      <w:r w:rsidR="00F71BE8" w:rsidRPr="00716F54">
        <w:rPr>
          <w:lang w:val="en-AU"/>
        </w:rPr>
        <w:t>The Principal is under no obligation to accept any such proposal</w:t>
      </w:r>
      <w:r w:rsidR="00C365EC" w:rsidRPr="00716F54">
        <w:rPr>
          <w:lang w:val="en-AU"/>
        </w:rPr>
        <w:t>, which must include</w:t>
      </w:r>
      <w:r w:rsidR="00144FC6" w:rsidRPr="00716F54">
        <w:rPr>
          <w:lang w:val="en-AU"/>
        </w:rPr>
        <w:t>:</w:t>
      </w:r>
    </w:p>
    <w:p w14:paraId="033E5B63" w14:textId="6E52AF89" w:rsidR="00144FC6" w:rsidRPr="00484012" w:rsidRDefault="00144FC6" w:rsidP="00504D4E">
      <w:pPr>
        <w:pStyle w:val="Bodynumbered2"/>
        <w:numPr>
          <w:ilvl w:val="0"/>
          <w:numId w:val="42"/>
        </w:numPr>
      </w:pPr>
      <w:r w:rsidRPr="00484012">
        <w:t>a full description of the proposed corrosion protection system</w:t>
      </w:r>
      <w:r w:rsidR="00C365EC" w:rsidRPr="00484012">
        <w:t>;</w:t>
      </w:r>
    </w:p>
    <w:p w14:paraId="0A449778" w14:textId="2B71953D" w:rsidR="00144FC6" w:rsidRPr="00484012" w:rsidRDefault="00144FC6" w:rsidP="00504D4E">
      <w:pPr>
        <w:pStyle w:val="Bodynumbered2"/>
      </w:pPr>
      <w:r w:rsidRPr="00484012">
        <w:t>a full manufacturer’s specification for each of the materials included in the proposed corrosion protection system</w:t>
      </w:r>
      <w:r w:rsidR="00C365EC" w:rsidRPr="00484012">
        <w:t>;</w:t>
      </w:r>
      <w:r w:rsidRPr="00484012">
        <w:t xml:space="preserve"> and</w:t>
      </w:r>
    </w:p>
    <w:p w14:paraId="04739A69" w14:textId="08E4B0C5" w:rsidR="00144FC6" w:rsidRPr="00484012" w:rsidRDefault="00144FC6" w:rsidP="00504D4E">
      <w:pPr>
        <w:pStyle w:val="Bodynumbered2"/>
      </w:pPr>
      <w:r w:rsidRPr="00484012">
        <w:t>a direct comparison between the requirements of AS/NZS 2312 for Atmospheric Corrosivity Category C: Medium and the proposed corrosion protection system.</w:t>
      </w:r>
    </w:p>
    <w:p w14:paraId="61F76102" w14:textId="5FC5E77F" w:rsidR="00144FC6" w:rsidRPr="00484012" w:rsidRDefault="00144FC6" w:rsidP="00435BC1">
      <w:pPr>
        <w:pStyle w:val="Heading2"/>
      </w:pPr>
      <w:bookmarkStart w:id="104" w:name="_Toc188626967"/>
      <w:r w:rsidRPr="00484012">
        <w:t xml:space="preserve">Surfaces </w:t>
      </w:r>
      <w:r w:rsidR="006E629F" w:rsidRPr="00484012">
        <w:t xml:space="preserve">Exposed </w:t>
      </w:r>
      <w:r w:rsidR="007231B1" w:rsidRPr="00484012">
        <w:t xml:space="preserve">to </w:t>
      </w:r>
      <w:r w:rsidR="006E629F" w:rsidRPr="00484012">
        <w:t>Traffic</w:t>
      </w:r>
      <w:bookmarkEnd w:id="104"/>
    </w:p>
    <w:p w14:paraId="6A51877B" w14:textId="016ACB33" w:rsidR="00144FC6" w:rsidRPr="002A6595" w:rsidRDefault="00144FC6" w:rsidP="002A719D">
      <w:pPr>
        <w:pStyle w:val="Bodynumbered1"/>
        <w:rPr>
          <w:lang w:val="en-AU"/>
        </w:rPr>
      </w:pPr>
      <w:r w:rsidRPr="002A6595">
        <w:rPr>
          <w:lang w:val="en-AU"/>
        </w:rPr>
        <w:t xml:space="preserve">Supports and control boxes exposed to traffic </w:t>
      </w:r>
      <w:r w:rsidR="002708E2" w:rsidRPr="002A6595">
        <w:rPr>
          <w:lang w:val="en-AU"/>
        </w:rPr>
        <w:t>must</w:t>
      </w:r>
      <w:r w:rsidRPr="002A6595">
        <w:rPr>
          <w:lang w:val="en-AU"/>
        </w:rPr>
        <w:t xml:space="preserve"> have a</w:t>
      </w:r>
      <w:r w:rsidR="00AA7BC2" w:rsidRPr="002A6595">
        <w:rPr>
          <w:lang w:val="en-AU"/>
        </w:rPr>
        <w:t xml:space="preserve">n approved </w:t>
      </w:r>
      <w:r w:rsidRPr="002A6595">
        <w:rPr>
          <w:lang w:val="en-AU"/>
        </w:rPr>
        <w:t xml:space="preserve">skid resistant surface treatment and all such parts </w:t>
      </w:r>
      <w:r w:rsidR="002708E2" w:rsidRPr="002A6595">
        <w:rPr>
          <w:lang w:val="en-AU"/>
        </w:rPr>
        <w:t>must</w:t>
      </w:r>
      <w:r w:rsidRPr="002A6595">
        <w:rPr>
          <w:lang w:val="en-AU"/>
        </w:rPr>
        <w:t xml:space="preserve"> be resistant to attrition and vehicular impact.</w:t>
      </w:r>
    </w:p>
    <w:p w14:paraId="2889DCE2" w14:textId="361BD45E" w:rsidR="006F07C5" w:rsidRPr="00484012" w:rsidRDefault="009A7474" w:rsidP="0078798D">
      <w:pPr>
        <w:pStyle w:val="Heading1"/>
      </w:pPr>
      <w:bookmarkStart w:id="105" w:name="_Ref77094961"/>
      <w:bookmarkStart w:id="106" w:name="_Toc188626968"/>
      <w:r w:rsidRPr="00484012">
        <w:lastRenderedPageBreak/>
        <w:t xml:space="preserve">Installation of </w:t>
      </w:r>
      <w:r w:rsidR="000E1910" w:rsidRPr="00484012">
        <w:t>Seals</w:t>
      </w:r>
      <w:bookmarkEnd w:id="105"/>
      <w:bookmarkEnd w:id="106"/>
    </w:p>
    <w:p w14:paraId="6B068872" w14:textId="4212DB39" w:rsidR="00D7726F" w:rsidRPr="002A6595" w:rsidRDefault="00D7726F" w:rsidP="002A719D">
      <w:pPr>
        <w:pStyle w:val="Bodynumbered1"/>
        <w:rPr>
          <w:lang w:val="en-AU"/>
        </w:rPr>
      </w:pPr>
      <w:bookmarkStart w:id="107" w:name="_Ref77141516"/>
      <w:r w:rsidRPr="002A6595">
        <w:rPr>
          <w:lang w:val="en-AU"/>
        </w:rPr>
        <w:t xml:space="preserve">The </w:t>
      </w:r>
      <w:r w:rsidR="006622DB" w:rsidRPr="002A6595">
        <w:rPr>
          <w:lang w:val="en-AU"/>
        </w:rPr>
        <w:t>Quality Plan</w:t>
      </w:r>
      <w:r w:rsidRPr="002A6595">
        <w:rPr>
          <w:lang w:val="en-AU"/>
        </w:rPr>
        <w:t xml:space="preserve"> must include a procedure for </w:t>
      </w:r>
      <w:r w:rsidR="00C21F2C" w:rsidRPr="002A6595">
        <w:rPr>
          <w:lang w:val="en-AU"/>
        </w:rPr>
        <w:t xml:space="preserve">installation of the seal and the </w:t>
      </w:r>
      <w:r w:rsidR="003B6CBF" w:rsidRPr="002A6595">
        <w:rPr>
          <w:lang w:val="en-AU"/>
        </w:rPr>
        <w:t>manufacturer’s</w:t>
      </w:r>
      <w:r w:rsidR="00C21F2C" w:rsidRPr="002A6595">
        <w:rPr>
          <w:lang w:val="en-AU"/>
        </w:rPr>
        <w:t xml:space="preserve"> installation </w:t>
      </w:r>
      <w:r w:rsidR="003B6CBF" w:rsidRPr="002A6595">
        <w:rPr>
          <w:lang w:val="en-AU"/>
        </w:rPr>
        <w:t>instructions</w:t>
      </w:r>
      <w:bookmarkEnd w:id="107"/>
      <w:r w:rsidR="00157DA0" w:rsidRPr="002A6595">
        <w:rPr>
          <w:lang w:val="en-AU"/>
        </w:rPr>
        <w:t>.</w:t>
      </w:r>
    </w:p>
    <w:p w14:paraId="7139E012" w14:textId="5AE58A9B" w:rsidR="00E56162" w:rsidRPr="002A6595" w:rsidRDefault="00E56162" w:rsidP="00020183">
      <w:pPr>
        <w:pStyle w:val="Bodynumbered1"/>
        <w:rPr>
          <w:lang w:val="en-AU"/>
        </w:rPr>
      </w:pPr>
      <w:r w:rsidRPr="002A6595">
        <w:rPr>
          <w:lang w:val="en-AU"/>
        </w:rPr>
        <w:t>The longitudinal profile of the seal, required to match the bridge cross section, may be obtained either by bending the seal to the required angle, or by joining straight lengths of seal by means of an adhesive recommended by the manufacturer of the seal.</w:t>
      </w:r>
      <w:r w:rsidR="000036F1" w:rsidRPr="002A6595">
        <w:rPr>
          <w:lang w:val="en-AU"/>
        </w:rPr>
        <w:t xml:space="preserve"> </w:t>
      </w:r>
      <w:r w:rsidRPr="002A6595">
        <w:rPr>
          <w:lang w:val="en-AU"/>
        </w:rPr>
        <w:t>All joining of seal lengths must be performed in the factory, except that joining of the seals at sharp changes in profile may be performed in the field.</w:t>
      </w:r>
    </w:p>
    <w:p w14:paraId="7959F03B" w14:textId="6FEA1EF7" w:rsidR="00144FC6" w:rsidRPr="002A6595" w:rsidRDefault="00E56162" w:rsidP="00E56162">
      <w:pPr>
        <w:pStyle w:val="Bodynumbered1"/>
        <w:rPr>
          <w:lang w:val="en-AU"/>
        </w:rPr>
      </w:pPr>
      <w:r w:rsidRPr="002A6595">
        <w:rPr>
          <w:lang w:val="en-AU"/>
        </w:rPr>
        <w:t xml:space="preserve">The metal seal retainer must suit the installation conditions and the seal used without compromising </w:t>
      </w:r>
      <w:r w:rsidR="00C06E99" w:rsidRPr="002A6595">
        <w:rPr>
          <w:lang w:val="en-AU"/>
        </w:rPr>
        <w:t xml:space="preserve">the </w:t>
      </w:r>
      <w:r w:rsidRPr="002A6595">
        <w:rPr>
          <w:lang w:val="en-AU"/>
        </w:rPr>
        <w:t>performance of the MBEJ.</w:t>
      </w:r>
    </w:p>
    <w:p w14:paraId="6E9500E8" w14:textId="0796D6BF" w:rsidR="00517EC5" w:rsidRDefault="00144FC6" w:rsidP="002A719D">
      <w:pPr>
        <w:pStyle w:val="Bodynumbered1"/>
        <w:rPr>
          <w:lang w:val="en-AU"/>
        </w:rPr>
      </w:pPr>
      <w:r w:rsidRPr="002A6595">
        <w:rPr>
          <w:lang w:val="en-AU"/>
        </w:rPr>
        <w:t xml:space="preserve">The method of installing the seals </w:t>
      </w:r>
      <w:r w:rsidR="002708E2" w:rsidRPr="002A6595">
        <w:rPr>
          <w:lang w:val="en-AU"/>
        </w:rPr>
        <w:t>must</w:t>
      </w:r>
      <w:r w:rsidRPr="002A6595">
        <w:rPr>
          <w:lang w:val="en-AU"/>
        </w:rPr>
        <w:t xml:space="preserve"> be in accordance with the recommendations of the seal manufacturer.</w:t>
      </w:r>
    </w:p>
    <w:p w14:paraId="60B3CF36" w14:textId="4CFF09FB" w:rsidR="00530460" w:rsidRPr="00484012" w:rsidRDefault="00530460" w:rsidP="0078798D">
      <w:pPr>
        <w:pStyle w:val="Heading1"/>
      </w:pPr>
      <w:bookmarkStart w:id="108" w:name="_Toc188626969"/>
      <w:bookmarkEnd w:id="84"/>
      <w:r w:rsidRPr="00484012">
        <w:t>Assembly</w:t>
      </w:r>
      <w:bookmarkEnd w:id="108"/>
    </w:p>
    <w:p w14:paraId="18A8112B" w14:textId="1EC24958" w:rsidR="00F9156C" w:rsidRPr="002A6595" w:rsidRDefault="003B2613" w:rsidP="002A719D">
      <w:pPr>
        <w:pStyle w:val="Bodynumbered1"/>
        <w:rPr>
          <w:lang w:val="en-AU"/>
        </w:rPr>
      </w:pPr>
      <w:bookmarkStart w:id="109" w:name="_Ref77139040"/>
      <w:r w:rsidRPr="002A6595">
        <w:rPr>
          <w:lang w:val="en-AU"/>
        </w:rPr>
        <w:t xml:space="preserve">The </w:t>
      </w:r>
      <w:r w:rsidR="006622DB" w:rsidRPr="002A6595">
        <w:rPr>
          <w:lang w:val="en-AU"/>
        </w:rPr>
        <w:t>Quality Plan</w:t>
      </w:r>
      <w:r w:rsidRPr="002A6595">
        <w:rPr>
          <w:lang w:val="en-AU"/>
        </w:rPr>
        <w:t xml:space="preserve"> must include</w:t>
      </w:r>
      <w:r w:rsidR="00F9156C" w:rsidRPr="002A6595">
        <w:rPr>
          <w:lang w:val="en-AU"/>
        </w:rPr>
        <w:t>:</w:t>
      </w:r>
    </w:p>
    <w:p w14:paraId="4A4CDF3E" w14:textId="0F21F2EC" w:rsidR="00380724" w:rsidRPr="00484012" w:rsidRDefault="003B2613" w:rsidP="003C759B">
      <w:pPr>
        <w:pStyle w:val="Bodynumbered2"/>
        <w:numPr>
          <w:ilvl w:val="0"/>
          <w:numId w:val="41"/>
        </w:numPr>
      </w:pPr>
      <w:r w:rsidRPr="00484012">
        <w:t>procedures for the assembly</w:t>
      </w:r>
      <w:r w:rsidR="007C171E" w:rsidRPr="00484012">
        <w:t>,</w:t>
      </w:r>
      <w:r w:rsidRPr="00484012">
        <w:t xml:space="preserve"> </w:t>
      </w:r>
      <w:r w:rsidR="007C171E" w:rsidRPr="00484012">
        <w:t xml:space="preserve">together with proposed applicable tolerances, </w:t>
      </w:r>
      <w:r w:rsidR="007B2D65" w:rsidRPr="00484012">
        <w:t>and testing</w:t>
      </w:r>
      <w:r w:rsidR="004634FB" w:rsidRPr="00484012">
        <w:t xml:space="preserve"> o</w:t>
      </w:r>
      <w:r w:rsidRPr="00484012">
        <w:t>f the MBEJ</w:t>
      </w:r>
      <w:r w:rsidR="00380724" w:rsidRPr="00484012">
        <w:t>;</w:t>
      </w:r>
      <w:r w:rsidR="00035905" w:rsidRPr="00484012">
        <w:t xml:space="preserve"> </w:t>
      </w:r>
    </w:p>
    <w:bookmarkEnd w:id="109"/>
    <w:p w14:paraId="4E6522FA" w14:textId="0C1B51E8" w:rsidR="009722EA" w:rsidRPr="00484012" w:rsidRDefault="009722EA" w:rsidP="003C759B">
      <w:pPr>
        <w:pStyle w:val="Bodynumbered2"/>
      </w:pPr>
      <w:r w:rsidRPr="00484012">
        <w:t>evidence that the proposed tolerances are adequate for the correct functioning of the MBEJ</w:t>
      </w:r>
    </w:p>
    <w:p w14:paraId="5AFE8BD7" w14:textId="3AF11952" w:rsidR="003B2613" w:rsidRPr="00484012" w:rsidRDefault="001F715B" w:rsidP="003C759B">
      <w:pPr>
        <w:pStyle w:val="Bodynumbered2"/>
      </w:pPr>
      <w:r w:rsidRPr="00484012">
        <w:t>details of work to be carried out at the workshop and work to be carried out at the site</w:t>
      </w:r>
      <w:r w:rsidR="00FA1DEF" w:rsidRPr="00484012">
        <w:t>;</w:t>
      </w:r>
    </w:p>
    <w:p w14:paraId="0ECEC576" w14:textId="77777777" w:rsidR="001C79B0" w:rsidRPr="00484012" w:rsidRDefault="001C79B0" w:rsidP="003C759B">
      <w:pPr>
        <w:pStyle w:val="Bodynumbered2"/>
      </w:pPr>
      <w:r w:rsidRPr="00484012">
        <w:t>details of work to be carried out by shop treatment and work to be carried out by field treatment;</w:t>
      </w:r>
    </w:p>
    <w:p w14:paraId="449C7447" w14:textId="0A9387CD" w:rsidR="001C79B0" w:rsidRPr="00484012" w:rsidRDefault="004109D8" w:rsidP="003C759B">
      <w:pPr>
        <w:pStyle w:val="Bodynumbered2"/>
      </w:pPr>
      <w:r w:rsidRPr="00484012">
        <w:t>details of manufacturing jigs;</w:t>
      </w:r>
      <w:r w:rsidR="00C405E2" w:rsidRPr="00484012">
        <w:t xml:space="preserve"> and</w:t>
      </w:r>
    </w:p>
    <w:p w14:paraId="6346210B" w14:textId="19082E90" w:rsidR="004109D8" w:rsidRPr="00484012" w:rsidRDefault="004109D8" w:rsidP="003C759B">
      <w:pPr>
        <w:pStyle w:val="Bodynumbered2"/>
      </w:pPr>
      <w:r w:rsidRPr="00484012">
        <w:t>pro</w:t>
      </w:r>
      <w:r w:rsidR="008C6ED7" w:rsidRPr="00484012">
        <w:t>cedures for undertaking any repairs or corrections.</w:t>
      </w:r>
    </w:p>
    <w:p w14:paraId="56CAC16E" w14:textId="0BC45FFC" w:rsidR="00DF6E0E" w:rsidRPr="002A6595" w:rsidRDefault="008779EE" w:rsidP="002A719D">
      <w:pPr>
        <w:pStyle w:val="Bodynumbered1"/>
        <w:rPr>
          <w:lang w:val="en-AU"/>
        </w:rPr>
      </w:pPr>
      <w:bookmarkStart w:id="110" w:name="_Ref77235895"/>
      <w:r w:rsidRPr="002A6595">
        <w:rPr>
          <w:lang w:val="en-AU"/>
        </w:rPr>
        <w:t>The Contractor mu</w:t>
      </w:r>
      <w:r w:rsidR="00D44A98" w:rsidRPr="002A6595">
        <w:rPr>
          <w:lang w:val="en-AU"/>
        </w:rPr>
        <w:t>s</w:t>
      </w:r>
      <w:r w:rsidRPr="002A6595">
        <w:rPr>
          <w:lang w:val="en-AU"/>
        </w:rPr>
        <w:t xml:space="preserve">t </w:t>
      </w:r>
      <w:r w:rsidR="00F67056" w:rsidRPr="002A6595">
        <w:rPr>
          <w:lang w:val="en-AU"/>
        </w:rPr>
        <w:t>notify the Principal of</w:t>
      </w:r>
      <w:r w:rsidR="00DF6E0E" w:rsidRPr="002A6595">
        <w:rPr>
          <w:lang w:val="en-AU"/>
        </w:rPr>
        <w:t xml:space="preserve"> the dates for</w:t>
      </w:r>
      <w:r w:rsidR="00E45AD4" w:rsidRPr="002A6595">
        <w:rPr>
          <w:lang w:val="en-AU"/>
        </w:rPr>
        <w:t xml:space="preserve"> the commencement of</w:t>
      </w:r>
      <w:r w:rsidR="00DF6E0E" w:rsidRPr="002A6595">
        <w:rPr>
          <w:lang w:val="en-AU"/>
        </w:rPr>
        <w:t>:</w:t>
      </w:r>
      <w:bookmarkEnd w:id="110"/>
    </w:p>
    <w:p w14:paraId="6A11CFF8" w14:textId="07A2ED24" w:rsidR="00DF6E0E" w:rsidRPr="00484012" w:rsidRDefault="00DF6E0E" w:rsidP="003C759B">
      <w:pPr>
        <w:pStyle w:val="Bodynumbered2"/>
        <w:numPr>
          <w:ilvl w:val="0"/>
          <w:numId w:val="47"/>
        </w:numPr>
      </w:pPr>
      <w:r w:rsidRPr="00484012">
        <w:t>assembly</w:t>
      </w:r>
      <w:r w:rsidR="00E45AD4" w:rsidRPr="00484012">
        <w:t>;</w:t>
      </w:r>
    </w:p>
    <w:p w14:paraId="09A65876" w14:textId="34526EBE" w:rsidR="00DF6E0E" w:rsidRPr="00484012" w:rsidRDefault="00E45AD4" w:rsidP="003C759B">
      <w:pPr>
        <w:pStyle w:val="Bodynumbered2"/>
      </w:pPr>
      <w:r w:rsidRPr="00484012">
        <w:t>welding; and</w:t>
      </w:r>
    </w:p>
    <w:p w14:paraId="13329D6C" w14:textId="50718925" w:rsidR="004B3F4A" w:rsidRPr="00484012" w:rsidRDefault="00DF6E0E" w:rsidP="003C759B">
      <w:pPr>
        <w:pStyle w:val="Bodynumbered2"/>
      </w:pPr>
      <w:r w:rsidRPr="00484012">
        <w:t>installation of seals</w:t>
      </w:r>
      <w:r w:rsidR="00E45AD4" w:rsidRPr="00484012">
        <w:t>.</w:t>
      </w:r>
    </w:p>
    <w:p w14:paraId="2EA73D8A" w14:textId="138F8B92" w:rsidR="004B3F4A" w:rsidRPr="002A6595" w:rsidRDefault="004B3F4A">
      <w:pPr>
        <w:rPr>
          <w:rFonts w:ascii="Arial" w:eastAsia="Arial" w:hAnsi="Arial" w:cs="Arial"/>
          <w:sz w:val="20"/>
          <w:szCs w:val="20"/>
          <w:lang w:eastAsia="ja-JP" w:bidi="en-US"/>
        </w:rPr>
      </w:pPr>
    </w:p>
    <w:tbl>
      <w:tblPr>
        <w:tblStyle w:val="SimpleTable11"/>
        <w:tblW w:w="9072" w:type="dxa"/>
        <w:tblInd w:w="562" w:type="dxa"/>
        <w:tblBorders>
          <w:top w:val="single" w:sz="4" w:space="0" w:color="FFFFFF"/>
          <w:bottom w:val="single" w:sz="4" w:space="0" w:color="FFFFFF"/>
        </w:tblBorders>
        <w:tblLook w:val="04A0" w:firstRow="1" w:lastRow="0" w:firstColumn="1" w:lastColumn="0" w:noHBand="0" w:noVBand="1"/>
      </w:tblPr>
      <w:tblGrid>
        <w:gridCol w:w="1985"/>
        <w:gridCol w:w="7087"/>
      </w:tblGrid>
      <w:tr w:rsidR="002A5886" w:rsidRPr="00484012" w14:paraId="07B22F27" w14:textId="77777777" w:rsidTr="003F06CC">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tcPr>
          <w:p w14:paraId="1B222355" w14:textId="601BDFE9" w:rsidR="002A5886" w:rsidRPr="002A6595" w:rsidRDefault="002A5886" w:rsidP="002A6595">
            <w:pPr>
              <w:pStyle w:val="TableHeading"/>
              <w:rPr>
                <w:rFonts w:eastAsia="SimSun"/>
                <w:b/>
                <w:bCs/>
                <w:lang w:val="en-AU"/>
              </w:rPr>
            </w:pPr>
            <w:r w:rsidRPr="002A6595">
              <w:rPr>
                <w:rFonts w:eastAsia="SimSun"/>
                <w:b/>
                <w:bCs/>
                <w:lang w:val="en-AU"/>
              </w:rPr>
              <w:t>WITNESS POINT </w:t>
            </w:r>
            <w:r w:rsidR="008818A8" w:rsidRPr="002A6595">
              <w:rPr>
                <w:rFonts w:eastAsia="SimSun"/>
                <w:b/>
                <w:bCs/>
                <w:lang w:val="en-AU"/>
              </w:rPr>
              <w:t>3</w:t>
            </w:r>
          </w:p>
        </w:tc>
      </w:tr>
      <w:tr w:rsidR="002A5886" w:rsidRPr="00484012" w14:paraId="3668AD77" w14:textId="77777777" w:rsidTr="00080A1A">
        <w:tc>
          <w:tcPr>
            <w:tcW w:w="1985" w:type="dxa"/>
            <w:shd w:val="clear" w:color="auto" w:fill="D9D9D9" w:themeFill="background1" w:themeFillShade="D9"/>
          </w:tcPr>
          <w:p w14:paraId="59C79247" w14:textId="77777777" w:rsidR="002A5886" w:rsidRPr="002A6595" w:rsidRDefault="002A5886" w:rsidP="002A6595">
            <w:pPr>
              <w:pStyle w:val="TableBodyText"/>
              <w:rPr>
                <w:rFonts w:eastAsia="SimSun"/>
                <w:lang w:val="en-AU"/>
              </w:rPr>
            </w:pPr>
            <w:r w:rsidRPr="002A6595">
              <w:rPr>
                <w:rFonts w:eastAsia="SimSun"/>
                <w:lang w:val="en-AU"/>
              </w:rPr>
              <w:t xml:space="preserve">Process </w:t>
            </w:r>
          </w:p>
        </w:tc>
        <w:tc>
          <w:tcPr>
            <w:tcW w:w="7087" w:type="dxa"/>
            <w:shd w:val="clear" w:color="auto" w:fill="D9D9D9" w:themeFill="background1" w:themeFillShade="D9"/>
          </w:tcPr>
          <w:p w14:paraId="26538DD0" w14:textId="3310806A" w:rsidR="003C759B" w:rsidRPr="002A6595" w:rsidRDefault="00E45AD4" w:rsidP="003C759B">
            <w:pPr>
              <w:pStyle w:val="TableBodyText"/>
              <w:rPr>
                <w:lang w:val="en-AU"/>
              </w:rPr>
            </w:pPr>
            <w:r w:rsidRPr="002A6595">
              <w:rPr>
                <w:lang w:val="en-AU"/>
              </w:rPr>
              <w:t xml:space="preserve">The </w:t>
            </w:r>
            <w:r w:rsidRPr="002A6595">
              <w:rPr>
                <w:rFonts w:eastAsia="SimSun"/>
                <w:lang w:val="en-AU"/>
              </w:rPr>
              <w:t>commencement</w:t>
            </w:r>
            <w:r w:rsidRPr="002A6595">
              <w:rPr>
                <w:lang w:val="en-AU"/>
              </w:rPr>
              <w:t xml:space="preserve"> of:</w:t>
            </w:r>
          </w:p>
          <w:p w14:paraId="3C3C22C3" w14:textId="4005F9D9" w:rsidR="00080A1A" w:rsidRPr="002A6595" w:rsidRDefault="00E45AD4" w:rsidP="00080A1A">
            <w:pPr>
              <w:pStyle w:val="TableBodyText"/>
              <w:numPr>
                <w:ilvl w:val="0"/>
                <w:numId w:val="72"/>
              </w:numPr>
              <w:rPr>
                <w:lang w:val="en-AU"/>
              </w:rPr>
            </w:pPr>
            <w:r w:rsidRPr="002A6595">
              <w:rPr>
                <w:lang w:val="en-AU"/>
              </w:rPr>
              <w:t>assembly;</w:t>
            </w:r>
          </w:p>
          <w:p w14:paraId="14B64734" w14:textId="473AB63D" w:rsidR="00080A1A" w:rsidRPr="002A6595" w:rsidRDefault="00E45AD4" w:rsidP="00080A1A">
            <w:pPr>
              <w:pStyle w:val="TableBodyText"/>
              <w:numPr>
                <w:ilvl w:val="0"/>
                <w:numId w:val="72"/>
              </w:numPr>
              <w:rPr>
                <w:lang w:val="en-AU"/>
              </w:rPr>
            </w:pPr>
            <w:r w:rsidRPr="002A6595">
              <w:rPr>
                <w:lang w:val="en-AU"/>
              </w:rPr>
              <w:t>welding; and</w:t>
            </w:r>
          </w:p>
          <w:p w14:paraId="5843A6F3" w14:textId="7B7FEAD0" w:rsidR="002A5886" w:rsidRPr="002A6595" w:rsidRDefault="00E45AD4" w:rsidP="00080A1A">
            <w:pPr>
              <w:pStyle w:val="TableBodyText"/>
              <w:numPr>
                <w:ilvl w:val="0"/>
                <w:numId w:val="72"/>
              </w:numPr>
              <w:rPr>
                <w:rFonts w:eastAsia="SimSun"/>
                <w:lang w:val="en-AU"/>
              </w:rPr>
            </w:pPr>
            <w:r w:rsidRPr="002A6595">
              <w:rPr>
                <w:lang w:val="en-AU"/>
              </w:rPr>
              <w:t>installation of seals.</w:t>
            </w:r>
          </w:p>
        </w:tc>
      </w:tr>
      <w:tr w:rsidR="002A5886" w:rsidRPr="00484012" w14:paraId="22E7E033" w14:textId="77777777" w:rsidTr="00517EC5">
        <w:tc>
          <w:tcPr>
            <w:tcW w:w="1985" w:type="dxa"/>
            <w:shd w:val="clear" w:color="auto" w:fill="D9D9D9" w:themeFill="background1" w:themeFillShade="D9"/>
          </w:tcPr>
          <w:p w14:paraId="68D38B5D" w14:textId="77777777" w:rsidR="002A5886" w:rsidRPr="002A6595" w:rsidRDefault="002A5886" w:rsidP="003C759B">
            <w:pPr>
              <w:pStyle w:val="TableBodyText"/>
              <w:rPr>
                <w:rFonts w:eastAsia="SimSun"/>
                <w:lang w:val="en-AU"/>
              </w:rPr>
            </w:pPr>
            <w:r w:rsidRPr="002A6595">
              <w:rPr>
                <w:rFonts w:eastAsia="SimSun"/>
                <w:lang w:val="en-AU"/>
              </w:rPr>
              <w:t xml:space="preserve">Notification Period </w:t>
            </w:r>
          </w:p>
        </w:tc>
        <w:tc>
          <w:tcPr>
            <w:tcW w:w="7087" w:type="dxa"/>
            <w:shd w:val="clear" w:color="auto" w:fill="D9D9D9" w:themeFill="background1" w:themeFillShade="D9"/>
          </w:tcPr>
          <w:p w14:paraId="16966686" w14:textId="46523FAD" w:rsidR="002A5886" w:rsidRPr="002A6595" w:rsidRDefault="002A5886" w:rsidP="003C759B">
            <w:pPr>
              <w:pStyle w:val="TableBodyText"/>
              <w:rPr>
                <w:rFonts w:eastAsia="SimSun"/>
                <w:lang w:val="en-AU"/>
              </w:rPr>
            </w:pPr>
            <w:r w:rsidRPr="002A6595">
              <w:rPr>
                <w:rFonts w:eastAsia="SimSun"/>
                <w:lang w:val="en-AU"/>
              </w:rPr>
              <w:t xml:space="preserve">At least </w:t>
            </w:r>
            <w:r w:rsidR="00080C6F" w:rsidRPr="002A6595">
              <w:rPr>
                <w:rFonts w:eastAsia="SimSun"/>
                <w:lang w:val="en-AU"/>
              </w:rPr>
              <w:t>5 working days</w:t>
            </w:r>
            <w:r w:rsidRPr="002A6595">
              <w:rPr>
                <w:rFonts w:eastAsia="SimSun"/>
                <w:lang w:val="en-AU"/>
              </w:rPr>
              <w:t xml:space="preserve"> before the commencement of </w:t>
            </w:r>
            <w:r w:rsidR="00E45AD4" w:rsidRPr="002A6595">
              <w:rPr>
                <w:rFonts w:eastAsia="SimSun"/>
                <w:lang w:val="en-AU"/>
              </w:rPr>
              <w:t>each of the above activities.</w:t>
            </w:r>
          </w:p>
        </w:tc>
      </w:tr>
    </w:tbl>
    <w:p w14:paraId="5DD7EAF3" w14:textId="5A449190" w:rsidR="00AA0D0F" w:rsidRPr="002A6595" w:rsidRDefault="00080C6F" w:rsidP="002A719D">
      <w:pPr>
        <w:pStyle w:val="Bodynumbered1"/>
        <w:rPr>
          <w:lang w:val="en-AU"/>
        </w:rPr>
      </w:pPr>
      <w:bookmarkStart w:id="111" w:name="_Ref77233923"/>
      <w:r w:rsidRPr="002A6595">
        <w:rPr>
          <w:lang w:val="en-AU"/>
        </w:rPr>
        <w:t xml:space="preserve">The Contractor </w:t>
      </w:r>
      <w:r w:rsidR="00AA0D0F" w:rsidRPr="002A6595">
        <w:rPr>
          <w:lang w:val="en-AU"/>
        </w:rPr>
        <w:t xml:space="preserve">must photograph and </w:t>
      </w:r>
      <w:r w:rsidR="00530460" w:rsidRPr="002A6595">
        <w:rPr>
          <w:lang w:val="en-AU"/>
        </w:rPr>
        <w:t>fully document</w:t>
      </w:r>
      <w:r w:rsidR="00AA0D0F" w:rsidRPr="002A6595">
        <w:rPr>
          <w:lang w:val="en-AU"/>
        </w:rPr>
        <w:t xml:space="preserve"> the </w:t>
      </w:r>
      <w:r w:rsidR="00530460" w:rsidRPr="002A6595">
        <w:rPr>
          <w:lang w:val="en-AU"/>
        </w:rPr>
        <w:t>assembly</w:t>
      </w:r>
      <w:r w:rsidR="00AA0D0F" w:rsidRPr="002A6595">
        <w:rPr>
          <w:lang w:val="en-AU"/>
        </w:rPr>
        <w:t xml:space="preserve"> process</w:t>
      </w:r>
      <w:r w:rsidR="00D03627" w:rsidRPr="002A6595">
        <w:rPr>
          <w:lang w:val="en-AU"/>
        </w:rPr>
        <w:t xml:space="preserve"> and provide these records to the Principal. This </w:t>
      </w:r>
      <w:r w:rsidR="00AA0D0F" w:rsidRPr="002A6595">
        <w:rPr>
          <w:lang w:val="en-AU"/>
        </w:rPr>
        <w:t>includ</w:t>
      </w:r>
      <w:r w:rsidR="00A760EB" w:rsidRPr="002A6595">
        <w:rPr>
          <w:lang w:val="en-AU"/>
        </w:rPr>
        <w:t>es</w:t>
      </w:r>
      <w:r w:rsidR="00AA0D0F" w:rsidRPr="002A6595">
        <w:rPr>
          <w:lang w:val="en-AU"/>
        </w:rPr>
        <w:t>:</w:t>
      </w:r>
      <w:bookmarkEnd w:id="111"/>
    </w:p>
    <w:p w14:paraId="33DF0C2B" w14:textId="37C7E826" w:rsidR="0053435E" w:rsidRPr="00484012" w:rsidRDefault="00530460" w:rsidP="00080A1A">
      <w:pPr>
        <w:pStyle w:val="Bodynumbered2"/>
        <w:numPr>
          <w:ilvl w:val="0"/>
          <w:numId w:val="53"/>
        </w:numPr>
      </w:pPr>
      <w:r w:rsidRPr="00484012">
        <w:t>dynamic stiffness and damping testing of the springs and bearings</w:t>
      </w:r>
      <w:r w:rsidR="00113835" w:rsidRPr="00484012">
        <w:t xml:space="preserve"> in accordance with </w:t>
      </w:r>
      <w:r w:rsidR="003B6CC1" w:rsidRPr="00484012">
        <w:t>Appendix</w:t>
      </w:r>
      <w:r w:rsidR="005955D1" w:rsidRPr="00484012">
        <w:t> </w:t>
      </w:r>
      <w:r w:rsidR="003B6CC1" w:rsidRPr="00484012">
        <w:t>F of AS 5100.4</w:t>
      </w:r>
      <w:r w:rsidR="0053435E" w:rsidRPr="00484012">
        <w:t>;</w:t>
      </w:r>
      <w:r w:rsidRPr="00484012">
        <w:t xml:space="preserve"> </w:t>
      </w:r>
    </w:p>
    <w:p w14:paraId="27AC9223" w14:textId="424B741D" w:rsidR="0053435E" w:rsidRPr="00484012" w:rsidRDefault="00530460" w:rsidP="00080A1A">
      <w:pPr>
        <w:pStyle w:val="Bodynumbered2"/>
      </w:pPr>
      <w:r w:rsidRPr="00484012">
        <w:t xml:space="preserve">preload and fitting </w:t>
      </w:r>
      <w:r w:rsidR="00113835" w:rsidRPr="00484012">
        <w:t>of the springs and bearings;</w:t>
      </w:r>
    </w:p>
    <w:p w14:paraId="7913C3CA" w14:textId="77777777" w:rsidR="00A36932" w:rsidRPr="00484012" w:rsidRDefault="00530460" w:rsidP="00080A1A">
      <w:pPr>
        <w:pStyle w:val="Bodynumbered2"/>
      </w:pPr>
      <w:r w:rsidRPr="00484012">
        <w:t>the measured heights of all support box bearings</w:t>
      </w:r>
      <w:r w:rsidR="00A36932" w:rsidRPr="00484012">
        <w:t>; and</w:t>
      </w:r>
    </w:p>
    <w:p w14:paraId="3DA17691" w14:textId="7F0B7BA2" w:rsidR="00530460" w:rsidRPr="00484012" w:rsidRDefault="00766B67" w:rsidP="00080A1A">
      <w:pPr>
        <w:pStyle w:val="Bodynumbered2"/>
      </w:pPr>
      <w:r w:rsidRPr="00484012">
        <w:t>inspecting the assembled MBEJ for conformance</w:t>
      </w:r>
      <w:r w:rsidR="00530460" w:rsidRPr="00484012">
        <w:t>.</w:t>
      </w:r>
    </w:p>
    <w:p w14:paraId="031BAD2B" w14:textId="4B7D547D" w:rsidR="008A6A97" w:rsidRPr="002A6595" w:rsidRDefault="008A6A97" w:rsidP="002A719D">
      <w:pPr>
        <w:pStyle w:val="Bodynumbered1"/>
        <w:rPr>
          <w:lang w:val="en-AU"/>
        </w:rPr>
      </w:pPr>
      <w:r w:rsidRPr="002A6595">
        <w:rPr>
          <w:lang w:val="en-AU"/>
        </w:rPr>
        <w:lastRenderedPageBreak/>
        <w:t xml:space="preserve">Notwithstanding the achievement of </w:t>
      </w:r>
      <w:r w:rsidR="006E6664" w:rsidRPr="002A6595">
        <w:rPr>
          <w:lang w:val="en-AU"/>
        </w:rPr>
        <w:t xml:space="preserve">specified </w:t>
      </w:r>
      <w:r w:rsidRPr="002A6595">
        <w:rPr>
          <w:lang w:val="en-AU"/>
        </w:rPr>
        <w:t xml:space="preserve">tolerances on individual components during manufacture, all specified tolerances for the </w:t>
      </w:r>
      <w:r w:rsidR="00F50427" w:rsidRPr="002A6595">
        <w:rPr>
          <w:lang w:val="en-AU"/>
        </w:rPr>
        <w:t>assembled</w:t>
      </w:r>
      <w:r w:rsidRPr="002A6595">
        <w:rPr>
          <w:lang w:val="en-AU"/>
        </w:rPr>
        <w:t xml:space="preserve"> MBEJ must be achieved to ensure the proper functioning of the MBEJ in service.</w:t>
      </w:r>
    </w:p>
    <w:p w14:paraId="54F656AD" w14:textId="4B39CEC1" w:rsidR="00BD6F32" w:rsidRPr="002A6595" w:rsidRDefault="00113835" w:rsidP="002A719D">
      <w:pPr>
        <w:pStyle w:val="Bodynumbered1"/>
        <w:rPr>
          <w:lang w:val="en-AU"/>
        </w:rPr>
      </w:pPr>
      <w:r w:rsidRPr="002A6595">
        <w:rPr>
          <w:lang w:val="en-AU"/>
        </w:rPr>
        <w:t>At the completion of assembly and prior to installation of the seals, t</w:t>
      </w:r>
      <w:r w:rsidR="00011DCC" w:rsidRPr="002A6595">
        <w:rPr>
          <w:lang w:val="en-AU"/>
        </w:rPr>
        <w:t xml:space="preserve">he </w:t>
      </w:r>
      <w:r w:rsidRPr="002A6595">
        <w:rPr>
          <w:lang w:val="en-AU"/>
        </w:rPr>
        <w:t>MBEJ Manufacturer</w:t>
      </w:r>
      <w:r w:rsidR="00DD4A4A" w:rsidRPr="002A6595">
        <w:rPr>
          <w:lang w:val="en-AU"/>
        </w:rPr>
        <w:t xml:space="preserve"> must ensure that s</w:t>
      </w:r>
      <w:r w:rsidR="00BD6F32" w:rsidRPr="002A6595">
        <w:rPr>
          <w:lang w:val="en-AU"/>
        </w:rPr>
        <w:t xml:space="preserve">uitable facilities </w:t>
      </w:r>
      <w:r w:rsidR="00DD4A4A" w:rsidRPr="002A6595">
        <w:rPr>
          <w:lang w:val="en-AU"/>
        </w:rPr>
        <w:t xml:space="preserve">are </w:t>
      </w:r>
      <w:r w:rsidR="00BD6F32" w:rsidRPr="002A6595">
        <w:rPr>
          <w:lang w:val="en-AU"/>
        </w:rPr>
        <w:t xml:space="preserve">provided </w:t>
      </w:r>
      <w:r w:rsidRPr="002A6595">
        <w:rPr>
          <w:lang w:val="en-AU"/>
        </w:rPr>
        <w:t xml:space="preserve">and time </w:t>
      </w:r>
      <w:r w:rsidR="00973B52" w:rsidRPr="002A6595">
        <w:rPr>
          <w:lang w:val="en-AU"/>
        </w:rPr>
        <w:t>is</w:t>
      </w:r>
      <w:r w:rsidR="00085266" w:rsidRPr="002A6595">
        <w:rPr>
          <w:lang w:val="en-AU"/>
        </w:rPr>
        <w:t xml:space="preserve"> </w:t>
      </w:r>
      <w:r w:rsidRPr="002A6595">
        <w:rPr>
          <w:lang w:val="en-AU"/>
        </w:rPr>
        <w:t xml:space="preserve">made available </w:t>
      </w:r>
      <w:r w:rsidR="00BD6F32" w:rsidRPr="002A6595">
        <w:rPr>
          <w:lang w:val="en-AU"/>
        </w:rPr>
        <w:t xml:space="preserve">for the inspection of the MBEJ </w:t>
      </w:r>
      <w:r w:rsidRPr="002A6595">
        <w:rPr>
          <w:lang w:val="en-AU"/>
        </w:rPr>
        <w:t xml:space="preserve">by </w:t>
      </w:r>
      <w:r w:rsidR="00BD6F32" w:rsidRPr="002A6595">
        <w:rPr>
          <w:lang w:val="en-AU"/>
        </w:rPr>
        <w:t>the Principal</w:t>
      </w:r>
      <w:r w:rsidRPr="002A6595">
        <w:rPr>
          <w:lang w:val="en-AU"/>
        </w:rPr>
        <w:t>.</w:t>
      </w:r>
      <w:r w:rsidR="00BD6F32" w:rsidRPr="002A6595">
        <w:rPr>
          <w:lang w:val="en-AU"/>
        </w:rPr>
        <w:t xml:space="preserve"> The facilities must allow free access to all sections of the MBEJ so that a full compliance inspection to the requirements of this Specification can be carried out.</w:t>
      </w:r>
    </w:p>
    <w:p w14:paraId="24C2D5B5" w14:textId="3F8682E5" w:rsidR="00A20463" w:rsidRPr="002A6595" w:rsidRDefault="00113835" w:rsidP="002A719D">
      <w:pPr>
        <w:pStyle w:val="Bodynumbered1"/>
        <w:rPr>
          <w:lang w:val="en-AU"/>
        </w:rPr>
      </w:pPr>
      <w:r w:rsidRPr="002A6595">
        <w:rPr>
          <w:lang w:val="en-AU"/>
        </w:rPr>
        <w:t xml:space="preserve">The joints seals must not be installed until all </w:t>
      </w:r>
      <w:r w:rsidR="00530460" w:rsidRPr="002A6595">
        <w:rPr>
          <w:lang w:val="en-AU"/>
        </w:rPr>
        <w:t>inspection</w:t>
      </w:r>
      <w:r w:rsidRPr="002A6595">
        <w:rPr>
          <w:lang w:val="en-AU"/>
        </w:rPr>
        <w:t>s</w:t>
      </w:r>
      <w:r w:rsidR="00530460" w:rsidRPr="002A6595">
        <w:rPr>
          <w:lang w:val="en-AU"/>
        </w:rPr>
        <w:t xml:space="preserve"> of the </w:t>
      </w:r>
      <w:r w:rsidRPr="002A6595">
        <w:rPr>
          <w:lang w:val="en-AU"/>
        </w:rPr>
        <w:t xml:space="preserve">assembled </w:t>
      </w:r>
      <w:r w:rsidR="00530460" w:rsidRPr="002A6595">
        <w:rPr>
          <w:lang w:val="en-AU"/>
        </w:rPr>
        <w:t>MBEJ</w:t>
      </w:r>
      <w:r w:rsidRPr="002A6595">
        <w:rPr>
          <w:lang w:val="en-AU"/>
        </w:rPr>
        <w:t xml:space="preserve"> have been completed any non-conformances rectified.</w:t>
      </w:r>
    </w:p>
    <w:p w14:paraId="71322EF3" w14:textId="77777777" w:rsidR="00983C06" w:rsidRPr="002A6595" w:rsidRDefault="00983C06" w:rsidP="002A719D">
      <w:pPr>
        <w:pStyle w:val="Bodynumbered1"/>
        <w:rPr>
          <w:lang w:val="en-AU"/>
        </w:rPr>
      </w:pPr>
      <w:r w:rsidRPr="002A6595">
        <w:rPr>
          <w:lang w:val="en-AU"/>
        </w:rPr>
        <w:t>Each MBEJ must be marked with durable identification marks and have its total mass clearly marked upon it.</w:t>
      </w:r>
    </w:p>
    <w:p w14:paraId="7AF05314" w14:textId="04DE567C" w:rsidR="00B901D0" w:rsidRPr="00484012" w:rsidRDefault="00B901D0" w:rsidP="0078798D">
      <w:pPr>
        <w:pStyle w:val="Heading1"/>
      </w:pPr>
      <w:bookmarkStart w:id="112" w:name="_Toc188626970"/>
      <w:r w:rsidRPr="00484012">
        <w:t>Transport</w:t>
      </w:r>
      <w:r w:rsidR="00534468" w:rsidRPr="00484012">
        <w:t>ation</w:t>
      </w:r>
      <w:r w:rsidR="00260C34" w:rsidRPr="00484012">
        <w:t xml:space="preserve">, Storage </w:t>
      </w:r>
      <w:r w:rsidR="00534468" w:rsidRPr="00484012">
        <w:t xml:space="preserve">and Handling of the </w:t>
      </w:r>
      <w:r w:rsidRPr="00484012">
        <w:t>MBEJ</w:t>
      </w:r>
      <w:bookmarkEnd w:id="112"/>
    </w:p>
    <w:p w14:paraId="7E720181" w14:textId="5A56DBB0" w:rsidR="00223408" w:rsidRPr="002A6595" w:rsidRDefault="002B35B9" w:rsidP="002A719D">
      <w:pPr>
        <w:pStyle w:val="Bodynumbered1"/>
        <w:rPr>
          <w:lang w:val="en-AU"/>
        </w:rPr>
      </w:pPr>
      <w:bookmarkStart w:id="113" w:name="_Ref77139104"/>
      <w:bookmarkStart w:id="114" w:name="_Hlk77140140"/>
      <w:r w:rsidRPr="002A6595">
        <w:rPr>
          <w:lang w:val="en-AU"/>
        </w:rPr>
        <w:t xml:space="preserve">The </w:t>
      </w:r>
      <w:r w:rsidR="006622DB" w:rsidRPr="002A6595">
        <w:rPr>
          <w:lang w:val="en-AU"/>
        </w:rPr>
        <w:t>Quality Plan</w:t>
      </w:r>
      <w:r w:rsidRPr="002A6595">
        <w:rPr>
          <w:lang w:val="en-AU"/>
        </w:rPr>
        <w:t xml:space="preserve"> must include</w:t>
      </w:r>
      <w:r w:rsidR="00223408" w:rsidRPr="002A6595">
        <w:rPr>
          <w:lang w:val="en-AU"/>
        </w:rPr>
        <w:t>:</w:t>
      </w:r>
    </w:p>
    <w:p w14:paraId="71506314" w14:textId="358F3C92" w:rsidR="00223408" w:rsidRPr="00484012" w:rsidRDefault="00B901D0" w:rsidP="00A879A9">
      <w:pPr>
        <w:pStyle w:val="Bodynumbered2"/>
        <w:numPr>
          <w:ilvl w:val="0"/>
          <w:numId w:val="60"/>
        </w:numPr>
      </w:pPr>
      <w:r w:rsidRPr="00484012">
        <w:t>procedure</w:t>
      </w:r>
      <w:r w:rsidR="00A86E8F" w:rsidRPr="00484012">
        <w:t>s</w:t>
      </w:r>
      <w:r w:rsidRPr="00484012">
        <w:t xml:space="preserve"> for the transport, handling and storage</w:t>
      </w:r>
      <w:r w:rsidR="00B46DB6" w:rsidRPr="00484012">
        <w:t xml:space="preserve"> of the MBEJ</w:t>
      </w:r>
      <w:r w:rsidR="00223408" w:rsidRPr="00484012">
        <w:t>; and</w:t>
      </w:r>
      <w:r w:rsidRPr="00484012">
        <w:t xml:space="preserve"> </w:t>
      </w:r>
    </w:p>
    <w:p w14:paraId="70B0299D" w14:textId="76B0A254" w:rsidR="00B901D0" w:rsidRPr="00484012" w:rsidRDefault="00F9156C" w:rsidP="00A879A9">
      <w:pPr>
        <w:pStyle w:val="Bodynumbered2"/>
      </w:pPr>
      <w:r w:rsidRPr="00484012">
        <w:t xml:space="preserve">details of the </w:t>
      </w:r>
      <w:r w:rsidR="00B901D0" w:rsidRPr="00484012">
        <w:t>measures to prevent distortion and damage to the MBEJ and its protective coating.</w:t>
      </w:r>
      <w:bookmarkEnd w:id="113"/>
      <w:r w:rsidR="00B901D0" w:rsidRPr="00484012">
        <w:t xml:space="preserve"> </w:t>
      </w:r>
    </w:p>
    <w:bookmarkEnd w:id="114"/>
    <w:p w14:paraId="092229E5" w14:textId="2BCC6FE7" w:rsidR="002324D0" w:rsidRPr="002A6595" w:rsidRDefault="002324D0" w:rsidP="002A719D">
      <w:pPr>
        <w:pStyle w:val="Bodynumbered1"/>
        <w:rPr>
          <w:lang w:val="en-AU"/>
        </w:rPr>
      </w:pPr>
      <w:r w:rsidRPr="002A6595">
        <w:rPr>
          <w:lang w:val="en-AU"/>
        </w:rPr>
        <w:t>All open joints, ends and projecting parts must be protected from damage in transit in such a manner as to stiffen the member and prevent distortion.</w:t>
      </w:r>
    </w:p>
    <w:p w14:paraId="7EADFCB2" w14:textId="77777777" w:rsidR="002324D0" w:rsidRPr="002A6595" w:rsidRDefault="002324D0" w:rsidP="002A719D">
      <w:pPr>
        <w:pStyle w:val="Bodynumbered1"/>
        <w:rPr>
          <w:lang w:val="en-AU"/>
        </w:rPr>
      </w:pPr>
      <w:r w:rsidRPr="002A6595">
        <w:rPr>
          <w:lang w:val="en-AU"/>
        </w:rPr>
        <w:t>Special care must be taken in the packing and methods of support and lifting during handling of all structural steelwork to prevent distortion or damage to the steelwork and its protective coating.</w:t>
      </w:r>
    </w:p>
    <w:p w14:paraId="24BF016D" w14:textId="42F99ED7" w:rsidR="00FD72FD" w:rsidRPr="002A6595" w:rsidRDefault="002324D0" w:rsidP="002A719D">
      <w:pPr>
        <w:pStyle w:val="Bodynumbered1"/>
        <w:rPr>
          <w:lang w:val="en-AU"/>
        </w:rPr>
      </w:pPr>
      <w:bookmarkStart w:id="115" w:name="_Ref77235555"/>
      <w:r w:rsidRPr="002A6595">
        <w:rPr>
          <w:lang w:val="en-AU"/>
        </w:rPr>
        <w:t xml:space="preserve">All steel, whether fabricated or not, must be stored in such a manner that it must not be bent or damaged and must be adequately protected against corrosion. Generally, storage at least 200 mm above the ground on platforms, slabs, or other supports under cover </w:t>
      </w:r>
      <w:r w:rsidR="00083E72" w:rsidRPr="002A6595">
        <w:rPr>
          <w:lang w:val="en-AU"/>
        </w:rPr>
        <w:t>is</w:t>
      </w:r>
      <w:r w:rsidRPr="002A6595">
        <w:rPr>
          <w:lang w:val="en-AU"/>
        </w:rPr>
        <w:t xml:space="preserve"> satisfactory.</w:t>
      </w:r>
      <w:bookmarkEnd w:id="115"/>
    </w:p>
    <w:p w14:paraId="6085BD8C" w14:textId="6A471510" w:rsidR="002904CA" w:rsidRPr="002A6595" w:rsidRDefault="002904CA" w:rsidP="002A719D">
      <w:pPr>
        <w:pStyle w:val="Bodynumbered1"/>
        <w:rPr>
          <w:lang w:val="en-AU"/>
        </w:rPr>
      </w:pPr>
      <w:bookmarkStart w:id="116" w:name="_Ref77247423"/>
      <w:bookmarkStart w:id="117" w:name="_Ref77240909"/>
      <w:r w:rsidRPr="002A6595">
        <w:rPr>
          <w:lang w:val="en-AU"/>
        </w:rPr>
        <w:t>Prior to the dispatch of the MBEJ to site, the Contractor must submit the following to the Principal:</w:t>
      </w:r>
      <w:bookmarkEnd w:id="116"/>
    </w:p>
    <w:p w14:paraId="40492A30" w14:textId="00C9063B" w:rsidR="002904CA" w:rsidRPr="00484012" w:rsidRDefault="002904CA" w:rsidP="002A6595">
      <w:pPr>
        <w:pStyle w:val="Bodynumbered2"/>
        <w:numPr>
          <w:ilvl w:val="0"/>
          <w:numId w:val="56"/>
        </w:numPr>
      </w:pPr>
      <w:r w:rsidRPr="00484012">
        <w:t xml:space="preserve">the Maintenance Manual (refer Clause </w:t>
      </w:r>
      <w:r w:rsidRPr="00484012">
        <w:fldChar w:fldCharType="begin"/>
      </w:r>
      <w:r w:rsidRPr="00484012">
        <w:instrText xml:space="preserve"> REF _Ref77245179 \r \h  \* MERGEFORMAT </w:instrText>
      </w:r>
      <w:r w:rsidRPr="00484012">
        <w:fldChar w:fldCharType="separate"/>
      </w:r>
      <w:r w:rsidR="00780940" w:rsidRPr="00484012">
        <w:t>16.2</w:t>
      </w:r>
      <w:r w:rsidRPr="00484012">
        <w:fldChar w:fldCharType="end"/>
      </w:r>
      <w:r w:rsidRPr="00484012">
        <w:t xml:space="preserve">); and. </w:t>
      </w:r>
    </w:p>
    <w:bookmarkEnd w:id="117"/>
    <w:p w14:paraId="0C3A9D39" w14:textId="7513E40B" w:rsidR="002904CA" w:rsidRPr="00484012" w:rsidRDefault="002904CA" w:rsidP="002A6595">
      <w:pPr>
        <w:pStyle w:val="Bodynumbered2"/>
      </w:pPr>
      <w:r w:rsidRPr="00484012">
        <w:t xml:space="preserve">certification from the </w:t>
      </w:r>
      <w:r w:rsidR="00113835" w:rsidRPr="00484012">
        <w:t>MBEJ Manufacturer</w:t>
      </w:r>
      <w:r w:rsidRPr="00484012">
        <w:t xml:space="preserve"> that the MBEJ complies with the requirements of this Specification with respect to the:</w:t>
      </w:r>
    </w:p>
    <w:p w14:paraId="3FAE4EFA" w14:textId="77777777" w:rsidR="002904CA" w:rsidRPr="00484012" w:rsidRDefault="002904CA" w:rsidP="002A6595">
      <w:pPr>
        <w:pStyle w:val="Bodynumbered3"/>
      </w:pPr>
      <w:r w:rsidRPr="00484012">
        <w:t>design;</w:t>
      </w:r>
    </w:p>
    <w:p w14:paraId="1D189A4C" w14:textId="3E471821" w:rsidR="002904CA" w:rsidRPr="00484012" w:rsidRDefault="002904CA" w:rsidP="002A6595">
      <w:pPr>
        <w:pStyle w:val="Bodynumbered3"/>
      </w:pPr>
      <w:r w:rsidRPr="00484012">
        <w:t>provision of design documentation and shop drawings;</w:t>
      </w:r>
    </w:p>
    <w:p w14:paraId="53E42867" w14:textId="72131754" w:rsidR="002904CA" w:rsidRPr="00484012" w:rsidRDefault="002904CA" w:rsidP="002A6595">
      <w:pPr>
        <w:pStyle w:val="Bodynumbered3"/>
      </w:pPr>
      <w:r w:rsidRPr="00484012">
        <w:t>materials and components;</w:t>
      </w:r>
    </w:p>
    <w:p w14:paraId="1017C3F5" w14:textId="09EF31BB" w:rsidR="002904CA" w:rsidRPr="00484012" w:rsidRDefault="002904CA" w:rsidP="002A6595">
      <w:pPr>
        <w:pStyle w:val="Bodynumbered3"/>
      </w:pPr>
      <w:r w:rsidRPr="00484012">
        <w:t xml:space="preserve">fabrication; and </w:t>
      </w:r>
    </w:p>
    <w:p w14:paraId="28675FF9" w14:textId="1B47641F" w:rsidR="00251BCE" w:rsidRPr="00484012" w:rsidRDefault="002904CA" w:rsidP="002A6595">
      <w:pPr>
        <w:pStyle w:val="Bodynumbered3"/>
      </w:pPr>
      <w:r w:rsidRPr="00484012">
        <w:t>assembly.</w:t>
      </w:r>
    </w:p>
    <w:p w14:paraId="1CD8C82A" w14:textId="55209EC7" w:rsidR="00251BCE" w:rsidRPr="002A6595" w:rsidRDefault="00251BCE">
      <w:pPr>
        <w:rPr>
          <w:rFonts w:ascii="Arial" w:eastAsia="Arial" w:hAnsi="Arial" w:cs="Arial"/>
          <w:sz w:val="20"/>
          <w:szCs w:val="20"/>
          <w:lang w:eastAsia="ja-JP" w:bidi="en-US"/>
        </w:rPr>
      </w:pPr>
    </w:p>
    <w:tbl>
      <w:tblPr>
        <w:tblStyle w:val="SimpleTable8"/>
        <w:tblW w:w="9072" w:type="dxa"/>
        <w:tblInd w:w="562" w:type="dxa"/>
        <w:tblBorders>
          <w:top w:val="single" w:sz="4" w:space="0" w:color="FFFFFF"/>
          <w:bottom w:val="single" w:sz="4" w:space="0" w:color="F2F2F2"/>
          <w:insideH w:val="single" w:sz="4" w:space="0" w:color="F2F2F2"/>
          <w:insideV w:val="single" w:sz="4" w:space="0" w:color="F2F2F2"/>
        </w:tblBorders>
        <w:tblLook w:val="04A0" w:firstRow="1" w:lastRow="0" w:firstColumn="1" w:lastColumn="0" w:noHBand="0" w:noVBand="1"/>
      </w:tblPr>
      <w:tblGrid>
        <w:gridCol w:w="2127"/>
        <w:gridCol w:w="6945"/>
      </w:tblGrid>
      <w:tr w:rsidR="009B6322" w:rsidRPr="00484012" w14:paraId="65A8BEE5" w14:textId="77777777" w:rsidTr="00715592">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tcPr>
          <w:p w14:paraId="4EA6877E" w14:textId="0FBEB70E" w:rsidR="009B6322" w:rsidRPr="002A6595" w:rsidRDefault="009B6322" w:rsidP="002A6595">
            <w:pPr>
              <w:pStyle w:val="TableHeading"/>
              <w:rPr>
                <w:rFonts w:eastAsia="SimSun"/>
                <w:b/>
                <w:bCs/>
                <w:lang w:val="en-AU"/>
              </w:rPr>
            </w:pPr>
            <w:bookmarkStart w:id="118" w:name="_Hlk77091767"/>
            <w:r w:rsidRPr="002A6595">
              <w:rPr>
                <w:rFonts w:eastAsia="SimSun"/>
                <w:b/>
                <w:bCs/>
                <w:lang w:val="en-AU"/>
              </w:rPr>
              <w:t>HOLD POINT </w:t>
            </w:r>
            <w:r w:rsidR="00A9363B" w:rsidRPr="002A6595">
              <w:rPr>
                <w:rFonts w:eastAsia="SimSun"/>
                <w:b/>
                <w:bCs/>
                <w:lang w:val="en-AU"/>
              </w:rPr>
              <w:t>6</w:t>
            </w:r>
          </w:p>
        </w:tc>
      </w:tr>
      <w:tr w:rsidR="009B6322" w:rsidRPr="00484012" w14:paraId="69567FC8" w14:textId="77777777" w:rsidTr="002A6595">
        <w:tc>
          <w:tcPr>
            <w:tcW w:w="2127" w:type="dxa"/>
            <w:shd w:val="clear" w:color="auto" w:fill="D9D9D9"/>
          </w:tcPr>
          <w:p w14:paraId="15B03408" w14:textId="77777777" w:rsidR="009B6322" w:rsidRPr="002A6595" w:rsidRDefault="009B6322" w:rsidP="002A6595">
            <w:pPr>
              <w:pStyle w:val="TableBodyText"/>
              <w:rPr>
                <w:rFonts w:eastAsia="SimSun"/>
                <w:b/>
                <w:lang w:val="en-AU"/>
              </w:rPr>
            </w:pPr>
            <w:r w:rsidRPr="002A6595">
              <w:rPr>
                <w:rFonts w:eastAsia="SimSun"/>
                <w:lang w:val="en-AU"/>
              </w:rPr>
              <w:t>Process Held</w:t>
            </w:r>
          </w:p>
        </w:tc>
        <w:tc>
          <w:tcPr>
            <w:tcW w:w="6945" w:type="dxa"/>
            <w:shd w:val="clear" w:color="auto" w:fill="D9D9D9"/>
          </w:tcPr>
          <w:p w14:paraId="23C8CC68" w14:textId="57EB0FE2" w:rsidR="009B6322" w:rsidRPr="002A6595" w:rsidRDefault="00D302E5" w:rsidP="002A6595">
            <w:pPr>
              <w:pStyle w:val="TableBodyText"/>
              <w:rPr>
                <w:rFonts w:eastAsia="SimSun"/>
                <w:b/>
                <w:lang w:val="en-AU"/>
              </w:rPr>
            </w:pPr>
            <w:r w:rsidRPr="002A6595">
              <w:rPr>
                <w:rFonts w:eastAsia="SimSun"/>
                <w:lang w:val="en-AU"/>
              </w:rPr>
              <w:t>Dispatch of the</w:t>
            </w:r>
            <w:bookmarkStart w:id="119" w:name="_Hlk77246880"/>
            <w:r w:rsidRPr="002A6595">
              <w:rPr>
                <w:rFonts w:eastAsia="SimSun"/>
                <w:lang w:val="en-AU"/>
              </w:rPr>
              <w:t xml:space="preserve"> MBEJ to site</w:t>
            </w:r>
            <w:bookmarkEnd w:id="119"/>
            <w:r w:rsidR="009B6322" w:rsidRPr="002A6595">
              <w:rPr>
                <w:rFonts w:eastAsia="SimSun"/>
                <w:lang w:val="en-AU"/>
              </w:rPr>
              <w:t xml:space="preserve"> </w:t>
            </w:r>
          </w:p>
        </w:tc>
      </w:tr>
      <w:tr w:rsidR="009B6322" w:rsidRPr="00484012" w14:paraId="00E5ADAC" w14:textId="77777777" w:rsidTr="002A6595">
        <w:tc>
          <w:tcPr>
            <w:tcW w:w="2127" w:type="dxa"/>
            <w:shd w:val="clear" w:color="auto" w:fill="D9D9D9"/>
          </w:tcPr>
          <w:p w14:paraId="3670F8DE" w14:textId="77777777" w:rsidR="009B6322" w:rsidRPr="002A6595" w:rsidRDefault="009B6322" w:rsidP="002A6595">
            <w:pPr>
              <w:pStyle w:val="TableBodyText"/>
              <w:rPr>
                <w:rFonts w:eastAsia="SimSun"/>
                <w:lang w:val="en-AU"/>
              </w:rPr>
            </w:pPr>
            <w:r w:rsidRPr="002A6595">
              <w:rPr>
                <w:rFonts w:eastAsia="SimSun"/>
                <w:lang w:val="en-AU"/>
              </w:rPr>
              <w:t>Submission Details</w:t>
            </w:r>
          </w:p>
        </w:tc>
        <w:tc>
          <w:tcPr>
            <w:tcW w:w="6945" w:type="dxa"/>
            <w:shd w:val="clear" w:color="auto" w:fill="D9D9D9"/>
          </w:tcPr>
          <w:p w14:paraId="270834FE" w14:textId="1C6783AE" w:rsidR="009B6322" w:rsidRPr="002A6595" w:rsidRDefault="00744075" w:rsidP="002A6595">
            <w:pPr>
              <w:pStyle w:val="TableBodyText"/>
              <w:rPr>
                <w:rFonts w:eastAsia="SimSun"/>
                <w:lang w:val="en-AU"/>
              </w:rPr>
            </w:pPr>
            <w:r w:rsidRPr="002A6595">
              <w:rPr>
                <w:rFonts w:eastAsia="SimSun"/>
                <w:lang w:val="en-AU"/>
              </w:rPr>
              <w:t>The Maintenance Manual and the certification of compliance from the MBEJ Manufacturer must be submitted to the Principal at least 5 working days prior to the dispatch of the MBEJ to site</w:t>
            </w:r>
            <w:r w:rsidR="009B6322" w:rsidRPr="002A6595">
              <w:rPr>
                <w:rFonts w:eastAsia="SimSun"/>
                <w:lang w:val="en-AU"/>
              </w:rPr>
              <w:t xml:space="preserve">. </w:t>
            </w:r>
          </w:p>
        </w:tc>
      </w:tr>
    </w:tbl>
    <w:p w14:paraId="25641DAF" w14:textId="41FE2E88" w:rsidR="00E5694A" w:rsidRPr="00484012" w:rsidRDefault="00E5694A" w:rsidP="0078798D">
      <w:pPr>
        <w:pStyle w:val="Heading1"/>
      </w:pPr>
      <w:bookmarkStart w:id="120" w:name="_Ref74218938"/>
      <w:bookmarkStart w:id="121" w:name="_Toc188626971"/>
      <w:bookmarkEnd w:id="118"/>
      <w:r w:rsidRPr="00484012">
        <w:lastRenderedPageBreak/>
        <w:t xml:space="preserve">Installation of </w:t>
      </w:r>
      <w:r w:rsidR="00690628" w:rsidRPr="00484012">
        <w:t xml:space="preserve">the </w:t>
      </w:r>
      <w:r w:rsidRPr="00484012">
        <w:t>MBEJ</w:t>
      </w:r>
      <w:bookmarkEnd w:id="120"/>
      <w:bookmarkEnd w:id="121"/>
    </w:p>
    <w:p w14:paraId="74CBFEC3" w14:textId="3D09543E" w:rsidR="00F85E83" w:rsidRPr="002A6595" w:rsidRDefault="00F85E83" w:rsidP="00737F26">
      <w:pPr>
        <w:pStyle w:val="Bodynumbered1"/>
        <w:keepNext/>
        <w:ind w:hanging="578"/>
        <w:rPr>
          <w:lang w:val="en-AU"/>
        </w:rPr>
      </w:pPr>
      <w:bookmarkStart w:id="122" w:name="_Ref77139128"/>
      <w:bookmarkStart w:id="123" w:name="_Hlk77315285"/>
      <w:r w:rsidRPr="002A6595">
        <w:rPr>
          <w:lang w:val="en-AU"/>
        </w:rPr>
        <w:t xml:space="preserve">The </w:t>
      </w:r>
      <w:r w:rsidR="006622DB" w:rsidRPr="002A6595">
        <w:rPr>
          <w:lang w:val="en-AU"/>
        </w:rPr>
        <w:t>Quality Plan</w:t>
      </w:r>
      <w:r w:rsidRPr="002A6595">
        <w:rPr>
          <w:lang w:val="en-AU"/>
        </w:rPr>
        <w:t xml:space="preserve"> must include procedures for:</w:t>
      </w:r>
      <w:bookmarkEnd w:id="122"/>
    </w:p>
    <w:p w14:paraId="50F96651" w14:textId="7DB73A61" w:rsidR="00F85E83" w:rsidRPr="00484012" w:rsidRDefault="002904CA" w:rsidP="001A2021">
      <w:pPr>
        <w:pStyle w:val="Bodynumbered2"/>
        <w:numPr>
          <w:ilvl w:val="0"/>
          <w:numId w:val="38"/>
        </w:numPr>
        <w:ind w:left="993"/>
      </w:pPr>
      <w:r w:rsidRPr="00484012">
        <w:t xml:space="preserve">site </w:t>
      </w:r>
      <w:r w:rsidR="00F85E83" w:rsidRPr="00484012">
        <w:t>preparation;</w:t>
      </w:r>
    </w:p>
    <w:p w14:paraId="0AD7056D" w14:textId="77777777" w:rsidR="00F85E83" w:rsidRPr="00484012" w:rsidRDefault="00F85E83" w:rsidP="001A2021">
      <w:pPr>
        <w:pStyle w:val="Bodynumbered2"/>
        <w:numPr>
          <w:ilvl w:val="0"/>
          <w:numId w:val="38"/>
        </w:numPr>
        <w:ind w:left="993"/>
      </w:pPr>
      <w:r w:rsidRPr="00484012">
        <w:t>installation of the MBEJ; and</w:t>
      </w:r>
    </w:p>
    <w:p w14:paraId="751CD484" w14:textId="4CF8CE89" w:rsidR="003B2613" w:rsidRPr="00484012" w:rsidRDefault="00F85E83" w:rsidP="001A2021">
      <w:pPr>
        <w:pStyle w:val="Bodynumbered2"/>
        <w:numPr>
          <w:ilvl w:val="0"/>
          <w:numId w:val="38"/>
        </w:numPr>
        <w:ind w:left="993"/>
      </w:pPr>
      <w:r w:rsidRPr="00484012">
        <w:t>field jointing.</w:t>
      </w:r>
    </w:p>
    <w:p w14:paraId="3AE89331" w14:textId="4C5DA217" w:rsidR="00450133" w:rsidRPr="002A6595" w:rsidRDefault="00E5694A" w:rsidP="002A719D">
      <w:pPr>
        <w:pStyle w:val="Bodynumbered1"/>
        <w:rPr>
          <w:lang w:val="en-AU"/>
        </w:rPr>
      </w:pPr>
      <w:bookmarkStart w:id="124" w:name="_Ref77235948"/>
      <w:bookmarkEnd w:id="123"/>
      <w:r w:rsidRPr="002A6595">
        <w:rPr>
          <w:lang w:val="en-AU"/>
        </w:rPr>
        <w:t>A</w:t>
      </w:r>
      <w:r w:rsidR="00186375" w:rsidRPr="002A6595">
        <w:rPr>
          <w:lang w:val="en-AU"/>
        </w:rPr>
        <w:t xml:space="preserve">n authorised </w:t>
      </w:r>
      <w:r w:rsidRPr="002A6595">
        <w:rPr>
          <w:lang w:val="en-AU"/>
        </w:rPr>
        <w:t xml:space="preserve">representative of the </w:t>
      </w:r>
      <w:r w:rsidR="00113835" w:rsidRPr="002A6595">
        <w:rPr>
          <w:lang w:val="en-AU"/>
        </w:rPr>
        <w:t>MBEJ Manufacturer</w:t>
      </w:r>
      <w:r w:rsidRPr="002A6595">
        <w:rPr>
          <w:lang w:val="en-AU"/>
        </w:rPr>
        <w:t xml:space="preserve"> </w:t>
      </w:r>
      <w:r w:rsidR="002708E2" w:rsidRPr="002A6595">
        <w:rPr>
          <w:lang w:val="en-AU"/>
        </w:rPr>
        <w:t>must</w:t>
      </w:r>
      <w:r w:rsidRPr="002A6595">
        <w:rPr>
          <w:lang w:val="en-AU"/>
        </w:rPr>
        <w:t xml:space="preserve"> be present during the installation of the MBEJ.</w:t>
      </w:r>
      <w:bookmarkEnd w:id="124"/>
    </w:p>
    <w:tbl>
      <w:tblPr>
        <w:tblStyle w:val="SimpleTable11"/>
        <w:tblW w:w="9072" w:type="dxa"/>
        <w:tblInd w:w="562" w:type="dxa"/>
        <w:tblBorders>
          <w:top w:val="single" w:sz="4" w:space="0" w:color="FFFFFF"/>
          <w:bottom w:val="single" w:sz="4" w:space="0" w:color="FFFFFF"/>
        </w:tblBorders>
        <w:tblLook w:val="04A0" w:firstRow="1" w:lastRow="0" w:firstColumn="1" w:lastColumn="0" w:noHBand="0" w:noVBand="1"/>
      </w:tblPr>
      <w:tblGrid>
        <w:gridCol w:w="2127"/>
        <w:gridCol w:w="6945"/>
      </w:tblGrid>
      <w:tr w:rsidR="00247DB5" w:rsidRPr="00484012" w14:paraId="17A07877" w14:textId="77777777" w:rsidTr="00CD7FFC">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tcPr>
          <w:p w14:paraId="04ED1DE4" w14:textId="68C04158" w:rsidR="00247DB5" w:rsidRPr="002A6595" w:rsidRDefault="00247DB5" w:rsidP="002A6595">
            <w:pPr>
              <w:pStyle w:val="TableHeading"/>
              <w:rPr>
                <w:rFonts w:eastAsia="SimSun"/>
                <w:b/>
                <w:bCs/>
                <w:lang w:val="en-AU"/>
              </w:rPr>
            </w:pPr>
            <w:r w:rsidRPr="002A6595">
              <w:rPr>
                <w:rFonts w:eastAsia="SimSun"/>
                <w:b/>
                <w:bCs/>
                <w:lang w:val="en-AU"/>
              </w:rPr>
              <w:t>WITNESS POINT </w:t>
            </w:r>
            <w:r w:rsidR="00A44EA6" w:rsidRPr="002A6595">
              <w:rPr>
                <w:rFonts w:eastAsia="SimSun"/>
                <w:b/>
                <w:bCs/>
                <w:lang w:val="en-AU"/>
              </w:rPr>
              <w:t>4</w:t>
            </w:r>
          </w:p>
        </w:tc>
      </w:tr>
      <w:tr w:rsidR="00247DB5" w:rsidRPr="00484012" w14:paraId="5D91EE8F" w14:textId="77777777" w:rsidTr="002A6595">
        <w:tc>
          <w:tcPr>
            <w:tcW w:w="2127" w:type="dxa"/>
            <w:shd w:val="clear" w:color="auto" w:fill="D9D9D9" w:themeFill="background1" w:themeFillShade="D9"/>
          </w:tcPr>
          <w:p w14:paraId="023A2F65" w14:textId="77777777" w:rsidR="00247DB5" w:rsidRPr="002A6595" w:rsidRDefault="00247DB5" w:rsidP="002A6595">
            <w:pPr>
              <w:pStyle w:val="TableBodyText"/>
              <w:rPr>
                <w:rFonts w:eastAsia="SimSun"/>
                <w:b/>
                <w:lang w:val="en-AU"/>
              </w:rPr>
            </w:pPr>
            <w:r w:rsidRPr="002A6595">
              <w:rPr>
                <w:rFonts w:eastAsia="SimSun"/>
                <w:lang w:val="en-AU"/>
              </w:rPr>
              <w:t xml:space="preserve">Process </w:t>
            </w:r>
          </w:p>
        </w:tc>
        <w:tc>
          <w:tcPr>
            <w:tcW w:w="6945" w:type="dxa"/>
            <w:shd w:val="clear" w:color="auto" w:fill="D9D9D9" w:themeFill="background1" w:themeFillShade="D9"/>
          </w:tcPr>
          <w:p w14:paraId="0D38F815" w14:textId="32887DBB" w:rsidR="00247DB5" w:rsidRPr="002A6595" w:rsidRDefault="006A31EF" w:rsidP="002A6595">
            <w:pPr>
              <w:pStyle w:val="TableBodyText"/>
              <w:rPr>
                <w:rFonts w:eastAsia="SimSun"/>
                <w:lang w:val="en-AU"/>
              </w:rPr>
            </w:pPr>
            <w:r w:rsidRPr="002A6595">
              <w:rPr>
                <w:rFonts w:eastAsia="SimSun"/>
                <w:lang w:val="en-AU"/>
              </w:rPr>
              <w:t>Installation of the MBEJ</w:t>
            </w:r>
          </w:p>
        </w:tc>
      </w:tr>
      <w:tr w:rsidR="00247DB5" w:rsidRPr="00484012" w14:paraId="6C297D7A" w14:textId="77777777" w:rsidTr="002A6595">
        <w:tc>
          <w:tcPr>
            <w:tcW w:w="2127" w:type="dxa"/>
            <w:shd w:val="clear" w:color="auto" w:fill="D9D9D9" w:themeFill="background1" w:themeFillShade="D9"/>
          </w:tcPr>
          <w:p w14:paraId="4279C5DF" w14:textId="77777777" w:rsidR="00247DB5" w:rsidRPr="002A6595" w:rsidRDefault="00247DB5" w:rsidP="002A6595">
            <w:pPr>
              <w:pStyle w:val="TableBodyText"/>
              <w:rPr>
                <w:rFonts w:eastAsia="SimSun"/>
                <w:lang w:val="en-AU"/>
              </w:rPr>
            </w:pPr>
            <w:r w:rsidRPr="002A6595">
              <w:rPr>
                <w:rFonts w:eastAsia="SimSun"/>
                <w:lang w:val="en-AU"/>
              </w:rPr>
              <w:t xml:space="preserve">Notification Period </w:t>
            </w:r>
          </w:p>
        </w:tc>
        <w:tc>
          <w:tcPr>
            <w:tcW w:w="6945" w:type="dxa"/>
            <w:shd w:val="clear" w:color="auto" w:fill="D9D9D9" w:themeFill="background1" w:themeFillShade="D9"/>
          </w:tcPr>
          <w:p w14:paraId="54A8D613" w14:textId="26CD21B3" w:rsidR="00247DB5" w:rsidRPr="002A6595" w:rsidRDefault="00247DB5" w:rsidP="002A6595">
            <w:pPr>
              <w:pStyle w:val="TableBodyText"/>
              <w:rPr>
                <w:rFonts w:eastAsia="SimSun"/>
                <w:lang w:val="en-AU"/>
              </w:rPr>
            </w:pPr>
            <w:r w:rsidRPr="002A6595">
              <w:rPr>
                <w:rFonts w:eastAsia="SimSun"/>
                <w:lang w:val="en-AU"/>
              </w:rPr>
              <w:t xml:space="preserve">At least 5 working days before the commencement of </w:t>
            </w:r>
            <w:r w:rsidR="006A31EF" w:rsidRPr="002A6595">
              <w:rPr>
                <w:rFonts w:eastAsia="SimSun"/>
                <w:lang w:val="en-AU"/>
              </w:rPr>
              <w:t>installation</w:t>
            </w:r>
            <w:r w:rsidRPr="002A6595">
              <w:rPr>
                <w:rFonts w:eastAsia="SimSun"/>
                <w:lang w:val="en-AU"/>
              </w:rPr>
              <w:t>.</w:t>
            </w:r>
          </w:p>
        </w:tc>
      </w:tr>
    </w:tbl>
    <w:p w14:paraId="1E4F9B10" w14:textId="5DEA532E" w:rsidR="00550A40" w:rsidRPr="002A6595" w:rsidRDefault="00550A40" w:rsidP="002A719D">
      <w:pPr>
        <w:pStyle w:val="Bodynumbered1"/>
        <w:rPr>
          <w:lang w:val="en-AU"/>
        </w:rPr>
      </w:pPr>
      <w:bookmarkStart w:id="125" w:name="_Ref77236704"/>
      <w:r w:rsidRPr="002A6595">
        <w:rPr>
          <w:lang w:val="en-AU"/>
        </w:rPr>
        <w:t>The Contractor must photograph and fully document the installation process and provide these records to the Principal.</w:t>
      </w:r>
      <w:bookmarkEnd w:id="125"/>
    </w:p>
    <w:p w14:paraId="1425378E" w14:textId="79A38CF8" w:rsidR="00EA62A8" w:rsidRPr="002A6595" w:rsidRDefault="00E5694A" w:rsidP="002A719D">
      <w:pPr>
        <w:pStyle w:val="Bodynumbered1"/>
        <w:rPr>
          <w:lang w:val="en-AU"/>
        </w:rPr>
      </w:pPr>
      <w:bookmarkStart w:id="126" w:name="_Ref77236709"/>
      <w:r w:rsidRPr="002A6595">
        <w:rPr>
          <w:lang w:val="en-AU"/>
        </w:rPr>
        <w:t xml:space="preserve">The </w:t>
      </w:r>
      <w:r w:rsidR="00113835" w:rsidRPr="002A6595">
        <w:rPr>
          <w:lang w:val="en-AU"/>
        </w:rPr>
        <w:t>MBEJ Manufacturer</w:t>
      </w:r>
      <w:r w:rsidRPr="002A6595">
        <w:rPr>
          <w:lang w:val="en-AU"/>
        </w:rPr>
        <w:t xml:space="preserve"> </w:t>
      </w:r>
      <w:r w:rsidR="002708E2" w:rsidRPr="002A6595">
        <w:rPr>
          <w:lang w:val="en-AU"/>
        </w:rPr>
        <w:t>must</w:t>
      </w:r>
      <w:r w:rsidRPr="002A6595">
        <w:rPr>
          <w:lang w:val="en-AU"/>
        </w:rPr>
        <w:t xml:space="preserve"> provide certification to the </w:t>
      </w:r>
      <w:r w:rsidR="00961156" w:rsidRPr="002A6595">
        <w:rPr>
          <w:lang w:val="en-AU"/>
        </w:rPr>
        <w:t>Principal</w:t>
      </w:r>
      <w:r w:rsidRPr="002A6595">
        <w:rPr>
          <w:lang w:val="en-AU"/>
        </w:rPr>
        <w:t xml:space="preserve"> </w:t>
      </w:r>
      <w:r w:rsidR="00E50A5E" w:rsidRPr="002A6595">
        <w:rPr>
          <w:lang w:val="en-AU"/>
        </w:rPr>
        <w:t xml:space="preserve">verifying </w:t>
      </w:r>
      <w:r w:rsidRPr="002A6595">
        <w:rPr>
          <w:lang w:val="en-AU"/>
        </w:rPr>
        <w:t>that the correct installation procedures have been followed</w:t>
      </w:r>
      <w:r w:rsidR="007C4197" w:rsidRPr="002A6595">
        <w:rPr>
          <w:lang w:val="en-AU"/>
        </w:rPr>
        <w:t xml:space="preserve"> and confirm that </w:t>
      </w:r>
      <w:r w:rsidRPr="002A6595">
        <w:rPr>
          <w:lang w:val="en-AU"/>
        </w:rPr>
        <w:t>there has been no deleterious leakage of concrete slurry into the support boxes.</w:t>
      </w:r>
      <w:bookmarkEnd w:id="126"/>
    </w:p>
    <w:p w14:paraId="72D0EEDE" w14:textId="42D1696B" w:rsidR="00E5694A" w:rsidRPr="00484012" w:rsidRDefault="00E5694A" w:rsidP="0078798D">
      <w:pPr>
        <w:pStyle w:val="Heading1"/>
      </w:pPr>
      <w:bookmarkStart w:id="127" w:name="_Ref77236789"/>
      <w:bookmarkStart w:id="128" w:name="_Toc188626972"/>
      <w:r w:rsidRPr="00484012">
        <w:t xml:space="preserve">Testing for </w:t>
      </w:r>
      <w:r w:rsidR="006E629F" w:rsidRPr="00484012">
        <w:t>Watertightness</w:t>
      </w:r>
      <w:bookmarkEnd w:id="127"/>
      <w:bookmarkEnd w:id="128"/>
    </w:p>
    <w:p w14:paraId="35706B68" w14:textId="360B9283" w:rsidR="00BF207B" w:rsidRPr="002A6595" w:rsidRDefault="00BF207B" w:rsidP="002A719D">
      <w:pPr>
        <w:pStyle w:val="Bodynumbered1"/>
        <w:rPr>
          <w:lang w:val="en-AU"/>
        </w:rPr>
      </w:pPr>
      <w:bookmarkStart w:id="129" w:name="_Ref77315509"/>
      <w:bookmarkStart w:id="130" w:name="_Ref77235975"/>
      <w:r w:rsidRPr="002A6595">
        <w:rPr>
          <w:lang w:val="en-AU"/>
        </w:rPr>
        <w:t xml:space="preserve">The </w:t>
      </w:r>
      <w:r w:rsidR="006622DB" w:rsidRPr="002A6595">
        <w:rPr>
          <w:lang w:val="en-AU"/>
        </w:rPr>
        <w:t>Quality Plan</w:t>
      </w:r>
      <w:r w:rsidRPr="002A6595">
        <w:rPr>
          <w:lang w:val="en-AU"/>
        </w:rPr>
        <w:t xml:space="preserve"> must include </w:t>
      </w:r>
      <w:r w:rsidR="009F28C9" w:rsidRPr="002A6595">
        <w:rPr>
          <w:lang w:val="en-AU"/>
        </w:rPr>
        <w:t xml:space="preserve">a </w:t>
      </w:r>
      <w:r w:rsidRPr="002A6595">
        <w:rPr>
          <w:lang w:val="en-AU"/>
        </w:rPr>
        <w:t xml:space="preserve">procedure for testing </w:t>
      </w:r>
      <w:r w:rsidR="009F28C9" w:rsidRPr="002A6595">
        <w:rPr>
          <w:lang w:val="en-AU"/>
        </w:rPr>
        <w:t xml:space="preserve">the </w:t>
      </w:r>
      <w:r w:rsidRPr="002A6595">
        <w:rPr>
          <w:lang w:val="en-AU"/>
        </w:rPr>
        <w:t>watertightness of the seals.</w:t>
      </w:r>
      <w:bookmarkEnd w:id="129"/>
    </w:p>
    <w:p w14:paraId="74E41BA6" w14:textId="1D32A43A" w:rsidR="007704D9" w:rsidRPr="002A6595" w:rsidRDefault="00E5694A" w:rsidP="002A719D">
      <w:pPr>
        <w:pStyle w:val="Bodynumbered1"/>
        <w:rPr>
          <w:lang w:val="en-AU"/>
        </w:rPr>
      </w:pPr>
      <w:bookmarkStart w:id="131" w:name="_Ref161642950"/>
      <w:r w:rsidRPr="002A6595">
        <w:rPr>
          <w:lang w:val="en-AU"/>
        </w:rPr>
        <w:t xml:space="preserve">No </w:t>
      </w:r>
      <w:r w:rsidR="00EE41EA" w:rsidRPr="002A6595">
        <w:rPr>
          <w:lang w:val="en-AU"/>
        </w:rPr>
        <w:t>earlier</w:t>
      </w:r>
      <w:r w:rsidRPr="002A6595">
        <w:rPr>
          <w:lang w:val="en-AU"/>
        </w:rPr>
        <w:t xml:space="preserve"> than 14 days after the completion of installation, the MBEJ </w:t>
      </w:r>
      <w:r w:rsidR="002708E2" w:rsidRPr="002A6595">
        <w:rPr>
          <w:lang w:val="en-AU"/>
        </w:rPr>
        <w:t>must</w:t>
      </w:r>
      <w:r w:rsidRPr="002A6595">
        <w:rPr>
          <w:lang w:val="en-AU"/>
        </w:rPr>
        <w:t xml:space="preserve"> be tested for watertightness.</w:t>
      </w:r>
      <w:bookmarkEnd w:id="130"/>
      <w:bookmarkEnd w:id="131"/>
    </w:p>
    <w:tbl>
      <w:tblPr>
        <w:tblStyle w:val="SimpleTable11"/>
        <w:tblW w:w="9072" w:type="dxa"/>
        <w:tblInd w:w="562" w:type="dxa"/>
        <w:tblBorders>
          <w:top w:val="single" w:sz="4" w:space="0" w:color="FFFFFF"/>
          <w:bottom w:val="single" w:sz="4" w:space="0" w:color="FFFFFF"/>
        </w:tblBorders>
        <w:tblLook w:val="04A0" w:firstRow="1" w:lastRow="0" w:firstColumn="1" w:lastColumn="0" w:noHBand="0" w:noVBand="1"/>
      </w:tblPr>
      <w:tblGrid>
        <w:gridCol w:w="2127"/>
        <w:gridCol w:w="6945"/>
      </w:tblGrid>
      <w:tr w:rsidR="007704D9" w:rsidRPr="00484012" w14:paraId="6A842779" w14:textId="77777777" w:rsidTr="00CD7FFC">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tcPr>
          <w:p w14:paraId="6E05AB29" w14:textId="2E55DE3C" w:rsidR="007704D9" w:rsidRPr="002A6595" w:rsidRDefault="007704D9" w:rsidP="002A6595">
            <w:pPr>
              <w:pStyle w:val="TableHeading"/>
              <w:rPr>
                <w:rFonts w:eastAsia="SimSun"/>
                <w:b/>
                <w:bCs/>
                <w:lang w:val="en-AU"/>
              </w:rPr>
            </w:pPr>
            <w:r w:rsidRPr="002A6595">
              <w:rPr>
                <w:rFonts w:eastAsia="SimSun"/>
                <w:b/>
                <w:bCs/>
                <w:lang w:val="en-AU"/>
              </w:rPr>
              <w:t>WITNESS POINT </w:t>
            </w:r>
            <w:r w:rsidR="00F95AA0" w:rsidRPr="002A6595">
              <w:rPr>
                <w:rFonts w:eastAsia="SimSun"/>
                <w:b/>
                <w:bCs/>
                <w:lang w:val="en-AU"/>
              </w:rPr>
              <w:t>5</w:t>
            </w:r>
          </w:p>
        </w:tc>
      </w:tr>
      <w:tr w:rsidR="007704D9" w:rsidRPr="00484012" w14:paraId="0EF7D487" w14:textId="77777777" w:rsidTr="002A6595">
        <w:tc>
          <w:tcPr>
            <w:tcW w:w="2127" w:type="dxa"/>
            <w:shd w:val="clear" w:color="auto" w:fill="D9D9D9" w:themeFill="background1" w:themeFillShade="D9"/>
          </w:tcPr>
          <w:p w14:paraId="6AEB363B" w14:textId="77777777" w:rsidR="007704D9" w:rsidRPr="002A6595" w:rsidRDefault="007704D9" w:rsidP="002A6595">
            <w:pPr>
              <w:pStyle w:val="TableBodyText"/>
              <w:rPr>
                <w:rFonts w:eastAsia="SimSun"/>
                <w:b/>
                <w:lang w:val="en-AU"/>
              </w:rPr>
            </w:pPr>
            <w:r w:rsidRPr="002A6595">
              <w:rPr>
                <w:rFonts w:eastAsia="SimSun"/>
                <w:lang w:val="en-AU"/>
              </w:rPr>
              <w:t xml:space="preserve">Process </w:t>
            </w:r>
          </w:p>
        </w:tc>
        <w:tc>
          <w:tcPr>
            <w:tcW w:w="6945" w:type="dxa"/>
            <w:shd w:val="clear" w:color="auto" w:fill="D9D9D9" w:themeFill="background1" w:themeFillShade="D9"/>
          </w:tcPr>
          <w:p w14:paraId="5C8C5723" w14:textId="6584632D" w:rsidR="007704D9" w:rsidRPr="002A6595" w:rsidRDefault="007704D9" w:rsidP="002A6595">
            <w:pPr>
              <w:pStyle w:val="TableBodyText"/>
              <w:rPr>
                <w:rFonts w:eastAsia="SimSun"/>
                <w:lang w:val="en-AU"/>
              </w:rPr>
            </w:pPr>
            <w:r w:rsidRPr="002A6595">
              <w:rPr>
                <w:rFonts w:eastAsia="SimSun"/>
                <w:lang w:val="en-AU"/>
              </w:rPr>
              <w:t>Each test for watertightness</w:t>
            </w:r>
          </w:p>
        </w:tc>
      </w:tr>
      <w:tr w:rsidR="007704D9" w:rsidRPr="00484012" w14:paraId="767E8696" w14:textId="77777777" w:rsidTr="002A6595">
        <w:tc>
          <w:tcPr>
            <w:tcW w:w="2127" w:type="dxa"/>
            <w:shd w:val="clear" w:color="auto" w:fill="D9D9D9" w:themeFill="background1" w:themeFillShade="D9"/>
          </w:tcPr>
          <w:p w14:paraId="54A0E75A" w14:textId="77777777" w:rsidR="007704D9" w:rsidRPr="002A6595" w:rsidRDefault="007704D9" w:rsidP="002A6595">
            <w:pPr>
              <w:pStyle w:val="TableBodyText"/>
              <w:rPr>
                <w:rFonts w:eastAsia="SimSun"/>
                <w:lang w:val="en-AU"/>
              </w:rPr>
            </w:pPr>
            <w:r w:rsidRPr="002A6595">
              <w:rPr>
                <w:rFonts w:eastAsia="SimSun"/>
                <w:lang w:val="en-AU"/>
              </w:rPr>
              <w:t xml:space="preserve">Notification Period </w:t>
            </w:r>
          </w:p>
        </w:tc>
        <w:tc>
          <w:tcPr>
            <w:tcW w:w="6945" w:type="dxa"/>
            <w:shd w:val="clear" w:color="auto" w:fill="D9D9D9" w:themeFill="background1" w:themeFillShade="D9"/>
          </w:tcPr>
          <w:p w14:paraId="3BD85D42" w14:textId="7E4854F7" w:rsidR="007704D9" w:rsidRPr="002A6595" w:rsidRDefault="007704D9" w:rsidP="002A6595">
            <w:pPr>
              <w:pStyle w:val="TableBodyText"/>
              <w:rPr>
                <w:rFonts w:eastAsia="SimSun"/>
                <w:lang w:val="en-AU"/>
              </w:rPr>
            </w:pPr>
            <w:r w:rsidRPr="002A6595">
              <w:rPr>
                <w:rFonts w:eastAsia="SimSun"/>
                <w:lang w:val="en-AU"/>
              </w:rPr>
              <w:t>At least 5 working days before the commencement of testing.</w:t>
            </w:r>
          </w:p>
        </w:tc>
      </w:tr>
    </w:tbl>
    <w:p w14:paraId="5468A1E6" w14:textId="3240D0E4" w:rsidR="00E5694A" w:rsidRPr="002A6595" w:rsidRDefault="00E5694A" w:rsidP="002A719D">
      <w:pPr>
        <w:pStyle w:val="Bodynumbered1"/>
        <w:rPr>
          <w:lang w:val="en-AU"/>
        </w:rPr>
      </w:pPr>
      <w:bookmarkStart w:id="132" w:name="_Ref77234560"/>
      <w:r w:rsidRPr="002A6595">
        <w:rPr>
          <w:lang w:val="en-AU"/>
        </w:rPr>
        <w:t xml:space="preserve">The procedure for testing the MBEJ for watertightness </w:t>
      </w:r>
      <w:r w:rsidR="002708E2" w:rsidRPr="002A6595">
        <w:rPr>
          <w:lang w:val="en-AU"/>
        </w:rPr>
        <w:t>must</w:t>
      </w:r>
      <w:r w:rsidRPr="002A6595">
        <w:rPr>
          <w:lang w:val="en-AU"/>
        </w:rPr>
        <w:t xml:space="preserve"> conform to that described below.</w:t>
      </w:r>
      <w:bookmarkEnd w:id="132"/>
    </w:p>
    <w:p w14:paraId="334E8A98" w14:textId="77777777" w:rsidR="00E73285" w:rsidRPr="00484012" w:rsidRDefault="00E5694A" w:rsidP="002A6595">
      <w:pPr>
        <w:pStyle w:val="Bodynumbered2"/>
        <w:numPr>
          <w:ilvl w:val="0"/>
          <w:numId w:val="39"/>
        </w:numPr>
      </w:pPr>
      <w:r w:rsidRPr="00484012">
        <w:t xml:space="preserve">The roadway section of the MBEJ from kerb to kerb, or barrier rail to barrier rail, </w:t>
      </w:r>
      <w:r w:rsidR="002708E2" w:rsidRPr="00484012">
        <w:t>must</w:t>
      </w:r>
      <w:r w:rsidRPr="00484012">
        <w:t xml:space="preserve"> be covered with water, either ponded or flowing. </w:t>
      </w:r>
    </w:p>
    <w:p w14:paraId="77345901" w14:textId="77777777" w:rsidR="00E73285" w:rsidRPr="00484012" w:rsidRDefault="00E5694A" w:rsidP="002A6595">
      <w:pPr>
        <w:pStyle w:val="Bodynumbered2"/>
      </w:pPr>
      <w:r w:rsidRPr="00484012">
        <w:t xml:space="preserve">The depth of water </w:t>
      </w:r>
      <w:r w:rsidR="002708E2" w:rsidRPr="00484012">
        <w:t>must</w:t>
      </w:r>
      <w:r w:rsidRPr="00484012">
        <w:t xml:space="preserve"> be not less than 25 mm above the roadway surface at all points. </w:t>
      </w:r>
    </w:p>
    <w:p w14:paraId="4D17DA15" w14:textId="6727A6BC" w:rsidR="00E5694A" w:rsidRPr="00484012" w:rsidRDefault="00E5694A" w:rsidP="002A6595">
      <w:pPr>
        <w:pStyle w:val="Bodynumbered2"/>
      </w:pPr>
      <w:r w:rsidRPr="00484012">
        <w:t xml:space="preserve">A water hose delivering approximately four litres of water per minute </w:t>
      </w:r>
      <w:r w:rsidR="002708E2" w:rsidRPr="00484012">
        <w:t>must</w:t>
      </w:r>
      <w:r w:rsidRPr="00484012">
        <w:t xml:space="preserve"> be secured to the inside face of the bridge railing with the water jet trained in a downward position about 150 mm above the footpath, such that there is continuous flow of water across the footpath and down the kerb face of the MBEJ.</w:t>
      </w:r>
    </w:p>
    <w:p w14:paraId="05065654" w14:textId="77777777" w:rsidR="00E73285" w:rsidRPr="00484012" w:rsidRDefault="00E5694A" w:rsidP="002A6595">
      <w:pPr>
        <w:pStyle w:val="Bodynumbered2"/>
      </w:pPr>
      <w:r w:rsidRPr="00484012">
        <w:t xml:space="preserve">The 25 mm depth of water on the roadway and continuous flow across footpaths and kerbs </w:t>
      </w:r>
      <w:r w:rsidR="002708E2" w:rsidRPr="00484012">
        <w:t>must</w:t>
      </w:r>
      <w:r w:rsidRPr="00484012">
        <w:t xml:space="preserve"> be maintained for a period of five hours. </w:t>
      </w:r>
    </w:p>
    <w:p w14:paraId="7AE42D25" w14:textId="77777777" w:rsidR="00E73285" w:rsidRPr="00484012" w:rsidRDefault="00E5694A" w:rsidP="002A6595">
      <w:pPr>
        <w:pStyle w:val="Bodynumbered2"/>
      </w:pPr>
      <w:r w:rsidRPr="00484012">
        <w:t xml:space="preserve">At the conclusion of the test, the underside of the MBEJ </w:t>
      </w:r>
      <w:r w:rsidR="002708E2" w:rsidRPr="00484012">
        <w:t>must</w:t>
      </w:r>
      <w:r w:rsidRPr="00484012">
        <w:t xml:space="preserve"> be closely examined for leakage. </w:t>
      </w:r>
    </w:p>
    <w:p w14:paraId="35605113" w14:textId="77777777" w:rsidR="00E73285" w:rsidRPr="00484012" w:rsidRDefault="00E5694A" w:rsidP="002A6595">
      <w:pPr>
        <w:pStyle w:val="Bodynumbered2"/>
      </w:pPr>
      <w:r w:rsidRPr="00484012">
        <w:t xml:space="preserve">Seals </w:t>
      </w:r>
      <w:r w:rsidR="002708E2" w:rsidRPr="00484012">
        <w:t>must</w:t>
      </w:r>
      <w:r w:rsidRPr="00484012">
        <w:t xml:space="preserve"> be considered watertight if no obvious wetness is visible on a finger touching a number of under-deck areas. </w:t>
      </w:r>
    </w:p>
    <w:p w14:paraId="34C74F73" w14:textId="77777777" w:rsidR="00E73285" w:rsidRPr="00484012" w:rsidRDefault="00E5694A" w:rsidP="002A6595">
      <w:pPr>
        <w:pStyle w:val="Bodynumbered2"/>
      </w:pPr>
      <w:r w:rsidRPr="00484012">
        <w:t xml:space="preserve">Damp concrete that does not impart wetness to the finger is not to be considered a sign of leakage. </w:t>
      </w:r>
    </w:p>
    <w:p w14:paraId="27163631" w14:textId="3AE5EBEA" w:rsidR="00E5694A" w:rsidRPr="00484012" w:rsidRDefault="00E5694A" w:rsidP="002A6595">
      <w:pPr>
        <w:pStyle w:val="Bodynumbered2"/>
      </w:pPr>
      <w:r w:rsidRPr="00484012">
        <w:t xml:space="preserve">Condensation or other moisture may be expected underneath the MBEJ and </w:t>
      </w:r>
      <w:r w:rsidR="008723F4" w:rsidRPr="00484012">
        <w:t xml:space="preserve">does </w:t>
      </w:r>
      <w:r w:rsidRPr="00484012">
        <w:t>not constitute leakage unless the flow is sufficient to cause continuous dripping at least every 20 seconds or a visible continuous stream of water</w:t>
      </w:r>
      <w:r w:rsidR="00E2421E" w:rsidRPr="00484012">
        <w:t>.</w:t>
      </w:r>
    </w:p>
    <w:p w14:paraId="1A29B21F" w14:textId="22DFD58E" w:rsidR="00E5694A" w:rsidRPr="002A6595" w:rsidRDefault="00E5694A" w:rsidP="003A5A6E">
      <w:pPr>
        <w:pStyle w:val="Bodynumbered1"/>
        <w:rPr>
          <w:lang w:val="en-AU"/>
        </w:rPr>
      </w:pPr>
      <w:r w:rsidRPr="002A6595">
        <w:rPr>
          <w:lang w:val="en-AU"/>
        </w:rPr>
        <w:lastRenderedPageBreak/>
        <w:t xml:space="preserve">Any leakage detected </w:t>
      </w:r>
      <w:r w:rsidR="002708E2" w:rsidRPr="002A6595">
        <w:rPr>
          <w:lang w:val="en-AU"/>
        </w:rPr>
        <w:t>must</w:t>
      </w:r>
      <w:r w:rsidRPr="002A6595">
        <w:rPr>
          <w:lang w:val="en-AU"/>
        </w:rPr>
        <w:t xml:space="preserve"> be repair</w:t>
      </w:r>
      <w:r w:rsidR="00E2421E" w:rsidRPr="002A6595">
        <w:rPr>
          <w:lang w:val="en-AU"/>
        </w:rPr>
        <w:t>ed</w:t>
      </w:r>
      <w:r w:rsidRPr="002A6595">
        <w:rPr>
          <w:lang w:val="en-AU"/>
        </w:rPr>
        <w:t xml:space="preserve"> </w:t>
      </w:r>
      <w:r w:rsidR="008A4ADB" w:rsidRPr="002A6595">
        <w:rPr>
          <w:lang w:val="en-AU"/>
        </w:rPr>
        <w:t xml:space="preserve">in accordance with the </w:t>
      </w:r>
      <w:r w:rsidRPr="002A6595">
        <w:rPr>
          <w:lang w:val="en-AU"/>
        </w:rPr>
        <w:t>recommend</w:t>
      </w:r>
      <w:r w:rsidR="008A4ADB" w:rsidRPr="002A6595">
        <w:rPr>
          <w:lang w:val="en-AU"/>
        </w:rPr>
        <w:t xml:space="preserve">ations of </w:t>
      </w:r>
      <w:r w:rsidRPr="002A6595">
        <w:rPr>
          <w:lang w:val="en-AU"/>
        </w:rPr>
        <w:t xml:space="preserve">the </w:t>
      </w:r>
      <w:r w:rsidR="00113835" w:rsidRPr="002A6595">
        <w:rPr>
          <w:lang w:val="en-AU"/>
        </w:rPr>
        <w:t>MBEJ Manufacturer</w:t>
      </w:r>
      <w:r w:rsidR="003A5A6E" w:rsidRPr="002A6595">
        <w:rPr>
          <w:lang w:val="en-AU"/>
        </w:rPr>
        <w:t xml:space="preserve"> and approved by the Principal</w:t>
      </w:r>
      <w:r w:rsidRPr="002A6595">
        <w:rPr>
          <w:lang w:val="en-AU"/>
        </w:rPr>
        <w:t xml:space="preserve">. Once such repairs have been completed, an additional water tightness test </w:t>
      </w:r>
      <w:r w:rsidR="002708E2" w:rsidRPr="002A6595">
        <w:rPr>
          <w:lang w:val="en-AU"/>
        </w:rPr>
        <w:t>must</w:t>
      </w:r>
      <w:r w:rsidRPr="002A6595">
        <w:rPr>
          <w:lang w:val="en-AU"/>
        </w:rPr>
        <w:t xml:space="preserve"> be carried out in accordance with </w:t>
      </w:r>
      <w:r w:rsidR="008A4ADB" w:rsidRPr="002A6595">
        <w:rPr>
          <w:lang w:val="en-AU"/>
        </w:rPr>
        <w:t>C</w:t>
      </w:r>
      <w:r w:rsidRPr="002A6595">
        <w:rPr>
          <w:lang w:val="en-AU"/>
        </w:rPr>
        <w:t>lause</w:t>
      </w:r>
      <w:r w:rsidR="008A4ADB" w:rsidRPr="002A6595">
        <w:rPr>
          <w:lang w:val="en-AU"/>
        </w:rPr>
        <w:t xml:space="preserve"> </w:t>
      </w:r>
      <w:r w:rsidR="008A4ADB" w:rsidRPr="002A6595">
        <w:rPr>
          <w:lang w:val="en-AU"/>
        </w:rPr>
        <w:fldChar w:fldCharType="begin"/>
      </w:r>
      <w:r w:rsidR="008A4ADB" w:rsidRPr="002A6595">
        <w:rPr>
          <w:lang w:val="en-AU"/>
        </w:rPr>
        <w:instrText xml:space="preserve"> REF _Ref77234560 \r \h </w:instrText>
      </w:r>
      <w:r w:rsidR="008A4ADB" w:rsidRPr="002A6595">
        <w:rPr>
          <w:lang w:val="en-AU"/>
        </w:rPr>
      </w:r>
      <w:r w:rsidR="008A4ADB" w:rsidRPr="002A6595">
        <w:rPr>
          <w:lang w:val="en-AU"/>
        </w:rPr>
        <w:fldChar w:fldCharType="separate"/>
      </w:r>
      <w:r w:rsidR="00780940" w:rsidRPr="002A6595">
        <w:rPr>
          <w:lang w:val="en-AU"/>
        </w:rPr>
        <w:t>15.3</w:t>
      </w:r>
      <w:r w:rsidR="008A4ADB" w:rsidRPr="002A6595">
        <w:rPr>
          <w:lang w:val="en-AU"/>
        </w:rPr>
        <w:fldChar w:fldCharType="end"/>
      </w:r>
      <w:r w:rsidRPr="002A6595">
        <w:rPr>
          <w:lang w:val="en-AU"/>
        </w:rPr>
        <w:t>.</w:t>
      </w:r>
    </w:p>
    <w:p w14:paraId="4CA30B34" w14:textId="26231270" w:rsidR="00E5694A" w:rsidRPr="002A6595" w:rsidRDefault="00E5694A" w:rsidP="00683C9D">
      <w:pPr>
        <w:pStyle w:val="Bodynumbered1"/>
        <w:rPr>
          <w:lang w:val="en-AU"/>
        </w:rPr>
      </w:pPr>
      <w:r w:rsidRPr="002A6595">
        <w:rPr>
          <w:lang w:val="en-AU"/>
        </w:rPr>
        <w:t>As an alternative</w:t>
      </w:r>
      <w:r w:rsidR="00793998" w:rsidRPr="002A6595">
        <w:rPr>
          <w:lang w:val="en-AU"/>
        </w:rPr>
        <w:t xml:space="preserve"> to</w:t>
      </w:r>
      <w:r w:rsidR="00C83C72" w:rsidRPr="002A6595">
        <w:rPr>
          <w:lang w:val="en-AU"/>
        </w:rPr>
        <w:t xml:space="preserve"> Clause </w:t>
      </w:r>
      <w:r w:rsidR="005648EE" w:rsidRPr="002A6595">
        <w:rPr>
          <w:lang w:val="en-AU"/>
        </w:rPr>
        <w:fldChar w:fldCharType="begin"/>
      </w:r>
      <w:r w:rsidR="005648EE" w:rsidRPr="002A6595">
        <w:rPr>
          <w:lang w:val="en-AU"/>
        </w:rPr>
        <w:instrText xml:space="preserve"> REF _Ref161642950 \r \h </w:instrText>
      </w:r>
      <w:r w:rsidR="005648EE" w:rsidRPr="002A6595">
        <w:rPr>
          <w:lang w:val="en-AU"/>
        </w:rPr>
      </w:r>
      <w:r w:rsidR="005648EE" w:rsidRPr="002A6595">
        <w:rPr>
          <w:lang w:val="en-AU"/>
        </w:rPr>
        <w:fldChar w:fldCharType="separate"/>
      </w:r>
      <w:r w:rsidR="00780940" w:rsidRPr="002A6595">
        <w:rPr>
          <w:lang w:val="en-AU"/>
        </w:rPr>
        <w:t>15.2</w:t>
      </w:r>
      <w:r w:rsidR="005648EE" w:rsidRPr="002A6595">
        <w:rPr>
          <w:lang w:val="en-AU"/>
        </w:rPr>
        <w:fldChar w:fldCharType="end"/>
      </w:r>
      <w:r w:rsidR="00C83C72" w:rsidRPr="002A6595">
        <w:rPr>
          <w:lang w:val="en-AU"/>
        </w:rPr>
        <w:t xml:space="preserve"> and</w:t>
      </w:r>
      <w:r w:rsidR="00793998" w:rsidRPr="002A6595">
        <w:rPr>
          <w:lang w:val="en-AU"/>
        </w:rPr>
        <w:t xml:space="preserve"> the test described in Clause </w:t>
      </w:r>
      <w:r w:rsidR="00793998" w:rsidRPr="002A6595">
        <w:rPr>
          <w:lang w:val="en-AU"/>
        </w:rPr>
        <w:fldChar w:fldCharType="begin"/>
      </w:r>
      <w:r w:rsidR="00793998" w:rsidRPr="002A6595">
        <w:rPr>
          <w:lang w:val="en-AU"/>
        </w:rPr>
        <w:instrText xml:space="preserve"> REF _Ref77234560 \r \h </w:instrText>
      </w:r>
      <w:r w:rsidR="00793998" w:rsidRPr="002A6595">
        <w:rPr>
          <w:lang w:val="en-AU"/>
        </w:rPr>
      </w:r>
      <w:r w:rsidR="00793998" w:rsidRPr="002A6595">
        <w:rPr>
          <w:lang w:val="en-AU"/>
        </w:rPr>
        <w:fldChar w:fldCharType="separate"/>
      </w:r>
      <w:r w:rsidR="00780940" w:rsidRPr="002A6595">
        <w:rPr>
          <w:lang w:val="en-AU"/>
        </w:rPr>
        <w:t>15.3</w:t>
      </w:r>
      <w:r w:rsidR="00793998" w:rsidRPr="002A6595">
        <w:rPr>
          <w:lang w:val="en-AU"/>
        </w:rPr>
        <w:fldChar w:fldCharType="end"/>
      </w:r>
      <w:r w:rsidRPr="002A6595">
        <w:rPr>
          <w:lang w:val="en-AU"/>
        </w:rPr>
        <w:t>, the water tightness of the sealing system may be proved by pre-testing in the factory.</w:t>
      </w:r>
      <w:r w:rsidR="00683C9D" w:rsidRPr="002A6595">
        <w:rPr>
          <w:lang w:val="en-AU"/>
        </w:rPr>
        <w:t xml:space="preserve"> In such case, the details of the testing proposed and the procedure must be provided to the Principal at least 5 working days prior to the planned testing.</w:t>
      </w:r>
    </w:p>
    <w:p w14:paraId="44DB4AF9" w14:textId="1B90CD93" w:rsidR="00EA62A8" w:rsidRPr="002A6595" w:rsidRDefault="008007DC" w:rsidP="004B551D">
      <w:pPr>
        <w:pStyle w:val="Bodynumbered1"/>
        <w:rPr>
          <w:lang w:val="en-AU"/>
        </w:rPr>
      </w:pPr>
      <w:bookmarkStart w:id="133" w:name="_Ref77236824"/>
      <w:r w:rsidRPr="002A6595">
        <w:rPr>
          <w:lang w:val="en-AU"/>
        </w:rPr>
        <w:t xml:space="preserve">Evidence that the MBEJ has been </w:t>
      </w:r>
      <w:r w:rsidR="0037518A" w:rsidRPr="002A6595">
        <w:rPr>
          <w:lang w:val="en-AU"/>
        </w:rPr>
        <w:t>satisfactorily</w:t>
      </w:r>
      <w:r w:rsidRPr="002A6595">
        <w:rPr>
          <w:lang w:val="en-AU"/>
        </w:rPr>
        <w:t xml:space="preserve"> </w:t>
      </w:r>
      <w:r w:rsidR="0037518A" w:rsidRPr="002A6595">
        <w:rPr>
          <w:lang w:val="en-AU"/>
        </w:rPr>
        <w:t xml:space="preserve">tested </w:t>
      </w:r>
      <w:r w:rsidR="004B551D" w:rsidRPr="002A6595">
        <w:rPr>
          <w:lang w:val="en-AU"/>
        </w:rPr>
        <w:t xml:space="preserve">for watertightness </w:t>
      </w:r>
      <w:r w:rsidR="0037518A" w:rsidRPr="002A6595">
        <w:rPr>
          <w:lang w:val="en-AU"/>
        </w:rPr>
        <w:t xml:space="preserve">in accordance with this Clause </w:t>
      </w:r>
      <w:r w:rsidR="0037518A" w:rsidRPr="002A6595">
        <w:rPr>
          <w:lang w:val="en-AU"/>
        </w:rPr>
        <w:fldChar w:fldCharType="begin"/>
      </w:r>
      <w:r w:rsidR="0037518A" w:rsidRPr="002A6595">
        <w:rPr>
          <w:lang w:val="en-AU"/>
        </w:rPr>
        <w:instrText xml:space="preserve"> REF _Ref77236789 \r \h </w:instrText>
      </w:r>
      <w:r w:rsidR="0037518A" w:rsidRPr="002A6595">
        <w:rPr>
          <w:lang w:val="en-AU"/>
        </w:rPr>
      </w:r>
      <w:r w:rsidR="0037518A" w:rsidRPr="002A6595">
        <w:rPr>
          <w:lang w:val="en-AU"/>
        </w:rPr>
        <w:fldChar w:fldCharType="separate"/>
      </w:r>
      <w:r w:rsidR="00780940" w:rsidRPr="002A6595">
        <w:rPr>
          <w:lang w:val="en-AU"/>
        </w:rPr>
        <w:t>15</w:t>
      </w:r>
      <w:r w:rsidR="0037518A" w:rsidRPr="002A6595">
        <w:rPr>
          <w:lang w:val="en-AU"/>
        </w:rPr>
        <w:fldChar w:fldCharType="end"/>
      </w:r>
      <w:r w:rsidR="0037518A" w:rsidRPr="002A6595">
        <w:rPr>
          <w:lang w:val="en-AU"/>
        </w:rPr>
        <w:t xml:space="preserve"> must be submitted to the Principal.</w:t>
      </w:r>
      <w:bookmarkEnd w:id="133"/>
    </w:p>
    <w:p w14:paraId="12C2221B" w14:textId="19BB2B64" w:rsidR="00943303" w:rsidRPr="00484012" w:rsidRDefault="00D050CE" w:rsidP="0078798D">
      <w:pPr>
        <w:pStyle w:val="Heading1"/>
      </w:pPr>
      <w:bookmarkStart w:id="134" w:name="_Toc188626973"/>
      <w:r w:rsidRPr="00484012">
        <w:t>Handover</w:t>
      </w:r>
      <w:bookmarkEnd w:id="134"/>
      <w:r w:rsidR="00943303" w:rsidRPr="00484012">
        <w:t xml:space="preserve"> </w:t>
      </w:r>
    </w:p>
    <w:p w14:paraId="21BE5EA4" w14:textId="5817CB9C" w:rsidR="009946E9" w:rsidRPr="00484012" w:rsidRDefault="009946E9" w:rsidP="00435BC1">
      <w:pPr>
        <w:pStyle w:val="Heading2"/>
      </w:pPr>
      <w:bookmarkStart w:id="135" w:name="_Toc188626974"/>
      <w:bookmarkStart w:id="136" w:name="_Ref77178442"/>
      <w:r w:rsidRPr="00484012">
        <w:t>Warranty</w:t>
      </w:r>
      <w:bookmarkEnd w:id="135"/>
    </w:p>
    <w:p w14:paraId="3C3D84CA" w14:textId="24746E76" w:rsidR="004F0C14" w:rsidRPr="002A6595" w:rsidRDefault="004F0C14" w:rsidP="001A2021">
      <w:pPr>
        <w:pStyle w:val="Bodynumbered1"/>
        <w:rPr>
          <w:lang w:val="en-AU"/>
        </w:rPr>
      </w:pPr>
      <w:bookmarkStart w:id="137" w:name="_Ref77246386"/>
      <w:r w:rsidRPr="002A6595">
        <w:rPr>
          <w:lang w:val="en-AU"/>
        </w:rPr>
        <w:t>The Contractor must ensure that:</w:t>
      </w:r>
      <w:bookmarkEnd w:id="136"/>
      <w:bookmarkEnd w:id="137"/>
    </w:p>
    <w:p w14:paraId="1F1C176C" w14:textId="57BA263E" w:rsidR="004F0C14" w:rsidRPr="00484012" w:rsidRDefault="004F0C14" w:rsidP="001A49D4">
      <w:pPr>
        <w:pStyle w:val="Bodynumbered2"/>
        <w:numPr>
          <w:ilvl w:val="0"/>
          <w:numId w:val="63"/>
        </w:numPr>
      </w:pPr>
      <w:r w:rsidRPr="00484012">
        <w:t>the</w:t>
      </w:r>
      <w:bookmarkStart w:id="138" w:name="_Hlk77316497"/>
      <w:r w:rsidRPr="00484012">
        <w:t xml:space="preserve"> </w:t>
      </w:r>
      <w:r w:rsidR="00113835" w:rsidRPr="00484012">
        <w:t>MBEJ Manufacturer</w:t>
      </w:r>
      <w:r w:rsidR="00C6777C" w:rsidRPr="00484012">
        <w:t xml:space="preserve"> </w:t>
      </w:r>
      <w:bookmarkEnd w:id="138"/>
      <w:r w:rsidRPr="00484012">
        <w:t xml:space="preserve">has provided a </w:t>
      </w:r>
      <w:bookmarkStart w:id="139" w:name="_Hlk77242047"/>
      <w:r w:rsidRPr="00484012">
        <w:t>warranty</w:t>
      </w:r>
      <w:bookmarkEnd w:id="139"/>
      <w:r w:rsidRPr="00484012">
        <w:t xml:space="preserve"> for the rectification of any defective work or materials</w:t>
      </w:r>
      <w:r w:rsidR="00C6777C" w:rsidRPr="00484012">
        <w:t xml:space="preserve"> or </w:t>
      </w:r>
      <w:r w:rsidR="00F44F09" w:rsidRPr="00484012">
        <w:t xml:space="preserve">for a </w:t>
      </w:r>
      <w:r w:rsidR="00C6777C" w:rsidRPr="00484012">
        <w:t xml:space="preserve">failure </w:t>
      </w:r>
      <w:r w:rsidR="00F44F09" w:rsidRPr="00484012">
        <w:t xml:space="preserve">of the MBEJ </w:t>
      </w:r>
      <w:r w:rsidR="00C6777C" w:rsidRPr="00484012">
        <w:t xml:space="preserve">to perform </w:t>
      </w:r>
      <w:r w:rsidR="00E95BE6" w:rsidRPr="00484012">
        <w:t xml:space="preserve">in accordance with the requirements of this </w:t>
      </w:r>
      <w:r w:rsidR="000D0125" w:rsidRPr="00484012">
        <w:t>Specification</w:t>
      </w:r>
      <w:r w:rsidRPr="00484012">
        <w:t xml:space="preserve">; </w:t>
      </w:r>
    </w:p>
    <w:p w14:paraId="32DF13D0" w14:textId="3B1E04AC" w:rsidR="00A93530" w:rsidRPr="00484012" w:rsidRDefault="004F0C14" w:rsidP="001A49D4">
      <w:pPr>
        <w:pStyle w:val="Bodynumbered2"/>
      </w:pPr>
      <w:r w:rsidRPr="00484012">
        <w:t xml:space="preserve">the period of the warranty is for not less than 5 years, commencing at the completion of </w:t>
      </w:r>
      <w:r w:rsidR="000D0125" w:rsidRPr="00484012">
        <w:t>installation</w:t>
      </w:r>
      <w:r w:rsidR="00E3741B" w:rsidRPr="00484012">
        <w:t xml:space="preserve">, testing </w:t>
      </w:r>
      <w:r w:rsidR="000D0125" w:rsidRPr="00484012">
        <w:t xml:space="preserve">and </w:t>
      </w:r>
      <w:r w:rsidR="007A49BE" w:rsidRPr="00484012">
        <w:t>handover, including the submission and acceptance of all of the information required in this Specification</w:t>
      </w:r>
      <w:r w:rsidRPr="00484012">
        <w:t xml:space="preserve">; </w:t>
      </w:r>
    </w:p>
    <w:p w14:paraId="13BB3C24" w14:textId="63AB375A" w:rsidR="004F0C14" w:rsidRPr="00484012" w:rsidRDefault="00A93530" w:rsidP="001A49D4">
      <w:pPr>
        <w:pStyle w:val="Bodynumbered2"/>
      </w:pPr>
      <w:r w:rsidRPr="00484012">
        <w:t xml:space="preserve">the warranty obliges </w:t>
      </w:r>
      <w:r w:rsidR="001B7654" w:rsidRPr="00484012">
        <w:t xml:space="preserve">the </w:t>
      </w:r>
      <w:r w:rsidR="00113835" w:rsidRPr="00484012">
        <w:t>MBEJ Manufacturer</w:t>
      </w:r>
      <w:r w:rsidR="001B7654" w:rsidRPr="00484012">
        <w:t xml:space="preserve"> </w:t>
      </w:r>
      <w:r w:rsidR="00703EE0" w:rsidRPr="00484012">
        <w:t xml:space="preserve">to supply </w:t>
      </w:r>
      <w:r w:rsidR="00117063" w:rsidRPr="00484012">
        <w:t xml:space="preserve">any </w:t>
      </w:r>
      <w:r w:rsidR="00703EE0" w:rsidRPr="00484012">
        <w:t>replacement part</w:t>
      </w:r>
      <w:r w:rsidR="00117063" w:rsidRPr="00484012">
        <w:t xml:space="preserve">s required as soon as reasonably practicable; </w:t>
      </w:r>
      <w:r w:rsidR="004F0C14" w:rsidRPr="00484012">
        <w:t>and</w:t>
      </w:r>
    </w:p>
    <w:p w14:paraId="10FEE382" w14:textId="1381CCC4" w:rsidR="004F0C14" w:rsidRPr="00484012" w:rsidRDefault="004F0C14" w:rsidP="001A49D4">
      <w:pPr>
        <w:pStyle w:val="Bodynumbered2"/>
      </w:pPr>
      <w:r w:rsidRPr="00484012">
        <w:t xml:space="preserve">the Principal is assigned the benefit of the </w:t>
      </w:r>
      <w:r w:rsidR="00113835" w:rsidRPr="00484012">
        <w:t>MBEJ Manufacturer</w:t>
      </w:r>
      <w:r w:rsidRPr="00484012">
        <w:t>’s warranty.</w:t>
      </w:r>
    </w:p>
    <w:p w14:paraId="0BEE3C39" w14:textId="7EAF2187" w:rsidR="00AD280F" w:rsidRPr="00484012" w:rsidRDefault="00AD280F" w:rsidP="00435BC1">
      <w:pPr>
        <w:pStyle w:val="Heading2"/>
      </w:pPr>
      <w:bookmarkStart w:id="140" w:name="_Toc188626975"/>
      <w:r w:rsidRPr="00484012">
        <w:t>Maintenance</w:t>
      </w:r>
      <w:bookmarkEnd w:id="140"/>
      <w:r w:rsidRPr="00484012">
        <w:t xml:space="preserve"> </w:t>
      </w:r>
    </w:p>
    <w:p w14:paraId="3CA32832" w14:textId="6C2DA9EC" w:rsidR="00943303" w:rsidRPr="002A6595" w:rsidRDefault="00943303" w:rsidP="002A719D">
      <w:pPr>
        <w:pStyle w:val="Bodynumbered1"/>
        <w:rPr>
          <w:lang w:val="en-AU"/>
        </w:rPr>
      </w:pPr>
      <w:bookmarkStart w:id="141" w:name="_Ref77245179"/>
      <w:r w:rsidRPr="002A6595">
        <w:rPr>
          <w:lang w:val="en-AU"/>
        </w:rPr>
        <w:t>The Contractor must ensure that</w:t>
      </w:r>
      <w:r w:rsidR="004E7901" w:rsidRPr="002A6595">
        <w:rPr>
          <w:lang w:val="en-AU"/>
        </w:rPr>
        <w:t xml:space="preserve"> </w:t>
      </w:r>
      <w:r w:rsidR="00070FA7" w:rsidRPr="002A6595">
        <w:rPr>
          <w:lang w:val="en-AU"/>
        </w:rPr>
        <w:t>a Maintenance Manual</w:t>
      </w:r>
      <w:r w:rsidR="003618E6" w:rsidRPr="002A6595">
        <w:rPr>
          <w:lang w:val="en-AU"/>
        </w:rPr>
        <w:t>,</w:t>
      </w:r>
      <w:r w:rsidR="00070FA7" w:rsidRPr="002A6595">
        <w:rPr>
          <w:lang w:val="en-AU"/>
        </w:rPr>
        <w:t xml:space="preserve"> which includes</w:t>
      </w:r>
      <w:r w:rsidR="004E7901" w:rsidRPr="002A6595">
        <w:rPr>
          <w:lang w:val="en-AU"/>
        </w:rPr>
        <w:t xml:space="preserve"> following</w:t>
      </w:r>
      <w:r w:rsidR="003618E6" w:rsidRPr="002A6595">
        <w:rPr>
          <w:lang w:val="en-AU"/>
        </w:rPr>
        <w:t>,</w:t>
      </w:r>
      <w:r w:rsidR="004E7901" w:rsidRPr="002A6595">
        <w:rPr>
          <w:lang w:val="en-AU"/>
        </w:rPr>
        <w:t xml:space="preserve"> is submitted to the Principal</w:t>
      </w:r>
      <w:r w:rsidRPr="002A6595">
        <w:rPr>
          <w:lang w:val="en-AU"/>
        </w:rPr>
        <w:t>:</w:t>
      </w:r>
      <w:bookmarkEnd w:id="141"/>
    </w:p>
    <w:p w14:paraId="503F7FB6" w14:textId="6BCDE206" w:rsidR="004E7901" w:rsidRPr="00484012" w:rsidRDefault="004E7901" w:rsidP="003618E6">
      <w:pPr>
        <w:pStyle w:val="Bodynumbered2"/>
        <w:numPr>
          <w:ilvl w:val="0"/>
          <w:numId w:val="67"/>
        </w:numPr>
        <w:ind w:left="993" w:hanging="426"/>
      </w:pPr>
      <w:r w:rsidRPr="00484012">
        <w:t>the required inspection and maintenance schedule;</w:t>
      </w:r>
    </w:p>
    <w:p w14:paraId="212EC354" w14:textId="477BA433" w:rsidR="00113835" w:rsidRPr="00484012" w:rsidRDefault="00113835" w:rsidP="003618E6">
      <w:pPr>
        <w:pStyle w:val="Bodynumbered2"/>
        <w:ind w:left="993" w:hanging="426"/>
      </w:pPr>
      <w:r w:rsidRPr="00484012">
        <w:t>a ‘best practice’ guide for noise mitigation;</w:t>
      </w:r>
    </w:p>
    <w:p w14:paraId="2F13558A" w14:textId="497C2761" w:rsidR="004E7901" w:rsidRPr="00484012" w:rsidRDefault="004E7901" w:rsidP="003618E6">
      <w:pPr>
        <w:pStyle w:val="Bodynumbered2"/>
        <w:ind w:left="993" w:hanging="426"/>
      </w:pPr>
      <w:r w:rsidRPr="00484012">
        <w:t>procedures for the repair and/or replacement of each component of the MBEJ;</w:t>
      </w:r>
    </w:p>
    <w:p w14:paraId="449B1A60" w14:textId="6B51B0D6" w:rsidR="00943303" w:rsidRPr="00484012" w:rsidRDefault="004E7901" w:rsidP="003618E6">
      <w:pPr>
        <w:pStyle w:val="Bodynumbered2"/>
        <w:ind w:left="993" w:hanging="426"/>
      </w:pPr>
      <w:r w:rsidRPr="00484012">
        <w:t xml:space="preserve">any other </w:t>
      </w:r>
      <w:r w:rsidR="00943303" w:rsidRPr="00484012">
        <w:t xml:space="preserve">activities necessary to ensure that the </w:t>
      </w:r>
      <w:r w:rsidR="00113835" w:rsidRPr="00484012">
        <w:t xml:space="preserve">design </w:t>
      </w:r>
      <w:r w:rsidR="00943303" w:rsidRPr="00484012">
        <w:t>life of the MBEJ can be achieved</w:t>
      </w:r>
      <w:r w:rsidR="00203057" w:rsidRPr="00484012">
        <w:t>.</w:t>
      </w:r>
    </w:p>
    <w:p w14:paraId="4707FBF8" w14:textId="6E7CE2D7" w:rsidR="00943303" w:rsidRPr="002A6595" w:rsidRDefault="00B01FD2" w:rsidP="00B01FD2">
      <w:pPr>
        <w:pStyle w:val="Bodynumbered1"/>
        <w:rPr>
          <w:lang w:val="en-AU"/>
        </w:rPr>
      </w:pPr>
      <w:r w:rsidRPr="002A6595">
        <w:rPr>
          <w:lang w:val="en-AU"/>
        </w:rPr>
        <w:t xml:space="preserve">Sufficient technical details must be submitted </w:t>
      </w:r>
      <w:r w:rsidR="00146E03" w:rsidRPr="002A6595">
        <w:rPr>
          <w:lang w:val="en-AU"/>
        </w:rPr>
        <w:t xml:space="preserve">to the Principal </w:t>
      </w:r>
      <w:r w:rsidRPr="002A6595">
        <w:rPr>
          <w:lang w:val="en-AU"/>
        </w:rPr>
        <w:t>about materials, components, design and testing to enable the MBEJ to be maintained in the event that the MBEJ Manufacturer can no longer supply components in a timely manner. Any details provided will be regarded by the Principal as being commercial-in-confidence if requested to do so</w:t>
      </w:r>
      <w:r w:rsidR="00943303" w:rsidRPr="002A6595">
        <w:rPr>
          <w:lang w:val="en-AU"/>
        </w:rPr>
        <w:t>.</w:t>
      </w:r>
    </w:p>
    <w:p w14:paraId="56CE3317" w14:textId="77777777" w:rsidR="00943303" w:rsidRPr="002A6595" w:rsidRDefault="00943303" w:rsidP="002A719D">
      <w:pPr>
        <w:pStyle w:val="Bodynumbered1"/>
        <w:rPr>
          <w:lang w:val="en-AU"/>
        </w:rPr>
      </w:pPr>
      <w:r w:rsidRPr="002A6595">
        <w:rPr>
          <w:lang w:val="en-AU"/>
        </w:rPr>
        <w:t>Where components of the MBEJ are subject to intellectual property rights, the Contractor must advise the Principal of the holder of these rights, and of any changes to these rights or the holder of these rights.</w:t>
      </w:r>
    </w:p>
    <w:p w14:paraId="25F1AFB8" w14:textId="04333245" w:rsidR="00E5694A" w:rsidRPr="00484012" w:rsidRDefault="00171043" w:rsidP="00435BC1">
      <w:pPr>
        <w:pStyle w:val="Heading2"/>
      </w:pPr>
      <w:bookmarkStart w:id="142" w:name="_Toc188626976"/>
      <w:r w:rsidRPr="00484012">
        <w:t>Records</w:t>
      </w:r>
      <w:bookmarkEnd w:id="142"/>
    </w:p>
    <w:p w14:paraId="136A4DFA" w14:textId="131F5159" w:rsidR="0060328C" w:rsidRPr="002A6595" w:rsidRDefault="00C169FD" w:rsidP="002A719D">
      <w:pPr>
        <w:pStyle w:val="Bodynumbered1"/>
        <w:rPr>
          <w:lang w:val="en-AU"/>
        </w:rPr>
      </w:pPr>
      <w:r w:rsidRPr="002A6595">
        <w:rPr>
          <w:lang w:val="en-AU"/>
        </w:rPr>
        <w:t>A copy of a</w:t>
      </w:r>
      <w:r w:rsidR="00171043" w:rsidRPr="002A6595">
        <w:rPr>
          <w:lang w:val="en-AU"/>
        </w:rPr>
        <w:t>ll records</w:t>
      </w:r>
      <w:r w:rsidR="007F43AA" w:rsidRPr="002A6595">
        <w:rPr>
          <w:lang w:val="en-AU"/>
        </w:rPr>
        <w:t xml:space="preserve"> (including photographs) </w:t>
      </w:r>
      <w:r w:rsidR="00373772" w:rsidRPr="002A6595">
        <w:rPr>
          <w:lang w:val="en-AU"/>
        </w:rPr>
        <w:t xml:space="preserve">required by this Specification </w:t>
      </w:r>
      <w:r w:rsidR="004F3176" w:rsidRPr="002A6595">
        <w:rPr>
          <w:lang w:val="en-AU"/>
        </w:rPr>
        <w:t xml:space="preserve">must be submitted to the Principal </w:t>
      </w:r>
      <w:r w:rsidR="00DE6A0C" w:rsidRPr="002A6595">
        <w:rPr>
          <w:lang w:val="en-AU"/>
        </w:rPr>
        <w:t>within the timeframes speci</w:t>
      </w:r>
      <w:r w:rsidR="00F13B08" w:rsidRPr="002A6595">
        <w:rPr>
          <w:lang w:val="en-AU"/>
        </w:rPr>
        <w:t>fied</w:t>
      </w:r>
      <w:r w:rsidR="00902F73" w:rsidRPr="002A6595">
        <w:rPr>
          <w:lang w:val="en-AU"/>
        </w:rPr>
        <w:t xml:space="preserve"> or i</w:t>
      </w:r>
      <w:r w:rsidR="00F13B08" w:rsidRPr="002A6595">
        <w:rPr>
          <w:lang w:val="en-AU"/>
        </w:rPr>
        <w:t>f no timeframe is specified, the</w:t>
      </w:r>
      <w:r w:rsidR="0099409E" w:rsidRPr="002A6595">
        <w:rPr>
          <w:lang w:val="en-AU"/>
        </w:rPr>
        <w:t xml:space="preserve"> records</w:t>
      </w:r>
      <w:r w:rsidR="00F13B08" w:rsidRPr="002A6595">
        <w:rPr>
          <w:lang w:val="en-AU"/>
        </w:rPr>
        <w:t xml:space="preserve"> </w:t>
      </w:r>
      <w:r w:rsidR="00720024" w:rsidRPr="002A6595">
        <w:rPr>
          <w:lang w:val="en-AU"/>
        </w:rPr>
        <w:t>must</w:t>
      </w:r>
      <w:r w:rsidR="00F13B08" w:rsidRPr="002A6595">
        <w:rPr>
          <w:lang w:val="en-AU"/>
        </w:rPr>
        <w:t xml:space="preserve"> be submitted with</w:t>
      </w:r>
      <w:r w:rsidR="002D36B1" w:rsidRPr="002A6595">
        <w:rPr>
          <w:lang w:val="en-AU"/>
        </w:rPr>
        <w:t>in</w:t>
      </w:r>
      <w:r w:rsidR="00F13B08" w:rsidRPr="002A6595">
        <w:rPr>
          <w:lang w:val="en-AU"/>
        </w:rPr>
        <w:t xml:space="preserve"> 48</w:t>
      </w:r>
      <w:r w:rsidR="00B31CD2" w:rsidRPr="002A6595">
        <w:rPr>
          <w:lang w:val="en-AU"/>
        </w:rPr>
        <w:t> </w:t>
      </w:r>
      <w:r w:rsidR="00F13B08" w:rsidRPr="002A6595">
        <w:rPr>
          <w:lang w:val="en-AU"/>
        </w:rPr>
        <w:t xml:space="preserve">hours </w:t>
      </w:r>
      <w:r w:rsidR="00E804F2" w:rsidRPr="002A6595">
        <w:rPr>
          <w:lang w:val="en-AU"/>
        </w:rPr>
        <w:t>being completed.</w:t>
      </w:r>
      <w:r w:rsidR="0061421F" w:rsidRPr="002A6595">
        <w:rPr>
          <w:lang w:val="en-AU"/>
        </w:rPr>
        <w:t xml:space="preserve"> All records and drawings must be in an electronic format acceptable to the Principal.</w:t>
      </w:r>
    </w:p>
    <w:p w14:paraId="3740D2A7" w14:textId="77777777" w:rsidR="0059135D" w:rsidRPr="002A6595" w:rsidRDefault="0059135D" w:rsidP="002A719D">
      <w:pPr>
        <w:pStyle w:val="Bodynumbered1"/>
        <w:rPr>
          <w:lang w:val="en-AU"/>
        </w:rPr>
      </w:pPr>
      <w:bookmarkStart w:id="143" w:name="_Ref77144347"/>
      <w:r w:rsidRPr="002A6595">
        <w:rPr>
          <w:lang w:val="en-AU"/>
        </w:rPr>
        <w:lastRenderedPageBreak/>
        <w:t>Within 20 working days of the completion of the installation process, the following must be submitted to the Principal:</w:t>
      </w:r>
      <w:bookmarkEnd w:id="143"/>
    </w:p>
    <w:p w14:paraId="50764771" w14:textId="12AA3BC3" w:rsidR="00526884" w:rsidRPr="00484012" w:rsidRDefault="00C56926" w:rsidP="002A719D">
      <w:pPr>
        <w:pStyle w:val="Bodynumbered2"/>
        <w:numPr>
          <w:ilvl w:val="0"/>
          <w:numId w:val="44"/>
        </w:numPr>
      </w:pPr>
      <w:r w:rsidRPr="00484012">
        <w:t xml:space="preserve">a consolidated </w:t>
      </w:r>
      <w:r w:rsidR="00526884" w:rsidRPr="00484012">
        <w:t>report</w:t>
      </w:r>
      <w:r w:rsidRPr="00484012">
        <w:t xml:space="preserve"> of all </w:t>
      </w:r>
      <w:r w:rsidR="00FD69B9" w:rsidRPr="00484012">
        <w:t xml:space="preserve">records generated pursuant to this </w:t>
      </w:r>
      <w:r w:rsidR="001427B3" w:rsidRPr="00484012">
        <w:t>Specification, showing actual values and specified values</w:t>
      </w:r>
      <w:r w:rsidR="0060328C" w:rsidRPr="00484012">
        <w:t xml:space="preserve"> for </w:t>
      </w:r>
      <w:r w:rsidR="00C3370C" w:rsidRPr="00484012">
        <w:t>conformance</w:t>
      </w:r>
      <w:r w:rsidR="00A75D95" w:rsidRPr="00484012">
        <w:t>; and</w:t>
      </w:r>
    </w:p>
    <w:p w14:paraId="12D9010B" w14:textId="123D2864" w:rsidR="006A23D7" w:rsidRPr="00484012" w:rsidRDefault="00860C67" w:rsidP="002A719D">
      <w:pPr>
        <w:pStyle w:val="Bodynumbered2"/>
        <w:numPr>
          <w:ilvl w:val="0"/>
          <w:numId w:val="44"/>
        </w:numPr>
      </w:pPr>
      <w:r w:rsidRPr="00484012">
        <w:t>a</w:t>
      </w:r>
      <w:r w:rsidR="00E5694A" w:rsidRPr="00484012">
        <w:t xml:space="preserve"> </w:t>
      </w:r>
      <w:r w:rsidR="00A26AB8" w:rsidRPr="00484012">
        <w:t>copy of as-built drawings</w:t>
      </w:r>
      <w:r w:rsidRPr="00484012">
        <w:t xml:space="preserve"> covering all aspects of the </w:t>
      </w:r>
      <w:r w:rsidR="009D0A61" w:rsidRPr="00484012">
        <w:t xml:space="preserve">manufacture and installation of the </w:t>
      </w:r>
      <w:r w:rsidR="002B0C00" w:rsidRPr="00484012">
        <w:t>MBEJ</w:t>
      </w:r>
      <w:r w:rsidR="00215A25" w:rsidRPr="00484012">
        <w:t xml:space="preserve">, </w:t>
      </w:r>
      <w:r w:rsidR="002B0C00" w:rsidRPr="00484012">
        <w:t>regardless of whether the</w:t>
      </w:r>
      <w:r w:rsidR="00A75D95" w:rsidRPr="00484012">
        <w:t xml:space="preserve"> </w:t>
      </w:r>
      <w:r w:rsidR="009A2150" w:rsidRPr="00484012">
        <w:t>MBEJ is at variance with the design documentation.</w:t>
      </w:r>
      <w:bookmarkEnd w:id="34"/>
      <w:bookmarkEnd w:id="35"/>
      <w:bookmarkEnd w:id="85"/>
    </w:p>
    <w:p w14:paraId="7FBC97F5" w14:textId="252591AC" w:rsidR="00A07FEF" w:rsidRPr="00484012" w:rsidRDefault="00A07FEF" w:rsidP="00A07FEF">
      <w:pPr>
        <w:pStyle w:val="AnnexureHeading"/>
      </w:pPr>
      <w:bookmarkStart w:id="144" w:name="13.1_General"/>
      <w:bookmarkStart w:id="145" w:name="13.2_Test_and_Inspection_Reports"/>
      <w:bookmarkStart w:id="146" w:name="_bookmark11"/>
      <w:bookmarkStart w:id="147" w:name="_Hlk68018980"/>
      <w:bookmarkStart w:id="148" w:name="_Toc26182495"/>
      <w:bookmarkStart w:id="149" w:name="_Toc188626977"/>
      <w:bookmarkEnd w:id="36"/>
      <w:bookmarkEnd w:id="144"/>
      <w:bookmarkEnd w:id="145"/>
      <w:bookmarkEnd w:id="146"/>
      <w:r w:rsidRPr="00484012">
        <w:lastRenderedPageBreak/>
        <w:t>Annexure A:</w:t>
      </w:r>
      <w:bookmarkEnd w:id="147"/>
      <w:r w:rsidRPr="00484012">
        <w:tab/>
        <w:t>Summary of Hold Points, Witness Points and Records</w:t>
      </w:r>
      <w:bookmarkEnd w:id="148"/>
      <w:bookmarkEnd w:id="149"/>
    </w:p>
    <w:p w14:paraId="4D9D386B" w14:textId="6A233011" w:rsidR="00212C0C" w:rsidRPr="002A6595" w:rsidRDefault="00212C0C" w:rsidP="002A6595">
      <w:pPr>
        <w:pStyle w:val="BodyText"/>
        <w:rPr>
          <w:lang w:val="en-AU"/>
        </w:rPr>
      </w:pPr>
      <w:r w:rsidRPr="002A6595">
        <w:rPr>
          <w:lang w:val="en-AU"/>
        </w:rPr>
        <w:t>The following is a summary of the Witness Points/Hold Points that apply to this Specification and the Records that the Contractor must submit to the Principal to demonstrate compliance with this Specification.</w:t>
      </w:r>
    </w:p>
    <w:tbl>
      <w:tblPr>
        <w:tblStyle w:val="MainTableStyle"/>
        <w:tblW w:w="9634" w:type="dxa"/>
        <w:tblBorders>
          <w:top w:val="none" w:sz="0" w:space="0" w:color="auto"/>
          <w:bottom w:val="single" w:sz="4" w:space="0" w:color="FFFFFF" w:themeColor="background1"/>
          <w:insideH w:val="single" w:sz="4" w:space="0" w:color="FFFFFF" w:themeColor="background1"/>
          <w:insideV w:val="single" w:sz="4" w:space="0" w:color="FFFFFF" w:themeColor="background1"/>
        </w:tblBorders>
        <w:shd w:val="clear" w:color="auto" w:fill="BFBFBF" w:themeFill="background1" w:themeFillShade="BF"/>
        <w:tblLayout w:type="fixed"/>
        <w:tblLook w:val="04A0" w:firstRow="1" w:lastRow="0" w:firstColumn="1" w:lastColumn="0" w:noHBand="0" w:noVBand="1"/>
      </w:tblPr>
      <w:tblGrid>
        <w:gridCol w:w="1555"/>
        <w:gridCol w:w="2551"/>
        <w:gridCol w:w="2410"/>
        <w:gridCol w:w="3118"/>
      </w:tblGrid>
      <w:tr w:rsidR="00A07FEF" w:rsidRPr="00484012" w14:paraId="7D299462" w14:textId="77777777" w:rsidTr="00CC5218">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FFFFFF" w:themeColor="background1"/>
            </w:tcBorders>
            <w:shd w:val="clear" w:color="auto" w:fill="004259"/>
          </w:tcPr>
          <w:p w14:paraId="5E88DB46" w14:textId="77777777" w:rsidR="00A07FEF" w:rsidRPr="002A6595" w:rsidRDefault="00A07FEF" w:rsidP="00A07FEF">
            <w:pPr>
              <w:pStyle w:val="TableHeading"/>
              <w:rPr>
                <w:rFonts w:eastAsia="SimSun"/>
                <w:b/>
                <w:bCs/>
                <w:lang w:val="en-AU"/>
              </w:rPr>
            </w:pPr>
            <w:r w:rsidRPr="002A6595">
              <w:rPr>
                <w:rFonts w:eastAsia="SimSun"/>
                <w:b/>
                <w:bCs/>
                <w:lang w:val="en-AU"/>
              </w:rPr>
              <w:t>CLAUSE</w:t>
            </w:r>
          </w:p>
        </w:tc>
        <w:tc>
          <w:tcPr>
            <w:tcW w:w="2551" w:type="dxa"/>
            <w:tcBorders>
              <w:top w:val="single" w:sz="4" w:space="0" w:color="FFFFFF" w:themeColor="background1"/>
            </w:tcBorders>
            <w:shd w:val="clear" w:color="auto" w:fill="004259"/>
          </w:tcPr>
          <w:p w14:paraId="4350ECB6" w14:textId="77777777" w:rsidR="00A07FEF" w:rsidRPr="002A6595" w:rsidRDefault="00A07FEF" w:rsidP="00A07FEF">
            <w:pPr>
              <w:pStyle w:val="TableHeading"/>
              <w:rPr>
                <w:rFonts w:eastAsia="SimSun"/>
                <w:b/>
                <w:bCs/>
                <w:lang w:val="en-AU"/>
              </w:rPr>
            </w:pPr>
            <w:r w:rsidRPr="002A6595">
              <w:rPr>
                <w:rFonts w:eastAsia="SimSun"/>
                <w:b/>
                <w:bCs/>
                <w:lang w:val="en-AU"/>
              </w:rPr>
              <w:t>HOLD POINT</w:t>
            </w:r>
          </w:p>
        </w:tc>
        <w:tc>
          <w:tcPr>
            <w:tcW w:w="2410" w:type="dxa"/>
            <w:tcBorders>
              <w:top w:val="single" w:sz="4" w:space="0" w:color="FFFFFF" w:themeColor="background1"/>
            </w:tcBorders>
            <w:shd w:val="clear" w:color="auto" w:fill="004259"/>
          </w:tcPr>
          <w:p w14:paraId="1295EB9F" w14:textId="77777777" w:rsidR="00A07FEF" w:rsidRPr="002A6595" w:rsidRDefault="00A07FEF" w:rsidP="00A07FEF">
            <w:pPr>
              <w:pStyle w:val="TableHeading"/>
              <w:rPr>
                <w:rFonts w:eastAsia="SimSun"/>
                <w:b/>
                <w:bCs/>
                <w:lang w:val="en-AU"/>
              </w:rPr>
            </w:pPr>
            <w:r w:rsidRPr="002A6595">
              <w:rPr>
                <w:rFonts w:eastAsia="SimSun"/>
                <w:b/>
                <w:bCs/>
                <w:lang w:val="en-AU"/>
              </w:rPr>
              <w:t>WITNESS POINT</w:t>
            </w:r>
          </w:p>
        </w:tc>
        <w:tc>
          <w:tcPr>
            <w:tcW w:w="3118" w:type="dxa"/>
            <w:tcBorders>
              <w:top w:val="single" w:sz="4" w:space="0" w:color="FFFFFF" w:themeColor="background1"/>
            </w:tcBorders>
            <w:shd w:val="clear" w:color="auto" w:fill="004259"/>
          </w:tcPr>
          <w:p w14:paraId="1C7CDCA6" w14:textId="77777777" w:rsidR="00A07FEF" w:rsidRPr="002A6595" w:rsidRDefault="00A07FEF" w:rsidP="00A07FEF">
            <w:pPr>
              <w:pStyle w:val="TableHeading"/>
              <w:rPr>
                <w:rFonts w:eastAsia="SimSun"/>
                <w:b/>
                <w:bCs/>
                <w:lang w:val="en-AU"/>
              </w:rPr>
            </w:pPr>
            <w:r w:rsidRPr="002A6595">
              <w:rPr>
                <w:rFonts w:eastAsia="SimSun"/>
                <w:b/>
                <w:bCs/>
                <w:lang w:val="en-AU"/>
              </w:rPr>
              <w:t>RECORD</w:t>
            </w:r>
          </w:p>
        </w:tc>
      </w:tr>
      <w:tr w:rsidR="00A07FEF" w:rsidRPr="00484012" w14:paraId="21B450B6" w14:textId="77777777" w:rsidTr="00CC5218">
        <w:tc>
          <w:tcPr>
            <w:tcW w:w="1555" w:type="dxa"/>
            <w:shd w:val="clear" w:color="auto" w:fill="D9D9D9" w:themeFill="background1" w:themeFillShade="D9"/>
          </w:tcPr>
          <w:p w14:paraId="3F2E69C4" w14:textId="6F22D8F1" w:rsidR="00A07FEF" w:rsidRPr="002A6595" w:rsidRDefault="006D174F" w:rsidP="00A07FEF">
            <w:pPr>
              <w:pStyle w:val="TableBodyText"/>
              <w:rPr>
                <w:lang w:val="en-AU"/>
              </w:rPr>
            </w:pPr>
            <w:r w:rsidRPr="002A6595">
              <w:rPr>
                <w:lang w:val="en-AU"/>
              </w:rPr>
              <w:fldChar w:fldCharType="begin"/>
            </w:r>
            <w:r w:rsidRPr="002A6595">
              <w:rPr>
                <w:lang w:val="en-AU"/>
              </w:rPr>
              <w:instrText xml:space="preserve"> REF _Ref161643920 \r \h </w:instrText>
            </w:r>
            <w:r w:rsidRPr="002A6595">
              <w:rPr>
                <w:lang w:val="en-AU"/>
              </w:rPr>
            </w:r>
            <w:r w:rsidRPr="002A6595">
              <w:rPr>
                <w:lang w:val="en-AU"/>
              </w:rPr>
              <w:fldChar w:fldCharType="separate"/>
            </w:r>
            <w:r w:rsidR="00780940" w:rsidRPr="002A6595">
              <w:rPr>
                <w:lang w:val="en-AU"/>
              </w:rPr>
              <w:t>4.1</w:t>
            </w:r>
            <w:r w:rsidRPr="002A6595">
              <w:rPr>
                <w:lang w:val="en-AU"/>
              </w:rPr>
              <w:fldChar w:fldCharType="end"/>
            </w:r>
          </w:p>
        </w:tc>
        <w:tc>
          <w:tcPr>
            <w:tcW w:w="2551" w:type="dxa"/>
            <w:shd w:val="clear" w:color="auto" w:fill="D9D9D9" w:themeFill="background1" w:themeFillShade="D9"/>
          </w:tcPr>
          <w:p w14:paraId="729C48E9" w14:textId="73C85DAA" w:rsidR="00A07FEF" w:rsidRPr="002A6595" w:rsidRDefault="00E602AF" w:rsidP="00573BEE">
            <w:pPr>
              <w:pStyle w:val="TableBodyText"/>
              <w:numPr>
                <w:ilvl w:val="0"/>
                <w:numId w:val="21"/>
              </w:numPr>
              <w:ind w:left="321" w:hanging="284"/>
              <w:rPr>
                <w:color w:val="auto"/>
                <w:lang w:val="en-AU"/>
              </w:rPr>
            </w:pPr>
            <w:r w:rsidRPr="002A6595">
              <w:rPr>
                <w:color w:val="auto"/>
                <w:lang w:val="en-AU"/>
              </w:rPr>
              <w:t xml:space="preserve">Commencement of </w:t>
            </w:r>
            <w:r w:rsidR="005A44E1" w:rsidRPr="002A6595">
              <w:rPr>
                <w:color w:val="auto"/>
                <w:lang w:val="en-AU"/>
              </w:rPr>
              <w:t xml:space="preserve">work on the </w:t>
            </w:r>
            <w:r w:rsidR="006D174F" w:rsidRPr="002A6595">
              <w:rPr>
                <w:color w:val="auto"/>
                <w:lang w:val="en-AU"/>
              </w:rPr>
              <w:t>MBEJ</w:t>
            </w:r>
            <w:r w:rsidR="00EB3C5A" w:rsidRPr="002A6595">
              <w:rPr>
                <w:color w:val="auto"/>
                <w:lang w:val="en-AU"/>
              </w:rPr>
              <w:t xml:space="preserve"> </w:t>
            </w:r>
          </w:p>
        </w:tc>
        <w:tc>
          <w:tcPr>
            <w:tcW w:w="2410" w:type="dxa"/>
            <w:shd w:val="clear" w:color="auto" w:fill="D9D9D9" w:themeFill="background1" w:themeFillShade="D9"/>
          </w:tcPr>
          <w:p w14:paraId="70A60223" w14:textId="77777777" w:rsidR="00A07FEF" w:rsidRPr="002A6595" w:rsidRDefault="00A07FEF" w:rsidP="00FD1AE8">
            <w:pPr>
              <w:pStyle w:val="Tabletext"/>
              <w:rPr>
                <w:sz w:val="20"/>
                <w:lang w:val="en-AU"/>
              </w:rPr>
            </w:pPr>
          </w:p>
        </w:tc>
        <w:tc>
          <w:tcPr>
            <w:tcW w:w="3118" w:type="dxa"/>
            <w:shd w:val="clear" w:color="auto" w:fill="D9D9D9" w:themeFill="background1" w:themeFillShade="D9"/>
          </w:tcPr>
          <w:p w14:paraId="2BACDD58" w14:textId="6E3A4885" w:rsidR="00A07FEF" w:rsidRPr="002A6595" w:rsidRDefault="00EB3C5A" w:rsidP="00A07FEF">
            <w:pPr>
              <w:pStyle w:val="TableBodyText"/>
              <w:rPr>
                <w:lang w:val="en-AU"/>
              </w:rPr>
            </w:pPr>
            <w:r w:rsidRPr="002A6595">
              <w:rPr>
                <w:lang w:val="en-AU"/>
              </w:rPr>
              <w:t>Quality Plan</w:t>
            </w:r>
            <w:r w:rsidR="00766865" w:rsidRPr="002A6595">
              <w:rPr>
                <w:lang w:val="en-AU"/>
              </w:rPr>
              <w:t xml:space="preserve"> and fabrication program</w:t>
            </w:r>
            <w:r w:rsidR="00682198" w:rsidRPr="002A6595">
              <w:rPr>
                <w:lang w:val="en-AU"/>
              </w:rPr>
              <w:t>.</w:t>
            </w:r>
          </w:p>
        </w:tc>
      </w:tr>
      <w:tr w:rsidR="000E4426" w:rsidRPr="00484012" w14:paraId="1E54319D" w14:textId="77777777" w:rsidTr="00CC5218">
        <w:tc>
          <w:tcPr>
            <w:tcW w:w="1555" w:type="dxa"/>
            <w:shd w:val="clear" w:color="auto" w:fill="D9D9D9" w:themeFill="background1" w:themeFillShade="D9"/>
          </w:tcPr>
          <w:p w14:paraId="02757B53" w14:textId="6A569C88" w:rsidR="000E4426" w:rsidRPr="002A6595" w:rsidRDefault="000404AA" w:rsidP="00A07FEF">
            <w:pPr>
              <w:pStyle w:val="TableBodyText"/>
              <w:rPr>
                <w:lang w:val="en-AU"/>
              </w:rPr>
            </w:pPr>
            <w:r w:rsidRPr="002A6595">
              <w:rPr>
                <w:lang w:val="en-AU"/>
              </w:rPr>
              <w:fldChar w:fldCharType="begin"/>
            </w:r>
            <w:r w:rsidRPr="002A6595">
              <w:rPr>
                <w:lang w:val="en-AU"/>
              </w:rPr>
              <w:instrText xml:space="preserve"> REF _Ref77235174 \r \h </w:instrText>
            </w:r>
            <w:r w:rsidRPr="002A6595">
              <w:rPr>
                <w:lang w:val="en-AU"/>
              </w:rPr>
            </w:r>
            <w:r w:rsidRPr="002A6595">
              <w:rPr>
                <w:lang w:val="en-AU"/>
              </w:rPr>
              <w:fldChar w:fldCharType="separate"/>
            </w:r>
            <w:r w:rsidR="00780940" w:rsidRPr="002A6595">
              <w:rPr>
                <w:lang w:val="en-AU"/>
              </w:rPr>
              <w:t>6.6</w:t>
            </w:r>
            <w:r w:rsidRPr="002A6595">
              <w:rPr>
                <w:lang w:val="en-AU"/>
              </w:rPr>
              <w:fldChar w:fldCharType="end"/>
            </w:r>
          </w:p>
        </w:tc>
        <w:tc>
          <w:tcPr>
            <w:tcW w:w="2551" w:type="dxa"/>
            <w:shd w:val="clear" w:color="auto" w:fill="D9D9D9" w:themeFill="background1" w:themeFillShade="D9"/>
          </w:tcPr>
          <w:p w14:paraId="7008CFEE" w14:textId="3110243B" w:rsidR="000E4426" w:rsidRPr="002A6595" w:rsidRDefault="000404AA" w:rsidP="00573BEE">
            <w:pPr>
              <w:pStyle w:val="TableBodyText"/>
              <w:numPr>
                <w:ilvl w:val="0"/>
                <w:numId w:val="21"/>
              </w:numPr>
              <w:ind w:left="321" w:hanging="284"/>
              <w:rPr>
                <w:color w:val="auto"/>
                <w:lang w:val="en-AU"/>
              </w:rPr>
            </w:pPr>
            <w:r w:rsidRPr="002A6595">
              <w:rPr>
                <w:color w:val="auto"/>
                <w:lang w:val="en-AU"/>
              </w:rPr>
              <w:t>Commencement of fabrication</w:t>
            </w:r>
            <w:r w:rsidR="00386626" w:rsidRPr="002A6595">
              <w:rPr>
                <w:lang w:val="en-AU"/>
              </w:rPr>
              <w:t xml:space="preserve"> </w:t>
            </w:r>
            <w:r w:rsidR="00386626" w:rsidRPr="002A6595">
              <w:rPr>
                <w:color w:val="auto"/>
                <w:lang w:val="en-AU"/>
              </w:rPr>
              <w:t>of the MBEJ</w:t>
            </w:r>
          </w:p>
        </w:tc>
        <w:tc>
          <w:tcPr>
            <w:tcW w:w="2410" w:type="dxa"/>
            <w:shd w:val="clear" w:color="auto" w:fill="D9D9D9" w:themeFill="background1" w:themeFillShade="D9"/>
          </w:tcPr>
          <w:p w14:paraId="1D1DC0D2" w14:textId="77777777" w:rsidR="000E4426" w:rsidRPr="002A6595" w:rsidRDefault="000E4426" w:rsidP="00FD1AE8">
            <w:pPr>
              <w:pStyle w:val="Tabletext"/>
              <w:ind w:left="157" w:hanging="141"/>
              <w:rPr>
                <w:sz w:val="20"/>
                <w:lang w:val="en-AU"/>
              </w:rPr>
            </w:pPr>
          </w:p>
        </w:tc>
        <w:tc>
          <w:tcPr>
            <w:tcW w:w="3118" w:type="dxa"/>
            <w:shd w:val="clear" w:color="auto" w:fill="D9D9D9" w:themeFill="background1" w:themeFillShade="D9"/>
          </w:tcPr>
          <w:p w14:paraId="197AFD4D" w14:textId="6323C49B" w:rsidR="000E4426" w:rsidRPr="002A6595" w:rsidRDefault="006112B3" w:rsidP="00A07FEF">
            <w:pPr>
              <w:pStyle w:val="TableBodyText"/>
              <w:rPr>
                <w:lang w:val="en-AU"/>
              </w:rPr>
            </w:pPr>
            <w:r w:rsidRPr="002A6595">
              <w:rPr>
                <w:lang w:val="en-AU"/>
              </w:rPr>
              <w:t>Design documentation</w:t>
            </w:r>
            <w:r w:rsidR="00682198" w:rsidRPr="002A6595">
              <w:rPr>
                <w:lang w:val="en-AU"/>
              </w:rPr>
              <w:t>.</w:t>
            </w:r>
          </w:p>
        </w:tc>
      </w:tr>
      <w:tr w:rsidR="00264042" w:rsidRPr="00484012" w14:paraId="368EE5B0" w14:textId="77777777" w:rsidTr="006915C3">
        <w:tc>
          <w:tcPr>
            <w:tcW w:w="1555" w:type="dxa"/>
            <w:shd w:val="clear" w:color="auto" w:fill="D9D9D9" w:themeFill="background1" w:themeFillShade="D9"/>
          </w:tcPr>
          <w:p w14:paraId="12011E8D" w14:textId="3972FDE9" w:rsidR="00264042" w:rsidRPr="002A6595" w:rsidRDefault="00620FE5" w:rsidP="006915C3">
            <w:pPr>
              <w:pStyle w:val="TableBodyText"/>
              <w:rPr>
                <w:lang w:val="en-AU"/>
              </w:rPr>
            </w:pPr>
            <w:r w:rsidRPr="002A6595">
              <w:rPr>
                <w:lang w:val="en-AU"/>
              </w:rPr>
              <w:fldChar w:fldCharType="begin"/>
            </w:r>
            <w:r w:rsidRPr="002A6595">
              <w:rPr>
                <w:lang w:val="en-AU"/>
              </w:rPr>
              <w:instrText xml:space="preserve"> REF _Ref161645282 \r \h </w:instrText>
            </w:r>
            <w:r w:rsidRPr="002A6595">
              <w:rPr>
                <w:lang w:val="en-AU"/>
              </w:rPr>
            </w:r>
            <w:r w:rsidRPr="002A6595">
              <w:rPr>
                <w:lang w:val="en-AU"/>
              </w:rPr>
              <w:fldChar w:fldCharType="separate"/>
            </w:r>
            <w:r w:rsidR="00780940" w:rsidRPr="002A6595">
              <w:rPr>
                <w:lang w:val="en-AU"/>
              </w:rPr>
              <w:t>7.4</w:t>
            </w:r>
            <w:r w:rsidRPr="002A6595">
              <w:rPr>
                <w:lang w:val="en-AU"/>
              </w:rPr>
              <w:fldChar w:fldCharType="end"/>
            </w:r>
          </w:p>
        </w:tc>
        <w:tc>
          <w:tcPr>
            <w:tcW w:w="2551" w:type="dxa"/>
            <w:shd w:val="clear" w:color="auto" w:fill="D9D9D9" w:themeFill="background1" w:themeFillShade="D9"/>
          </w:tcPr>
          <w:p w14:paraId="4FFDC543" w14:textId="77777777" w:rsidR="00264042" w:rsidRPr="002A6595" w:rsidRDefault="00264042" w:rsidP="00264042">
            <w:pPr>
              <w:pStyle w:val="TableBodyText"/>
              <w:ind w:left="321"/>
              <w:rPr>
                <w:lang w:val="en-AU"/>
              </w:rPr>
            </w:pPr>
          </w:p>
        </w:tc>
        <w:tc>
          <w:tcPr>
            <w:tcW w:w="2410" w:type="dxa"/>
            <w:shd w:val="clear" w:color="auto" w:fill="D9D9D9" w:themeFill="background1" w:themeFillShade="D9"/>
          </w:tcPr>
          <w:p w14:paraId="55858477" w14:textId="1A256005" w:rsidR="00264042" w:rsidRPr="002A6595" w:rsidRDefault="00264042" w:rsidP="006915C3">
            <w:pPr>
              <w:pStyle w:val="Tabletext"/>
              <w:ind w:left="157" w:hanging="141"/>
              <w:rPr>
                <w:sz w:val="20"/>
                <w:lang w:val="en-AU"/>
              </w:rPr>
            </w:pPr>
            <w:r w:rsidRPr="002A6595">
              <w:rPr>
                <w:sz w:val="20"/>
                <w:lang w:val="en-AU"/>
              </w:rPr>
              <w:t>1. Testing/examination of the materials</w:t>
            </w:r>
          </w:p>
        </w:tc>
        <w:tc>
          <w:tcPr>
            <w:tcW w:w="3118" w:type="dxa"/>
            <w:shd w:val="clear" w:color="auto" w:fill="D9D9D9" w:themeFill="background1" w:themeFillShade="D9"/>
          </w:tcPr>
          <w:p w14:paraId="7E379CFF" w14:textId="77777777" w:rsidR="00264042" w:rsidRPr="002A6595" w:rsidRDefault="00264042" w:rsidP="006915C3">
            <w:pPr>
              <w:pStyle w:val="TableBodyText"/>
              <w:rPr>
                <w:lang w:val="en-AU"/>
              </w:rPr>
            </w:pPr>
          </w:p>
        </w:tc>
      </w:tr>
      <w:tr w:rsidR="00BD1EE6" w:rsidRPr="00484012" w14:paraId="2E39BB87" w14:textId="77777777" w:rsidTr="006915C3">
        <w:tc>
          <w:tcPr>
            <w:tcW w:w="1555" w:type="dxa"/>
            <w:shd w:val="clear" w:color="auto" w:fill="D9D9D9" w:themeFill="background1" w:themeFillShade="D9"/>
          </w:tcPr>
          <w:p w14:paraId="7CC600F3" w14:textId="5594E05D" w:rsidR="00BD1EE6" w:rsidRPr="002A6595" w:rsidRDefault="00146DA3" w:rsidP="006915C3">
            <w:pPr>
              <w:pStyle w:val="TableBodyText"/>
              <w:rPr>
                <w:lang w:val="en-AU"/>
              </w:rPr>
            </w:pPr>
            <w:r w:rsidRPr="002A6595">
              <w:rPr>
                <w:lang w:val="en-AU"/>
              </w:rPr>
              <w:fldChar w:fldCharType="begin"/>
            </w:r>
            <w:r w:rsidRPr="002A6595">
              <w:rPr>
                <w:lang w:val="en-AU"/>
              </w:rPr>
              <w:instrText xml:space="preserve"> REF _Ref151474045 \r \h </w:instrText>
            </w:r>
            <w:r w:rsidRPr="002A6595">
              <w:rPr>
                <w:lang w:val="en-AU"/>
              </w:rPr>
            </w:r>
            <w:r w:rsidRPr="002A6595">
              <w:rPr>
                <w:lang w:val="en-AU"/>
              </w:rPr>
              <w:fldChar w:fldCharType="separate"/>
            </w:r>
            <w:r w:rsidR="00780940" w:rsidRPr="002A6595">
              <w:rPr>
                <w:lang w:val="en-AU"/>
              </w:rPr>
              <w:t>8.1</w:t>
            </w:r>
            <w:r w:rsidRPr="002A6595">
              <w:rPr>
                <w:lang w:val="en-AU"/>
              </w:rPr>
              <w:fldChar w:fldCharType="end"/>
            </w:r>
          </w:p>
        </w:tc>
        <w:tc>
          <w:tcPr>
            <w:tcW w:w="2551" w:type="dxa"/>
            <w:shd w:val="clear" w:color="auto" w:fill="D9D9D9" w:themeFill="background1" w:themeFillShade="D9"/>
          </w:tcPr>
          <w:p w14:paraId="531F5413" w14:textId="0E063973" w:rsidR="00BD1EE6" w:rsidRPr="002A6595" w:rsidRDefault="00386626" w:rsidP="007A56B0">
            <w:pPr>
              <w:pStyle w:val="TableBodyText"/>
              <w:numPr>
                <w:ilvl w:val="0"/>
                <w:numId w:val="21"/>
              </w:numPr>
              <w:ind w:left="321" w:hanging="284"/>
              <w:rPr>
                <w:lang w:val="en-AU"/>
              </w:rPr>
            </w:pPr>
            <w:r w:rsidRPr="002A6595">
              <w:rPr>
                <w:lang w:val="en-AU"/>
              </w:rPr>
              <w:t>Assembly of the MBEJ</w:t>
            </w:r>
          </w:p>
        </w:tc>
        <w:tc>
          <w:tcPr>
            <w:tcW w:w="2410" w:type="dxa"/>
            <w:shd w:val="clear" w:color="auto" w:fill="D9D9D9" w:themeFill="background1" w:themeFillShade="D9"/>
          </w:tcPr>
          <w:p w14:paraId="73E94905" w14:textId="1398DEE3" w:rsidR="00BD1EE6" w:rsidRPr="002A6595" w:rsidRDefault="00BD1EE6" w:rsidP="006915C3">
            <w:pPr>
              <w:pStyle w:val="Tabletext"/>
              <w:ind w:left="157" w:hanging="141"/>
              <w:rPr>
                <w:sz w:val="20"/>
                <w:lang w:val="en-AU"/>
              </w:rPr>
            </w:pPr>
          </w:p>
        </w:tc>
        <w:tc>
          <w:tcPr>
            <w:tcW w:w="3118" w:type="dxa"/>
            <w:shd w:val="clear" w:color="auto" w:fill="D9D9D9" w:themeFill="background1" w:themeFillShade="D9"/>
          </w:tcPr>
          <w:p w14:paraId="57A34923" w14:textId="518B2BFF" w:rsidR="00BD1EE6" w:rsidRPr="002A6595" w:rsidRDefault="007A56B0" w:rsidP="006915C3">
            <w:pPr>
              <w:pStyle w:val="TableBodyText"/>
              <w:rPr>
                <w:lang w:val="en-AU"/>
              </w:rPr>
            </w:pPr>
            <w:r w:rsidRPr="002A6595">
              <w:rPr>
                <w:lang w:val="en-AU"/>
              </w:rPr>
              <w:t>All relevant materials certificates and test results</w:t>
            </w:r>
            <w:r w:rsidR="00682198" w:rsidRPr="002A6595">
              <w:rPr>
                <w:lang w:val="en-AU"/>
              </w:rPr>
              <w:t>.</w:t>
            </w:r>
          </w:p>
        </w:tc>
      </w:tr>
      <w:tr w:rsidR="00FD2812" w:rsidRPr="00484012" w14:paraId="077EA46E" w14:textId="77777777" w:rsidTr="00CC5218">
        <w:tc>
          <w:tcPr>
            <w:tcW w:w="1555" w:type="dxa"/>
            <w:shd w:val="clear" w:color="auto" w:fill="D9D9D9" w:themeFill="background1" w:themeFillShade="D9"/>
          </w:tcPr>
          <w:p w14:paraId="1FA916E7" w14:textId="2BFEEE02" w:rsidR="00FD2812" w:rsidRPr="002A6595" w:rsidRDefault="00CD71CD" w:rsidP="00A07FEF">
            <w:pPr>
              <w:pStyle w:val="TableBodyText"/>
              <w:rPr>
                <w:lang w:val="en-AU"/>
              </w:rPr>
            </w:pPr>
            <w:r w:rsidRPr="002A6595">
              <w:rPr>
                <w:lang w:val="en-AU"/>
              </w:rPr>
              <w:fldChar w:fldCharType="begin"/>
            </w:r>
            <w:r w:rsidRPr="002A6595">
              <w:rPr>
                <w:lang w:val="en-AU"/>
              </w:rPr>
              <w:instrText xml:space="preserve"> REF _Ref77235822 \r \h </w:instrText>
            </w:r>
            <w:r w:rsidRPr="002A6595">
              <w:rPr>
                <w:lang w:val="en-AU"/>
              </w:rPr>
            </w:r>
            <w:r w:rsidRPr="002A6595">
              <w:rPr>
                <w:lang w:val="en-AU"/>
              </w:rPr>
              <w:fldChar w:fldCharType="separate"/>
            </w:r>
            <w:r w:rsidR="00780940" w:rsidRPr="002A6595">
              <w:rPr>
                <w:lang w:val="en-AU"/>
              </w:rPr>
              <w:t>9.3</w:t>
            </w:r>
            <w:r w:rsidRPr="002A6595">
              <w:rPr>
                <w:lang w:val="en-AU"/>
              </w:rPr>
              <w:fldChar w:fldCharType="end"/>
            </w:r>
          </w:p>
        </w:tc>
        <w:tc>
          <w:tcPr>
            <w:tcW w:w="2551" w:type="dxa"/>
            <w:shd w:val="clear" w:color="auto" w:fill="D9D9D9" w:themeFill="background1" w:themeFillShade="D9"/>
          </w:tcPr>
          <w:p w14:paraId="34E050D1" w14:textId="77777777" w:rsidR="00FD2812" w:rsidRPr="002A6595" w:rsidRDefault="00FD2812" w:rsidP="00CD71CD">
            <w:pPr>
              <w:pStyle w:val="TableBodyText"/>
              <w:ind w:left="321"/>
              <w:rPr>
                <w:lang w:val="en-AU"/>
              </w:rPr>
            </w:pPr>
          </w:p>
        </w:tc>
        <w:tc>
          <w:tcPr>
            <w:tcW w:w="2410" w:type="dxa"/>
            <w:shd w:val="clear" w:color="auto" w:fill="D9D9D9" w:themeFill="background1" w:themeFillShade="D9"/>
          </w:tcPr>
          <w:p w14:paraId="1C8944E9" w14:textId="4AC9A51F" w:rsidR="00FD2812" w:rsidRPr="002A6595" w:rsidRDefault="00CD71CD" w:rsidP="00FD1AE8">
            <w:pPr>
              <w:pStyle w:val="Tabletext"/>
              <w:ind w:left="157" w:hanging="141"/>
              <w:rPr>
                <w:sz w:val="20"/>
                <w:lang w:val="en-AU"/>
              </w:rPr>
            </w:pPr>
            <w:r w:rsidRPr="002A6595">
              <w:rPr>
                <w:sz w:val="20"/>
                <w:lang w:val="en-AU"/>
              </w:rPr>
              <w:t>2. Commencement of each stage of fabrication</w:t>
            </w:r>
          </w:p>
        </w:tc>
        <w:tc>
          <w:tcPr>
            <w:tcW w:w="3118" w:type="dxa"/>
            <w:shd w:val="clear" w:color="auto" w:fill="D9D9D9" w:themeFill="background1" w:themeFillShade="D9"/>
          </w:tcPr>
          <w:p w14:paraId="59255019" w14:textId="77777777" w:rsidR="00FD2812" w:rsidRPr="002A6595" w:rsidRDefault="00FD2812" w:rsidP="00A07FEF">
            <w:pPr>
              <w:pStyle w:val="TableBodyText"/>
              <w:rPr>
                <w:lang w:val="en-AU"/>
              </w:rPr>
            </w:pPr>
          </w:p>
        </w:tc>
      </w:tr>
      <w:tr w:rsidR="00737148" w:rsidRPr="00484012" w14:paraId="204BFC58" w14:textId="77777777" w:rsidTr="00CC5218">
        <w:tc>
          <w:tcPr>
            <w:tcW w:w="1555" w:type="dxa"/>
            <w:shd w:val="clear" w:color="auto" w:fill="D9D9D9" w:themeFill="background1" w:themeFillShade="D9"/>
          </w:tcPr>
          <w:p w14:paraId="031137D0" w14:textId="35F35245" w:rsidR="00737148" w:rsidRPr="002A6595" w:rsidRDefault="007A56B0" w:rsidP="00A07FEF">
            <w:pPr>
              <w:pStyle w:val="TableBodyText"/>
              <w:rPr>
                <w:lang w:val="en-AU"/>
              </w:rPr>
            </w:pPr>
            <w:r w:rsidRPr="002A6595">
              <w:rPr>
                <w:lang w:val="en-AU"/>
              </w:rPr>
              <w:fldChar w:fldCharType="begin"/>
            </w:r>
            <w:r w:rsidRPr="002A6595">
              <w:rPr>
                <w:lang w:val="en-AU"/>
              </w:rPr>
              <w:instrText xml:space="preserve"> REF _Ref77235419 \r \h </w:instrText>
            </w:r>
            <w:r w:rsidRPr="002A6595">
              <w:rPr>
                <w:lang w:val="en-AU"/>
              </w:rPr>
            </w:r>
            <w:r w:rsidRPr="002A6595">
              <w:rPr>
                <w:lang w:val="en-AU"/>
              </w:rPr>
              <w:fldChar w:fldCharType="separate"/>
            </w:r>
            <w:r w:rsidR="00780940" w:rsidRPr="002A6595">
              <w:rPr>
                <w:lang w:val="en-AU"/>
              </w:rPr>
              <w:t>9.4</w:t>
            </w:r>
            <w:r w:rsidRPr="002A6595">
              <w:rPr>
                <w:lang w:val="en-AU"/>
              </w:rPr>
              <w:fldChar w:fldCharType="end"/>
            </w:r>
          </w:p>
        </w:tc>
        <w:tc>
          <w:tcPr>
            <w:tcW w:w="2551" w:type="dxa"/>
            <w:shd w:val="clear" w:color="auto" w:fill="D9D9D9" w:themeFill="background1" w:themeFillShade="D9"/>
          </w:tcPr>
          <w:p w14:paraId="4696D086" w14:textId="0BE2EE4C" w:rsidR="00737148" w:rsidRPr="002A6595" w:rsidRDefault="007A56B0" w:rsidP="00573BEE">
            <w:pPr>
              <w:pStyle w:val="TableBodyText"/>
              <w:numPr>
                <w:ilvl w:val="0"/>
                <w:numId w:val="21"/>
              </w:numPr>
              <w:ind w:left="321" w:hanging="284"/>
              <w:rPr>
                <w:lang w:val="en-AU"/>
              </w:rPr>
            </w:pPr>
            <w:r w:rsidRPr="002A6595">
              <w:rPr>
                <w:lang w:val="en-AU"/>
              </w:rPr>
              <w:t>Welding of Prototypes and dimensional checks</w:t>
            </w:r>
          </w:p>
        </w:tc>
        <w:tc>
          <w:tcPr>
            <w:tcW w:w="2410" w:type="dxa"/>
            <w:shd w:val="clear" w:color="auto" w:fill="D9D9D9" w:themeFill="background1" w:themeFillShade="D9"/>
          </w:tcPr>
          <w:p w14:paraId="22CA73BC" w14:textId="77777777" w:rsidR="00737148" w:rsidRPr="002A6595" w:rsidRDefault="00737148" w:rsidP="00FD1AE8">
            <w:pPr>
              <w:pStyle w:val="Tabletext"/>
              <w:ind w:left="157" w:hanging="141"/>
              <w:rPr>
                <w:sz w:val="20"/>
                <w:lang w:val="en-AU"/>
              </w:rPr>
            </w:pPr>
          </w:p>
        </w:tc>
        <w:tc>
          <w:tcPr>
            <w:tcW w:w="3118" w:type="dxa"/>
            <w:shd w:val="clear" w:color="auto" w:fill="D9D9D9" w:themeFill="background1" w:themeFillShade="D9"/>
          </w:tcPr>
          <w:p w14:paraId="4BC6AF9D" w14:textId="28CA8631" w:rsidR="00737148" w:rsidRPr="002A6595" w:rsidRDefault="007A56B0" w:rsidP="00A07FEF">
            <w:pPr>
              <w:pStyle w:val="TableBodyText"/>
              <w:rPr>
                <w:lang w:val="en-AU"/>
              </w:rPr>
            </w:pPr>
            <w:r w:rsidRPr="002A6595">
              <w:rPr>
                <w:lang w:val="en-AU"/>
              </w:rPr>
              <w:t>Prototype and test results</w:t>
            </w:r>
            <w:r w:rsidR="00682198" w:rsidRPr="002A6595">
              <w:rPr>
                <w:lang w:val="en-AU"/>
              </w:rPr>
              <w:t>.</w:t>
            </w:r>
          </w:p>
        </w:tc>
      </w:tr>
      <w:tr w:rsidR="007F5852" w:rsidRPr="00484012" w14:paraId="46F99934" w14:textId="77777777" w:rsidTr="00CC5218">
        <w:tc>
          <w:tcPr>
            <w:tcW w:w="1555" w:type="dxa"/>
            <w:shd w:val="clear" w:color="auto" w:fill="D9D9D9" w:themeFill="background1" w:themeFillShade="D9"/>
          </w:tcPr>
          <w:p w14:paraId="470E2A55" w14:textId="10FB2BD6" w:rsidR="007F5852" w:rsidRPr="002A6595" w:rsidRDefault="00AA0BAB" w:rsidP="00A07FEF">
            <w:pPr>
              <w:pStyle w:val="TableBodyText"/>
              <w:rPr>
                <w:lang w:val="en-AU"/>
              </w:rPr>
            </w:pPr>
            <w:r w:rsidRPr="002A6595">
              <w:rPr>
                <w:lang w:val="en-AU"/>
              </w:rPr>
              <w:fldChar w:fldCharType="begin"/>
            </w:r>
            <w:r w:rsidRPr="002A6595">
              <w:rPr>
                <w:lang w:val="en-AU"/>
              </w:rPr>
              <w:instrText xml:space="preserve"> REF _Ref77235505 \r \h </w:instrText>
            </w:r>
            <w:r w:rsidRPr="002A6595">
              <w:rPr>
                <w:lang w:val="en-AU"/>
              </w:rPr>
            </w:r>
            <w:r w:rsidRPr="002A6595">
              <w:rPr>
                <w:lang w:val="en-AU"/>
              </w:rPr>
              <w:fldChar w:fldCharType="separate"/>
            </w:r>
            <w:r w:rsidR="00780940" w:rsidRPr="002A6595">
              <w:rPr>
                <w:lang w:val="en-AU"/>
              </w:rPr>
              <w:t>9.25</w:t>
            </w:r>
            <w:r w:rsidRPr="002A6595">
              <w:rPr>
                <w:lang w:val="en-AU"/>
              </w:rPr>
              <w:fldChar w:fldCharType="end"/>
            </w:r>
          </w:p>
        </w:tc>
        <w:tc>
          <w:tcPr>
            <w:tcW w:w="2551" w:type="dxa"/>
            <w:shd w:val="clear" w:color="auto" w:fill="D9D9D9" w:themeFill="background1" w:themeFillShade="D9"/>
          </w:tcPr>
          <w:p w14:paraId="057AD38D" w14:textId="4B8EEA0C" w:rsidR="007F5852" w:rsidRPr="002A6595" w:rsidRDefault="00AA0BAB" w:rsidP="00AA0BAB">
            <w:pPr>
              <w:pStyle w:val="TableBodyText"/>
              <w:numPr>
                <w:ilvl w:val="0"/>
                <w:numId w:val="21"/>
              </w:numPr>
              <w:ind w:left="321" w:hanging="284"/>
              <w:rPr>
                <w:lang w:val="en-AU"/>
              </w:rPr>
            </w:pPr>
            <w:r w:rsidRPr="002A6595">
              <w:rPr>
                <w:lang w:val="en-AU"/>
              </w:rPr>
              <w:t>Correction of distortion and residual stress</w:t>
            </w:r>
            <w:r w:rsidR="007056B1" w:rsidRPr="002A6595">
              <w:rPr>
                <w:lang w:val="en-AU"/>
              </w:rPr>
              <w:t xml:space="preserve"> by mechanical or thermal means</w:t>
            </w:r>
          </w:p>
        </w:tc>
        <w:tc>
          <w:tcPr>
            <w:tcW w:w="2410" w:type="dxa"/>
            <w:shd w:val="clear" w:color="auto" w:fill="D9D9D9" w:themeFill="background1" w:themeFillShade="D9"/>
          </w:tcPr>
          <w:p w14:paraId="54128570" w14:textId="77777777" w:rsidR="007F5852" w:rsidRPr="002A6595" w:rsidRDefault="007F5852" w:rsidP="00FD1AE8">
            <w:pPr>
              <w:pStyle w:val="Tabletext"/>
              <w:ind w:left="157" w:hanging="141"/>
              <w:rPr>
                <w:sz w:val="20"/>
                <w:lang w:val="en-AU"/>
              </w:rPr>
            </w:pPr>
          </w:p>
        </w:tc>
        <w:tc>
          <w:tcPr>
            <w:tcW w:w="3118" w:type="dxa"/>
            <w:shd w:val="clear" w:color="auto" w:fill="D9D9D9" w:themeFill="background1" w:themeFillShade="D9"/>
          </w:tcPr>
          <w:p w14:paraId="659602E3" w14:textId="7C8AC616" w:rsidR="007F5852" w:rsidRPr="002A6595" w:rsidRDefault="00AA0BAB" w:rsidP="00A07FEF">
            <w:pPr>
              <w:pStyle w:val="TableBodyText"/>
              <w:rPr>
                <w:lang w:val="en-AU"/>
              </w:rPr>
            </w:pPr>
            <w:r w:rsidRPr="002A6595">
              <w:rPr>
                <w:lang w:val="en-AU"/>
              </w:rPr>
              <w:t>Procedures for corrective action</w:t>
            </w:r>
            <w:r w:rsidR="00682198" w:rsidRPr="002A6595">
              <w:rPr>
                <w:lang w:val="en-AU"/>
              </w:rPr>
              <w:t>.</w:t>
            </w:r>
          </w:p>
        </w:tc>
      </w:tr>
      <w:tr w:rsidR="008818A8" w:rsidRPr="00484012" w14:paraId="5D920CAE" w14:textId="77777777" w:rsidTr="00CC5218">
        <w:tc>
          <w:tcPr>
            <w:tcW w:w="1555" w:type="dxa"/>
            <w:shd w:val="clear" w:color="auto" w:fill="D9D9D9" w:themeFill="background1" w:themeFillShade="D9"/>
          </w:tcPr>
          <w:p w14:paraId="25671BDC" w14:textId="79C0FC0C" w:rsidR="008818A8" w:rsidRPr="002A6595" w:rsidRDefault="00A44EA6" w:rsidP="00A07FEF">
            <w:pPr>
              <w:pStyle w:val="TableBodyText"/>
              <w:rPr>
                <w:lang w:val="en-AU"/>
              </w:rPr>
            </w:pPr>
            <w:r w:rsidRPr="002A6595">
              <w:rPr>
                <w:lang w:val="en-AU"/>
              </w:rPr>
              <w:fldChar w:fldCharType="begin"/>
            </w:r>
            <w:r w:rsidRPr="002A6595">
              <w:rPr>
                <w:lang w:val="en-AU"/>
              </w:rPr>
              <w:instrText xml:space="preserve"> REF _Ref77235895 \r \h </w:instrText>
            </w:r>
            <w:r w:rsidRPr="002A6595">
              <w:rPr>
                <w:lang w:val="en-AU"/>
              </w:rPr>
            </w:r>
            <w:r w:rsidRPr="002A6595">
              <w:rPr>
                <w:lang w:val="en-AU"/>
              </w:rPr>
              <w:fldChar w:fldCharType="separate"/>
            </w:r>
            <w:r w:rsidR="00780940" w:rsidRPr="002A6595">
              <w:rPr>
                <w:lang w:val="en-AU"/>
              </w:rPr>
              <w:t>12.2</w:t>
            </w:r>
            <w:r w:rsidRPr="002A6595">
              <w:rPr>
                <w:lang w:val="en-AU"/>
              </w:rPr>
              <w:fldChar w:fldCharType="end"/>
            </w:r>
          </w:p>
        </w:tc>
        <w:tc>
          <w:tcPr>
            <w:tcW w:w="2551" w:type="dxa"/>
            <w:shd w:val="clear" w:color="auto" w:fill="D9D9D9" w:themeFill="background1" w:themeFillShade="D9"/>
          </w:tcPr>
          <w:p w14:paraId="7FA48B1A" w14:textId="77777777" w:rsidR="008818A8" w:rsidRPr="002A6595" w:rsidRDefault="008818A8" w:rsidP="008818A8">
            <w:pPr>
              <w:pStyle w:val="TableBodyText"/>
              <w:ind w:left="321"/>
              <w:rPr>
                <w:lang w:val="en-AU"/>
              </w:rPr>
            </w:pPr>
          </w:p>
        </w:tc>
        <w:tc>
          <w:tcPr>
            <w:tcW w:w="2410" w:type="dxa"/>
            <w:shd w:val="clear" w:color="auto" w:fill="D9D9D9" w:themeFill="background1" w:themeFillShade="D9"/>
          </w:tcPr>
          <w:p w14:paraId="66796FE3" w14:textId="059BE310" w:rsidR="008818A8" w:rsidRPr="002A6595" w:rsidRDefault="008818A8" w:rsidP="002B5AE8">
            <w:pPr>
              <w:pStyle w:val="Tabletext"/>
              <w:ind w:left="157" w:hanging="141"/>
              <w:rPr>
                <w:sz w:val="20"/>
                <w:lang w:val="en-AU"/>
              </w:rPr>
            </w:pPr>
            <w:r w:rsidRPr="002A6595">
              <w:rPr>
                <w:sz w:val="20"/>
                <w:lang w:val="en-AU"/>
              </w:rPr>
              <w:t>3.</w:t>
            </w:r>
            <w:r w:rsidR="002B5AE8" w:rsidRPr="002A6595">
              <w:rPr>
                <w:lang w:val="en-AU"/>
              </w:rPr>
              <w:t xml:space="preserve"> C</w:t>
            </w:r>
            <w:r w:rsidR="002B5AE8" w:rsidRPr="002A6595">
              <w:rPr>
                <w:sz w:val="20"/>
                <w:lang w:val="en-AU"/>
              </w:rPr>
              <w:t>ommencement of assembly and related activi</w:t>
            </w:r>
            <w:r w:rsidR="00A44EA6" w:rsidRPr="002A6595">
              <w:rPr>
                <w:sz w:val="20"/>
                <w:lang w:val="en-AU"/>
              </w:rPr>
              <w:t>ties</w:t>
            </w:r>
          </w:p>
        </w:tc>
        <w:tc>
          <w:tcPr>
            <w:tcW w:w="3118" w:type="dxa"/>
            <w:shd w:val="clear" w:color="auto" w:fill="D9D9D9" w:themeFill="background1" w:themeFillShade="D9"/>
          </w:tcPr>
          <w:p w14:paraId="5BC632A7" w14:textId="77777777" w:rsidR="008818A8" w:rsidRPr="002A6595" w:rsidRDefault="008818A8" w:rsidP="00A07FEF">
            <w:pPr>
              <w:pStyle w:val="TableBodyText"/>
              <w:rPr>
                <w:lang w:val="en-AU"/>
              </w:rPr>
            </w:pPr>
          </w:p>
        </w:tc>
      </w:tr>
      <w:tr w:rsidR="00A760EB" w:rsidRPr="00484012" w14:paraId="74F52DF0" w14:textId="77777777" w:rsidTr="00CC5218">
        <w:tc>
          <w:tcPr>
            <w:tcW w:w="1555" w:type="dxa"/>
            <w:shd w:val="clear" w:color="auto" w:fill="D9D9D9" w:themeFill="background1" w:themeFillShade="D9"/>
          </w:tcPr>
          <w:p w14:paraId="6C5A302E" w14:textId="34D5C6AB" w:rsidR="00A760EB" w:rsidRPr="002A6595" w:rsidRDefault="007D6F81" w:rsidP="00A07FEF">
            <w:pPr>
              <w:pStyle w:val="TableBodyText"/>
              <w:rPr>
                <w:lang w:val="en-AU"/>
              </w:rPr>
            </w:pPr>
            <w:r w:rsidRPr="002A6595">
              <w:rPr>
                <w:lang w:val="en-AU"/>
              </w:rPr>
              <w:fldChar w:fldCharType="begin"/>
            </w:r>
            <w:r w:rsidRPr="002A6595">
              <w:rPr>
                <w:lang w:val="en-AU"/>
              </w:rPr>
              <w:instrText xml:space="preserve"> REF _Ref77233923 \r \h </w:instrText>
            </w:r>
            <w:r w:rsidRPr="002A6595">
              <w:rPr>
                <w:lang w:val="en-AU"/>
              </w:rPr>
            </w:r>
            <w:r w:rsidRPr="002A6595">
              <w:rPr>
                <w:lang w:val="en-AU"/>
              </w:rPr>
              <w:fldChar w:fldCharType="separate"/>
            </w:r>
            <w:r w:rsidR="00780940" w:rsidRPr="002A6595">
              <w:rPr>
                <w:lang w:val="en-AU"/>
              </w:rPr>
              <w:t>12.3</w:t>
            </w:r>
            <w:r w:rsidRPr="002A6595">
              <w:rPr>
                <w:lang w:val="en-AU"/>
              </w:rPr>
              <w:fldChar w:fldCharType="end"/>
            </w:r>
          </w:p>
        </w:tc>
        <w:tc>
          <w:tcPr>
            <w:tcW w:w="2551" w:type="dxa"/>
            <w:shd w:val="clear" w:color="auto" w:fill="D9D9D9" w:themeFill="background1" w:themeFillShade="D9"/>
          </w:tcPr>
          <w:p w14:paraId="5AF73990" w14:textId="77777777" w:rsidR="00A760EB" w:rsidRPr="002A6595" w:rsidRDefault="00A760EB" w:rsidP="00A760EB">
            <w:pPr>
              <w:pStyle w:val="TableBodyText"/>
              <w:ind w:left="321"/>
              <w:rPr>
                <w:lang w:val="en-AU"/>
              </w:rPr>
            </w:pPr>
          </w:p>
        </w:tc>
        <w:tc>
          <w:tcPr>
            <w:tcW w:w="2410" w:type="dxa"/>
            <w:shd w:val="clear" w:color="auto" w:fill="D9D9D9" w:themeFill="background1" w:themeFillShade="D9"/>
          </w:tcPr>
          <w:p w14:paraId="59683608" w14:textId="77777777" w:rsidR="00A760EB" w:rsidRPr="002A6595" w:rsidRDefault="00A760EB" w:rsidP="00FD1AE8">
            <w:pPr>
              <w:pStyle w:val="Tabletext"/>
              <w:ind w:left="157" w:hanging="141"/>
              <w:rPr>
                <w:sz w:val="20"/>
                <w:lang w:val="en-AU"/>
              </w:rPr>
            </w:pPr>
          </w:p>
        </w:tc>
        <w:tc>
          <w:tcPr>
            <w:tcW w:w="3118" w:type="dxa"/>
            <w:shd w:val="clear" w:color="auto" w:fill="D9D9D9" w:themeFill="background1" w:themeFillShade="D9"/>
          </w:tcPr>
          <w:p w14:paraId="0DEDC041" w14:textId="72DE3459" w:rsidR="00A760EB" w:rsidRPr="002A6595" w:rsidRDefault="00A760EB" w:rsidP="00A07FEF">
            <w:pPr>
              <w:pStyle w:val="TableBodyText"/>
              <w:rPr>
                <w:lang w:val="en-AU"/>
              </w:rPr>
            </w:pPr>
            <w:r w:rsidRPr="002A6595">
              <w:rPr>
                <w:lang w:val="en-AU"/>
              </w:rPr>
              <w:t>Records of the assembly process</w:t>
            </w:r>
            <w:r w:rsidR="00682198" w:rsidRPr="002A6595">
              <w:rPr>
                <w:lang w:val="en-AU"/>
              </w:rPr>
              <w:t>.</w:t>
            </w:r>
          </w:p>
        </w:tc>
      </w:tr>
      <w:tr w:rsidR="006307EA" w:rsidRPr="00484012" w14:paraId="488B9A99" w14:textId="77777777" w:rsidTr="00CC5218">
        <w:tc>
          <w:tcPr>
            <w:tcW w:w="1555" w:type="dxa"/>
            <w:shd w:val="clear" w:color="auto" w:fill="D9D9D9" w:themeFill="background1" w:themeFillShade="D9"/>
          </w:tcPr>
          <w:p w14:paraId="1CA28DEC" w14:textId="36986082" w:rsidR="006307EA" w:rsidRPr="002A6595" w:rsidRDefault="002904CA" w:rsidP="00A07FEF">
            <w:pPr>
              <w:pStyle w:val="TableBodyText"/>
              <w:rPr>
                <w:lang w:val="en-AU"/>
              </w:rPr>
            </w:pPr>
            <w:r w:rsidRPr="002A6595">
              <w:rPr>
                <w:lang w:val="en-AU"/>
              </w:rPr>
              <w:fldChar w:fldCharType="begin"/>
            </w:r>
            <w:r w:rsidRPr="002A6595">
              <w:rPr>
                <w:lang w:val="en-AU"/>
              </w:rPr>
              <w:instrText xml:space="preserve"> REF _Ref77247423 \r \h </w:instrText>
            </w:r>
            <w:r w:rsidRPr="002A6595">
              <w:rPr>
                <w:lang w:val="en-AU"/>
              </w:rPr>
            </w:r>
            <w:r w:rsidRPr="002A6595">
              <w:rPr>
                <w:lang w:val="en-AU"/>
              </w:rPr>
              <w:fldChar w:fldCharType="separate"/>
            </w:r>
            <w:r w:rsidR="00780940" w:rsidRPr="002A6595">
              <w:rPr>
                <w:lang w:val="en-AU"/>
              </w:rPr>
              <w:t>13.5</w:t>
            </w:r>
            <w:r w:rsidRPr="002A6595">
              <w:rPr>
                <w:lang w:val="en-AU"/>
              </w:rPr>
              <w:fldChar w:fldCharType="end"/>
            </w:r>
          </w:p>
        </w:tc>
        <w:tc>
          <w:tcPr>
            <w:tcW w:w="2551" w:type="dxa"/>
            <w:shd w:val="clear" w:color="auto" w:fill="D9D9D9" w:themeFill="background1" w:themeFillShade="D9"/>
          </w:tcPr>
          <w:p w14:paraId="232B48B7" w14:textId="260E5ADA" w:rsidR="006307EA" w:rsidRPr="002A6595" w:rsidRDefault="00387C4F" w:rsidP="006307EA">
            <w:pPr>
              <w:pStyle w:val="TableBodyText"/>
              <w:numPr>
                <w:ilvl w:val="0"/>
                <w:numId w:val="21"/>
              </w:numPr>
              <w:ind w:left="321" w:hanging="284"/>
              <w:rPr>
                <w:lang w:val="en-AU"/>
              </w:rPr>
            </w:pPr>
            <w:r w:rsidRPr="002A6595">
              <w:rPr>
                <w:lang w:val="en-AU"/>
              </w:rPr>
              <w:t>Dispatch of the MBEJ to site</w:t>
            </w:r>
          </w:p>
        </w:tc>
        <w:tc>
          <w:tcPr>
            <w:tcW w:w="2410" w:type="dxa"/>
            <w:shd w:val="clear" w:color="auto" w:fill="D9D9D9" w:themeFill="background1" w:themeFillShade="D9"/>
          </w:tcPr>
          <w:p w14:paraId="4E914DE0" w14:textId="77777777" w:rsidR="006307EA" w:rsidRPr="002A6595" w:rsidRDefault="006307EA" w:rsidP="00FD1AE8">
            <w:pPr>
              <w:pStyle w:val="Tabletext"/>
              <w:ind w:left="157" w:hanging="141"/>
              <w:rPr>
                <w:sz w:val="20"/>
                <w:lang w:val="en-AU"/>
              </w:rPr>
            </w:pPr>
          </w:p>
        </w:tc>
        <w:tc>
          <w:tcPr>
            <w:tcW w:w="3118" w:type="dxa"/>
            <w:shd w:val="clear" w:color="auto" w:fill="D9D9D9" w:themeFill="background1" w:themeFillShade="D9"/>
          </w:tcPr>
          <w:p w14:paraId="112C843A" w14:textId="77777777" w:rsidR="00682198" w:rsidRPr="002A6595" w:rsidRDefault="002904CA" w:rsidP="00A07FEF">
            <w:pPr>
              <w:pStyle w:val="TableBodyText"/>
              <w:rPr>
                <w:lang w:val="en-AU"/>
              </w:rPr>
            </w:pPr>
            <w:r w:rsidRPr="002A6595">
              <w:rPr>
                <w:lang w:val="en-AU"/>
              </w:rPr>
              <w:t xml:space="preserve">Maintenance </w:t>
            </w:r>
            <w:r w:rsidR="00682198" w:rsidRPr="002A6595">
              <w:rPr>
                <w:lang w:val="en-AU"/>
              </w:rPr>
              <w:t>M</w:t>
            </w:r>
            <w:r w:rsidRPr="002A6595">
              <w:rPr>
                <w:lang w:val="en-AU"/>
              </w:rPr>
              <w:t>anual</w:t>
            </w:r>
            <w:r w:rsidR="00682198" w:rsidRPr="002A6595">
              <w:rPr>
                <w:lang w:val="en-AU"/>
              </w:rPr>
              <w:t>.</w:t>
            </w:r>
          </w:p>
          <w:p w14:paraId="37656976" w14:textId="73FF5CD9" w:rsidR="006307EA" w:rsidRPr="002A6595" w:rsidRDefault="00682198" w:rsidP="00A07FEF">
            <w:pPr>
              <w:pStyle w:val="TableBodyText"/>
              <w:rPr>
                <w:lang w:val="en-AU"/>
              </w:rPr>
            </w:pPr>
            <w:r w:rsidRPr="002A6595">
              <w:rPr>
                <w:lang w:val="en-AU"/>
              </w:rPr>
              <w:t>C</w:t>
            </w:r>
            <w:r w:rsidR="00387C4F" w:rsidRPr="002A6595">
              <w:rPr>
                <w:lang w:val="en-AU"/>
              </w:rPr>
              <w:t xml:space="preserve">ertification </w:t>
            </w:r>
            <w:r w:rsidR="002904CA" w:rsidRPr="002A6595">
              <w:rPr>
                <w:lang w:val="en-AU"/>
              </w:rPr>
              <w:t xml:space="preserve">from the </w:t>
            </w:r>
            <w:r w:rsidR="00113835" w:rsidRPr="002A6595">
              <w:rPr>
                <w:lang w:val="en-AU"/>
              </w:rPr>
              <w:t>MBEJ Manufacturer</w:t>
            </w:r>
            <w:r w:rsidR="002904CA" w:rsidRPr="002A6595">
              <w:rPr>
                <w:lang w:val="en-AU"/>
              </w:rPr>
              <w:t>.</w:t>
            </w:r>
          </w:p>
        </w:tc>
      </w:tr>
      <w:tr w:rsidR="004A77DB" w:rsidRPr="00484012" w14:paraId="6549B469" w14:textId="77777777" w:rsidTr="004F1B48">
        <w:tc>
          <w:tcPr>
            <w:tcW w:w="1555" w:type="dxa"/>
            <w:shd w:val="clear" w:color="auto" w:fill="D9D9D9" w:themeFill="background1" w:themeFillShade="D9"/>
          </w:tcPr>
          <w:p w14:paraId="26A37C4E" w14:textId="3B40C944" w:rsidR="004A77DB" w:rsidRPr="002A6595" w:rsidRDefault="004A77DB" w:rsidP="004F1B48">
            <w:pPr>
              <w:pStyle w:val="TableBodyText"/>
              <w:rPr>
                <w:lang w:val="en-AU"/>
              </w:rPr>
            </w:pPr>
            <w:r w:rsidRPr="002A6595">
              <w:rPr>
                <w:lang w:val="en-AU"/>
              </w:rPr>
              <w:fldChar w:fldCharType="begin"/>
            </w:r>
            <w:r w:rsidRPr="002A6595">
              <w:rPr>
                <w:lang w:val="en-AU"/>
              </w:rPr>
              <w:instrText xml:space="preserve"> REF _Ref77235948 \r \h </w:instrText>
            </w:r>
            <w:r w:rsidRPr="002A6595">
              <w:rPr>
                <w:lang w:val="en-AU"/>
              </w:rPr>
            </w:r>
            <w:r w:rsidRPr="002A6595">
              <w:rPr>
                <w:lang w:val="en-AU"/>
              </w:rPr>
              <w:fldChar w:fldCharType="separate"/>
            </w:r>
            <w:r w:rsidR="00780940" w:rsidRPr="002A6595">
              <w:rPr>
                <w:lang w:val="en-AU"/>
              </w:rPr>
              <w:t>14.2</w:t>
            </w:r>
            <w:r w:rsidRPr="002A6595">
              <w:rPr>
                <w:lang w:val="en-AU"/>
              </w:rPr>
              <w:fldChar w:fldCharType="end"/>
            </w:r>
          </w:p>
        </w:tc>
        <w:tc>
          <w:tcPr>
            <w:tcW w:w="2551" w:type="dxa"/>
            <w:shd w:val="clear" w:color="auto" w:fill="D9D9D9" w:themeFill="background1" w:themeFillShade="D9"/>
          </w:tcPr>
          <w:p w14:paraId="68E47953" w14:textId="77777777" w:rsidR="004A77DB" w:rsidRPr="002A6595" w:rsidRDefault="004A77DB" w:rsidP="004F1B48">
            <w:pPr>
              <w:pStyle w:val="TableBodyText"/>
              <w:ind w:left="321"/>
              <w:rPr>
                <w:lang w:val="en-AU"/>
              </w:rPr>
            </w:pPr>
          </w:p>
        </w:tc>
        <w:tc>
          <w:tcPr>
            <w:tcW w:w="2410" w:type="dxa"/>
            <w:shd w:val="clear" w:color="auto" w:fill="D9D9D9" w:themeFill="background1" w:themeFillShade="D9"/>
          </w:tcPr>
          <w:p w14:paraId="200F5FD0" w14:textId="01F8D717" w:rsidR="004A77DB" w:rsidRPr="002A6595" w:rsidRDefault="004A77DB" w:rsidP="004F1B48">
            <w:pPr>
              <w:pStyle w:val="Tabletext"/>
              <w:ind w:left="157" w:hanging="141"/>
              <w:rPr>
                <w:sz w:val="20"/>
                <w:lang w:val="en-AU"/>
              </w:rPr>
            </w:pPr>
            <w:r w:rsidRPr="002A6595">
              <w:rPr>
                <w:sz w:val="20"/>
                <w:lang w:val="en-AU"/>
              </w:rPr>
              <w:t>4. Installation of the MBEJ</w:t>
            </w:r>
          </w:p>
        </w:tc>
        <w:tc>
          <w:tcPr>
            <w:tcW w:w="3118" w:type="dxa"/>
            <w:shd w:val="clear" w:color="auto" w:fill="D9D9D9" w:themeFill="background1" w:themeFillShade="D9"/>
          </w:tcPr>
          <w:p w14:paraId="08DB6F4E" w14:textId="77777777" w:rsidR="004A77DB" w:rsidRPr="002A6595" w:rsidRDefault="004A77DB" w:rsidP="004F1B48">
            <w:pPr>
              <w:pStyle w:val="TableBodyText"/>
              <w:rPr>
                <w:lang w:val="en-AU"/>
              </w:rPr>
            </w:pPr>
          </w:p>
        </w:tc>
      </w:tr>
      <w:tr w:rsidR="007C4197" w:rsidRPr="00484012" w14:paraId="1F54590A" w14:textId="77777777" w:rsidTr="004F1B48">
        <w:tc>
          <w:tcPr>
            <w:tcW w:w="1555" w:type="dxa"/>
            <w:shd w:val="clear" w:color="auto" w:fill="D9D9D9" w:themeFill="background1" w:themeFillShade="D9"/>
          </w:tcPr>
          <w:p w14:paraId="67EB4334" w14:textId="3086CA6D" w:rsidR="007C4197" w:rsidRPr="002A6595" w:rsidRDefault="00952C21" w:rsidP="004F1B48">
            <w:pPr>
              <w:pStyle w:val="TableBodyText"/>
              <w:rPr>
                <w:lang w:val="en-AU"/>
              </w:rPr>
            </w:pPr>
            <w:r w:rsidRPr="002A6595">
              <w:rPr>
                <w:lang w:val="en-AU"/>
              </w:rPr>
              <w:fldChar w:fldCharType="begin"/>
            </w:r>
            <w:r w:rsidRPr="002A6595">
              <w:rPr>
                <w:lang w:val="en-AU"/>
              </w:rPr>
              <w:instrText xml:space="preserve"> REF _Ref77236704 \r \h </w:instrText>
            </w:r>
            <w:r w:rsidRPr="002A6595">
              <w:rPr>
                <w:lang w:val="en-AU"/>
              </w:rPr>
            </w:r>
            <w:r w:rsidRPr="002A6595">
              <w:rPr>
                <w:lang w:val="en-AU"/>
              </w:rPr>
              <w:fldChar w:fldCharType="separate"/>
            </w:r>
            <w:r w:rsidR="00780940" w:rsidRPr="002A6595">
              <w:rPr>
                <w:lang w:val="en-AU"/>
              </w:rPr>
              <w:t>14.3</w:t>
            </w:r>
            <w:r w:rsidRPr="002A6595">
              <w:rPr>
                <w:lang w:val="en-AU"/>
              </w:rPr>
              <w:fldChar w:fldCharType="end"/>
            </w:r>
          </w:p>
        </w:tc>
        <w:tc>
          <w:tcPr>
            <w:tcW w:w="2551" w:type="dxa"/>
            <w:shd w:val="clear" w:color="auto" w:fill="D9D9D9" w:themeFill="background1" w:themeFillShade="D9"/>
          </w:tcPr>
          <w:p w14:paraId="477E0B8A" w14:textId="77777777" w:rsidR="007C4197" w:rsidRPr="002A6595" w:rsidRDefault="007C4197" w:rsidP="004F1B48">
            <w:pPr>
              <w:pStyle w:val="TableBodyText"/>
              <w:ind w:left="321"/>
              <w:rPr>
                <w:lang w:val="en-AU"/>
              </w:rPr>
            </w:pPr>
          </w:p>
        </w:tc>
        <w:tc>
          <w:tcPr>
            <w:tcW w:w="2410" w:type="dxa"/>
            <w:shd w:val="clear" w:color="auto" w:fill="D9D9D9" w:themeFill="background1" w:themeFillShade="D9"/>
          </w:tcPr>
          <w:p w14:paraId="498D8B51" w14:textId="77777777" w:rsidR="007C4197" w:rsidRPr="002A6595" w:rsidRDefault="007C4197" w:rsidP="004F1B48">
            <w:pPr>
              <w:pStyle w:val="Tabletext"/>
              <w:ind w:left="157" w:hanging="141"/>
              <w:rPr>
                <w:sz w:val="20"/>
                <w:lang w:val="en-AU"/>
              </w:rPr>
            </w:pPr>
          </w:p>
        </w:tc>
        <w:tc>
          <w:tcPr>
            <w:tcW w:w="3118" w:type="dxa"/>
            <w:shd w:val="clear" w:color="auto" w:fill="D9D9D9" w:themeFill="background1" w:themeFillShade="D9"/>
          </w:tcPr>
          <w:p w14:paraId="562688A0" w14:textId="77933AEB" w:rsidR="007C4197" w:rsidRPr="002A6595" w:rsidRDefault="007C4197" w:rsidP="004F1B48">
            <w:pPr>
              <w:pStyle w:val="TableBodyText"/>
              <w:rPr>
                <w:lang w:val="en-AU"/>
              </w:rPr>
            </w:pPr>
            <w:r w:rsidRPr="002A6595">
              <w:rPr>
                <w:lang w:val="en-AU"/>
              </w:rPr>
              <w:t xml:space="preserve">Records of the </w:t>
            </w:r>
            <w:r w:rsidR="00682198" w:rsidRPr="002A6595">
              <w:rPr>
                <w:lang w:val="en-AU"/>
              </w:rPr>
              <w:t>installation</w:t>
            </w:r>
            <w:r w:rsidRPr="002A6595">
              <w:rPr>
                <w:lang w:val="en-AU"/>
              </w:rPr>
              <w:t xml:space="preserve"> process</w:t>
            </w:r>
            <w:r w:rsidR="00682198" w:rsidRPr="002A6595">
              <w:rPr>
                <w:lang w:val="en-AU"/>
              </w:rPr>
              <w:t>.</w:t>
            </w:r>
          </w:p>
        </w:tc>
      </w:tr>
      <w:tr w:rsidR="007C4197" w:rsidRPr="00484012" w14:paraId="1C456054" w14:textId="77777777" w:rsidTr="004F1B48">
        <w:tc>
          <w:tcPr>
            <w:tcW w:w="1555" w:type="dxa"/>
            <w:shd w:val="clear" w:color="auto" w:fill="D9D9D9" w:themeFill="background1" w:themeFillShade="D9"/>
          </w:tcPr>
          <w:p w14:paraId="4125736F" w14:textId="1B2CD86F" w:rsidR="007C4197" w:rsidRPr="002A6595" w:rsidRDefault="002904CA" w:rsidP="004F1B48">
            <w:pPr>
              <w:pStyle w:val="TableBodyText"/>
              <w:rPr>
                <w:lang w:val="en-AU"/>
              </w:rPr>
            </w:pPr>
            <w:r w:rsidRPr="002A6595">
              <w:rPr>
                <w:lang w:val="en-AU"/>
              </w:rPr>
              <w:fldChar w:fldCharType="begin"/>
            </w:r>
            <w:r w:rsidRPr="002A6595">
              <w:rPr>
                <w:lang w:val="en-AU"/>
              </w:rPr>
              <w:instrText xml:space="preserve"> REF _Ref77236709 \r \h </w:instrText>
            </w:r>
            <w:r w:rsidRPr="002A6595">
              <w:rPr>
                <w:lang w:val="en-AU"/>
              </w:rPr>
            </w:r>
            <w:r w:rsidRPr="002A6595">
              <w:rPr>
                <w:lang w:val="en-AU"/>
              </w:rPr>
              <w:fldChar w:fldCharType="separate"/>
            </w:r>
            <w:r w:rsidR="00780940" w:rsidRPr="002A6595">
              <w:rPr>
                <w:lang w:val="en-AU"/>
              </w:rPr>
              <w:t>14.4</w:t>
            </w:r>
            <w:r w:rsidRPr="002A6595">
              <w:rPr>
                <w:lang w:val="en-AU"/>
              </w:rPr>
              <w:fldChar w:fldCharType="end"/>
            </w:r>
          </w:p>
        </w:tc>
        <w:tc>
          <w:tcPr>
            <w:tcW w:w="2551" w:type="dxa"/>
            <w:shd w:val="clear" w:color="auto" w:fill="D9D9D9" w:themeFill="background1" w:themeFillShade="D9"/>
          </w:tcPr>
          <w:p w14:paraId="54CA391F" w14:textId="77777777" w:rsidR="007C4197" w:rsidRPr="002A6595" w:rsidRDefault="007C4197" w:rsidP="004F1B48">
            <w:pPr>
              <w:pStyle w:val="TableBodyText"/>
              <w:ind w:left="321"/>
              <w:rPr>
                <w:lang w:val="en-AU"/>
              </w:rPr>
            </w:pPr>
          </w:p>
        </w:tc>
        <w:tc>
          <w:tcPr>
            <w:tcW w:w="2410" w:type="dxa"/>
            <w:shd w:val="clear" w:color="auto" w:fill="D9D9D9" w:themeFill="background1" w:themeFillShade="D9"/>
          </w:tcPr>
          <w:p w14:paraId="6CFE4542" w14:textId="77777777" w:rsidR="007C4197" w:rsidRPr="002A6595" w:rsidRDefault="007C4197" w:rsidP="004F1B48">
            <w:pPr>
              <w:pStyle w:val="Tabletext"/>
              <w:ind w:left="157" w:hanging="141"/>
              <w:rPr>
                <w:sz w:val="20"/>
                <w:lang w:val="en-AU"/>
              </w:rPr>
            </w:pPr>
          </w:p>
        </w:tc>
        <w:tc>
          <w:tcPr>
            <w:tcW w:w="3118" w:type="dxa"/>
            <w:shd w:val="clear" w:color="auto" w:fill="D9D9D9" w:themeFill="background1" w:themeFillShade="D9"/>
          </w:tcPr>
          <w:p w14:paraId="71B3DD80" w14:textId="4B64C216" w:rsidR="007C4197" w:rsidRPr="002A6595" w:rsidRDefault="007C4197" w:rsidP="004F1B48">
            <w:pPr>
              <w:pStyle w:val="TableBodyText"/>
              <w:rPr>
                <w:lang w:val="en-AU"/>
              </w:rPr>
            </w:pPr>
            <w:r w:rsidRPr="002A6595">
              <w:rPr>
                <w:lang w:val="en-AU"/>
              </w:rPr>
              <w:t>Certification of the</w:t>
            </w:r>
            <w:r w:rsidR="002B7BAD" w:rsidRPr="002A6595">
              <w:rPr>
                <w:lang w:val="en-AU"/>
              </w:rPr>
              <w:t xml:space="preserve"> </w:t>
            </w:r>
            <w:r w:rsidR="00683DBD" w:rsidRPr="002A6595">
              <w:rPr>
                <w:lang w:val="en-AU"/>
              </w:rPr>
              <w:t>MBEJ installation</w:t>
            </w:r>
            <w:r w:rsidR="00682198" w:rsidRPr="002A6595">
              <w:rPr>
                <w:lang w:val="en-AU"/>
              </w:rPr>
              <w:t>.</w:t>
            </w:r>
          </w:p>
        </w:tc>
      </w:tr>
      <w:tr w:rsidR="002A7C58" w:rsidRPr="00484012" w14:paraId="7DFFBCEA" w14:textId="77777777" w:rsidTr="004F1B48">
        <w:tc>
          <w:tcPr>
            <w:tcW w:w="1555" w:type="dxa"/>
            <w:shd w:val="clear" w:color="auto" w:fill="D9D9D9" w:themeFill="background1" w:themeFillShade="D9"/>
          </w:tcPr>
          <w:p w14:paraId="50B484E5" w14:textId="6A163805" w:rsidR="002A7C58" w:rsidRPr="002A6595" w:rsidRDefault="002D3579" w:rsidP="004F1B48">
            <w:pPr>
              <w:pStyle w:val="TableBodyText"/>
              <w:rPr>
                <w:lang w:val="en-AU"/>
              </w:rPr>
            </w:pPr>
            <w:r w:rsidRPr="002A6595">
              <w:rPr>
                <w:lang w:val="en-AU"/>
              </w:rPr>
              <w:fldChar w:fldCharType="begin"/>
            </w:r>
            <w:r w:rsidRPr="002A6595">
              <w:rPr>
                <w:lang w:val="en-AU"/>
              </w:rPr>
              <w:instrText xml:space="preserve"> REF _Ref161642950 \r \h </w:instrText>
            </w:r>
            <w:r w:rsidRPr="002A6595">
              <w:rPr>
                <w:lang w:val="en-AU"/>
              </w:rPr>
            </w:r>
            <w:r w:rsidRPr="002A6595">
              <w:rPr>
                <w:lang w:val="en-AU"/>
              </w:rPr>
              <w:fldChar w:fldCharType="separate"/>
            </w:r>
            <w:r w:rsidR="00780940" w:rsidRPr="002A6595">
              <w:rPr>
                <w:lang w:val="en-AU"/>
              </w:rPr>
              <w:t>15.2</w:t>
            </w:r>
            <w:r w:rsidRPr="002A6595">
              <w:rPr>
                <w:lang w:val="en-AU"/>
              </w:rPr>
              <w:fldChar w:fldCharType="end"/>
            </w:r>
          </w:p>
        </w:tc>
        <w:tc>
          <w:tcPr>
            <w:tcW w:w="2551" w:type="dxa"/>
            <w:shd w:val="clear" w:color="auto" w:fill="D9D9D9" w:themeFill="background1" w:themeFillShade="D9"/>
          </w:tcPr>
          <w:p w14:paraId="385B2327" w14:textId="77777777" w:rsidR="002A7C58" w:rsidRPr="002A6595" w:rsidRDefault="002A7C58" w:rsidP="004F1B48">
            <w:pPr>
              <w:pStyle w:val="TableBodyText"/>
              <w:ind w:left="321"/>
              <w:rPr>
                <w:lang w:val="en-AU"/>
              </w:rPr>
            </w:pPr>
          </w:p>
        </w:tc>
        <w:tc>
          <w:tcPr>
            <w:tcW w:w="2410" w:type="dxa"/>
            <w:shd w:val="clear" w:color="auto" w:fill="D9D9D9" w:themeFill="background1" w:themeFillShade="D9"/>
          </w:tcPr>
          <w:p w14:paraId="1B606EDB" w14:textId="4286BD5B" w:rsidR="002A7C58" w:rsidRPr="002A6595" w:rsidRDefault="002A7C58" w:rsidP="004F1B48">
            <w:pPr>
              <w:pStyle w:val="Tabletext"/>
              <w:ind w:left="157" w:hanging="141"/>
              <w:rPr>
                <w:sz w:val="20"/>
                <w:lang w:val="en-AU"/>
              </w:rPr>
            </w:pPr>
            <w:r w:rsidRPr="002A6595">
              <w:rPr>
                <w:sz w:val="20"/>
                <w:lang w:val="en-AU"/>
              </w:rPr>
              <w:t xml:space="preserve">5. Testing for </w:t>
            </w:r>
            <w:r w:rsidR="00F95AA0" w:rsidRPr="002A6595">
              <w:rPr>
                <w:sz w:val="20"/>
                <w:lang w:val="en-AU"/>
              </w:rPr>
              <w:t>watertightness</w:t>
            </w:r>
          </w:p>
        </w:tc>
        <w:tc>
          <w:tcPr>
            <w:tcW w:w="3118" w:type="dxa"/>
            <w:shd w:val="clear" w:color="auto" w:fill="D9D9D9" w:themeFill="background1" w:themeFillShade="D9"/>
          </w:tcPr>
          <w:p w14:paraId="5D89794F" w14:textId="77777777" w:rsidR="002A7C58" w:rsidRPr="002A6595" w:rsidRDefault="002A7C58" w:rsidP="004F1B48">
            <w:pPr>
              <w:pStyle w:val="TableBodyText"/>
              <w:rPr>
                <w:lang w:val="en-AU"/>
              </w:rPr>
            </w:pPr>
          </w:p>
        </w:tc>
      </w:tr>
      <w:tr w:rsidR="0037518A" w:rsidRPr="00484012" w14:paraId="71A70938" w14:textId="77777777" w:rsidTr="004F1B48">
        <w:tc>
          <w:tcPr>
            <w:tcW w:w="1555" w:type="dxa"/>
            <w:shd w:val="clear" w:color="auto" w:fill="D9D9D9" w:themeFill="background1" w:themeFillShade="D9"/>
          </w:tcPr>
          <w:p w14:paraId="46360D3F" w14:textId="72E65A0A" w:rsidR="0037518A" w:rsidRPr="002A6595" w:rsidRDefault="0037518A" w:rsidP="004F1B48">
            <w:pPr>
              <w:pStyle w:val="TableBodyText"/>
              <w:rPr>
                <w:lang w:val="en-AU"/>
              </w:rPr>
            </w:pPr>
            <w:r w:rsidRPr="002A6595">
              <w:rPr>
                <w:lang w:val="en-AU"/>
              </w:rPr>
              <w:fldChar w:fldCharType="begin"/>
            </w:r>
            <w:r w:rsidRPr="002A6595">
              <w:rPr>
                <w:lang w:val="en-AU"/>
              </w:rPr>
              <w:instrText xml:space="preserve"> REF _Ref77236824 \r \h </w:instrText>
            </w:r>
            <w:r w:rsidRPr="002A6595">
              <w:rPr>
                <w:lang w:val="en-AU"/>
              </w:rPr>
            </w:r>
            <w:r w:rsidRPr="002A6595">
              <w:rPr>
                <w:lang w:val="en-AU"/>
              </w:rPr>
              <w:fldChar w:fldCharType="separate"/>
            </w:r>
            <w:r w:rsidR="00780940" w:rsidRPr="002A6595">
              <w:rPr>
                <w:lang w:val="en-AU"/>
              </w:rPr>
              <w:t>15.6</w:t>
            </w:r>
            <w:r w:rsidRPr="002A6595">
              <w:rPr>
                <w:lang w:val="en-AU"/>
              </w:rPr>
              <w:fldChar w:fldCharType="end"/>
            </w:r>
          </w:p>
        </w:tc>
        <w:tc>
          <w:tcPr>
            <w:tcW w:w="2551" w:type="dxa"/>
            <w:shd w:val="clear" w:color="auto" w:fill="D9D9D9" w:themeFill="background1" w:themeFillShade="D9"/>
          </w:tcPr>
          <w:p w14:paraId="22A6FBEF" w14:textId="77777777" w:rsidR="0037518A" w:rsidRPr="002A6595" w:rsidRDefault="0037518A" w:rsidP="0037518A">
            <w:pPr>
              <w:pStyle w:val="TableBodyText"/>
              <w:ind w:left="321"/>
              <w:jc w:val="center"/>
              <w:rPr>
                <w:lang w:val="en-AU"/>
              </w:rPr>
            </w:pPr>
          </w:p>
        </w:tc>
        <w:tc>
          <w:tcPr>
            <w:tcW w:w="2410" w:type="dxa"/>
            <w:shd w:val="clear" w:color="auto" w:fill="D9D9D9" w:themeFill="background1" w:themeFillShade="D9"/>
          </w:tcPr>
          <w:p w14:paraId="7B1BD5B0" w14:textId="77777777" w:rsidR="0037518A" w:rsidRPr="002A6595" w:rsidRDefault="0037518A" w:rsidP="004F1B48">
            <w:pPr>
              <w:pStyle w:val="Tabletext"/>
              <w:ind w:left="157" w:hanging="141"/>
              <w:rPr>
                <w:sz w:val="20"/>
                <w:lang w:val="en-AU"/>
              </w:rPr>
            </w:pPr>
          </w:p>
        </w:tc>
        <w:tc>
          <w:tcPr>
            <w:tcW w:w="3118" w:type="dxa"/>
            <w:shd w:val="clear" w:color="auto" w:fill="D9D9D9" w:themeFill="background1" w:themeFillShade="D9"/>
          </w:tcPr>
          <w:p w14:paraId="75E1C748" w14:textId="3C11A7AD" w:rsidR="0037518A" w:rsidRPr="002A6595" w:rsidRDefault="0037518A" w:rsidP="004F1B48">
            <w:pPr>
              <w:pStyle w:val="TableBodyText"/>
              <w:rPr>
                <w:lang w:val="en-AU"/>
              </w:rPr>
            </w:pPr>
            <w:r w:rsidRPr="002A6595">
              <w:rPr>
                <w:lang w:val="en-AU"/>
              </w:rPr>
              <w:t xml:space="preserve">Results of testing for </w:t>
            </w:r>
            <w:r w:rsidR="002904CA" w:rsidRPr="002A6595">
              <w:rPr>
                <w:lang w:val="en-AU"/>
              </w:rPr>
              <w:t>watertightness</w:t>
            </w:r>
            <w:r w:rsidR="00682198" w:rsidRPr="002A6595">
              <w:rPr>
                <w:lang w:val="en-AU"/>
              </w:rPr>
              <w:t>.</w:t>
            </w:r>
          </w:p>
        </w:tc>
      </w:tr>
      <w:tr w:rsidR="002904CA" w:rsidRPr="00484012" w14:paraId="54226AA0" w14:textId="77777777" w:rsidTr="004F1B48">
        <w:tc>
          <w:tcPr>
            <w:tcW w:w="1555" w:type="dxa"/>
            <w:shd w:val="clear" w:color="auto" w:fill="D9D9D9" w:themeFill="background1" w:themeFillShade="D9"/>
          </w:tcPr>
          <w:p w14:paraId="5453304B" w14:textId="021E4190" w:rsidR="002904CA" w:rsidRPr="002A6595" w:rsidRDefault="002904CA" w:rsidP="004F1B48">
            <w:pPr>
              <w:pStyle w:val="TableBodyText"/>
              <w:rPr>
                <w:lang w:val="en-AU"/>
              </w:rPr>
            </w:pPr>
            <w:r w:rsidRPr="002A6595">
              <w:rPr>
                <w:lang w:val="en-AU"/>
              </w:rPr>
              <w:fldChar w:fldCharType="begin"/>
            </w:r>
            <w:r w:rsidRPr="002A6595">
              <w:rPr>
                <w:lang w:val="en-AU"/>
              </w:rPr>
              <w:instrText xml:space="preserve"> REF _Ref77246386 \r \h </w:instrText>
            </w:r>
            <w:r w:rsidRPr="002A6595">
              <w:rPr>
                <w:lang w:val="en-AU"/>
              </w:rPr>
            </w:r>
            <w:r w:rsidRPr="002A6595">
              <w:rPr>
                <w:lang w:val="en-AU"/>
              </w:rPr>
              <w:fldChar w:fldCharType="separate"/>
            </w:r>
            <w:r w:rsidR="00780940" w:rsidRPr="002A6595">
              <w:rPr>
                <w:lang w:val="en-AU"/>
              </w:rPr>
              <w:t>16.1</w:t>
            </w:r>
            <w:r w:rsidRPr="002A6595">
              <w:rPr>
                <w:lang w:val="en-AU"/>
              </w:rPr>
              <w:fldChar w:fldCharType="end"/>
            </w:r>
          </w:p>
        </w:tc>
        <w:tc>
          <w:tcPr>
            <w:tcW w:w="2551" w:type="dxa"/>
            <w:shd w:val="clear" w:color="auto" w:fill="D9D9D9" w:themeFill="background1" w:themeFillShade="D9"/>
          </w:tcPr>
          <w:p w14:paraId="16709733" w14:textId="77777777" w:rsidR="002904CA" w:rsidRPr="002A6595" w:rsidRDefault="002904CA" w:rsidP="0037518A">
            <w:pPr>
              <w:pStyle w:val="TableBodyText"/>
              <w:ind w:left="321"/>
              <w:jc w:val="center"/>
              <w:rPr>
                <w:lang w:val="en-AU"/>
              </w:rPr>
            </w:pPr>
          </w:p>
        </w:tc>
        <w:tc>
          <w:tcPr>
            <w:tcW w:w="2410" w:type="dxa"/>
            <w:shd w:val="clear" w:color="auto" w:fill="D9D9D9" w:themeFill="background1" w:themeFillShade="D9"/>
          </w:tcPr>
          <w:p w14:paraId="78652CDB" w14:textId="77777777" w:rsidR="002904CA" w:rsidRPr="002A6595" w:rsidRDefault="002904CA" w:rsidP="004F1B48">
            <w:pPr>
              <w:pStyle w:val="Tabletext"/>
              <w:ind w:left="157" w:hanging="141"/>
              <w:rPr>
                <w:sz w:val="20"/>
                <w:lang w:val="en-AU"/>
              </w:rPr>
            </w:pPr>
          </w:p>
        </w:tc>
        <w:tc>
          <w:tcPr>
            <w:tcW w:w="3118" w:type="dxa"/>
            <w:shd w:val="clear" w:color="auto" w:fill="D9D9D9" w:themeFill="background1" w:themeFillShade="D9"/>
          </w:tcPr>
          <w:p w14:paraId="5C76C9A3" w14:textId="0C5A7A62" w:rsidR="002904CA" w:rsidRPr="002A6595" w:rsidRDefault="002904CA" w:rsidP="004F1B48">
            <w:pPr>
              <w:pStyle w:val="TableBodyText"/>
              <w:rPr>
                <w:lang w:val="en-AU"/>
              </w:rPr>
            </w:pPr>
            <w:r w:rsidRPr="002A6595">
              <w:rPr>
                <w:lang w:val="en-AU"/>
              </w:rPr>
              <w:t>Warranty</w:t>
            </w:r>
            <w:r w:rsidR="00682198" w:rsidRPr="002A6595">
              <w:rPr>
                <w:lang w:val="en-AU"/>
              </w:rPr>
              <w:t>.</w:t>
            </w:r>
          </w:p>
        </w:tc>
      </w:tr>
      <w:tr w:rsidR="00C8627A" w:rsidRPr="00484012" w14:paraId="326C3AAA" w14:textId="77777777" w:rsidTr="004F1B48">
        <w:tc>
          <w:tcPr>
            <w:tcW w:w="1555" w:type="dxa"/>
            <w:shd w:val="clear" w:color="auto" w:fill="D9D9D9" w:themeFill="background1" w:themeFillShade="D9"/>
          </w:tcPr>
          <w:p w14:paraId="562D192C" w14:textId="0DE973E9" w:rsidR="00C8627A" w:rsidRPr="002A6595" w:rsidRDefault="00C8627A" w:rsidP="004F1B48">
            <w:pPr>
              <w:pStyle w:val="TableBodyText"/>
              <w:rPr>
                <w:lang w:val="en-AU"/>
              </w:rPr>
            </w:pPr>
            <w:r w:rsidRPr="002A6595">
              <w:rPr>
                <w:lang w:val="en-AU"/>
              </w:rPr>
              <w:fldChar w:fldCharType="begin"/>
            </w:r>
            <w:r w:rsidRPr="002A6595">
              <w:rPr>
                <w:lang w:val="en-AU"/>
              </w:rPr>
              <w:instrText xml:space="preserve"> REF _Ref77144347 \r \h </w:instrText>
            </w:r>
            <w:r w:rsidRPr="002A6595">
              <w:rPr>
                <w:lang w:val="en-AU"/>
              </w:rPr>
            </w:r>
            <w:r w:rsidRPr="002A6595">
              <w:rPr>
                <w:lang w:val="en-AU"/>
              </w:rPr>
              <w:fldChar w:fldCharType="separate"/>
            </w:r>
            <w:r w:rsidR="00780940" w:rsidRPr="002A6595">
              <w:rPr>
                <w:lang w:val="en-AU"/>
              </w:rPr>
              <w:t>16.6</w:t>
            </w:r>
            <w:r w:rsidRPr="002A6595">
              <w:rPr>
                <w:lang w:val="en-AU"/>
              </w:rPr>
              <w:fldChar w:fldCharType="end"/>
            </w:r>
            <w:r w:rsidRPr="002A6595">
              <w:rPr>
                <w:lang w:val="en-AU"/>
              </w:rPr>
              <w:t xml:space="preserve"> a)</w:t>
            </w:r>
          </w:p>
        </w:tc>
        <w:tc>
          <w:tcPr>
            <w:tcW w:w="2551" w:type="dxa"/>
            <w:shd w:val="clear" w:color="auto" w:fill="D9D9D9" w:themeFill="background1" w:themeFillShade="D9"/>
          </w:tcPr>
          <w:p w14:paraId="1B2B88A0" w14:textId="77777777" w:rsidR="00C8627A" w:rsidRPr="002A6595" w:rsidRDefault="00C8627A" w:rsidP="0037518A">
            <w:pPr>
              <w:pStyle w:val="TableBodyText"/>
              <w:ind w:left="321"/>
              <w:jc w:val="center"/>
              <w:rPr>
                <w:lang w:val="en-AU"/>
              </w:rPr>
            </w:pPr>
          </w:p>
        </w:tc>
        <w:tc>
          <w:tcPr>
            <w:tcW w:w="2410" w:type="dxa"/>
            <w:shd w:val="clear" w:color="auto" w:fill="D9D9D9" w:themeFill="background1" w:themeFillShade="D9"/>
          </w:tcPr>
          <w:p w14:paraId="70251B38" w14:textId="77777777" w:rsidR="00C8627A" w:rsidRPr="002A6595" w:rsidRDefault="00C8627A" w:rsidP="004F1B48">
            <w:pPr>
              <w:pStyle w:val="Tabletext"/>
              <w:ind w:left="157" w:hanging="141"/>
              <w:rPr>
                <w:sz w:val="20"/>
                <w:lang w:val="en-AU"/>
              </w:rPr>
            </w:pPr>
          </w:p>
        </w:tc>
        <w:tc>
          <w:tcPr>
            <w:tcW w:w="3118" w:type="dxa"/>
            <w:shd w:val="clear" w:color="auto" w:fill="D9D9D9" w:themeFill="background1" w:themeFillShade="D9"/>
          </w:tcPr>
          <w:p w14:paraId="5A921CEB" w14:textId="0615AF9D" w:rsidR="00C8627A" w:rsidRPr="002A6595" w:rsidRDefault="00C8627A" w:rsidP="004F1B48">
            <w:pPr>
              <w:pStyle w:val="TableBodyText"/>
              <w:rPr>
                <w:lang w:val="en-AU"/>
              </w:rPr>
            </w:pPr>
            <w:r w:rsidRPr="002A6595">
              <w:rPr>
                <w:lang w:val="en-AU"/>
              </w:rPr>
              <w:t xml:space="preserve">Consolidated </w:t>
            </w:r>
            <w:r w:rsidR="00260984" w:rsidRPr="002A6595">
              <w:rPr>
                <w:lang w:val="en-AU"/>
              </w:rPr>
              <w:t>r</w:t>
            </w:r>
            <w:r w:rsidRPr="002A6595">
              <w:rPr>
                <w:lang w:val="en-AU"/>
              </w:rPr>
              <w:t>eport of records</w:t>
            </w:r>
            <w:r w:rsidR="00682198" w:rsidRPr="002A6595">
              <w:rPr>
                <w:lang w:val="en-AU"/>
              </w:rPr>
              <w:t>.</w:t>
            </w:r>
          </w:p>
        </w:tc>
      </w:tr>
      <w:tr w:rsidR="006D2B3E" w:rsidRPr="00484012" w14:paraId="40644516" w14:textId="77777777" w:rsidTr="00CC5218">
        <w:tc>
          <w:tcPr>
            <w:tcW w:w="1555" w:type="dxa"/>
            <w:shd w:val="clear" w:color="auto" w:fill="D9D9D9" w:themeFill="background1" w:themeFillShade="D9"/>
          </w:tcPr>
          <w:p w14:paraId="540724D5" w14:textId="22151024" w:rsidR="006D2B3E" w:rsidRPr="002A6595" w:rsidRDefault="0003201F" w:rsidP="00A07FEF">
            <w:pPr>
              <w:pStyle w:val="TableBodyText"/>
              <w:rPr>
                <w:lang w:val="en-AU"/>
              </w:rPr>
            </w:pPr>
            <w:r w:rsidRPr="002A6595">
              <w:rPr>
                <w:lang w:val="en-AU"/>
              </w:rPr>
              <w:fldChar w:fldCharType="begin"/>
            </w:r>
            <w:r w:rsidRPr="002A6595">
              <w:rPr>
                <w:lang w:val="en-AU"/>
              </w:rPr>
              <w:instrText xml:space="preserve"> REF _Ref77144347 \r \h </w:instrText>
            </w:r>
            <w:r w:rsidRPr="002A6595">
              <w:rPr>
                <w:lang w:val="en-AU"/>
              </w:rPr>
            </w:r>
            <w:r w:rsidRPr="002A6595">
              <w:rPr>
                <w:lang w:val="en-AU"/>
              </w:rPr>
              <w:fldChar w:fldCharType="separate"/>
            </w:r>
            <w:r w:rsidR="00780940" w:rsidRPr="002A6595">
              <w:rPr>
                <w:lang w:val="en-AU"/>
              </w:rPr>
              <w:t>16.6</w:t>
            </w:r>
            <w:r w:rsidRPr="002A6595">
              <w:rPr>
                <w:lang w:val="en-AU"/>
              </w:rPr>
              <w:fldChar w:fldCharType="end"/>
            </w:r>
            <w:r w:rsidRPr="002A6595">
              <w:rPr>
                <w:lang w:val="en-AU"/>
              </w:rPr>
              <w:t xml:space="preserve"> </w:t>
            </w:r>
            <w:r w:rsidR="00C8627A" w:rsidRPr="002A6595">
              <w:rPr>
                <w:lang w:val="en-AU"/>
              </w:rPr>
              <w:t>b</w:t>
            </w:r>
            <w:r w:rsidRPr="002A6595">
              <w:rPr>
                <w:lang w:val="en-AU"/>
              </w:rPr>
              <w:t>)</w:t>
            </w:r>
          </w:p>
        </w:tc>
        <w:tc>
          <w:tcPr>
            <w:tcW w:w="2551" w:type="dxa"/>
            <w:shd w:val="clear" w:color="auto" w:fill="D9D9D9" w:themeFill="background1" w:themeFillShade="D9"/>
          </w:tcPr>
          <w:p w14:paraId="311CE941" w14:textId="77777777" w:rsidR="006D2B3E" w:rsidRPr="002A6595" w:rsidRDefault="006D2B3E" w:rsidP="006D2B3E">
            <w:pPr>
              <w:pStyle w:val="TableBodyText"/>
              <w:ind w:left="321"/>
              <w:rPr>
                <w:lang w:val="en-AU"/>
              </w:rPr>
            </w:pPr>
          </w:p>
        </w:tc>
        <w:tc>
          <w:tcPr>
            <w:tcW w:w="2410" w:type="dxa"/>
            <w:shd w:val="clear" w:color="auto" w:fill="D9D9D9" w:themeFill="background1" w:themeFillShade="D9"/>
          </w:tcPr>
          <w:p w14:paraId="3D2D2F57" w14:textId="1E07E8C4" w:rsidR="006D2B3E" w:rsidRPr="002A6595" w:rsidRDefault="006D2B3E" w:rsidP="00FD1AE8">
            <w:pPr>
              <w:pStyle w:val="Tabletext"/>
              <w:ind w:left="157" w:hanging="141"/>
              <w:rPr>
                <w:sz w:val="20"/>
                <w:lang w:val="en-AU"/>
              </w:rPr>
            </w:pPr>
          </w:p>
        </w:tc>
        <w:tc>
          <w:tcPr>
            <w:tcW w:w="3118" w:type="dxa"/>
            <w:shd w:val="clear" w:color="auto" w:fill="D9D9D9" w:themeFill="background1" w:themeFillShade="D9"/>
          </w:tcPr>
          <w:p w14:paraId="097DF673" w14:textId="08FEBB62" w:rsidR="006D2B3E" w:rsidRPr="002A6595" w:rsidRDefault="00154691" w:rsidP="00A07FEF">
            <w:pPr>
              <w:pStyle w:val="TableBodyText"/>
              <w:rPr>
                <w:lang w:val="en-AU"/>
              </w:rPr>
            </w:pPr>
            <w:r w:rsidRPr="002A6595">
              <w:rPr>
                <w:lang w:val="en-AU"/>
              </w:rPr>
              <w:t>As-built drawings</w:t>
            </w:r>
            <w:r w:rsidR="00682198" w:rsidRPr="002A6595">
              <w:rPr>
                <w:lang w:val="en-AU"/>
              </w:rPr>
              <w:t>.</w:t>
            </w:r>
          </w:p>
        </w:tc>
      </w:tr>
    </w:tbl>
    <w:p w14:paraId="5F9663BE" w14:textId="787F6AE7" w:rsidR="00EA401B" w:rsidRPr="00484012" w:rsidRDefault="00EA401B" w:rsidP="001A49D4"/>
    <w:p w14:paraId="4B3529A3" w14:textId="44F8C4DB" w:rsidR="00EA401B" w:rsidRPr="002A6595" w:rsidRDefault="00EA401B" w:rsidP="002A719D">
      <w:pPr>
        <w:pStyle w:val="Bodynumbered1"/>
        <w:numPr>
          <w:ilvl w:val="0"/>
          <w:numId w:val="0"/>
        </w:numPr>
        <w:ind w:left="709"/>
        <w:rPr>
          <w:lang w:val="en-AU"/>
        </w:rPr>
      </w:pPr>
      <w:r w:rsidRPr="002A6595">
        <w:rPr>
          <w:lang w:val="en-AU"/>
        </w:rPr>
        <w:br w:type="page"/>
      </w:r>
    </w:p>
    <w:p w14:paraId="669F0CBD" w14:textId="77777777" w:rsidR="00AF1D72" w:rsidRPr="00484012" w:rsidRDefault="00AF1D72" w:rsidP="0078798D">
      <w:pPr>
        <w:pStyle w:val="Heading1nonumber"/>
      </w:pPr>
      <w:r w:rsidRPr="00484012">
        <w:lastRenderedPageBreak/>
        <w:t>Amendment Record</w:t>
      </w:r>
    </w:p>
    <w:tbl>
      <w:tblPr>
        <w:tblStyle w:val="TMTable"/>
        <w:tblW w:w="4962" w:type="pct"/>
        <w:tblLayout w:type="fixed"/>
        <w:tblLook w:val="01E0" w:firstRow="1" w:lastRow="1" w:firstColumn="1" w:lastColumn="1" w:noHBand="0" w:noVBand="0"/>
      </w:tblPr>
      <w:tblGrid>
        <w:gridCol w:w="1409"/>
        <w:gridCol w:w="5103"/>
        <w:gridCol w:w="1275"/>
        <w:gridCol w:w="1631"/>
      </w:tblGrid>
      <w:tr w:rsidR="00AF1D72" w:rsidRPr="00484012" w14:paraId="31CB915B" w14:textId="77777777" w:rsidTr="00B23DC4">
        <w:trPr>
          <w:cnfStyle w:val="100000000000" w:firstRow="1" w:lastRow="0" w:firstColumn="0" w:lastColumn="0" w:oddVBand="0" w:evenVBand="0" w:oddHBand="0" w:evenHBand="0" w:firstRowFirstColumn="0" w:firstRowLastColumn="0" w:lastRowFirstColumn="0" w:lastRowLastColumn="0"/>
        </w:trPr>
        <w:tc>
          <w:tcPr>
            <w:tcW w:w="748" w:type="pct"/>
          </w:tcPr>
          <w:p w14:paraId="7EB8904A" w14:textId="77777777" w:rsidR="00AF1D72" w:rsidRPr="002A6595" w:rsidRDefault="00AF1D72" w:rsidP="001B7F72">
            <w:pPr>
              <w:pStyle w:val="TableBodyText"/>
              <w:rPr>
                <w:lang w:val="en-AU"/>
              </w:rPr>
            </w:pPr>
            <w:r w:rsidRPr="002A6595">
              <w:rPr>
                <w:lang w:val="en-AU"/>
              </w:rPr>
              <w:t>Amendment no.</w:t>
            </w:r>
          </w:p>
        </w:tc>
        <w:tc>
          <w:tcPr>
            <w:tcW w:w="2709" w:type="pct"/>
          </w:tcPr>
          <w:p w14:paraId="09845ABA" w14:textId="77777777" w:rsidR="00AF1D72" w:rsidRPr="002A6595" w:rsidRDefault="00AF1D72" w:rsidP="001B7F72">
            <w:pPr>
              <w:pStyle w:val="TableBodyText"/>
              <w:rPr>
                <w:lang w:val="en-AU"/>
              </w:rPr>
            </w:pPr>
            <w:r w:rsidRPr="002A6595">
              <w:rPr>
                <w:lang w:val="en-AU"/>
              </w:rPr>
              <w:t>Clauses amended</w:t>
            </w:r>
          </w:p>
        </w:tc>
        <w:tc>
          <w:tcPr>
            <w:tcW w:w="677" w:type="pct"/>
          </w:tcPr>
          <w:p w14:paraId="35993E27" w14:textId="77777777" w:rsidR="00AF1D72" w:rsidRPr="002A6595" w:rsidRDefault="00AF1D72" w:rsidP="001B7F72">
            <w:pPr>
              <w:pStyle w:val="TableBodyText"/>
              <w:rPr>
                <w:lang w:val="en-AU"/>
              </w:rPr>
            </w:pPr>
            <w:r w:rsidRPr="002A6595">
              <w:rPr>
                <w:lang w:val="en-AU"/>
              </w:rPr>
              <w:t>Action</w:t>
            </w:r>
          </w:p>
        </w:tc>
        <w:tc>
          <w:tcPr>
            <w:tcW w:w="866" w:type="pct"/>
          </w:tcPr>
          <w:p w14:paraId="52F23AEE" w14:textId="77777777" w:rsidR="00AF1D72" w:rsidRPr="002A6595" w:rsidRDefault="00AF1D72" w:rsidP="001B7F72">
            <w:pPr>
              <w:pStyle w:val="TableBodyText"/>
              <w:rPr>
                <w:lang w:val="en-AU"/>
              </w:rPr>
            </w:pPr>
            <w:r w:rsidRPr="002A6595">
              <w:rPr>
                <w:lang w:val="en-AU"/>
              </w:rPr>
              <w:t>Date</w:t>
            </w:r>
          </w:p>
        </w:tc>
      </w:tr>
      <w:tr w:rsidR="00AF1D72" w:rsidRPr="00484012" w14:paraId="04352636" w14:textId="77777777" w:rsidTr="00B23DC4">
        <w:tc>
          <w:tcPr>
            <w:tcW w:w="748" w:type="pct"/>
          </w:tcPr>
          <w:p w14:paraId="6994222E" w14:textId="483314A6" w:rsidR="00AF1D72" w:rsidRPr="002A6595" w:rsidRDefault="00C668F6" w:rsidP="00B23DC4">
            <w:pPr>
              <w:pStyle w:val="TableBodyText"/>
              <w:rPr>
                <w:sz w:val="18"/>
                <w:szCs w:val="18"/>
                <w:lang w:val="en-AU"/>
              </w:rPr>
            </w:pPr>
            <w:r w:rsidRPr="002A6595">
              <w:rPr>
                <w:sz w:val="18"/>
                <w:szCs w:val="18"/>
                <w:lang w:val="en-AU"/>
              </w:rPr>
              <w:t>-</w:t>
            </w:r>
          </w:p>
        </w:tc>
        <w:tc>
          <w:tcPr>
            <w:tcW w:w="2709" w:type="pct"/>
          </w:tcPr>
          <w:p w14:paraId="72F01B8B" w14:textId="26E15D64" w:rsidR="00AF1D72" w:rsidRPr="002A6595" w:rsidRDefault="00B23DC4" w:rsidP="00B23DC4">
            <w:pPr>
              <w:pStyle w:val="TableBodyText"/>
              <w:rPr>
                <w:sz w:val="18"/>
                <w:szCs w:val="18"/>
                <w:lang w:val="en-AU"/>
              </w:rPr>
            </w:pPr>
            <w:r w:rsidRPr="002A6595">
              <w:rPr>
                <w:sz w:val="18"/>
                <w:szCs w:val="18"/>
                <w:lang w:val="en-AU"/>
              </w:rPr>
              <w:t>New specification</w:t>
            </w:r>
          </w:p>
        </w:tc>
        <w:tc>
          <w:tcPr>
            <w:tcW w:w="677" w:type="pct"/>
          </w:tcPr>
          <w:p w14:paraId="005DA5BA" w14:textId="4C62EA11" w:rsidR="00AF1D72" w:rsidRPr="002A6595" w:rsidRDefault="00C668F6" w:rsidP="00B23DC4">
            <w:pPr>
              <w:pStyle w:val="TableBodyText"/>
              <w:rPr>
                <w:sz w:val="18"/>
                <w:szCs w:val="18"/>
                <w:lang w:val="en-AU"/>
              </w:rPr>
            </w:pPr>
            <w:r w:rsidRPr="002A6595">
              <w:rPr>
                <w:sz w:val="18"/>
                <w:szCs w:val="18"/>
                <w:lang w:val="en-AU"/>
              </w:rPr>
              <w:t>New</w:t>
            </w:r>
          </w:p>
        </w:tc>
        <w:tc>
          <w:tcPr>
            <w:tcW w:w="866" w:type="pct"/>
          </w:tcPr>
          <w:p w14:paraId="23AB785C" w14:textId="7AFA9920" w:rsidR="00AF1D72" w:rsidRPr="002A6595" w:rsidRDefault="00C668F6" w:rsidP="00B23DC4">
            <w:pPr>
              <w:pStyle w:val="TableBodyText"/>
              <w:rPr>
                <w:sz w:val="18"/>
                <w:szCs w:val="18"/>
                <w:lang w:val="en-AU"/>
              </w:rPr>
            </w:pPr>
            <w:r w:rsidRPr="002A6595">
              <w:rPr>
                <w:sz w:val="18"/>
                <w:szCs w:val="18"/>
                <w:lang w:val="en-AU"/>
              </w:rPr>
              <w:t xml:space="preserve">January </w:t>
            </w:r>
            <w:r w:rsidR="001A49D4" w:rsidRPr="002A6595">
              <w:rPr>
                <w:sz w:val="18"/>
                <w:szCs w:val="18"/>
                <w:lang w:val="en-AU"/>
              </w:rPr>
              <w:t>2025</w:t>
            </w:r>
          </w:p>
        </w:tc>
      </w:tr>
      <w:tr w:rsidR="00AF1D72" w:rsidRPr="00484012" w14:paraId="2517FC0B" w14:textId="77777777" w:rsidTr="00B23DC4">
        <w:tc>
          <w:tcPr>
            <w:tcW w:w="748" w:type="pct"/>
          </w:tcPr>
          <w:p w14:paraId="06079DBE" w14:textId="77777777" w:rsidR="00AF1D72" w:rsidRPr="00484012" w:rsidRDefault="00AF1D72" w:rsidP="00AF1D72">
            <w:pPr>
              <w:pStyle w:val="TableFigureCenter"/>
            </w:pPr>
          </w:p>
        </w:tc>
        <w:tc>
          <w:tcPr>
            <w:tcW w:w="2709" w:type="pct"/>
          </w:tcPr>
          <w:p w14:paraId="6D3B375F" w14:textId="77777777" w:rsidR="00AF1D72" w:rsidRPr="00484012" w:rsidRDefault="00AF1D72" w:rsidP="00AF1D72">
            <w:pPr>
              <w:pStyle w:val="TableFigureLeft"/>
            </w:pPr>
          </w:p>
        </w:tc>
        <w:tc>
          <w:tcPr>
            <w:tcW w:w="677" w:type="pct"/>
          </w:tcPr>
          <w:p w14:paraId="13C81DF1" w14:textId="77777777" w:rsidR="00AF1D72" w:rsidRPr="00484012" w:rsidRDefault="00AF1D72" w:rsidP="00AF1D72">
            <w:pPr>
              <w:pStyle w:val="TableFigureCenter"/>
            </w:pPr>
          </w:p>
        </w:tc>
        <w:tc>
          <w:tcPr>
            <w:tcW w:w="866" w:type="pct"/>
          </w:tcPr>
          <w:p w14:paraId="7F3165B6" w14:textId="77777777" w:rsidR="00AF1D72" w:rsidRPr="00484012" w:rsidRDefault="00AF1D72" w:rsidP="00AF1D72">
            <w:pPr>
              <w:pStyle w:val="TableFigureCenter"/>
            </w:pPr>
          </w:p>
        </w:tc>
      </w:tr>
    </w:tbl>
    <w:p w14:paraId="5AA22917" w14:textId="77777777" w:rsidR="00AF1D72" w:rsidRPr="002A6595" w:rsidRDefault="00AF1D72" w:rsidP="00492F96">
      <w:pPr>
        <w:pStyle w:val="Paragraph"/>
        <w:numPr>
          <w:ilvl w:val="0"/>
          <w:numId w:val="10"/>
        </w:numPr>
        <w:rPr>
          <w:noProof w:val="0"/>
        </w:rPr>
      </w:pPr>
    </w:p>
    <w:tbl>
      <w:tblPr>
        <w:tblW w:w="0" w:type="auto"/>
        <w:tblLook w:val="01E0" w:firstRow="1" w:lastRow="1" w:firstColumn="1" w:lastColumn="1" w:noHBand="0" w:noVBand="0"/>
      </w:tblPr>
      <w:tblGrid>
        <w:gridCol w:w="1290"/>
        <w:gridCol w:w="8220"/>
      </w:tblGrid>
      <w:tr w:rsidR="00AF1D72" w:rsidRPr="00484012" w14:paraId="34B36AD5" w14:textId="77777777" w:rsidTr="00AF1D72">
        <w:trPr>
          <w:trHeight w:val="427"/>
        </w:trPr>
        <w:tc>
          <w:tcPr>
            <w:tcW w:w="1101" w:type="dxa"/>
            <w:shd w:val="clear" w:color="auto" w:fill="auto"/>
          </w:tcPr>
          <w:p w14:paraId="1A0F4A13" w14:textId="77777777" w:rsidR="00AF1D72" w:rsidRPr="002A6595" w:rsidRDefault="00AF1D72" w:rsidP="001B7F72">
            <w:pPr>
              <w:pStyle w:val="TableBodyText"/>
              <w:rPr>
                <w:b/>
                <w:bCs w:val="0"/>
                <w:sz w:val="16"/>
                <w:lang w:val="en-AU"/>
              </w:rPr>
            </w:pPr>
            <w:r w:rsidRPr="002A6595">
              <w:rPr>
                <w:b/>
                <w:bCs w:val="0"/>
                <w:lang w:val="en-AU"/>
              </w:rPr>
              <w:t>Key</w:t>
            </w:r>
          </w:p>
        </w:tc>
        <w:tc>
          <w:tcPr>
            <w:tcW w:w="8680" w:type="dxa"/>
            <w:shd w:val="clear" w:color="auto" w:fill="auto"/>
          </w:tcPr>
          <w:p w14:paraId="579971E6" w14:textId="77777777" w:rsidR="00AF1D72" w:rsidRPr="002A6595" w:rsidRDefault="00AF1D72" w:rsidP="001B7F72">
            <w:pPr>
              <w:pStyle w:val="TableBodyText"/>
              <w:rPr>
                <w:lang w:val="en-AU"/>
              </w:rPr>
            </w:pPr>
          </w:p>
        </w:tc>
      </w:tr>
      <w:tr w:rsidR="00AF1D72" w:rsidRPr="00484012" w14:paraId="2C27FD3C" w14:textId="77777777" w:rsidTr="00AF1D72">
        <w:tc>
          <w:tcPr>
            <w:tcW w:w="1101" w:type="dxa"/>
            <w:shd w:val="clear" w:color="auto" w:fill="auto"/>
          </w:tcPr>
          <w:p w14:paraId="621644E5" w14:textId="77777777" w:rsidR="00AF1D72" w:rsidRPr="002A6595" w:rsidRDefault="00AF1D72" w:rsidP="001B7F72">
            <w:pPr>
              <w:pStyle w:val="TableBodyText"/>
              <w:rPr>
                <w:lang w:val="en-AU"/>
              </w:rPr>
            </w:pPr>
            <w:r w:rsidRPr="002A6595">
              <w:rPr>
                <w:lang w:val="en-AU"/>
              </w:rPr>
              <w:t>Format</w:t>
            </w:r>
          </w:p>
        </w:tc>
        <w:tc>
          <w:tcPr>
            <w:tcW w:w="8680" w:type="dxa"/>
            <w:shd w:val="clear" w:color="auto" w:fill="auto"/>
          </w:tcPr>
          <w:p w14:paraId="0B5DE507" w14:textId="77777777" w:rsidR="00AF1D72" w:rsidRPr="002A6595" w:rsidRDefault="00AF1D72" w:rsidP="001B7F72">
            <w:pPr>
              <w:pStyle w:val="TableBodyText"/>
              <w:rPr>
                <w:lang w:val="en-AU"/>
              </w:rPr>
            </w:pPr>
            <w:r w:rsidRPr="002A6595">
              <w:rPr>
                <w:lang w:val="en-AU"/>
              </w:rPr>
              <w:t>Change in format</w:t>
            </w:r>
          </w:p>
        </w:tc>
      </w:tr>
      <w:tr w:rsidR="00AF1D72" w:rsidRPr="00484012" w14:paraId="63F6E9BF" w14:textId="77777777" w:rsidTr="00AF1D72">
        <w:tc>
          <w:tcPr>
            <w:tcW w:w="1101" w:type="dxa"/>
            <w:shd w:val="clear" w:color="auto" w:fill="auto"/>
          </w:tcPr>
          <w:p w14:paraId="152AA969" w14:textId="77777777" w:rsidR="00AF1D72" w:rsidRPr="002A6595" w:rsidRDefault="00AF1D72" w:rsidP="001B7F72">
            <w:pPr>
              <w:pStyle w:val="TableBodyText"/>
              <w:rPr>
                <w:lang w:val="en-AU"/>
              </w:rPr>
            </w:pPr>
            <w:r w:rsidRPr="002A6595">
              <w:rPr>
                <w:lang w:val="en-AU"/>
              </w:rPr>
              <w:t>Substitution</w:t>
            </w:r>
          </w:p>
        </w:tc>
        <w:tc>
          <w:tcPr>
            <w:tcW w:w="8680" w:type="dxa"/>
            <w:shd w:val="clear" w:color="auto" w:fill="auto"/>
          </w:tcPr>
          <w:p w14:paraId="20B1E6FB" w14:textId="77777777" w:rsidR="00AF1D72" w:rsidRPr="002A6595" w:rsidRDefault="00AF1D72" w:rsidP="001B7F72">
            <w:pPr>
              <w:pStyle w:val="TableBodyText"/>
              <w:rPr>
                <w:lang w:val="en-AU"/>
              </w:rPr>
            </w:pPr>
            <w:r w:rsidRPr="002A6595">
              <w:rPr>
                <w:lang w:val="en-AU"/>
              </w:rPr>
              <w:t>Old clause removed and replaced with new clause</w:t>
            </w:r>
          </w:p>
        </w:tc>
      </w:tr>
      <w:tr w:rsidR="00AF1D72" w:rsidRPr="00484012" w14:paraId="015CFAEA" w14:textId="77777777" w:rsidTr="00AF1D72">
        <w:tc>
          <w:tcPr>
            <w:tcW w:w="1101" w:type="dxa"/>
            <w:shd w:val="clear" w:color="auto" w:fill="auto"/>
          </w:tcPr>
          <w:p w14:paraId="127237EE" w14:textId="77777777" w:rsidR="00AF1D72" w:rsidRPr="002A6595" w:rsidRDefault="00AF1D72" w:rsidP="001B7F72">
            <w:pPr>
              <w:pStyle w:val="TableBodyText"/>
              <w:rPr>
                <w:lang w:val="en-AU"/>
              </w:rPr>
            </w:pPr>
            <w:r w:rsidRPr="002A6595">
              <w:rPr>
                <w:lang w:val="en-AU"/>
              </w:rPr>
              <w:t>New</w:t>
            </w:r>
          </w:p>
        </w:tc>
        <w:tc>
          <w:tcPr>
            <w:tcW w:w="8680" w:type="dxa"/>
            <w:shd w:val="clear" w:color="auto" w:fill="auto"/>
          </w:tcPr>
          <w:p w14:paraId="42D85C62" w14:textId="77777777" w:rsidR="00AF1D72" w:rsidRPr="002A6595" w:rsidRDefault="00AF1D72" w:rsidP="001B7F72">
            <w:pPr>
              <w:pStyle w:val="TableBodyText"/>
              <w:rPr>
                <w:lang w:val="en-AU"/>
              </w:rPr>
            </w:pPr>
            <w:r w:rsidRPr="002A6595">
              <w:rPr>
                <w:lang w:val="en-AU"/>
              </w:rPr>
              <w:t>Insertion of new clause</w:t>
            </w:r>
          </w:p>
        </w:tc>
      </w:tr>
      <w:tr w:rsidR="00AF1D72" w:rsidRPr="00484012" w14:paraId="05A43914" w14:textId="77777777" w:rsidTr="00AF1D72">
        <w:tc>
          <w:tcPr>
            <w:tcW w:w="1101" w:type="dxa"/>
            <w:shd w:val="clear" w:color="auto" w:fill="auto"/>
          </w:tcPr>
          <w:p w14:paraId="67129848" w14:textId="77777777" w:rsidR="00AF1D72" w:rsidRPr="002A6595" w:rsidRDefault="00AF1D72" w:rsidP="001B7F72">
            <w:pPr>
              <w:pStyle w:val="TableBodyText"/>
              <w:rPr>
                <w:lang w:val="en-AU"/>
              </w:rPr>
            </w:pPr>
            <w:r w:rsidRPr="002A6595">
              <w:rPr>
                <w:lang w:val="en-AU"/>
              </w:rPr>
              <w:t>Removed</w:t>
            </w:r>
          </w:p>
        </w:tc>
        <w:tc>
          <w:tcPr>
            <w:tcW w:w="8680" w:type="dxa"/>
            <w:shd w:val="clear" w:color="auto" w:fill="auto"/>
          </w:tcPr>
          <w:p w14:paraId="4F68E19E" w14:textId="77777777" w:rsidR="00AF1D72" w:rsidRPr="002A6595" w:rsidRDefault="00AF1D72" w:rsidP="001B7F72">
            <w:pPr>
              <w:pStyle w:val="TableBodyText"/>
              <w:rPr>
                <w:lang w:val="en-AU"/>
              </w:rPr>
            </w:pPr>
            <w:r w:rsidRPr="002A6595">
              <w:rPr>
                <w:lang w:val="en-AU"/>
              </w:rPr>
              <w:t>Old clauses removed</w:t>
            </w:r>
          </w:p>
        </w:tc>
      </w:tr>
    </w:tbl>
    <w:p w14:paraId="2E7C9868" w14:textId="4B1BAE79" w:rsidR="002372EC" w:rsidRPr="00F74308" w:rsidRDefault="002372EC" w:rsidP="00462624">
      <w:pPr>
        <w:pStyle w:val="Paragraph"/>
        <w:tabs>
          <w:tab w:val="clear" w:pos="1134"/>
        </w:tabs>
        <w:ind w:left="0" w:firstLine="0"/>
        <w:rPr>
          <w:noProof w:val="0"/>
        </w:rPr>
      </w:pPr>
    </w:p>
    <w:sectPr w:rsidR="002372EC" w:rsidRPr="00F74308" w:rsidSect="00EB3D5E">
      <w:headerReference w:type="default" r:id="rId19"/>
      <w:type w:val="continuous"/>
      <w:pgSz w:w="11910" w:h="16850"/>
      <w:pgMar w:top="709" w:right="1420" w:bottom="1040" w:left="980" w:header="794" w:footer="62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672C9" w14:textId="77777777" w:rsidR="00F850C6" w:rsidRDefault="00F850C6">
      <w:r>
        <w:separator/>
      </w:r>
    </w:p>
  </w:endnote>
  <w:endnote w:type="continuationSeparator" w:id="0">
    <w:p w14:paraId="26E5C2D6" w14:textId="77777777" w:rsidR="00F850C6" w:rsidRDefault="00F850C6">
      <w:r>
        <w:continuationSeparator/>
      </w:r>
    </w:p>
  </w:endnote>
  <w:endnote w:type="continuationNotice" w:id="1">
    <w:p w14:paraId="0B2FD6BF" w14:textId="77777777" w:rsidR="00F850C6" w:rsidRDefault="00F850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Arial-Italic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9F2B3" w14:textId="4F64FAEE" w:rsidR="006915C3" w:rsidRDefault="006915C3" w:rsidP="001E7290">
    <w:pPr>
      <w:pStyle w:val="Style6"/>
    </w:pPr>
    <w:r>
      <w:rPr>
        <w:noProof/>
      </w:rPr>
      <mc:AlternateContent>
        <mc:Choice Requires="wps">
          <w:drawing>
            <wp:anchor distT="0" distB="0" distL="114300" distR="114300" simplePos="0" relativeHeight="251653120" behindDoc="1" locked="0" layoutInCell="1" allowOverlap="1" wp14:anchorId="7FA9F319" wp14:editId="291CC2AC">
              <wp:simplePos x="0" y="0"/>
              <wp:positionH relativeFrom="page">
                <wp:posOffset>701040</wp:posOffset>
              </wp:positionH>
              <wp:positionV relativeFrom="page">
                <wp:posOffset>9986645</wp:posOffset>
              </wp:positionV>
              <wp:extent cx="5797550" cy="0"/>
              <wp:effectExtent l="5715" t="13970" r="6985" b="508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BA03B" id="Line 3"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86.35pt" to="511.7pt,7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" strokeweight=".48pt">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7FA9F31A" wp14:editId="37CE5F11">
              <wp:simplePos x="0" y="0"/>
              <wp:positionH relativeFrom="page">
                <wp:posOffset>706755</wp:posOffset>
              </wp:positionH>
              <wp:positionV relativeFrom="page">
                <wp:posOffset>10030460</wp:posOffset>
              </wp:positionV>
              <wp:extent cx="153670" cy="165735"/>
              <wp:effectExtent l="1905" t="63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9F3DA" w14:textId="77777777" w:rsidR="006915C3" w:rsidRDefault="006915C3">
                          <w:pPr>
                            <w:spacing w:before="10"/>
                            <w:ind w:left="20"/>
                            <w:rPr>
                              <w:sz w:val="20"/>
                            </w:rPr>
                          </w:pPr>
                          <w:r>
                            <w:rPr>
                              <w:sz w:val="20"/>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9F31A" id="_x0000_t202" coordsize="21600,21600" o:spt="202" path="m,l,21600r21600,l21600,xe">
              <v:stroke joinstyle="miter"/>
              <v:path gradientshapeok="t" o:connecttype="rect"/>
            </v:shapetype>
            <v:shape id="Text Box 2" o:spid="_x0000_s1026" type="#_x0000_t202" style="position:absolute;left:0;text-align:left;margin-left:55.65pt;margin-top:789.8pt;width:12.1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" filled="f" stroked="f">
              <v:textbox inset="0,0,0,0">
                <w:txbxContent>
                  <w:p w14:paraId="7FA9F3DA" w14:textId="77777777" w:rsidR="006915C3" w:rsidRDefault="006915C3">
                    <w:pPr>
                      <w:spacing w:before="10"/>
                      <w:ind w:left="20"/>
                      <w:rPr>
                        <w:sz w:val="20"/>
                      </w:rPr>
                    </w:pPr>
                    <w:r>
                      <w:rPr>
                        <w:sz w:val="20"/>
                      </w:rPr>
                      <w:t>60</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7FA9F31B" wp14:editId="64A1F620">
              <wp:simplePos x="0" y="0"/>
              <wp:positionH relativeFrom="page">
                <wp:posOffset>5831840</wp:posOffset>
              </wp:positionH>
              <wp:positionV relativeFrom="page">
                <wp:posOffset>10030460</wp:posOffset>
              </wp:positionV>
              <wp:extent cx="660400" cy="165735"/>
              <wp:effectExtent l="2540" t="635" r="381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9F3DB" w14:textId="77777777" w:rsidR="006915C3" w:rsidRDefault="006915C3">
                          <w:pPr>
                            <w:spacing w:before="10"/>
                            <w:ind w:left="20"/>
                            <w:rPr>
                              <w:sz w:val="20"/>
                            </w:rPr>
                          </w:pPr>
                          <w:r>
                            <w:rPr>
                              <w:sz w:val="20"/>
                            </w:rPr>
                            <w:t>Ed 1 / Rev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9F31B" id="Text Box 1" o:spid="_x0000_s1027" type="#_x0000_t202" style="position:absolute;left:0;text-align:left;margin-left:459.2pt;margin-top:789.8pt;width:52pt;height:13.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" filled="f" stroked="f">
              <v:textbox inset="0,0,0,0">
                <w:txbxContent>
                  <w:p w14:paraId="7FA9F3DB" w14:textId="77777777" w:rsidR="006915C3" w:rsidRDefault="006915C3">
                    <w:pPr>
                      <w:spacing w:before="10"/>
                      <w:ind w:left="20"/>
                      <w:rPr>
                        <w:sz w:val="20"/>
                      </w:rPr>
                    </w:pPr>
                    <w:r>
                      <w:rPr>
                        <w:sz w:val="20"/>
                      </w:rPr>
                      <w:t>Ed 1 / Rev 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C5E90" w14:textId="1846B8C7" w:rsidR="006915C3" w:rsidRDefault="006915C3">
    <w:pPr>
      <w:pStyle w:val="Footer"/>
    </w:pPr>
  </w:p>
  <w:p w14:paraId="6C2B5812" w14:textId="206123FE" w:rsidR="006915C3" w:rsidRPr="005252CA" w:rsidRDefault="006915C3" w:rsidP="005252CA">
    <w:pPr>
      <w:widowControl/>
      <w:pBdr>
        <w:top w:val="dotted" w:sz="4" w:space="1" w:color="auto"/>
      </w:pBdr>
      <w:tabs>
        <w:tab w:val="center" w:pos="4513"/>
        <w:tab w:val="right" w:pos="9026"/>
      </w:tabs>
      <w:autoSpaceDE/>
      <w:autoSpaceDN/>
      <w:jc w:val="right"/>
      <w:rPr>
        <w:rFonts w:ascii="Arial" w:eastAsia="SimSun" w:hAnsi="Arial" w:cs="Arial"/>
        <w:bCs/>
        <w:noProof/>
        <w:color w:val="6F7C87"/>
        <w:sz w:val="20"/>
        <w:lang w:eastAsia="ja-JP"/>
      </w:rPr>
    </w:pPr>
    <w:r>
      <w:rPr>
        <w:rFonts w:ascii="Arial" w:eastAsia="SimSun" w:hAnsi="Arial" w:cs="Arial"/>
        <w:b/>
        <w:sz w:val="16"/>
        <w:szCs w:val="16"/>
        <w:lang w:eastAsia="ja-JP"/>
      </w:rPr>
      <w:br/>
    </w:r>
    <w:r w:rsidRPr="005252CA">
      <w:rPr>
        <w:rFonts w:ascii="Arial" w:eastAsia="SimSun" w:hAnsi="Arial" w:cs="Arial"/>
        <w:bCs/>
        <w:sz w:val="16"/>
        <w:szCs w:val="16"/>
        <w:lang w:eastAsia="ja-JP"/>
      </w:rPr>
      <w:t>Edition</w:t>
    </w:r>
    <w:r>
      <w:rPr>
        <w:rFonts w:ascii="Arial" w:eastAsia="SimSun" w:hAnsi="Arial" w:cs="Arial"/>
        <w:bCs/>
        <w:sz w:val="16"/>
        <w:szCs w:val="16"/>
        <w:lang w:eastAsia="ja-JP"/>
      </w:rPr>
      <w:t xml:space="preserve">: </w:t>
    </w:r>
    <w:r w:rsidR="00484012">
      <w:rPr>
        <w:rFonts w:ascii="Arial" w:eastAsia="SimSun" w:hAnsi="Arial" w:cs="Arial"/>
        <w:bCs/>
        <w:sz w:val="16"/>
        <w:szCs w:val="16"/>
        <w:lang w:eastAsia="ja-JP"/>
      </w:rPr>
      <w:t>1.0 January</w:t>
    </w:r>
    <w:r>
      <w:rPr>
        <w:rFonts w:ascii="Arial" w:eastAsia="SimSun" w:hAnsi="Arial" w:cs="Arial"/>
        <w:bCs/>
        <w:sz w:val="16"/>
        <w:szCs w:val="16"/>
        <w:lang w:eastAsia="ja-JP"/>
      </w:rPr>
      <w:t xml:space="preserve"> </w:t>
    </w:r>
    <w:r w:rsidR="00484012">
      <w:rPr>
        <w:rFonts w:ascii="Arial" w:eastAsia="SimSun" w:hAnsi="Arial" w:cs="Arial"/>
        <w:bCs/>
        <w:sz w:val="16"/>
        <w:szCs w:val="16"/>
        <w:lang w:eastAsia="ja-JP"/>
      </w:rPr>
      <w:t>2025</w:t>
    </w:r>
    <w:r w:rsidRPr="005252CA">
      <w:rPr>
        <w:rFonts w:ascii="Arial" w:eastAsia="SimSun" w:hAnsi="Arial" w:cs="Arial"/>
        <w:bCs/>
        <w:sz w:val="16"/>
        <w:szCs w:val="16"/>
        <w:lang w:eastAsia="ja-JP"/>
      </w:rPr>
      <w:t xml:space="preserve">| page </w:t>
    </w:r>
    <w:r w:rsidRPr="005252CA">
      <w:rPr>
        <w:rFonts w:ascii="Arial" w:eastAsia="SimSun" w:hAnsi="Arial" w:cs="Arial"/>
        <w:bCs/>
        <w:sz w:val="16"/>
        <w:szCs w:val="16"/>
        <w:lang w:eastAsia="ja-JP"/>
      </w:rPr>
      <w:fldChar w:fldCharType="begin"/>
    </w:r>
    <w:r w:rsidRPr="005252CA">
      <w:rPr>
        <w:rFonts w:ascii="Arial" w:eastAsia="SimSun" w:hAnsi="Arial" w:cs="Arial"/>
        <w:bCs/>
        <w:sz w:val="16"/>
        <w:szCs w:val="16"/>
        <w:lang w:eastAsia="ja-JP"/>
      </w:rPr>
      <w:instrText xml:space="preserve"> PAGE   \* MERGEFORMAT </w:instrText>
    </w:r>
    <w:r w:rsidRPr="005252CA">
      <w:rPr>
        <w:rFonts w:ascii="Arial" w:eastAsia="SimSun" w:hAnsi="Arial" w:cs="Arial"/>
        <w:bCs/>
        <w:sz w:val="16"/>
        <w:szCs w:val="16"/>
        <w:lang w:eastAsia="ja-JP"/>
      </w:rPr>
      <w:fldChar w:fldCharType="separate"/>
    </w:r>
    <w:r w:rsidRPr="005252CA">
      <w:rPr>
        <w:rFonts w:ascii="Arial" w:eastAsia="SimSun" w:hAnsi="Arial" w:cs="Arial"/>
        <w:bCs/>
        <w:noProof/>
        <w:sz w:val="16"/>
        <w:szCs w:val="16"/>
        <w:lang w:eastAsia="ja-JP"/>
      </w:rPr>
      <w:t>7</w:t>
    </w:r>
    <w:r w:rsidRPr="005252CA">
      <w:rPr>
        <w:rFonts w:ascii="Arial" w:eastAsia="SimSun" w:hAnsi="Arial" w:cs="Arial"/>
        <w:bCs/>
        <w:noProof/>
        <w:sz w:val="16"/>
        <w:szCs w:val="16"/>
        <w:lang w:eastAsia="ja-JP"/>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B1EE4" w14:textId="79F7048C" w:rsidR="006915C3" w:rsidRDefault="006915C3">
    <w:pPr>
      <w:pStyle w:val="Footer"/>
    </w:pPr>
  </w:p>
  <w:p w14:paraId="53E5821A" w14:textId="60BB040C" w:rsidR="006915C3" w:rsidRPr="004A7CAA" w:rsidRDefault="006915C3" w:rsidP="003F7623">
    <w:pPr>
      <w:widowControl/>
      <w:pBdr>
        <w:top w:val="dotted" w:sz="4" w:space="1" w:color="auto"/>
      </w:pBdr>
      <w:tabs>
        <w:tab w:val="center" w:pos="4513"/>
        <w:tab w:val="right" w:pos="9026"/>
      </w:tabs>
      <w:autoSpaceDE/>
      <w:autoSpaceDN/>
      <w:jc w:val="right"/>
      <w:rPr>
        <w:rFonts w:ascii="Arial" w:eastAsia="SimSun" w:hAnsi="Arial" w:cs="Arial"/>
        <w:noProof/>
        <w:color w:val="6F7C87"/>
        <w:sz w:val="20"/>
        <w:lang w:eastAsia="ja-JP"/>
      </w:rPr>
    </w:pPr>
    <w:r>
      <w:rPr>
        <w:rFonts w:ascii="Arial" w:eastAsia="SimSun" w:hAnsi="Arial" w:cs="Arial"/>
        <w:color w:val="6F7C87"/>
        <w:sz w:val="16"/>
        <w:szCs w:val="16"/>
        <w:lang w:eastAsia="ja-JP"/>
      </w:rPr>
      <w:tab/>
    </w:r>
    <w:r>
      <w:rPr>
        <w:rFonts w:ascii="Arial" w:eastAsia="SimSun" w:hAnsi="Arial" w:cs="Arial"/>
        <w:color w:val="6F7C87"/>
        <w:sz w:val="16"/>
        <w:szCs w:val="16"/>
        <w:lang w:eastAsia="ja-JP"/>
      </w:rPr>
      <w:tab/>
    </w:r>
    <w:r>
      <w:rPr>
        <w:rFonts w:ascii="Arial" w:eastAsia="SimSun" w:hAnsi="Arial" w:cs="Arial"/>
        <w:color w:val="6F7C87"/>
        <w:sz w:val="16"/>
        <w:szCs w:val="16"/>
        <w:lang w:eastAsia="ja-JP"/>
      </w:rPr>
      <w:br/>
    </w:r>
    <w:r w:rsidRPr="005252CA">
      <w:rPr>
        <w:rFonts w:ascii="Arial" w:eastAsia="SimSun" w:hAnsi="Arial" w:cs="Arial"/>
        <w:bCs/>
        <w:sz w:val="16"/>
        <w:szCs w:val="16"/>
        <w:lang w:eastAsia="ja-JP"/>
      </w:rPr>
      <w:t>Edition 1.0</w:t>
    </w:r>
    <w:r>
      <w:rPr>
        <w:rFonts w:ascii="Arial" w:eastAsia="SimSun" w:hAnsi="Arial" w:cs="Arial"/>
        <w:bCs/>
        <w:sz w:val="16"/>
        <w:szCs w:val="16"/>
        <w:lang w:eastAsia="ja-JP"/>
      </w:rPr>
      <w:t xml:space="preserve"> Jan 2021</w:t>
    </w:r>
    <w:r w:rsidRPr="003F7623">
      <w:rPr>
        <w:rFonts w:ascii="Arial" w:eastAsia="SimSun" w:hAnsi="Arial" w:cs="Arial"/>
        <w:sz w:val="16"/>
        <w:szCs w:val="16"/>
        <w:lang w:eastAsia="ja-JP"/>
      </w:rPr>
      <w:t xml:space="preserve">| page </w:t>
    </w:r>
    <w:r w:rsidRPr="003F7623">
      <w:rPr>
        <w:rFonts w:ascii="Arial" w:eastAsia="SimSun" w:hAnsi="Arial" w:cs="Arial"/>
        <w:sz w:val="16"/>
        <w:szCs w:val="16"/>
        <w:lang w:eastAsia="ja-JP"/>
      </w:rPr>
      <w:fldChar w:fldCharType="begin"/>
    </w:r>
    <w:r w:rsidRPr="003F7623">
      <w:rPr>
        <w:rFonts w:ascii="Arial" w:eastAsia="SimSun" w:hAnsi="Arial" w:cs="Arial"/>
        <w:sz w:val="16"/>
        <w:szCs w:val="16"/>
        <w:lang w:eastAsia="ja-JP"/>
      </w:rPr>
      <w:instrText xml:space="preserve"> PAGE   \* MERGEFORMAT </w:instrText>
    </w:r>
    <w:r w:rsidRPr="003F7623">
      <w:rPr>
        <w:rFonts w:ascii="Arial" w:eastAsia="SimSun" w:hAnsi="Arial" w:cs="Arial"/>
        <w:sz w:val="16"/>
        <w:szCs w:val="16"/>
        <w:lang w:eastAsia="ja-JP"/>
      </w:rPr>
      <w:fldChar w:fldCharType="separate"/>
    </w:r>
    <w:r w:rsidRPr="003F7623">
      <w:rPr>
        <w:rFonts w:ascii="Arial" w:eastAsia="SimSun" w:hAnsi="Arial" w:cs="Arial"/>
        <w:noProof/>
        <w:sz w:val="16"/>
        <w:szCs w:val="16"/>
        <w:lang w:eastAsia="ja-JP"/>
      </w:rPr>
      <w:t>1</w:t>
    </w:r>
    <w:r w:rsidRPr="003F7623">
      <w:rPr>
        <w:rFonts w:ascii="Arial" w:eastAsia="SimSun" w:hAnsi="Arial" w:cs="Arial"/>
        <w:noProof/>
        <w:sz w:val="16"/>
        <w:szCs w:val="16"/>
        <w:lang w:eastAsia="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671AD" w14:textId="77777777" w:rsidR="00F850C6" w:rsidRDefault="00F850C6">
      <w:r>
        <w:separator/>
      </w:r>
    </w:p>
  </w:footnote>
  <w:footnote w:type="continuationSeparator" w:id="0">
    <w:p w14:paraId="0B3BE602" w14:textId="77777777" w:rsidR="00F850C6" w:rsidRDefault="00F850C6">
      <w:r>
        <w:continuationSeparator/>
      </w:r>
    </w:p>
  </w:footnote>
  <w:footnote w:type="continuationNotice" w:id="1">
    <w:p w14:paraId="7FDFE6DD" w14:textId="77777777" w:rsidR="00F850C6" w:rsidRDefault="00F850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69544" w14:textId="0852E6B9" w:rsidR="006915C3" w:rsidRDefault="006915C3">
    <w:pPr>
      <w:pStyle w:val="Header"/>
    </w:pPr>
  </w:p>
  <w:p w14:paraId="53F80914" w14:textId="77777777" w:rsidR="006915C3" w:rsidRDefault="006915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1E2E9" w14:textId="4FE177F4" w:rsidR="006915C3" w:rsidRPr="003F7623" w:rsidRDefault="006915C3" w:rsidP="003F7623">
    <w:pPr>
      <w:widowControl/>
      <w:pBdr>
        <w:bottom w:val="dotted" w:sz="4" w:space="1" w:color="auto"/>
      </w:pBdr>
      <w:tabs>
        <w:tab w:val="center" w:pos="4513"/>
        <w:tab w:val="right" w:pos="9026"/>
      </w:tabs>
      <w:autoSpaceDE/>
      <w:autoSpaceDN/>
      <w:jc w:val="right"/>
      <w:rPr>
        <w:rFonts w:ascii="Arial" w:eastAsia="SimSun" w:hAnsi="Arial" w:cs="Arial"/>
        <w:b/>
        <w:sz w:val="16"/>
        <w:szCs w:val="16"/>
        <w:lang w:eastAsia="ja-JP"/>
      </w:rPr>
    </w:pPr>
    <w:r w:rsidRPr="003F7623">
      <w:rPr>
        <w:rFonts w:ascii="Arial" w:eastAsia="SimSun" w:hAnsi="Arial" w:cs="Arial"/>
        <w:b/>
        <w:sz w:val="16"/>
        <w:szCs w:val="16"/>
        <w:lang w:eastAsia="ja-JP"/>
      </w:rPr>
      <w:t xml:space="preserve">ATS </w:t>
    </w:r>
    <w:r>
      <w:rPr>
        <w:rFonts w:ascii="Arial" w:eastAsia="SimSun" w:hAnsi="Arial" w:cs="Arial"/>
        <w:b/>
        <w:sz w:val="16"/>
        <w:szCs w:val="16"/>
        <w:lang w:eastAsia="ja-JP"/>
      </w:rPr>
      <w:t>5</w:t>
    </w:r>
    <w:r w:rsidR="00E4417A">
      <w:rPr>
        <w:rFonts w:ascii="Arial" w:eastAsia="SimSun" w:hAnsi="Arial" w:cs="Arial"/>
        <w:b/>
        <w:sz w:val="16"/>
        <w:szCs w:val="16"/>
        <w:lang w:eastAsia="ja-JP"/>
      </w:rPr>
      <w:t>64</w:t>
    </w:r>
    <w:r>
      <w:rPr>
        <w:rFonts w:ascii="Arial" w:eastAsia="SimSun" w:hAnsi="Arial" w:cs="Arial"/>
        <w:b/>
        <w:sz w:val="16"/>
        <w:szCs w:val="16"/>
        <w:lang w:eastAsia="ja-JP"/>
      </w:rPr>
      <w:t xml:space="preserve">0 </w:t>
    </w:r>
    <w:r w:rsidR="00E4417A" w:rsidRPr="00E4417A">
      <w:rPr>
        <w:rFonts w:ascii="Arial" w:eastAsia="SimSun" w:hAnsi="Arial" w:cs="Arial"/>
        <w:b/>
        <w:sz w:val="16"/>
        <w:szCs w:val="16"/>
        <w:lang w:eastAsia="ja-JP"/>
      </w:rPr>
      <w:t>Modular</w:t>
    </w:r>
    <w:r w:rsidR="00501B4C">
      <w:rPr>
        <w:rFonts w:ascii="Arial" w:eastAsia="SimSun" w:hAnsi="Arial" w:cs="Arial"/>
        <w:b/>
        <w:sz w:val="16"/>
        <w:szCs w:val="16"/>
        <w:lang w:eastAsia="ja-JP"/>
      </w:rPr>
      <w:t xml:space="preserve"> Bridge</w:t>
    </w:r>
    <w:r w:rsidR="00E4417A" w:rsidRPr="00E4417A">
      <w:rPr>
        <w:rFonts w:ascii="Arial" w:eastAsia="SimSun" w:hAnsi="Arial" w:cs="Arial"/>
        <w:b/>
        <w:sz w:val="16"/>
        <w:szCs w:val="16"/>
        <w:lang w:eastAsia="ja-JP"/>
      </w:rPr>
      <w:t xml:space="preserve"> Expansion Joints</w:t>
    </w:r>
  </w:p>
  <w:p w14:paraId="0E7AB37A" w14:textId="77777777" w:rsidR="006915C3" w:rsidRPr="00AE427D" w:rsidRDefault="006915C3" w:rsidP="00AE427D">
    <w:pPr>
      <w:pStyle w:val="Header"/>
      <w:jc w:val="right"/>
      <w:rPr>
        <w:rFonts w:ascii="Arial" w:hAnsi="Arial" w:cs="Arial"/>
        <w:sz w:val="18"/>
        <w:szCs w:val="18"/>
      </w:rPr>
    </w:pPr>
  </w:p>
  <w:p w14:paraId="144416F4" w14:textId="77777777" w:rsidR="006915C3" w:rsidRPr="00AE427D" w:rsidRDefault="006915C3" w:rsidP="00AE427D">
    <w:pPr>
      <w:pStyle w:val="Header"/>
      <w:jc w:val="right"/>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42CB"/>
    <w:multiLevelType w:val="hybridMultilevel"/>
    <w:tmpl w:val="CC603E14"/>
    <w:lvl w:ilvl="0" w:tplc="F4364AD2">
      <w:start w:val="1"/>
      <w:numFmt w:val="lowerLetter"/>
      <w:lvlText w:val="%1)"/>
      <w:lvlJc w:val="left"/>
      <w:pPr>
        <w:ind w:left="388" w:hanging="360"/>
      </w:pPr>
      <w:rPr>
        <w:rFonts w:hint="default"/>
      </w:rPr>
    </w:lvl>
    <w:lvl w:ilvl="1" w:tplc="0C090019" w:tentative="1">
      <w:start w:val="1"/>
      <w:numFmt w:val="lowerLetter"/>
      <w:lvlText w:val="%2."/>
      <w:lvlJc w:val="left"/>
      <w:pPr>
        <w:ind w:left="1108" w:hanging="360"/>
      </w:pPr>
    </w:lvl>
    <w:lvl w:ilvl="2" w:tplc="0C09001B" w:tentative="1">
      <w:start w:val="1"/>
      <w:numFmt w:val="lowerRoman"/>
      <w:lvlText w:val="%3."/>
      <w:lvlJc w:val="right"/>
      <w:pPr>
        <w:ind w:left="1828" w:hanging="180"/>
      </w:pPr>
    </w:lvl>
    <w:lvl w:ilvl="3" w:tplc="0C09000F" w:tentative="1">
      <w:start w:val="1"/>
      <w:numFmt w:val="decimal"/>
      <w:lvlText w:val="%4."/>
      <w:lvlJc w:val="left"/>
      <w:pPr>
        <w:ind w:left="2548" w:hanging="360"/>
      </w:pPr>
    </w:lvl>
    <w:lvl w:ilvl="4" w:tplc="0C090019" w:tentative="1">
      <w:start w:val="1"/>
      <w:numFmt w:val="lowerLetter"/>
      <w:lvlText w:val="%5."/>
      <w:lvlJc w:val="left"/>
      <w:pPr>
        <w:ind w:left="3268" w:hanging="360"/>
      </w:pPr>
    </w:lvl>
    <w:lvl w:ilvl="5" w:tplc="0C09001B" w:tentative="1">
      <w:start w:val="1"/>
      <w:numFmt w:val="lowerRoman"/>
      <w:lvlText w:val="%6."/>
      <w:lvlJc w:val="right"/>
      <w:pPr>
        <w:ind w:left="3988" w:hanging="180"/>
      </w:pPr>
    </w:lvl>
    <w:lvl w:ilvl="6" w:tplc="0C09000F" w:tentative="1">
      <w:start w:val="1"/>
      <w:numFmt w:val="decimal"/>
      <w:lvlText w:val="%7."/>
      <w:lvlJc w:val="left"/>
      <w:pPr>
        <w:ind w:left="4708" w:hanging="360"/>
      </w:pPr>
    </w:lvl>
    <w:lvl w:ilvl="7" w:tplc="0C090019" w:tentative="1">
      <w:start w:val="1"/>
      <w:numFmt w:val="lowerLetter"/>
      <w:lvlText w:val="%8."/>
      <w:lvlJc w:val="left"/>
      <w:pPr>
        <w:ind w:left="5428" w:hanging="360"/>
      </w:pPr>
    </w:lvl>
    <w:lvl w:ilvl="8" w:tplc="0C09001B" w:tentative="1">
      <w:start w:val="1"/>
      <w:numFmt w:val="lowerRoman"/>
      <w:lvlText w:val="%9."/>
      <w:lvlJc w:val="right"/>
      <w:pPr>
        <w:ind w:left="6148" w:hanging="180"/>
      </w:pPr>
    </w:lvl>
  </w:abstractNum>
  <w:abstractNum w:abstractNumId="1" w15:restartNumberingAfterBreak="0">
    <w:nsid w:val="01D91087"/>
    <w:multiLevelType w:val="multilevel"/>
    <w:tmpl w:val="47DAC88A"/>
    <w:lvl w:ilvl="0">
      <w:start w:val="1"/>
      <w:numFmt w:val="bullet"/>
      <w:pStyle w:val="PubTableBullet1"/>
      <w:lvlText w:val=""/>
      <w:lvlJc w:val="left"/>
      <w:pPr>
        <w:ind w:left="2324" w:hanging="340"/>
      </w:pPr>
      <w:rPr>
        <w:rFonts w:ascii="Symbol" w:hAnsi="Symbol" w:hint="default"/>
        <w:b w:val="0"/>
        <w:i w:val="0"/>
        <w:color w:val="6F7C87"/>
        <w:sz w:val="18"/>
      </w:rPr>
    </w:lvl>
    <w:lvl w:ilvl="1">
      <w:start w:val="1"/>
      <w:numFmt w:val="bullet"/>
      <w:pStyle w:val="TableBullet2"/>
      <w:lvlText w:val="-"/>
      <w:lvlJc w:val="left"/>
      <w:pPr>
        <w:ind w:left="2664" w:hanging="340"/>
      </w:pPr>
      <w:rPr>
        <w:rFonts w:ascii="Arial" w:hAnsi="Arial" w:hint="default"/>
        <w:b w:val="0"/>
        <w:i w:val="0"/>
        <w:color w:val="auto"/>
        <w:sz w:val="18"/>
      </w:rPr>
    </w:lvl>
    <w:lvl w:ilvl="2">
      <w:start w:val="1"/>
      <w:numFmt w:val="bullet"/>
      <w:pStyle w:val="TableBullet3"/>
      <w:lvlText w:val="-"/>
      <w:lvlJc w:val="left"/>
      <w:pPr>
        <w:ind w:left="3004" w:hanging="340"/>
      </w:pPr>
      <w:rPr>
        <w:rFonts w:ascii="Arial" w:hAnsi="Arial" w:hint="default"/>
        <w:b w:val="0"/>
        <w:i w:val="0"/>
        <w:color w:val="auto"/>
        <w:sz w:val="18"/>
      </w:rPr>
    </w:lvl>
    <w:lvl w:ilvl="3">
      <w:start w:val="1"/>
      <w:numFmt w:val="none"/>
      <w:suff w:val="nothing"/>
      <w:lvlText w:val=""/>
      <w:lvlJc w:val="left"/>
      <w:pPr>
        <w:ind w:left="1984" w:firstLine="0"/>
      </w:pPr>
      <w:rPr>
        <w:rFonts w:hint="default"/>
      </w:rPr>
    </w:lvl>
    <w:lvl w:ilvl="4">
      <w:start w:val="1"/>
      <w:numFmt w:val="none"/>
      <w:suff w:val="nothing"/>
      <w:lvlText w:val=""/>
      <w:lvlJc w:val="left"/>
      <w:pPr>
        <w:ind w:left="1984" w:firstLine="0"/>
      </w:pPr>
      <w:rPr>
        <w:rFonts w:hint="default"/>
      </w:rPr>
    </w:lvl>
    <w:lvl w:ilvl="5">
      <w:start w:val="1"/>
      <w:numFmt w:val="none"/>
      <w:suff w:val="nothing"/>
      <w:lvlText w:val=""/>
      <w:lvlJc w:val="left"/>
      <w:pPr>
        <w:ind w:left="1984" w:firstLine="0"/>
      </w:pPr>
      <w:rPr>
        <w:rFonts w:hint="default"/>
      </w:rPr>
    </w:lvl>
    <w:lvl w:ilvl="6">
      <w:start w:val="1"/>
      <w:numFmt w:val="none"/>
      <w:lvlText w:val=""/>
      <w:lvlJc w:val="left"/>
      <w:pPr>
        <w:ind w:left="1984" w:firstLine="0"/>
      </w:pPr>
      <w:rPr>
        <w:rFonts w:ascii="Arial" w:hAnsi="Arial" w:hint="default"/>
        <w:b w:val="0"/>
        <w:i w:val="0"/>
        <w:color w:val="auto"/>
        <w:sz w:val="18"/>
      </w:rPr>
    </w:lvl>
    <w:lvl w:ilvl="7">
      <w:start w:val="1"/>
      <w:numFmt w:val="none"/>
      <w:lvlText w:val=""/>
      <w:lvlJc w:val="left"/>
      <w:pPr>
        <w:ind w:left="1984" w:firstLine="0"/>
      </w:pPr>
      <w:rPr>
        <w:rFonts w:ascii="Arial" w:hAnsi="Arial" w:hint="default"/>
        <w:b w:val="0"/>
        <w:i w:val="0"/>
        <w:color w:val="auto"/>
        <w:sz w:val="18"/>
      </w:rPr>
    </w:lvl>
    <w:lvl w:ilvl="8">
      <w:start w:val="1"/>
      <w:numFmt w:val="none"/>
      <w:lvlText w:val=""/>
      <w:lvlJc w:val="left"/>
      <w:pPr>
        <w:ind w:left="1984" w:firstLine="0"/>
      </w:pPr>
      <w:rPr>
        <w:rFonts w:ascii="Arial" w:hAnsi="Arial" w:hint="default"/>
        <w:b w:val="0"/>
        <w:i w:val="0"/>
        <w:color w:val="auto"/>
        <w:sz w:val="18"/>
      </w:rPr>
    </w:lvl>
  </w:abstractNum>
  <w:abstractNum w:abstractNumId="2" w15:restartNumberingAfterBreak="0">
    <w:nsid w:val="027F7F66"/>
    <w:multiLevelType w:val="multilevel"/>
    <w:tmpl w:val="CC5EB1C2"/>
    <w:styleLink w:val="Style8"/>
    <w:lvl w:ilvl="0">
      <w:start w:val="1"/>
      <w:numFmt w:val="upperLetter"/>
      <w:lvlText w:val="Appendix %1"/>
      <w:lvlJc w:val="left"/>
      <w:pPr>
        <w:tabs>
          <w:tab w:val="num" w:pos="2835"/>
        </w:tabs>
        <w:ind w:left="2835" w:hanging="2835"/>
      </w:pPr>
      <w:rPr>
        <w:rFonts w:ascii="Arial Bold" w:hAnsi="Arial Bold" w:cs="Arial" w:hint="default"/>
        <w:b/>
        <w:bCs w:val="0"/>
        <w:i w:val="0"/>
        <w:iCs w:val="0"/>
        <w:caps w:val="0"/>
        <w:smallCaps w:val="0"/>
        <w:strike w:val="0"/>
        <w:dstrike w:val="0"/>
        <w:noProof w:val="0"/>
        <w:vanish w:val="0"/>
        <w:color w:val="FDB913"/>
        <w:spacing w:val="0"/>
        <w:w w:val="100"/>
        <w:kern w:val="0"/>
        <w:position w:val="0"/>
        <w:sz w:val="40"/>
        <w:u w:val="none"/>
        <w:effect w:val="none"/>
        <w:vertAlign w:val="baseline"/>
        <w:em w:val="none"/>
        <w:specVanish w:val="0"/>
      </w:rPr>
    </w:lvl>
    <w:lvl w:ilvl="1">
      <w:start w:val="1"/>
      <w:numFmt w:val="decimal"/>
      <w:lvlText w:val="%1.%2"/>
      <w:lvlJc w:val="left"/>
      <w:pPr>
        <w:tabs>
          <w:tab w:val="num" w:pos="851"/>
        </w:tabs>
        <w:ind w:left="851" w:hanging="851"/>
      </w:pPr>
      <w:rPr>
        <w:rFonts w:ascii="Arial" w:hAnsi="Arial" w:cs="Arial" w:hint="default"/>
      </w:rPr>
    </w:lvl>
    <w:lvl w:ilvl="2">
      <w:start w:val="1"/>
      <w:numFmt w:val="decimal"/>
      <w:lvlText w:val="%1.%2.%3"/>
      <w:lvlJc w:val="left"/>
      <w:pPr>
        <w:tabs>
          <w:tab w:val="num" w:pos="851"/>
        </w:tabs>
        <w:ind w:left="851" w:hanging="85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33D58CA"/>
    <w:multiLevelType w:val="multilevel"/>
    <w:tmpl w:val="91EA66B8"/>
    <w:lvl w:ilvl="0">
      <w:start w:val="1"/>
      <w:numFmt w:val="none"/>
      <w:suff w:val="nothing"/>
      <w:lvlText w:val=""/>
      <w:lvlJc w:val="left"/>
      <w:pPr>
        <w:ind w:left="1134" w:firstLine="0"/>
      </w:pPr>
      <w:rPr>
        <w:rFonts w:hint="default"/>
      </w:rPr>
    </w:lvl>
    <w:lvl w:ilvl="1">
      <w:start w:val="1"/>
      <w:numFmt w:val="decimal"/>
      <w:lvlText w:val="%1%2"/>
      <w:lvlJc w:val="left"/>
      <w:pPr>
        <w:tabs>
          <w:tab w:val="num" w:pos="425"/>
        </w:tabs>
        <w:ind w:left="425" w:hanging="425"/>
      </w:pPr>
      <w:rPr>
        <w:rFonts w:hint="default"/>
        <w:sz w:val="20"/>
        <w:szCs w:val="20"/>
      </w:rPr>
    </w:lvl>
    <w:lvl w:ilvl="2">
      <w:start w:val="1"/>
      <w:numFmt w:val="decimal"/>
      <w:lvlText w:val="%1.%3"/>
      <w:lvlJc w:val="left"/>
      <w:pPr>
        <w:tabs>
          <w:tab w:val="num" w:pos="1134"/>
        </w:tabs>
        <w:ind w:left="1134" w:hanging="425"/>
      </w:pPr>
      <w:rPr>
        <w:rFonts w:hint="default"/>
      </w:rPr>
    </w:lvl>
    <w:lvl w:ilvl="3">
      <w:start w:val="1"/>
      <w:numFmt w:val="decimal"/>
      <w:lvlText w:val="%1.%4"/>
      <w:lvlJc w:val="left"/>
      <w:pPr>
        <w:tabs>
          <w:tab w:val="num" w:pos="1559"/>
        </w:tabs>
        <w:ind w:left="1559"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5"/>
      <w:lvlJc w:val="left"/>
      <w:pPr>
        <w:tabs>
          <w:tab w:val="num" w:pos="1985"/>
        </w:tabs>
        <w:ind w:left="1985" w:hanging="426"/>
      </w:pPr>
      <w:rPr>
        <w:rFonts w:hint="default"/>
      </w:rPr>
    </w:lvl>
    <w:lvl w:ilvl="5">
      <w:start w:val="1"/>
      <w:numFmt w:val="decimal"/>
      <w:lvlText w:val="%1.%6"/>
      <w:lvlJc w:val="left"/>
      <w:pPr>
        <w:tabs>
          <w:tab w:val="num" w:pos="2410"/>
        </w:tabs>
        <w:ind w:left="2410" w:hanging="425"/>
      </w:pPr>
      <w:rPr>
        <w:rFonts w:hint="default"/>
      </w:rPr>
    </w:lvl>
    <w:lvl w:ilvl="6">
      <w:start w:val="1"/>
      <w:numFmt w:val="none"/>
      <w:lvlText w:val="%1"/>
      <w:lvlJc w:val="left"/>
      <w:pPr>
        <w:tabs>
          <w:tab w:val="num" w:pos="3402"/>
        </w:tabs>
        <w:ind w:left="3402" w:hanging="425"/>
      </w:pPr>
      <w:rPr>
        <w:rFonts w:hint="default"/>
      </w:rPr>
    </w:lvl>
    <w:lvl w:ilvl="7">
      <w:start w:val="1"/>
      <w:numFmt w:val="none"/>
      <w:lvlText w:val="%1"/>
      <w:lvlJc w:val="left"/>
      <w:pPr>
        <w:tabs>
          <w:tab w:val="num" w:pos="3969"/>
        </w:tabs>
        <w:ind w:left="3969" w:hanging="425"/>
      </w:pPr>
      <w:rPr>
        <w:rFonts w:hint="default"/>
      </w:rPr>
    </w:lvl>
    <w:lvl w:ilvl="8">
      <w:start w:val="1"/>
      <w:numFmt w:val="none"/>
      <w:lvlText w:val="%1%9"/>
      <w:lvlJc w:val="left"/>
      <w:pPr>
        <w:tabs>
          <w:tab w:val="num" w:pos="4831"/>
        </w:tabs>
        <w:ind w:left="4536" w:hanging="425"/>
      </w:pPr>
      <w:rPr>
        <w:rFonts w:hint="default"/>
      </w:rPr>
    </w:lvl>
  </w:abstractNum>
  <w:abstractNum w:abstractNumId="4" w15:restartNumberingAfterBreak="0">
    <w:nsid w:val="03FE4412"/>
    <w:multiLevelType w:val="hybridMultilevel"/>
    <w:tmpl w:val="366E71D2"/>
    <w:lvl w:ilvl="0" w:tplc="DDD82F0A">
      <w:start w:val="1"/>
      <w:numFmt w:val="lowerLetter"/>
      <w:lvlText w:val="%1)"/>
      <w:lvlJc w:val="left"/>
      <w:pPr>
        <w:ind w:left="1718" w:hanging="361"/>
      </w:pPr>
      <w:rPr>
        <w:rFonts w:ascii="Arial" w:eastAsia="Arial" w:hAnsi="Arial" w:cs="Arial" w:hint="default"/>
        <w:spacing w:val="-1"/>
        <w:w w:val="99"/>
        <w:sz w:val="20"/>
        <w:szCs w:val="20"/>
        <w:lang w:val="en-US" w:eastAsia="en-US" w:bidi="en-US"/>
      </w:rPr>
    </w:lvl>
    <w:lvl w:ilvl="1" w:tplc="16AABBBC">
      <w:numFmt w:val="bullet"/>
      <w:lvlText w:val="•"/>
      <w:lvlJc w:val="left"/>
      <w:pPr>
        <w:ind w:left="2654" w:hanging="361"/>
      </w:pPr>
      <w:rPr>
        <w:rFonts w:hint="default"/>
        <w:lang w:val="en-US" w:eastAsia="en-US" w:bidi="en-US"/>
      </w:rPr>
    </w:lvl>
    <w:lvl w:ilvl="2" w:tplc="9DEA81E2">
      <w:numFmt w:val="bullet"/>
      <w:lvlText w:val="•"/>
      <w:lvlJc w:val="left"/>
      <w:pPr>
        <w:ind w:left="3589" w:hanging="361"/>
      </w:pPr>
      <w:rPr>
        <w:rFonts w:hint="default"/>
        <w:lang w:val="en-US" w:eastAsia="en-US" w:bidi="en-US"/>
      </w:rPr>
    </w:lvl>
    <w:lvl w:ilvl="3" w:tplc="58621EF4">
      <w:numFmt w:val="bullet"/>
      <w:lvlText w:val="•"/>
      <w:lvlJc w:val="left"/>
      <w:pPr>
        <w:ind w:left="4523" w:hanging="361"/>
      </w:pPr>
      <w:rPr>
        <w:rFonts w:hint="default"/>
        <w:lang w:val="en-US" w:eastAsia="en-US" w:bidi="en-US"/>
      </w:rPr>
    </w:lvl>
    <w:lvl w:ilvl="4" w:tplc="F3B033A6">
      <w:numFmt w:val="bullet"/>
      <w:lvlText w:val="•"/>
      <w:lvlJc w:val="left"/>
      <w:pPr>
        <w:ind w:left="5458" w:hanging="361"/>
      </w:pPr>
      <w:rPr>
        <w:rFonts w:hint="default"/>
        <w:lang w:val="en-US" w:eastAsia="en-US" w:bidi="en-US"/>
      </w:rPr>
    </w:lvl>
    <w:lvl w:ilvl="5" w:tplc="CF580AA2">
      <w:numFmt w:val="bullet"/>
      <w:lvlText w:val="•"/>
      <w:lvlJc w:val="left"/>
      <w:pPr>
        <w:ind w:left="6393" w:hanging="361"/>
      </w:pPr>
      <w:rPr>
        <w:rFonts w:hint="default"/>
        <w:lang w:val="en-US" w:eastAsia="en-US" w:bidi="en-US"/>
      </w:rPr>
    </w:lvl>
    <w:lvl w:ilvl="6" w:tplc="6B5E7432">
      <w:numFmt w:val="bullet"/>
      <w:lvlText w:val="•"/>
      <w:lvlJc w:val="left"/>
      <w:pPr>
        <w:ind w:left="7327" w:hanging="361"/>
      </w:pPr>
      <w:rPr>
        <w:rFonts w:hint="default"/>
        <w:lang w:val="en-US" w:eastAsia="en-US" w:bidi="en-US"/>
      </w:rPr>
    </w:lvl>
    <w:lvl w:ilvl="7" w:tplc="390E394A">
      <w:numFmt w:val="bullet"/>
      <w:lvlText w:val="•"/>
      <w:lvlJc w:val="left"/>
      <w:pPr>
        <w:ind w:left="8262" w:hanging="361"/>
      </w:pPr>
      <w:rPr>
        <w:rFonts w:hint="default"/>
        <w:lang w:val="en-US" w:eastAsia="en-US" w:bidi="en-US"/>
      </w:rPr>
    </w:lvl>
    <w:lvl w:ilvl="8" w:tplc="537AE3E6">
      <w:numFmt w:val="bullet"/>
      <w:lvlText w:val="•"/>
      <w:lvlJc w:val="left"/>
      <w:pPr>
        <w:ind w:left="9197" w:hanging="361"/>
      </w:pPr>
      <w:rPr>
        <w:rFonts w:hint="default"/>
        <w:lang w:val="en-US" w:eastAsia="en-US" w:bidi="en-US"/>
      </w:rPr>
    </w:lvl>
  </w:abstractNum>
  <w:abstractNum w:abstractNumId="5" w15:restartNumberingAfterBreak="0">
    <w:nsid w:val="06836F1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15:restartNumberingAfterBreak="0">
    <w:nsid w:val="1A9163A2"/>
    <w:multiLevelType w:val="hybridMultilevel"/>
    <w:tmpl w:val="2EA2664A"/>
    <w:lvl w:ilvl="0" w:tplc="0C09000F">
      <w:start w:val="1"/>
      <w:numFmt w:val="decimal"/>
      <w:lvlText w:val="%1."/>
      <w:lvlJc w:val="left"/>
      <w:pPr>
        <w:ind w:left="643" w:hanging="360"/>
      </w:pPr>
    </w:lvl>
    <w:lvl w:ilvl="1" w:tplc="0C090019" w:tentative="1">
      <w:start w:val="1"/>
      <w:numFmt w:val="lowerLetter"/>
      <w:lvlText w:val="%2."/>
      <w:lvlJc w:val="left"/>
      <w:pPr>
        <w:ind w:left="1468" w:hanging="360"/>
      </w:pPr>
    </w:lvl>
    <w:lvl w:ilvl="2" w:tplc="0C09001B" w:tentative="1">
      <w:start w:val="1"/>
      <w:numFmt w:val="lowerRoman"/>
      <w:lvlText w:val="%3."/>
      <w:lvlJc w:val="right"/>
      <w:pPr>
        <w:ind w:left="2188" w:hanging="180"/>
      </w:pPr>
    </w:lvl>
    <w:lvl w:ilvl="3" w:tplc="0C09000F" w:tentative="1">
      <w:start w:val="1"/>
      <w:numFmt w:val="decimal"/>
      <w:lvlText w:val="%4."/>
      <w:lvlJc w:val="left"/>
      <w:pPr>
        <w:ind w:left="2908" w:hanging="360"/>
      </w:pPr>
    </w:lvl>
    <w:lvl w:ilvl="4" w:tplc="0C090019" w:tentative="1">
      <w:start w:val="1"/>
      <w:numFmt w:val="lowerLetter"/>
      <w:lvlText w:val="%5."/>
      <w:lvlJc w:val="left"/>
      <w:pPr>
        <w:ind w:left="3628" w:hanging="360"/>
      </w:pPr>
    </w:lvl>
    <w:lvl w:ilvl="5" w:tplc="0C09001B" w:tentative="1">
      <w:start w:val="1"/>
      <w:numFmt w:val="lowerRoman"/>
      <w:lvlText w:val="%6."/>
      <w:lvlJc w:val="right"/>
      <w:pPr>
        <w:ind w:left="4348" w:hanging="180"/>
      </w:pPr>
    </w:lvl>
    <w:lvl w:ilvl="6" w:tplc="0C09000F" w:tentative="1">
      <w:start w:val="1"/>
      <w:numFmt w:val="decimal"/>
      <w:lvlText w:val="%7."/>
      <w:lvlJc w:val="left"/>
      <w:pPr>
        <w:ind w:left="5068" w:hanging="360"/>
      </w:pPr>
    </w:lvl>
    <w:lvl w:ilvl="7" w:tplc="0C090019" w:tentative="1">
      <w:start w:val="1"/>
      <w:numFmt w:val="lowerLetter"/>
      <w:lvlText w:val="%8."/>
      <w:lvlJc w:val="left"/>
      <w:pPr>
        <w:ind w:left="5788" w:hanging="360"/>
      </w:pPr>
    </w:lvl>
    <w:lvl w:ilvl="8" w:tplc="0C09001B" w:tentative="1">
      <w:start w:val="1"/>
      <w:numFmt w:val="lowerRoman"/>
      <w:lvlText w:val="%9."/>
      <w:lvlJc w:val="right"/>
      <w:pPr>
        <w:ind w:left="6508" w:hanging="180"/>
      </w:pPr>
    </w:lvl>
  </w:abstractNum>
  <w:abstractNum w:abstractNumId="7" w15:restartNumberingAfterBreak="0">
    <w:nsid w:val="1D667D72"/>
    <w:multiLevelType w:val="multilevel"/>
    <w:tmpl w:val="9B0216C0"/>
    <w:styleLink w:val="ListAllNum3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righ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3F46D89"/>
    <w:multiLevelType w:val="multilevel"/>
    <w:tmpl w:val="E2906688"/>
    <w:lvl w:ilvl="0">
      <w:start w:val="1"/>
      <w:numFmt w:val="lowerLetter"/>
      <w:pStyle w:val="Style12"/>
      <w:lvlText w:val="%1)"/>
      <w:lvlJc w:val="left"/>
      <w:pPr>
        <w:ind w:left="2976" w:hanging="567"/>
      </w:pPr>
      <w:rPr>
        <w:rFonts w:ascii="Arial" w:hAnsi="Arial" w:hint="default"/>
        <w:b w:val="0"/>
        <w:i w:val="0"/>
        <w:w w:val="100"/>
        <w:sz w:val="18"/>
        <w:szCs w:val="22"/>
      </w:rPr>
    </w:lvl>
    <w:lvl w:ilvl="1">
      <w:numFmt w:val="bullet"/>
      <w:lvlText w:val="•"/>
      <w:lvlJc w:val="left"/>
      <w:pPr>
        <w:ind w:left="3834" w:hanging="567"/>
      </w:pPr>
      <w:rPr>
        <w:rFonts w:hint="default"/>
      </w:rPr>
    </w:lvl>
    <w:lvl w:ilvl="2">
      <w:numFmt w:val="bullet"/>
      <w:lvlText w:val="•"/>
      <w:lvlJc w:val="left"/>
      <w:pPr>
        <w:ind w:left="4701" w:hanging="567"/>
      </w:pPr>
      <w:rPr>
        <w:rFonts w:hint="default"/>
      </w:rPr>
    </w:lvl>
    <w:lvl w:ilvl="3">
      <w:numFmt w:val="bullet"/>
      <w:lvlText w:val="•"/>
      <w:lvlJc w:val="left"/>
      <w:pPr>
        <w:ind w:left="5567" w:hanging="567"/>
      </w:pPr>
      <w:rPr>
        <w:rFonts w:hint="default"/>
      </w:rPr>
    </w:lvl>
    <w:lvl w:ilvl="4">
      <w:numFmt w:val="bullet"/>
      <w:lvlText w:val="•"/>
      <w:lvlJc w:val="left"/>
      <w:pPr>
        <w:ind w:left="6434" w:hanging="567"/>
      </w:pPr>
      <w:rPr>
        <w:rFonts w:hint="default"/>
      </w:rPr>
    </w:lvl>
    <w:lvl w:ilvl="5">
      <w:numFmt w:val="bullet"/>
      <w:lvlText w:val="•"/>
      <w:lvlJc w:val="left"/>
      <w:pPr>
        <w:ind w:left="7301" w:hanging="567"/>
      </w:pPr>
      <w:rPr>
        <w:rFonts w:hint="default"/>
      </w:rPr>
    </w:lvl>
    <w:lvl w:ilvl="6">
      <w:numFmt w:val="bullet"/>
      <w:lvlText w:val="•"/>
      <w:lvlJc w:val="left"/>
      <w:pPr>
        <w:ind w:left="8167" w:hanging="567"/>
      </w:pPr>
      <w:rPr>
        <w:rFonts w:hint="default"/>
      </w:rPr>
    </w:lvl>
    <w:lvl w:ilvl="7">
      <w:numFmt w:val="bullet"/>
      <w:lvlText w:val="•"/>
      <w:lvlJc w:val="left"/>
      <w:pPr>
        <w:ind w:left="9034" w:hanging="567"/>
      </w:pPr>
      <w:rPr>
        <w:rFonts w:hint="default"/>
      </w:rPr>
    </w:lvl>
    <w:lvl w:ilvl="8">
      <w:numFmt w:val="bullet"/>
      <w:lvlText w:val="•"/>
      <w:lvlJc w:val="left"/>
      <w:pPr>
        <w:ind w:left="9901" w:hanging="567"/>
      </w:pPr>
      <w:rPr>
        <w:rFonts w:hint="default"/>
      </w:rPr>
    </w:lvl>
  </w:abstractNum>
  <w:abstractNum w:abstractNumId="9" w15:restartNumberingAfterBreak="0">
    <w:nsid w:val="247C51A8"/>
    <w:multiLevelType w:val="multilevel"/>
    <w:tmpl w:val="E4960832"/>
    <w:lvl w:ilvl="0">
      <w:start w:val="1"/>
      <w:numFmt w:val="decimal"/>
      <w:pStyle w:val="Notes"/>
      <w:lvlText w:val="%1."/>
      <w:lvlJc w:val="left"/>
      <w:pPr>
        <w:ind w:left="1134" w:firstLine="0"/>
      </w:pPr>
      <w:rPr>
        <w:rFonts w:hint="default"/>
      </w:rPr>
    </w:lvl>
    <w:lvl w:ilvl="1">
      <w:start w:val="1"/>
      <w:numFmt w:val="decimal"/>
      <w:lvlText w:val="%1%2"/>
      <w:lvlJc w:val="left"/>
      <w:pPr>
        <w:tabs>
          <w:tab w:val="num" w:pos="425"/>
        </w:tabs>
        <w:ind w:left="425" w:hanging="425"/>
      </w:pPr>
      <w:rPr>
        <w:rFonts w:hint="default"/>
        <w:sz w:val="20"/>
        <w:szCs w:val="20"/>
      </w:rPr>
    </w:lvl>
    <w:lvl w:ilvl="2">
      <w:start w:val="1"/>
      <w:numFmt w:val="decimal"/>
      <w:lvlText w:val="%1.%3"/>
      <w:lvlJc w:val="left"/>
      <w:pPr>
        <w:tabs>
          <w:tab w:val="num" w:pos="1134"/>
        </w:tabs>
        <w:ind w:left="1134" w:hanging="425"/>
      </w:pPr>
      <w:rPr>
        <w:rFonts w:hint="default"/>
      </w:rPr>
    </w:lvl>
    <w:lvl w:ilvl="3">
      <w:start w:val="1"/>
      <w:numFmt w:val="decimal"/>
      <w:lvlText w:val="%1.%4"/>
      <w:lvlJc w:val="left"/>
      <w:pPr>
        <w:tabs>
          <w:tab w:val="num" w:pos="1559"/>
        </w:tabs>
        <w:ind w:left="1559"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985"/>
        </w:tabs>
        <w:ind w:left="1985" w:hanging="426"/>
      </w:pPr>
      <w:rPr>
        <w:rFonts w:hint="default"/>
      </w:rPr>
    </w:lvl>
    <w:lvl w:ilvl="5">
      <w:start w:val="1"/>
      <w:numFmt w:val="decimal"/>
      <w:lvlText w:val="%1.%6"/>
      <w:lvlJc w:val="left"/>
      <w:pPr>
        <w:tabs>
          <w:tab w:val="num" w:pos="2410"/>
        </w:tabs>
        <w:ind w:left="2410" w:hanging="425"/>
      </w:pPr>
      <w:rPr>
        <w:rFonts w:hint="default"/>
      </w:rPr>
    </w:lvl>
    <w:lvl w:ilvl="6">
      <w:start w:val="1"/>
      <w:numFmt w:val="none"/>
      <w:lvlText w:val="%1"/>
      <w:lvlJc w:val="left"/>
      <w:pPr>
        <w:tabs>
          <w:tab w:val="num" w:pos="3402"/>
        </w:tabs>
        <w:ind w:left="3402" w:hanging="425"/>
      </w:pPr>
      <w:rPr>
        <w:rFonts w:hint="default"/>
      </w:rPr>
    </w:lvl>
    <w:lvl w:ilvl="7">
      <w:start w:val="1"/>
      <w:numFmt w:val="none"/>
      <w:lvlText w:val="%1"/>
      <w:lvlJc w:val="left"/>
      <w:pPr>
        <w:tabs>
          <w:tab w:val="num" w:pos="3969"/>
        </w:tabs>
        <w:ind w:left="3969" w:hanging="425"/>
      </w:pPr>
      <w:rPr>
        <w:rFonts w:hint="default"/>
      </w:rPr>
    </w:lvl>
    <w:lvl w:ilvl="8">
      <w:start w:val="1"/>
      <w:numFmt w:val="none"/>
      <w:lvlText w:val="%1%9"/>
      <w:lvlJc w:val="left"/>
      <w:pPr>
        <w:tabs>
          <w:tab w:val="num" w:pos="4831"/>
        </w:tabs>
        <w:ind w:left="4536" w:hanging="425"/>
      </w:pPr>
      <w:rPr>
        <w:rFonts w:hint="default"/>
      </w:rPr>
    </w:lvl>
  </w:abstractNum>
  <w:abstractNum w:abstractNumId="10" w15:restartNumberingAfterBreak="0">
    <w:nsid w:val="29C410E9"/>
    <w:multiLevelType w:val="multilevel"/>
    <w:tmpl w:val="45F4FA74"/>
    <w:lvl w:ilvl="0">
      <w:start w:val="1"/>
      <w:numFmt w:val="none"/>
      <w:pStyle w:val="Subheading"/>
      <w:suff w:val="nothing"/>
      <w:lvlText w:val=""/>
      <w:lvlJc w:val="left"/>
      <w:pPr>
        <w:ind w:left="1134" w:firstLine="0"/>
      </w:pPr>
      <w:rPr>
        <w:rFonts w:hint="default"/>
      </w:rPr>
    </w:lvl>
    <w:lvl w:ilvl="1">
      <w:start w:val="1"/>
      <w:numFmt w:val="decimal"/>
      <w:lvlText w:val="%1%2"/>
      <w:lvlJc w:val="left"/>
      <w:pPr>
        <w:tabs>
          <w:tab w:val="num" w:pos="425"/>
        </w:tabs>
        <w:ind w:left="425" w:hanging="425"/>
      </w:pPr>
      <w:rPr>
        <w:rFonts w:hint="default"/>
        <w:sz w:val="20"/>
        <w:szCs w:val="20"/>
      </w:rPr>
    </w:lvl>
    <w:lvl w:ilvl="2">
      <w:start w:val="1"/>
      <w:numFmt w:val="decimal"/>
      <w:lvlText w:val="%3."/>
      <w:lvlJc w:val="left"/>
      <w:pPr>
        <w:tabs>
          <w:tab w:val="num" w:pos="1134"/>
        </w:tabs>
        <w:ind w:left="1134" w:hanging="425"/>
      </w:pPr>
      <w:rPr>
        <w:rFonts w:hint="default"/>
        <w:b w:val="0"/>
      </w:rPr>
    </w:lvl>
    <w:lvl w:ilvl="3">
      <w:start w:val="1"/>
      <w:numFmt w:val="decimal"/>
      <w:lvlText w:val="%1.%4"/>
      <w:lvlJc w:val="left"/>
      <w:pPr>
        <w:tabs>
          <w:tab w:val="num" w:pos="1559"/>
        </w:tabs>
        <w:ind w:left="1559"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985"/>
        </w:tabs>
        <w:ind w:left="1985" w:hanging="426"/>
      </w:pPr>
      <w:rPr>
        <w:rFonts w:hint="default"/>
      </w:rPr>
    </w:lvl>
    <w:lvl w:ilvl="5">
      <w:start w:val="1"/>
      <w:numFmt w:val="decimal"/>
      <w:lvlText w:val="%1.%6"/>
      <w:lvlJc w:val="left"/>
      <w:pPr>
        <w:tabs>
          <w:tab w:val="num" w:pos="2410"/>
        </w:tabs>
        <w:ind w:left="2410" w:hanging="425"/>
      </w:pPr>
      <w:rPr>
        <w:rFonts w:hint="default"/>
      </w:rPr>
    </w:lvl>
    <w:lvl w:ilvl="6">
      <w:start w:val="1"/>
      <w:numFmt w:val="none"/>
      <w:lvlText w:val="%1"/>
      <w:lvlJc w:val="left"/>
      <w:pPr>
        <w:tabs>
          <w:tab w:val="num" w:pos="3402"/>
        </w:tabs>
        <w:ind w:left="3402" w:hanging="425"/>
      </w:pPr>
      <w:rPr>
        <w:rFonts w:hint="default"/>
      </w:rPr>
    </w:lvl>
    <w:lvl w:ilvl="7">
      <w:start w:val="1"/>
      <w:numFmt w:val="none"/>
      <w:lvlText w:val="%1"/>
      <w:lvlJc w:val="left"/>
      <w:pPr>
        <w:tabs>
          <w:tab w:val="num" w:pos="3969"/>
        </w:tabs>
        <w:ind w:left="3969" w:hanging="425"/>
      </w:pPr>
      <w:rPr>
        <w:rFonts w:hint="default"/>
      </w:rPr>
    </w:lvl>
    <w:lvl w:ilvl="8">
      <w:start w:val="1"/>
      <w:numFmt w:val="none"/>
      <w:lvlText w:val="%1%9"/>
      <w:lvlJc w:val="left"/>
      <w:pPr>
        <w:tabs>
          <w:tab w:val="num" w:pos="4831"/>
        </w:tabs>
        <w:ind w:left="4536" w:hanging="425"/>
      </w:pPr>
      <w:rPr>
        <w:rFonts w:hint="default"/>
      </w:rPr>
    </w:lvl>
  </w:abstractNum>
  <w:abstractNum w:abstractNumId="11" w15:restartNumberingAfterBreak="0">
    <w:nsid w:val="2E5F1B9D"/>
    <w:multiLevelType w:val="multilevel"/>
    <w:tmpl w:val="4EB61BDA"/>
    <w:lvl w:ilvl="0">
      <w:start w:val="1"/>
      <w:numFmt w:val="lowerRoman"/>
      <w:pStyle w:val="Style9"/>
      <w:lvlText w:val="%1)"/>
      <w:lvlJc w:val="left"/>
      <w:pPr>
        <w:ind w:left="3075" w:hanging="567"/>
      </w:pPr>
      <w:rPr>
        <w:rFonts w:ascii="Arial" w:hAnsi="Arial" w:hint="default"/>
        <w:b w:val="0"/>
        <w:i w:val="0"/>
        <w:w w:val="100"/>
        <w:sz w:val="20"/>
        <w:szCs w:val="22"/>
      </w:rPr>
    </w:lvl>
    <w:lvl w:ilvl="1">
      <w:numFmt w:val="bullet"/>
      <w:lvlText w:val="•"/>
      <w:lvlJc w:val="left"/>
      <w:pPr>
        <w:ind w:left="3933" w:hanging="567"/>
      </w:pPr>
      <w:rPr>
        <w:rFonts w:hint="default"/>
      </w:rPr>
    </w:lvl>
    <w:lvl w:ilvl="2">
      <w:numFmt w:val="bullet"/>
      <w:lvlText w:val="•"/>
      <w:lvlJc w:val="left"/>
      <w:pPr>
        <w:ind w:left="4800" w:hanging="567"/>
      </w:pPr>
      <w:rPr>
        <w:rFonts w:hint="default"/>
      </w:rPr>
    </w:lvl>
    <w:lvl w:ilvl="3">
      <w:numFmt w:val="bullet"/>
      <w:lvlText w:val="•"/>
      <w:lvlJc w:val="left"/>
      <w:pPr>
        <w:ind w:left="5666" w:hanging="567"/>
      </w:pPr>
      <w:rPr>
        <w:rFonts w:hint="default"/>
      </w:rPr>
    </w:lvl>
    <w:lvl w:ilvl="4">
      <w:numFmt w:val="bullet"/>
      <w:lvlText w:val="•"/>
      <w:lvlJc w:val="left"/>
      <w:pPr>
        <w:ind w:left="6533" w:hanging="567"/>
      </w:pPr>
      <w:rPr>
        <w:rFonts w:hint="default"/>
      </w:rPr>
    </w:lvl>
    <w:lvl w:ilvl="5">
      <w:numFmt w:val="bullet"/>
      <w:lvlText w:val="•"/>
      <w:lvlJc w:val="left"/>
      <w:pPr>
        <w:ind w:left="7400" w:hanging="567"/>
      </w:pPr>
      <w:rPr>
        <w:rFonts w:hint="default"/>
      </w:rPr>
    </w:lvl>
    <w:lvl w:ilvl="6">
      <w:numFmt w:val="bullet"/>
      <w:lvlText w:val="•"/>
      <w:lvlJc w:val="left"/>
      <w:pPr>
        <w:ind w:left="8266" w:hanging="567"/>
      </w:pPr>
      <w:rPr>
        <w:rFonts w:hint="default"/>
      </w:rPr>
    </w:lvl>
    <w:lvl w:ilvl="7">
      <w:numFmt w:val="bullet"/>
      <w:lvlText w:val="•"/>
      <w:lvlJc w:val="left"/>
      <w:pPr>
        <w:ind w:left="9133" w:hanging="567"/>
      </w:pPr>
      <w:rPr>
        <w:rFonts w:hint="default"/>
      </w:rPr>
    </w:lvl>
    <w:lvl w:ilvl="8">
      <w:numFmt w:val="bullet"/>
      <w:lvlText w:val="•"/>
      <w:lvlJc w:val="left"/>
      <w:pPr>
        <w:ind w:left="10000" w:hanging="567"/>
      </w:pPr>
      <w:rPr>
        <w:rFonts w:hint="default"/>
      </w:rPr>
    </w:lvl>
  </w:abstractNum>
  <w:abstractNum w:abstractNumId="12" w15:restartNumberingAfterBreak="0">
    <w:nsid w:val="3561176C"/>
    <w:multiLevelType w:val="hybridMultilevel"/>
    <w:tmpl w:val="836C5EE2"/>
    <w:lvl w:ilvl="0" w:tplc="A2C61698">
      <w:start w:val="1"/>
      <w:numFmt w:val="decimal"/>
      <w:lvlRestart w:val="0"/>
      <w:pStyle w:val="TableFigureNotesList"/>
      <w:lvlText w:val="%1"/>
      <w:lvlJc w:val="left"/>
      <w:pPr>
        <w:tabs>
          <w:tab w:val="num" w:pos="283"/>
        </w:tabs>
        <w:ind w:left="283" w:hanging="283"/>
      </w:pPr>
      <w:rPr>
        <w:rFonts w:ascii="Arial Narrow" w:hAnsi="Arial Narrow" w:hint="default"/>
        <w:sz w:val="16"/>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415D490B"/>
    <w:multiLevelType w:val="multilevel"/>
    <w:tmpl w:val="B6521D96"/>
    <w:styleLink w:val="Style5"/>
    <w:lvl w:ilvl="0">
      <w:start w:val="1"/>
      <w:numFmt w:val="decimal"/>
      <w:lvlText w:val="%1."/>
      <w:lvlJc w:val="left"/>
      <w:pPr>
        <w:ind w:left="708" w:hanging="567"/>
      </w:pPr>
      <w:rPr>
        <w:rFonts w:hint="default"/>
        <w:w w:val="100"/>
        <w:sz w:val="22"/>
        <w:szCs w:val="22"/>
      </w:rPr>
    </w:lvl>
    <w:lvl w:ilvl="1">
      <w:numFmt w:val="bullet"/>
      <w:lvlText w:val="•"/>
      <w:lvlJc w:val="left"/>
      <w:pPr>
        <w:ind w:left="1566" w:hanging="567"/>
      </w:pPr>
      <w:rPr>
        <w:rFonts w:hint="default"/>
      </w:rPr>
    </w:lvl>
    <w:lvl w:ilvl="2">
      <w:numFmt w:val="bullet"/>
      <w:lvlText w:val="•"/>
      <w:lvlJc w:val="left"/>
      <w:pPr>
        <w:ind w:left="2433" w:hanging="567"/>
      </w:pPr>
      <w:rPr>
        <w:rFonts w:hint="default"/>
      </w:rPr>
    </w:lvl>
    <w:lvl w:ilvl="3">
      <w:numFmt w:val="bullet"/>
      <w:lvlText w:val="•"/>
      <w:lvlJc w:val="left"/>
      <w:pPr>
        <w:ind w:left="3299" w:hanging="567"/>
      </w:pPr>
      <w:rPr>
        <w:rFonts w:hint="default"/>
      </w:rPr>
    </w:lvl>
    <w:lvl w:ilvl="4">
      <w:numFmt w:val="bullet"/>
      <w:lvlText w:val="•"/>
      <w:lvlJc w:val="left"/>
      <w:pPr>
        <w:ind w:left="4166" w:hanging="567"/>
      </w:pPr>
      <w:rPr>
        <w:rFonts w:hint="default"/>
      </w:rPr>
    </w:lvl>
    <w:lvl w:ilvl="5">
      <w:numFmt w:val="bullet"/>
      <w:lvlText w:val="•"/>
      <w:lvlJc w:val="left"/>
      <w:pPr>
        <w:ind w:left="5033" w:hanging="567"/>
      </w:pPr>
      <w:rPr>
        <w:rFonts w:hint="default"/>
      </w:rPr>
    </w:lvl>
    <w:lvl w:ilvl="6">
      <w:numFmt w:val="bullet"/>
      <w:lvlText w:val="•"/>
      <w:lvlJc w:val="left"/>
      <w:pPr>
        <w:ind w:left="5899" w:hanging="567"/>
      </w:pPr>
      <w:rPr>
        <w:rFonts w:hint="default"/>
      </w:rPr>
    </w:lvl>
    <w:lvl w:ilvl="7">
      <w:numFmt w:val="bullet"/>
      <w:lvlText w:val="•"/>
      <w:lvlJc w:val="left"/>
      <w:pPr>
        <w:ind w:left="6766" w:hanging="567"/>
      </w:pPr>
      <w:rPr>
        <w:rFonts w:hint="default"/>
      </w:rPr>
    </w:lvl>
    <w:lvl w:ilvl="8">
      <w:numFmt w:val="bullet"/>
      <w:lvlText w:val="•"/>
      <w:lvlJc w:val="left"/>
      <w:pPr>
        <w:ind w:left="7633" w:hanging="567"/>
      </w:pPr>
      <w:rPr>
        <w:rFonts w:hint="default"/>
      </w:rPr>
    </w:lvl>
  </w:abstractNum>
  <w:abstractNum w:abstractNumId="14" w15:restartNumberingAfterBreak="0">
    <w:nsid w:val="4AF264A0"/>
    <w:multiLevelType w:val="hybridMultilevel"/>
    <w:tmpl w:val="1596771E"/>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15" w15:restartNumberingAfterBreak="0">
    <w:nsid w:val="4C3B4BA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1E44E72"/>
    <w:multiLevelType w:val="hybridMultilevel"/>
    <w:tmpl w:val="E2EE77EA"/>
    <w:lvl w:ilvl="0" w:tplc="75A81CB6">
      <w:numFmt w:val="bullet"/>
      <w:lvlText w:val="•"/>
      <w:lvlJc w:val="left"/>
      <w:pPr>
        <w:ind w:left="1444" w:hanging="735"/>
      </w:pPr>
      <w:rPr>
        <w:rFonts w:ascii="Arial" w:eastAsia="Arial" w:hAnsi="Arial" w:cs="Aria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7" w15:restartNumberingAfterBreak="0">
    <w:nsid w:val="5E455653"/>
    <w:multiLevelType w:val="multilevel"/>
    <w:tmpl w:val="883E466E"/>
    <w:lvl w:ilvl="0">
      <w:start w:val="1"/>
      <w:numFmt w:val="decimal"/>
      <w:pStyle w:val="Heading1"/>
      <w:lvlText w:val="%1."/>
      <w:lvlJc w:val="left"/>
      <w:pPr>
        <w:ind w:left="999"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6"/>
      <w:lvlText w:val="%1.%2"/>
      <w:lvlJc w:val="left"/>
      <w:pPr>
        <w:ind w:left="4404" w:hanging="576"/>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63422961"/>
    <w:multiLevelType w:val="multilevel"/>
    <w:tmpl w:val="B84CCA64"/>
    <w:lvl w:ilvl="0">
      <w:start w:val="1"/>
      <w:numFmt w:val="lowerLetter"/>
      <w:pStyle w:val="Style4"/>
      <w:lvlText w:val="%1)"/>
      <w:lvlJc w:val="left"/>
      <w:pPr>
        <w:ind w:left="2976" w:hanging="567"/>
      </w:pPr>
      <w:rPr>
        <w:rFonts w:ascii="Arial" w:hAnsi="Arial" w:hint="default"/>
        <w:b w:val="0"/>
        <w:i w:val="0"/>
        <w:w w:val="100"/>
        <w:sz w:val="20"/>
        <w:szCs w:val="22"/>
      </w:rPr>
    </w:lvl>
    <w:lvl w:ilvl="1">
      <w:numFmt w:val="bullet"/>
      <w:lvlText w:val="•"/>
      <w:lvlJc w:val="left"/>
      <w:pPr>
        <w:ind w:left="3834" w:hanging="567"/>
      </w:pPr>
      <w:rPr>
        <w:rFonts w:hint="default"/>
      </w:rPr>
    </w:lvl>
    <w:lvl w:ilvl="2">
      <w:numFmt w:val="bullet"/>
      <w:lvlText w:val="•"/>
      <w:lvlJc w:val="left"/>
      <w:pPr>
        <w:ind w:left="4701" w:hanging="567"/>
      </w:pPr>
      <w:rPr>
        <w:rFonts w:hint="default"/>
      </w:rPr>
    </w:lvl>
    <w:lvl w:ilvl="3">
      <w:numFmt w:val="bullet"/>
      <w:lvlText w:val="•"/>
      <w:lvlJc w:val="left"/>
      <w:pPr>
        <w:ind w:left="5567" w:hanging="567"/>
      </w:pPr>
      <w:rPr>
        <w:rFonts w:hint="default"/>
      </w:rPr>
    </w:lvl>
    <w:lvl w:ilvl="4">
      <w:numFmt w:val="bullet"/>
      <w:lvlText w:val="•"/>
      <w:lvlJc w:val="left"/>
      <w:pPr>
        <w:ind w:left="6434" w:hanging="567"/>
      </w:pPr>
      <w:rPr>
        <w:rFonts w:hint="default"/>
      </w:rPr>
    </w:lvl>
    <w:lvl w:ilvl="5">
      <w:numFmt w:val="bullet"/>
      <w:lvlText w:val="•"/>
      <w:lvlJc w:val="left"/>
      <w:pPr>
        <w:ind w:left="7301" w:hanging="567"/>
      </w:pPr>
      <w:rPr>
        <w:rFonts w:hint="default"/>
      </w:rPr>
    </w:lvl>
    <w:lvl w:ilvl="6">
      <w:numFmt w:val="bullet"/>
      <w:lvlText w:val="•"/>
      <w:lvlJc w:val="left"/>
      <w:pPr>
        <w:ind w:left="8167" w:hanging="567"/>
      </w:pPr>
      <w:rPr>
        <w:rFonts w:hint="default"/>
      </w:rPr>
    </w:lvl>
    <w:lvl w:ilvl="7">
      <w:numFmt w:val="bullet"/>
      <w:lvlText w:val="•"/>
      <w:lvlJc w:val="left"/>
      <w:pPr>
        <w:ind w:left="9034" w:hanging="567"/>
      </w:pPr>
      <w:rPr>
        <w:rFonts w:hint="default"/>
      </w:rPr>
    </w:lvl>
    <w:lvl w:ilvl="8">
      <w:numFmt w:val="bullet"/>
      <w:lvlText w:val="•"/>
      <w:lvlJc w:val="left"/>
      <w:pPr>
        <w:ind w:left="9901" w:hanging="567"/>
      </w:pPr>
      <w:rPr>
        <w:rFonts w:hint="default"/>
      </w:rPr>
    </w:lvl>
  </w:abstractNum>
  <w:abstractNum w:abstractNumId="19" w15:restartNumberingAfterBreak="0">
    <w:nsid w:val="70025376"/>
    <w:multiLevelType w:val="hybridMultilevel"/>
    <w:tmpl w:val="79D8CF40"/>
    <w:lvl w:ilvl="0" w:tplc="424268B2">
      <w:start w:val="1"/>
      <w:numFmt w:val="bullet"/>
      <w:pStyle w:val="TableFigureLevel1Bullet"/>
      <w:lvlText w:val=""/>
      <w:lvlJc w:val="left"/>
      <w:pPr>
        <w:tabs>
          <w:tab w:val="num" w:pos="284"/>
        </w:tabs>
        <w:ind w:left="284" w:hanging="284"/>
      </w:pPr>
      <w:rPr>
        <w:rFonts w:ascii="Wingdings" w:hAnsi="Wingdings" w:hint="default"/>
        <w:sz w:val="18"/>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2812A6"/>
    <w:multiLevelType w:val="multilevel"/>
    <w:tmpl w:val="4BAC8940"/>
    <w:styleLink w:val="Style7"/>
    <w:lvl w:ilvl="0">
      <w:start w:val="1"/>
      <w:numFmt w:val="lowerLetter"/>
      <w:lvlText w:val="%1)"/>
      <w:lvlJc w:val="left"/>
      <w:pPr>
        <w:ind w:left="708" w:hanging="567"/>
      </w:pPr>
      <w:rPr>
        <w:rFonts w:hint="default"/>
        <w:w w:val="100"/>
        <w:sz w:val="22"/>
        <w:szCs w:val="22"/>
      </w:rPr>
    </w:lvl>
    <w:lvl w:ilvl="1">
      <w:numFmt w:val="bullet"/>
      <w:lvlText w:val="•"/>
      <w:lvlJc w:val="left"/>
      <w:pPr>
        <w:ind w:left="1566" w:hanging="567"/>
      </w:pPr>
      <w:rPr>
        <w:rFonts w:hint="default"/>
      </w:rPr>
    </w:lvl>
    <w:lvl w:ilvl="2">
      <w:numFmt w:val="bullet"/>
      <w:lvlText w:val="•"/>
      <w:lvlJc w:val="left"/>
      <w:pPr>
        <w:ind w:left="2433" w:hanging="567"/>
      </w:pPr>
      <w:rPr>
        <w:rFonts w:hint="default"/>
      </w:rPr>
    </w:lvl>
    <w:lvl w:ilvl="3">
      <w:numFmt w:val="bullet"/>
      <w:lvlText w:val="•"/>
      <w:lvlJc w:val="left"/>
      <w:pPr>
        <w:ind w:left="3299" w:hanging="567"/>
      </w:pPr>
      <w:rPr>
        <w:rFonts w:hint="default"/>
      </w:rPr>
    </w:lvl>
    <w:lvl w:ilvl="4">
      <w:numFmt w:val="bullet"/>
      <w:lvlText w:val="•"/>
      <w:lvlJc w:val="left"/>
      <w:pPr>
        <w:ind w:left="4166" w:hanging="567"/>
      </w:pPr>
      <w:rPr>
        <w:rFonts w:hint="default"/>
      </w:rPr>
    </w:lvl>
    <w:lvl w:ilvl="5">
      <w:numFmt w:val="bullet"/>
      <w:lvlText w:val="•"/>
      <w:lvlJc w:val="left"/>
      <w:pPr>
        <w:ind w:left="5033" w:hanging="567"/>
      </w:pPr>
      <w:rPr>
        <w:rFonts w:hint="default"/>
      </w:rPr>
    </w:lvl>
    <w:lvl w:ilvl="6">
      <w:numFmt w:val="bullet"/>
      <w:lvlText w:val="•"/>
      <w:lvlJc w:val="left"/>
      <w:pPr>
        <w:ind w:left="5899" w:hanging="567"/>
      </w:pPr>
      <w:rPr>
        <w:rFonts w:hint="default"/>
      </w:rPr>
    </w:lvl>
    <w:lvl w:ilvl="7">
      <w:numFmt w:val="bullet"/>
      <w:lvlText w:val="•"/>
      <w:lvlJc w:val="left"/>
      <w:pPr>
        <w:ind w:left="6766" w:hanging="567"/>
      </w:pPr>
      <w:rPr>
        <w:rFonts w:hint="default"/>
      </w:rPr>
    </w:lvl>
    <w:lvl w:ilvl="8">
      <w:numFmt w:val="bullet"/>
      <w:lvlText w:val="•"/>
      <w:lvlJc w:val="left"/>
      <w:pPr>
        <w:ind w:left="7633" w:hanging="567"/>
      </w:pPr>
      <w:rPr>
        <w:rFonts w:hint="default"/>
      </w:rPr>
    </w:lvl>
  </w:abstractNum>
  <w:abstractNum w:abstractNumId="21" w15:restartNumberingAfterBreak="0">
    <w:nsid w:val="75E535F4"/>
    <w:multiLevelType w:val="hybridMultilevel"/>
    <w:tmpl w:val="37C87312"/>
    <w:lvl w:ilvl="0" w:tplc="143CAB50">
      <w:start w:val="1"/>
      <w:numFmt w:val="lowerRoman"/>
      <w:pStyle w:val="Bodynumbered3"/>
      <w:lvlText w:val="%1)"/>
      <w:lvlJc w:val="left"/>
      <w:pPr>
        <w:tabs>
          <w:tab w:val="num" w:pos="1134"/>
        </w:tabs>
        <w:ind w:left="1134" w:hanging="28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2" w15:restartNumberingAfterBreak="0">
    <w:nsid w:val="781757E3"/>
    <w:multiLevelType w:val="multilevel"/>
    <w:tmpl w:val="7AC09338"/>
    <w:lvl w:ilvl="0">
      <w:start w:val="1"/>
      <w:numFmt w:val="decimal"/>
      <w:lvlRestart w:val="0"/>
      <w:pStyle w:val="CommentaryHeading1"/>
      <w:suff w:val="nothing"/>
      <w:lvlText w:val="Commentary %1"/>
      <w:lvlJc w:val="left"/>
      <w:pPr>
        <w:ind w:left="2835" w:hanging="2835"/>
      </w:pPr>
      <w:rPr>
        <w:rFonts w:ascii="Arial Bold" w:hAnsi="Arial Bold" w:hint="default"/>
        <w:b/>
        <w:i w:val="0"/>
        <w:caps/>
        <w:color w:val="auto"/>
      </w:rPr>
    </w:lvl>
    <w:lvl w:ilvl="1">
      <w:start w:val="1"/>
      <w:numFmt w:val="decimal"/>
      <w:pStyle w:val="CommentaryHeading2"/>
      <w:lvlText w:val="C%1.%2"/>
      <w:lvlJc w:val="left"/>
      <w:pPr>
        <w:tabs>
          <w:tab w:val="num" w:pos="1134"/>
        </w:tabs>
        <w:ind w:left="1134" w:hanging="1134"/>
      </w:pPr>
      <w:rPr>
        <w:rFonts w:ascii="Arial Bold" w:hAnsi="Arial Bold" w:hint="default"/>
        <w:b/>
        <w:i w:val="0"/>
        <w:caps/>
        <w:color w:val="auto"/>
      </w:rPr>
    </w:lvl>
    <w:lvl w:ilvl="2">
      <w:start w:val="1"/>
      <w:numFmt w:val="decimal"/>
      <w:pStyle w:val="CommentaryHeading3"/>
      <w:lvlText w:val="C%1.%2.%3"/>
      <w:lvlJc w:val="left"/>
      <w:pPr>
        <w:tabs>
          <w:tab w:val="num" w:pos="1134"/>
        </w:tabs>
        <w:ind w:left="1134" w:hanging="1134"/>
      </w:pPr>
      <w:rPr>
        <w:rFonts w:ascii="Arial Bold" w:hAnsi="Arial Bold" w:hint="default"/>
        <w:b/>
        <w:i/>
        <w:caps/>
      </w:rPr>
    </w:lvl>
    <w:lvl w:ilvl="3">
      <w:start w:val="1"/>
      <w:numFmt w:val="decimal"/>
      <w:lvlText w:val="%1.%2.%3.%4."/>
      <w:lvlJc w:val="left"/>
      <w:pPr>
        <w:tabs>
          <w:tab w:val="num" w:pos="2037"/>
        </w:tabs>
        <w:ind w:left="1969" w:hanging="652"/>
      </w:pPr>
      <w:rPr>
        <w:rFonts w:hint="default"/>
      </w:rPr>
    </w:lvl>
    <w:lvl w:ilvl="4">
      <w:start w:val="1"/>
      <w:numFmt w:val="decimal"/>
      <w:lvlText w:val="%1.%2.%3.%4.%5."/>
      <w:lvlJc w:val="left"/>
      <w:pPr>
        <w:tabs>
          <w:tab w:val="num" w:pos="2757"/>
        </w:tabs>
        <w:ind w:left="2474" w:hanging="794"/>
      </w:pPr>
      <w:rPr>
        <w:rFonts w:hint="default"/>
      </w:rPr>
    </w:lvl>
    <w:lvl w:ilvl="5">
      <w:start w:val="1"/>
      <w:numFmt w:val="decimal"/>
      <w:lvlText w:val="%1.%2.%3.%4.%5.%6."/>
      <w:lvlJc w:val="left"/>
      <w:pPr>
        <w:tabs>
          <w:tab w:val="num" w:pos="3120"/>
        </w:tabs>
        <w:ind w:left="2978" w:hanging="941"/>
      </w:pPr>
      <w:rPr>
        <w:rFonts w:hint="default"/>
      </w:rPr>
    </w:lvl>
    <w:lvl w:ilvl="6">
      <w:start w:val="1"/>
      <w:numFmt w:val="decimal"/>
      <w:lvlText w:val="%1.%2.%3.%4.%5.%6.%7."/>
      <w:lvlJc w:val="left"/>
      <w:pPr>
        <w:tabs>
          <w:tab w:val="num" w:pos="3840"/>
        </w:tabs>
        <w:ind w:left="3477" w:hanging="1077"/>
      </w:pPr>
      <w:rPr>
        <w:rFonts w:hint="default"/>
      </w:rPr>
    </w:lvl>
    <w:lvl w:ilvl="7">
      <w:start w:val="1"/>
      <w:numFmt w:val="decimal"/>
      <w:lvlText w:val="%1.%2.%3.%4.%5.%6.%7.%8."/>
      <w:lvlJc w:val="left"/>
      <w:pPr>
        <w:tabs>
          <w:tab w:val="num" w:pos="4197"/>
        </w:tabs>
        <w:ind w:left="3982" w:hanging="1225"/>
      </w:pPr>
      <w:rPr>
        <w:rFonts w:hint="default"/>
      </w:rPr>
    </w:lvl>
    <w:lvl w:ilvl="8">
      <w:start w:val="1"/>
      <w:numFmt w:val="decimal"/>
      <w:lvlText w:val="%1.%2.%3.%4.%5.%6.%7.%8.%9."/>
      <w:lvlJc w:val="left"/>
      <w:pPr>
        <w:tabs>
          <w:tab w:val="num" w:pos="4917"/>
        </w:tabs>
        <w:ind w:left="4560" w:hanging="1440"/>
      </w:pPr>
      <w:rPr>
        <w:rFonts w:hint="default"/>
      </w:rPr>
    </w:lvl>
  </w:abstractNum>
  <w:abstractNum w:abstractNumId="23" w15:restartNumberingAfterBreak="0">
    <w:nsid w:val="795D4465"/>
    <w:multiLevelType w:val="hybridMultilevel"/>
    <w:tmpl w:val="B6521D96"/>
    <w:lvl w:ilvl="0" w:tplc="45C87EAE">
      <w:start w:val="1"/>
      <w:numFmt w:val="decimal"/>
      <w:pStyle w:val="Style3"/>
      <w:lvlText w:val="%1."/>
      <w:lvlJc w:val="left"/>
      <w:pPr>
        <w:ind w:left="708" w:hanging="567"/>
      </w:pPr>
      <w:rPr>
        <w:rFonts w:hint="default"/>
        <w:w w:val="100"/>
        <w:sz w:val="22"/>
        <w:szCs w:val="22"/>
      </w:rPr>
    </w:lvl>
    <w:lvl w:ilvl="1" w:tplc="EED87FA2">
      <w:numFmt w:val="bullet"/>
      <w:lvlText w:val="•"/>
      <w:lvlJc w:val="left"/>
      <w:pPr>
        <w:ind w:left="1566" w:hanging="567"/>
      </w:pPr>
      <w:rPr>
        <w:rFonts w:hint="default"/>
      </w:rPr>
    </w:lvl>
    <w:lvl w:ilvl="2" w:tplc="DB74A0EA">
      <w:numFmt w:val="bullet"/>
      <w:lvlText w:val="•"/>
      <w:lvlJc w:val="left"/>
      <w:pPr>
        <w:ind w:left="2433" w:hanging="567"/>
      </w:pPr>
      <w:rPr>
        <w:rFonts w:hint="default"/>
      </w:rPr>
    </w:lvl>
    <w:lvl w:ilvl="3" w:tplc="C2D02A40">
      <w:numFmt w:val="bullet"/>
      <w:lvlText w:val="•"/>
      <w:lvlJc w:val="left"/>
      <w:pPr>
        <w:ind w:left="3299" w:hanging="567"/>
      </w:pPr>
      <w:rPr>
        <w:rFonts w:hint="default"/>
      </w:rPr>
    </w:lvl>
    <w:lvl w:ilvl="4" w:tplc="64A8DFF0">
      <w:numFmt w:val="bullet"/>
      <w:lvlText w:val="•"/>
      <w:lvlJc w:val="left"/>
      <w:pPr>
        <w:ind w:left="4166" w:hanging="567"/>
      </w:pPr>
      <w:rPr>
        <w:rFonts w:hint="default"/>
      </w:rPr>
    </w:lvl>
    <w:lvl w:ilvl="5" w:tplc="942CD49E">
      <w:numFmt w:val="bullet"/>
      <w:lvlText w:val="•"/>
      <w:lvlJc w:val="left"/>
      <w:pPr>
        <w:ind w:left="5033" w:hanging="567"/>
      </w:pPr>
      <w:rPr>
        <w:rFonts w:hint="default"/>
      </w:rPr>
    </w:lvl>
    <w:lvl w:ilvl="6" w:tplc="6F00D4F0">
      <w:numFmt w:val="bullet"/>
      <w:lvlText w:val="•"/>
      <w:lvlJc w:val="left"/>
      <w:pPr>
        <w:ind w:left="5899" w:hanging="567"/>
      </w:pPr>
      <w:rPr>
        <w:rFonts w:hint="default"/>
      </w:rPr>
    </w:lvl>
    <w:lvl w:ilvl="7" w:tplc="73F60A88">
      <w:numFmt w:val="bullet"/>
      <w:lvlText w:val="•"/>
      <w:lvlJc w:val="left"/>
      <w:pPr>
        <w:ind w:left="6766" w:hanging="567"/>
      </w:pPr>
      <w:rPr>
        <w:rFonts w:hint="default"/>
      </w:rPr>
    </w:lvl>
    <w:lvl w:ilvl="8" w:tplc="4DA875F0">
      <w:numFmt w:val="bullet"/>
      <w:lvlText w:val="•"/>
      <w:lvlJc w:val="left"/>
      <w:pPr>
        <w:ind w:left="7633" w:hanging="567"/>
      </w:pPr>
      <w:rPr>
        <w:rFonts w:hint="default"/>
      </w:rPr>
    </w:lvl>
  </w:abstractNum>
  <w:abstractNum w:abstractNumId="24" w15:restartNumberingAfterBreak="0">
    <w:nsid w:val="7AD101E3"/>
    <w:multiLevelType w:val="hybridMultilevel"/>
    <w:tmpl w:val="1478806A"/>
    <w:lvl w:ilvl="0" w:tplc="5E52E258">
      <w:start w:val="1"/>
      <w:numFmt w:val="lowerLetter"/>
      <w:pStyle w:val="Bodynumbered2"/>
      <w:lvlText w:val="%1)"/>
      <w:lvlJc w:val="left"/>
      <w:pPr>
        <w:tabs>
          <w:tab w:val="num" w:pos="851"/>
        </w:tabs>
        <w:ind w:left="851" w:hanging="284"/>
      </w:pPr>
      <w:rPr>
        <w:rFonts w:hint="default"/>
      </w:rPr>
    </w:lvl>
    <w:lvl w:ilvl="1" w:tplc="0C090019" w:tentative="1">
      <w:start w:val="1"/>
      <w:numFmt w:val="lowerLetter"/>
      <w:lvlText w:val="%2."/>
      <w:lvlJc w:val="left"/>
      <w:pPr>
        <w:ind w:left="1866" w:hanging="360"/>
      </w:pPr>
    </w:lvl>
    <w:lvl w:ilvl="2" w:tplc="CFB25FB6">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num w:numId="1" w16cid:durableId="66461971">
    <w:abstractNumId w:val="23"/>
  </w:num>
  <w:num w:numId="2" w16cid:durableId="27799662">
    <w:abstractNumId w:val="13"/>
  </w:num>
  <w:num w:numId="3" w16cid:durableId="1714423862">
    <w:abstractNumId w:val="20"/>
  </w:num>
  <w:num w:numId="4" w16cid:durableId="902368837">
    <w:abstractNumId w:val="10"/>
  </w:num>
  <w:num w:numId="5" w16cid:durableId="810906315">
    <w:abstractNumId w:val="2"/>
  </w:num>
  <w:num w:numId="6" w16cid:durableId="780421250">
    <w:abstractNumId w:val="19"/>
  </w:num>
  <w:num w:numId="7" w16cid:durableId="396242346">
    <w:abstractNumId w:val="11"/>
  </w:num>
  <w:num w:numId="8" w16cid:durableId="2074232547">
    <w:abstractNumId w:val="18"/>
  </w:num>
  <w:num w:numId="9" w16cid:durableId="414673911">
    <w:abstractNumId w:val="7"/>
  </w:num>
  <w:num w:numId="10" w16cid:durableId="1400439380">
    <w:abstractNumId w:val="3"/>
  </w:num>
  <w:num w:numId="11" w16cid:durableId="104156572">
    <w:abstractNumId w:val="17"/>
  </w:num>
  <w:num w:numId="12" w16cid:durableId="967933597">
    <w:abstractNumId w:val="22"/>
  </w:num>
  <w:num w:numId="13" w16cid:durableId="684982611">
    <w:abstractNumId w:val="21"/>
  </w:num>
  <w:num w:numId="14" w16cid:durableId="1829906512">
    <w:abstractNumId w:val="9"/>
  </w:num>
  <w:num w:numId="15" w16cid:durableId="893809545">
    <w:abstractNumId w:val="1"/>
  </w:num>
  <w:num w:numId="16" w16cid:durableId="1091507520">
    <w:abstractNumId w:val="5"/>
  </w:num>
  <w:num w:numId="17" w16cid:durableId="586694934">
    <w:abstractNumId w:val="8"/>
  </w:num>
  <w:num w:numId="18" w16cid:durableId="1324507520">
    <w:abstractNumId w:val="12"/>
  </w:num>
  <w:num w:numId="19" w16cid:durableId="1505898291">
    <w:abstractNumId w:val="24"/>
  </w:num>
  <w:num w:numId="20" w16cid:durableId="786319849">
    <w:abstractNumId w:val="15"/>
  </w:num>
  <w:num w:numId="21" w16cid:durableId="1607274822">
    <w:abstractNumId w:val="6"/>
  </w:num>
  <w:num w:numId="22" w16cid:durableId="65153412">
    <w:abstractNumId w:val="24"/>
    <w:lvlOverride w:ilvl="0">
      <w:startOverride w:val="1"/>
    </w:lvlOverride>
  </w:num>
  <w:num w:numId="23" w16cid:durableId="355038534">
    <w:abstractNumId w:val="24"/>
    <w:lvlOverride w:ilvl="0">
      <w:startOverride w:val="1"/>
    </w:lvlOverride>
  </w:num>
  <w:num w:numId="24" w16cid:durableId="1785539048">
    <w:abstractNumId w:val="24"/>
    <w:lvlOverride w:ilvl="0">
      <w:startOverride w:val="1"/>
    </w:lvlOverride>
  </w:num>
  <w:num w:numId="25" w16cid:durableId="1141846861">
    <w:abstractNumId w:val="24"/>
    <w:lvlOverride w:ilvl="0">
      <w:startOverride w:val="1"/>
    </w:lvlOverride>
  </w:num>
  <w:num w:numId="26" w16cid:durableId="1399669511">
    <w:abstractNumId w:val="24"/>
    <w:lvlOverride w:ilvl="0">
      <w:startOverride w:val="1"/>
    </w:lvlOverride>
  </w:num>
  <w:num w:numId="27" w16cid:durableId="1753890297">
    <w:abstractNumId w:val="24"/>
    <w:lvlOverride w:ilvl="0">
      <w:startOverride w:val="1"/>
    </w:lvlOverride>
  </w:num>
  <w:num w:numId="28" w16cid:durableId="1885096358">
    <w:abstractNumId w:val="24"/>
  </w:num>
  <w:num w:numId="29" w16cid:durableId="1143036201">
    <w:abstractNumId w:val="24"/>
    <w:lvlOverride w:ilvl="0">
      <w:startOverride w:val="1"/>
    </w:lvlOverride>
  </w:num>
  <w:num w:numId="30" w16cid:durableId="1341617148">
    <w:abstractNumId w:val="24"/>
    <w:lvlOverride w:ilvl="0">
      <w:startOverride w:val="1"/>
    </w:lvlOverride>
  </w:num>
  <w:num w:numId="31" w16cid:durableId="943541705">
    <w:abstractNumId w:val="24"/>
    <w:lvlOverride w:ilvl="0">
      <w:startOverride w:val="1"/>
    </w:lvlOverride>
  </w:num>
  <w:num w:numId="32" w16cid:durableId="2020425493">
    <w:abstractNumId w:val="24"/>
    <w:lvlOverride w:ilvl="0">
      <w:startOverride w:val="1"/>
    </w:lvlOverride>
  </w:num>
  <w:num w:numId="33" w16cid:durableId="1364357588">
    <w:abstractNumId w:val="24"/>
    <w:lvlOverride w:ilvl="0">
      <w:startOverride w:val="1"/>
    </w:lvlOverride>
  </w:num>
  <w:num w:numId="34" w16cid:durableId="708334777">
    <w:abstractNumId w:val="4"/>
  </w:num>
  <w:num w:numId="35" w16cid:durableId="704525642">
    <w:abstractNumId w:val="24"/>
    <w:lvlOverride w:ilvl="0">
      <w:startOverride w:val="1"/>
    </w:lvlOverride>
  </w:num>
  <w:num w:numId="36" w16cid:durableId="1148323862">
    <w:abstractNumId w:val="16"/>
  </w:num>
  <w:num w:numId="37" w16cid:durableId="126435414">
    <w:abstractNumId w:val="24"/>
    <w:lvlOverride w:ilvl="0">
      <w:startOverride w:val="1"/>
    </w:lvlOverride>
  </w:num>
  <w:num w:numId="38" w16cid:durableId="182518155">
    <w:abstractNumId w:val="24"/>
    <w:lvlOverride w:ilvl="0">
      <w:startOverride w:val="1"/>
    </w:lvlOverride>
  </w:num>
  <w:num w:numId="39" w16cid:durableId="1779400277">
    <w:abstractNumId w:val="24"/>
    <w:lvlOverride w:ilvl="0">
      <w:startOverride w:val="1"/>
    </w:lvlOverride>
  </w:num>
  <w:num w:numId="40" w16cid:durableId="610741611">
    <w:abstractNumId w:val="24"/>
    <w:lvlOverride w:ilvl="0">
      <w:startOverride w:val="1"/>
    </w:lvlOverride>
  </w:num>
  <w:num w:numId="41" w16cid:durableId="92172989">
    <w:abstractNumId w:val="24"/>
    <w:lvlOverride w:ilvl="0">
      <w:startOverride w:val="1"/>
    </w:lvlOverride>
  </w:num>
  <w:num w:numId="42" w16cid:durableId="2006203637">
    <w:abstractNumId w:val="24"/>
    <w:lvlOverride w:ilvl="0">
      <w:startOverride w:val="1"/>
    </w:lvlOverride>
  </w:num>
  <w:num w:numId="43" w16cid:durableId="1434396634">
    <w:abstractNumId w:val="24"/>
    <w:lvlOverride w:ilvl="0">
      <w:startOverride w:val="1"/>
    </w:lvlOverride>
  </w:num>
  <w:num w:numId="44" w16cid:durableId="1215041187">
    <w:abstractNumId w:val="24"/>
    <w:lvlOverride w:ilvl="0">
      <w:startOverride w:val="1"/>
    </w:lvlOverride>
  </w:num>
  <w:num w:numId="45" w16cid:durableId="1989288299">
    <w:abstractNumId w:val="24"/>
    <w:lvlOverride w:ilvl="0">
      <w:startOverride w:val="1"/>
    </w:lvlOverride>
  </w:num>
  <w:num w:numId="46" w16cid:durableId="314260395">
    <w:abstractNumId w:val="24"/>
    <w:lvlOverride w:ilvl="0">
      <w:startOverride w:val="1"/>
    </w:lvlOverride>
  </w:num>
  <w:num w:numId="47" w16cid:durableId="396898961">
    <w:abstractNumId w:val="24"/>
    <w:lvlOverride w:ilvl="0">
      <w:startOverride w:val="1"/>
    </w:lvlOverride>
  </w:num>
  <w:num w:numId="48" w16cid:durableId="2074351403">
    <w:abstractNumId w:val="24"/>
    <w:lvlOverride w:ilvl="0">
      <w:startOverride w:val="1"/>
    </w:lvlOverride>
  </w:num>
  <w:num w:numId="49" w16cid:durableId="1515149383">
    <w:abstractNumId w:val="24"/>
    <w:lvlOverride w:ilvl="0">
      <w:startOverride w:val="1"/>
    </w:lvlOverride>
  </w:num>
  <w:num w:numId="50" w16cid:durableId="1999460147">
    <w:abstractNumId w:val="24"/>
    <w:lvlOverride w:ilvl="0">
      <w:startOverride w:val="1"/>
    </w:lvlOverride>
  </w:num>
  <w:num w:numId="51" w16cid:durableId="1671635652">
    <w:abstractNumId w:val="24"/>
    <w:lvlOverride w:ilvl="0">
      <w:startOverride w:val="1"/>
    </w:lvlOverride>
  </w:num>
  <w:num w:numId="52" w16cid:durableId="2050105241">
    <w:abstractNumId w:val="14"/>
  </w:num>
  <w:num w:numId="53" w16cid:durableId="1769765066">
    <w:abstractNumId w:val="24"/>
    <w:lvlOverride w:ilvl="0">
      <w:startOverride w:val="1"/>
    </w:lvlOverride>
  </w:num>
  <w:num w:numId="54" w16cid:durableId="1237478779">
    <w:abstractNumId w:val="24"/>
    <w:lvlOverride w:ilvl="0">
      <w:startOverride w:val="1"/>
    </w:lvlOverride>
  </w:num>
  <w:num w:numId="55" w16cid:durableId="1322926166">
    <w:abstractNumId w:val="24"/>
    <w:lvlOverride w:ilvl="0">
      <w:startOverride w:val="1"/>
    </w:lvlOverride>
  </w:num>
  <w:num w:numId="56" w16cid:durableId="1911504696">
    <w:abstractNumId w:val="24"/>
    <w:lvlOverride w:ilvl="0">
      <w:startOverride w:val="1"/>
    </w:lvlOverride>
  </w:num>
  <w:num w:numId="57" w16cid:durableId="902835025">
    <w:abstractNumId w:val="21"/>
    <w:lvlOverride w:ilvl="0">
      <w:startOverride w:val="1"/>
    </w:lvlOverride>
  </w:num>
  <w:num w:numId="58" w16cid:durableId="1900283059">
    <w:abstractNumId w:val="24"/>
    <w:lvlOverride w:ilvl="0">
      <w:startOverride w:val="1"/>
    </w:lvlOverride>
  </w:num>
  <w:num w:numId="59" w16cid:durableId="2117869132">
    <w:abstractNumId w:val="24"/>
    <w:lvlOverride w:ilvl="0">
      <w:startOverride w:val="1"/>
    </w:lvlOverride>
  </w:num>
  <w:num w:numId="60" w16cid:durableId="881135772">
    <w:abstractNumId w:val="24"/>
    <w:lvlOverride w:ilvl="0">
      <w:startOverride w:val="1"/>
    </w:lvlOverride>
  </w:num>
  <w:num w:numId="61" w16cid:durableId="1707308">
    <w:abstractNumId w:val="17"/>
  </w:num>
  <w:num w:numId="62" w16cid:durableId="2010667893">
    <w:abstractNumId w:val="24"/>
  </w:num>
  <w:num w:numId="63" w16cid:durableId="1762484926">
    <w:abstractNumId w:val="24"/>
    <w:lvlOverride w:ilvl="0">
      <w:startOverride w:val="1"/>
    </w:lvlOverride>
  </w:num>
  <w:num w:numId="64" w16cid:durableId="684088167">
    <w:abstractNumId w:val="24"/>
    <w:lvlOverride w:ilvl="0">
      <w:startOverride w:val="1"/>
    </w:lvlOverride>
  </w:num>
  <w:num w:numId="65" w16cid:durableId="1281188299">
    <w:abstractNumId w:val="24"/>
    <w:lvlOverride w:ilvl="0">
      <w:startOverride w:val="1"/>
    </w:lvlOverride>
  </w:num>
  <w:num w:numId="66" w16cid:durableId="50932102">
    <w:abstractNumId w:val="24"/>
    <w:lvlOverride w:ilvl="0">
      <w:startOverride w:val="1"/>
    </w:lvlOverride>
  </w:num>
  <w:num w:numId="67" w16cid:durableId="14424001">
    <w:abstractNumId w:val="24"/>
    <w:lvlOverride w:ilvl="0">
      <w:startOverride w:val="1"/>
    </w:lvlOverride>
  </w:num>
  <w:num w:numId="68" w16cid:durableId="1737779269">
    <w:abstractNumId w:val="24"/>
    <w:lvlOverride w:ilvl="0">
      <w:startOverride w:val="1"/>
    </w:lvlOverride>
  </w:num>
  <w:num w:numId="69" w16cid:durableId="613367280">
    <w:abstractNumId w:val="24"/>
    <w:lvlOverride w:ilvl="0">
      <w:startOverride w:val="1"/>
    </w:lvlOverride>
  </w:num>
  <w:num w:numId="70" w16cid:durableId="905604416">
    <w:abstractNumId w:val="24"/>
    <w:lvlOverride w:ilvl="0">
      <w:startOverride w:val="1"/>
    </w:lvlOverride>
  </w:num>
  <w:num w:numId="71" w16cid:durableId="939677807">
    <w:abstractNumId w:val="24"/>
    <w:lvlOverride w:ilvl="0">
      <w:startOverride w:val="1"/>
    </w:lvlOverride>
  </w:num>
  <w:num w:numId="72" w16cid:durableId="1354071808">
    <w:abstractNumId w:val="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F4D"/>
    <w:rsid w:val="00001C9A"/>
    <w:rsid w:val="0000253A"/>
    <w:rsid w:val="00002D95"/>
    <w:rsid w:val="00003330"/>
    <w:rsid w:val="000036F1"/>
    <w:rsid w:val="000046C3"/>
    <w:rsid w:val="000051BC"/>
    <w:rsid w:val="00005603"/>
    <w:rsid w:val="000057FB"/>
    <w:rsid w:val="000058C0"/>
    <w:rsid w:val="00005AE7"/>
    <w:rsid w:val="00006D2F"/>
    <w:rsid w:val="000074BA"/>
    <w:rsid w:val="00007E12"/>
    <w:rsid w:val="00010315"/>
    <w:rsid w:val="00011356"/>
    <w:rsid w:val="000115DE"/>
    <w:rsid w:val="00011C6C"/>
    <w:rsid w:val="00011DCC"/>
    <w:rsid w:val="000122C8"/>
    <w:rsid w:val="00012880"/>
    <w:rsid w:val="0001371F"/>
    <w:rsid w:val="00013BF6"/>
    <w:rsid w:val="0001456B"/>
    <w:rsid w:val="00014A9C"/>
    <w:rsid w:val="00014FFA"/>
    <w:rsid w:val="0001756C"/>
    <w:rsid w:val="000175E7"/>
    <w:rsid w:val="0001777D"/>
    <w:rsid w:val="00017D92"/>
    <w:rsid w:val="00017E32"/>
    <w:rsid w:val="00020255"/>
    <w:rsid w:val="00020BB3"/>
    <w:rsid w:val="00021086"/>
    <w:rsid w:val="000210FA"/>
    <w:rsid w:val="00021B57"/>
    <w:rsid w:val="000232B9"/>
    <w:rsid w:val="000242AE"/>
    <w:rsid w:val="0002521F"/>
    <w:rsid w:val="00025CC4"/>
    <w:rsid w:val="00025D9A"/>
    <w:rsid w:val="00026D08"/>
    <w:rsid w:val="000271EB"/>
    <w:rsid w:val="000319E7"/>
    <w:rsid w:val="0003201F"/>
    <w:rsid w:val="00035905"/>
    <w:rsid w:val="0003752A"/>
    <w:rsid w:val="00037DFF"/>
    <w:rsid w:val="000404AA"/>
    <w:rsid w:val="000408F7"/>
    <w:rsid w:val="000413C2"/>
    <w:rsid w:val="000419ED"/>
    <w:rsid w:val="000420A3"/>
    <w:rsid w:val="00042467"/>
    <w:rsid w:val="00042A41"/>
    <w:rsid w:val="00042B16"/>
    <w:rsid w:val="00042CE8"/>
    <w:rsid w:val="00043A85"/>
    <w:rsid w:val="00044B73"/>
    <w:rsid w:val="0004503B"/>
    <w:rsid w:val="00045768"/>
    <w:rsid w:val="00045CDF"/>
    <w:rsid w:val="00046378"/>
    <w:rsid w:val="00046813"/>
    <w:rsid w:val="00046DAC"/>
    <w:rsid w:val="00047DBC"/>
    <w:rsid w:val="00050542"/>
    <w:rsid w:val="00050859"/>
    <w:rsid w:val="00050868"/>
    <w:rsid w:val="0005099A"/>
    <w:rsid w:val="00051450"/>
    <w:rsid w:val="00052D09"/>
    <w:rsid w:val="0005420C"/>
    <w:rsid w:val="00054391"/>
    <w:rsid w:val="000561B6"/>
    <w:rsid w:val="0005714B"/>
    <w:rsid w:val="0005773E"/>
    <w:rsid w:val="00057CE9"/>
    <w:rsid w:val="000612AF"/>
    <w:rsid w:val="00061317"/>
    <w:rsid w:val="00061E33"/>
    <w:rsid w:val="00062399"/>
    <w:rsid w:val="000625BC"/>
    <w:rsid w:val="0006271C"/>
    <w:rsid w:val="00063099"/>
    <w:rsid w:val="00063308"/>
    <w:rsid w:val="00064307"/>
    <w:rsid w:val="00064F5A"/>
    <w:rsid w:val="00065AA8"/>
    <w:rsid w:val="0006629F"/>
    <w:rsid w:val="000668CE"/>
    <w:rsid w:val="00066FF7"/>
    <w:rsid w:val="000671F1"/>
    <w:rsid w:val="0006758C"/>
    <w:rsid w:val="00070AEF"/>
    <w:rsid w:val="00070FA7"/>
    <w:rsid w:val="00071104"/>
    <w:rsid w:val="00071516"/>
    <w:rsid w:val="0007277F"/>
    <w:rsid w:val="0007354F"/>
    <w:rsid w:val="00073A3D"/>
    <w:rsid w:val="00073B73"/>
    <w:rsid w:val="00073F62"/>
    <w:rsid w:val="0007422C"/>
    <w:rsid w:val="00075012"/>
    <w:rsid w:val="000750A5"/>
    <w:rsid w:val="000751DD"/>
    <w:rsid w:val="00075733"/>
    <w:rsid w:val="00075737"/>
    <w:rsid w:val="00076D13"/>
    <w:rsid w:val="00077815"/>
    <w:rsid w:val="00080A1A"/>
    <w:rsid w:val="00080AB7"/>
    <w:rsid w:val="00080C6F"/>
    <w:rsid w:val="00081368"/>
    <w:rsid w:val="000814C2"/>
    <w:rsid w:val="0008278A"/>
    <w:rsid w:val="00082B1B"/>
    <w:rsid w:val="0008368C"/>
    <w:rsid w:val="00083D50"/>
    <w:rsid w:val="00083DAA"/>
    <w:rsid w:val="00083DD0"/>
    <w:rsid w:val="00083E72"/>
    <w:rsid w:val="00085266"/>
    <w:rsid w:val="00085392"/>
    <w:rsid w:val="00085CD1"/>
    <w:rsid w:val="00086365"/>
    <w:rsid w:val="00086F20"/>
    <w:rsid w:val="000871EC"/>
    <w:rsid w:val="000877DC"/>
    <w:rsid w:val="000878E8"/>
    <w:rsid w:val="00087D06"/>
    <w:rsid w:val="000900DB"/>
    <w:rsid w:val="00090BB5"/>
    <w:rsid w:val="0009150B"/>
    <w:rsid w:val="00092993"/>
    <w:rsid w:val="00092C2A"/>
    <w:rsid w:val="00092CAE"/>
    <w:rsid w:val="00092FCD"/>
    <w:rsid w:val="000934BE"/>
    <w:rsid w:val="00093642"/>
    <w:rsid w:val="00093B73"/>
    <w:rsid w:val="000940DD"/>
    <w:rsid w:val="00094325"/>
    <w:rsid w:val="00094475"/>
    <w:rsid w:val="00095B6D"/>
    <w:rsid w:val="00096EE3"/>
    <w:rsid w:val="00097B51"/>
    <w:rsid w:val="000A134E"/>
    <w:rsid w:val="000A1530"/>
    <w:rsid w:val="000A1861"/>
    <w:rsid w:val="000A222F"/>
    <w:rsid w:val="000A24A5"/>
    <w:rsid w:val="000A25AF"/>
    <w:rsid w:val="000A2E8F"/>
    <w:rsid w:val="000A3040"/>
    <w:rsid w:val="000A3ECF"/>
    <w:rsid w:val="000A4160"/>
    <w:rsid w:val="000A4BE4"/>
    <w:rsid w:val="000A4CED"/>
    <w:rsid w:val="000A51A0"/>
    <w:rsid w:val="000A5626"/>
    <w:rsid w:val="000A6357"/>
    <w:rsid w:val="000A6913"/>
    <w:rsid w:val="000A72A0"/>
    <w:rsid w:val="000A7CAC"/>
    <w:rsid w:val="000B0185"/>
    <w:rsid w:val="000B0ACE"/>
    <w:rsid w:val="000B0F15"/>
    <w:rsid w:val="000B262B"/>
    <w:rsid w:val="000B2831"/>
    <w:rsid w:val="000B38B4"/>
    <w:rsid w:val="000B3CF1"/>
    <w:rsid w:val="000B5248"/>
    <w:rsid w:val="000B5520"/>
    <w:rsid w:val="000B60C5"/>
    <w:rsid w:val="000B6543"/>
    <w:rsid w:val="000B7841"/>
    <w:rsid w:val="000C089A"/>
    <w:rsid w:val="000C1C06"/>
    <w:rsid w:val="000C2821"/>
    <w:rsid w:val="000C28C4"/>
    <w:rsid w:val="000C4407"/>
    <w:rsid w:val="000C45AB"/>
    <w:rsid w:val="000C58D9"/>
    <w:rsid w:val="000C6EAC"/>
    <w:rsid w:val="000D0125"/>
    <w:rsid w:val="000D0271"/>
    <w:rsid w:val="000D04AC"/>
    <w:rsid w:val="000D0623"/>
    <w:rsid w:val="000D120A"/>
    <w:rsid w:val="000D12FD"/>
    <w:rsid w:val="000D1647"/>
    <w:rsid w:val="000D1E46"/>
    <w:rsid w:val="000D76D6"/>
    <w:rsid w:val="000D7774"/>
    <w:rsid w:val="000D79CC"/>
    <w:rsid w:val="000D7CBB"/>
    <w:rsid w:val="000E0AB6"/>
    <w:rsid w:val="000E0BA6"/>
    <w:rsid w:val="000E1910"/>
    <w:rsid w:val="000E233E"/>
    <w:rsid w:val="000E3321"/>
    <w:rsid w:val="000E38E3"/>
    <w:rsid w:val="000E39B2"/>
    <w:rsid w:val="000E4426"/>
    <w:rsid w:val="000E508E"/>
    <w:rsid w:val="000E5A20"/>
    <w:rsid w:val="000E5A77"/>
    <w:rsid w:val="000E5E53"/>
    <w:rsid w:val="000E66B7"/>
    <w:rsid w:val="000E6E2F"/>
    <w:rsid w:val="000E76CD"/>
    <w:rsid w:val="000E77A3"/>
    <w:rsid w:val="000F03C9"/>
    <w:rsid w:val="000F09D1"/>
    <w:rsid w:val="000F0B1C"/>
    <w:rsid w:val="000F0CA0"/>
    <w:rsid w:val="000F12F1"/>
    <w:rsid w:val="000F1AB8"/>
    <w:rsid w:val="000F1BB6"/>
    <w:rsid w:val="000F329A"/>
    <w:rsid w:val="000F405B"/>
    <w:rsid w:val="000F49BB"/>
    <w:rsid w:val="000F500F"/>
    <w:rsid w:val="000F55A1"/>
    <w:rsid w:val="000F5ECC"/>
    <w:rsid w:val="000F600D"/>
    <w:rsid w:val="000F633D"/>
    <w:rsid w:val="000F634D"/>
    <w:rsid w:val="000F716D"/>
    <w:rsid w:val="000F748A"/>
    <w:rsid w:val="000F7490"/>
    <w:rsid w:val="000F76C4"/>
    <w:rsid w:val="000F7B61"/>
    <w:rsid w:val="00102080"/>
    <w:rsid w:val="00102D5F"/>
    <w:rsid w:val="00102F0A"/>
    <w:rsid w:val="00104578"/>
    <w:rsid w:val="001051A3"/>
    <w:rsid w:val="0010568B"/>
    <w:rsid w:val="001058EC"/>
    <w:rsid w:val="00105CF5"/>
    <w:rsid w:val="00106602"/>
    <w:rsid w:val="00106951"/>
    <w:rsid w:val="00106D90"/>
    <w:rsid w:val="00106DE3"/>
    <w:rsid w:val="00107CDA"/>
    <w:rsid w:val="00107E40"/>
    <w:rsid w:val="00110938"/>
    <w:rsid w:val="001119AB"/>
    <w:rsid w:val="00111F3F"/>
    <w:rsid w:val="001122BD"/>
    <w:rsid w:val="0011234D"/>
    <w:rsid w:val="00113835"/>
    <w:rsid w:val="0011467B"/>
    <w:rsid w:val="0011479C"/>
    <w:rsid w:val="0011484B"/>
    <w:rsid w:val="00114D7E"/>
    <w:rsid w:val="00114F8F"/>
    <w:rsid w:val="00116ADC"/>
    <w:rsid w:val="00116C35"/>
    <w:rsid w:val="00116F61"/>
    <w:rsid w:val="00117063"/>
    <w:rsid w:val="0011774C"/>
    <w:rsid w:val="00120394"/>
    <w:rsid w:val="001216A8"/>
    <w:rsid w:val="00121877"/>
    <w:rsid w:val="00121F8B"/>
    <w:rsid w:val="00121FED"/>
    <w:rsid w:val="001230E4"/>
    <w:rsid w:val="0012420A"/>
    <w:rsid w:val="0012515A"/>
    <w:rsid w:val="00125972"/>
    <w:rsid w:val="00125C0F"/>
    <w:rsid w:val="0012624F"/>
    <w:rsid w:val="0012673F"/>
    <w:rsid w:val="00126962"/>
    <w:rsid w:val="00126E9F"/>
    <w:rsid w:val="0013021C"/>
    <w:rsid w:val="001307E1"/>
    <w:rsid w:val="001315FB"/>
    <w:rsid w:val="00131F4B"/>
    <w:rsid w:val="00132760"/>
    <w:rsid w:val="001336E3"/>
    <w:rsid w:val="00133A42"/>
    <w:rsid w:val="00133D00"/>
    <w:rsid w:val="001344CC"/>
    <w:rsid w:val="00135470"/>
    <w:rsid w:val="00136BB5"/>
    <w:rsid w:val="0013714E"/>
    <w:rsid w:val="0014042D"/>
    <w:rsid w:val="001406EE"/>
    <w:rsid w:val="00140795"/>
    <w:rsid w:val="00140C1C"/>
    <w:rsid w:val="0014109A"/>
    <w:rsid w:val="00142343"/>
    <w:rsid w:val="001427B3"/>
    <w:rsid w:val="00142825"/>
    <w:rsid w:val="0014417E"/>
    <w:rsid w:val="00144616"/>
    <w:rsid w:val="0014497E"/>
    <w:rsid w:val="00144A12"/>
    <w:rsid w:val="00144FC6"/>
    <w:rsid w:val="00145118"/>
    <w:rsid w:val="0014592C"/>
    <w:rsid w:val="00145C38"/>
    <w:rsid w:val="001464F4"/>
    <w:rsid w:val="00146924"/>
    <w:rsid w:val="00146DA3"/>
    <w:rsid w:val="00146E03"/>
    <w:rsid w:val="001474AB"/>
    <w:rsid w:val="00147797"/>
    <w:rsid w:val="0014786A"/>
    <w:rsid w:val="00150AB0"/>
    <w:rsid w:val="00151296"/>
    <w:rsid w:val="00151648"/>
    <w:rsid w:val="00151CD8"/>
    <w:rsid w:val="00151D07"/>
    <w:rsid w:val="00154691"/>
    <w:rsid w:val="001546F0"/>
    <w:rsid w:val="001553EA"/>
    <w:rsid w:val="00155A1F"/>
    <w:rsid w:val="00156ACE"/>
    <w:rsid w:val="001575DC"/>
    <w:rsid w:val="00157DA0"/>
    <w:rsid w:val="00161A62"/>
    <w:rsid w:val="00162279"/>
    <w:rsid w:val="00162591"/>
    <w:rsid w:val="00163BA1"/>
    <w:rsid w:val="0016403A"/>
    <w:rsid w:val="00164110"/>
    <w:rsid w:val="0016421B"/>
    <w:rsid w:val="001644EE"/>
    <w:rsid w:val="001648F2"/>
    <w:rsid w:val="00164C6B"/>
    <w:rsid w:val="001671AD"/>
    <w:rsid w:val="001671C4"/>
    <w:rsid w:val="001677B0"/>
    <w:rsid w:val="00167824"/>
    <w:rsid w:val="001679FB"/>
    <w:rsid w:val="00167BDA"/>
    <w:rsid w:val="00170376"/>
    <w:rsid w:val="00170F4B"/>
    <w:rsid w:val="00171043"/>
    <w:rsid w:val="00171C74"/>
    <w:rsid w:val="0017234A"/>
    <w:rsid w:val="00174808"/>
    <w:rsid w:val="00174BC5"/>
    <w:rsid w:val="00174C93"/>
    <w:rsid w:val="00174DC3"/>
    <w:rsid w:val="00176137"/>
    <w:rsid w:val="00176931"/>
    <w:rsid w:val="001769E0"/>
    <w:rsid w:val="00176A66"/>
    <w:rsid w:val="0017727E"/>
    <w:rsid w:val="00177B07"/>
    <w:rsid w:val="00177CA8"/>
    <w:rsid w:val="00177D96"/>
    <w:rsid w:val="00180042"/>
    <w:rsid w:val="001801CF"/>
    <w:rsid w:val="0018026C"/>
    <w:rsid w:val="0018067B"/>
    <w:rsid w:val="001818CE"/>
    <w:rsid w:val="00181977"/>
    <w:rsid w:val="00181B99"/>
    <w:rsid w:val="001822DA"/>
    <w:rsid w:val="00183B6A"/>
    <w:rsid w:val="00185258"/>
    <w:rsid w:val="001852C3"/>
    <w:rsid w:val="00186375"/>
    <w:rsid w:val="00186CF0"/>
    <w:rsid w:val="001872B3"/>
    <w:rsid w:val="00187992"/>
    <w:rsid w:val="00187D00"/>
    <w:rsid w:val="0019113C"/>
    <w:rsid w:val="00191F45"/>
    <w:rsid w:val="00193514"/>
    <w:rsid w:val="00193DE3"/>
    <w:rsid w:val="00193ECF"/>
    <w:rsid w:val="0019470A"/>
    <w:rsid w:val="001947FF"/>
    <w:rsid w:val="00194FC3"/>
    <w:rsid w:val="00195710"/>
    <w:rsid w:val="00195DB1"/>
    <w:rsid w:val="00196F52"/>
    <w:rsid w:val="001970AC"/>
    <w:rsid w:val="001A2021"/>
    <w:rsid w:val="001A2692"/>
    <w:rsid w:val="001A2767"/>
    <w:rsid w:val="001A296E"/>
    <w:rsid w:val="001A2BE5"/>
    <w:rsid w:val="001A2C82"/>
    <w:rsid w:val="001A3BE4"/>
    <w:rsid w:val="001A3BF3"/>
    <w:rsid w:val="001A3C09"/>
    <w:rsid w:val="001A457B"/>
    <w:rsid w:val="001A49D4"/>
    <w:rsid w:val="001A5DF5"/>
    <w:rsid w:val="001A5EA9"/>
    <w:rsid w:val="001A6210"/>
    <w:rsid w:val="001A7AB2"/>
    <w:rsid w:val="001B0059"/>
    <w:rsid w:val="001B0E77"/>
    <w:rsid w:val="001B1016"/>
    <w:rsid w:val="001B2E22"/>
    <w:rsid w:val="001B3CB8"/>
    <w:rsid w:val="001B40DC"/>
    <w:rsid w:val="001B45FD"/>
    <w:rsid w:val="001B4EF0"/>
    <w:rsid w:val="001B62F4"/>
    <w:rsid w:val="001B6331"/>
    <w:rsid w:val="001B7654"/>
    <w:rsid w:val="001B7F72"/>
    <w:rsid w:val="001C1345"/>
    <w:rsid w:val="001C179C"/>
    <w:rsid w:val="001C1D93"/>
    <w:rsid w:val="001C2653"/>
    <w:rsid w:val="001C2754"/>
    <w:rsid w:val="001C2A6E"/>
    <w:rsid w:val="001C2F72"/>
    <w:rsid w:val="001C305D"/>
    <w:rsid w:val="001C332F"/>
    <w:rsid w:val="001C3AF9"/>
    <w:rsid w:val="001C4FDA"/>
    <w:rsid w:val="001C5350"/>
    <w:rsid w:val="001C6272"/>
    <w:rsid w:val="001C63C1"/>
    <w:rsid w:val="001C6EE9"/>
    <w:rsid w:val="001C6F5C"/>
    <w:rsid w:val="001C7621"/>
    <w:rsid w:val="001C79B0"/>
    <w:rsid w:val="001D0404"/>
    <w:rsid w:val="001D0B84"/>
    <w:rsid w:val="001D11ED"/>
    <w:rsid w:val="001D1206"/>
    <w:rsid w:val="001D19BD"/>
    <w:rsid w:val="001D1BDA"/>
    <w:rsid w:val="001D3B33"/>
    <w:rsid w:val="001D3CD6"/>
    <w:rsid w:val="001D3D85"/>
    <w:rsid w:val="001D426C"/>
    <w:rsid w:val="001D4E20"/>
    <w:rsid w:val="001D58BD"/>
    <w:rsid w:val="001E047E"/>
    <w:rsid w:val="001E0967"/>
    <w:rsid w:val="001E1761"/>
    <w:rsid w:val="001E2785"/>
    <w:rsid w:val="001E317B"/>
    <w:rsid w:val="001E503A"/>
    <w:rsid w:val="001E570B"/>
    <w:rsid w:val="001E619E"/>
    <w:rsid w:val="001E6321"/>
    <w:rsid w:val="001E7290"/>
    <w:rsid w:val="001F10F9"/>
    <w:rsid w:val="001F1124"/>
    <w:rsid w:val="001F1E53"/>
    <w:rsid w:val="001F256F"/>
    <w:rsid w:val="001F2E91"/>
    <w:rsid w:val="001F4912"/>
    <w:rsid w:val="001F545E"/>
    <w:rsid w:val="001F54B3"/>
    <w:rsid w:val="001F56F0"/>
    <w:rsid w:val="001F647A"/>
    <w:rsid w:val="001F715B"/>
    <w:rsid w:val="001F7F4A"/>
    <w:rsid w:val="00200AB9"/>
    <w:rsid w:val="00202253"/>
    <w:rsid w:val="002024E4"/>
    <w:rsid w:val="00203057"/>
    <w:rsid w:val="00203410"/>
    <w:rsid w:val="002034F5"/>
    <w:rsid w:val="0020350C"/>
    <w:rsid w:val="00203C1C"/>
    <w:rsid w:val="002042FD"/>
    <w:rsid w:val="00204BEC"/>
    <w:rsid w:val="00204C31"/>
    <w:rsid w:val="00205A11"/>
    <w:rsid w:val="00205A50"/>
    <w:rsid w:val="00205E8A"/>
    <w:rsid w:val="0020725E"/>
    <w:rsid w:val="00207872"/>
    <w:rsid w:val="00211052"/>
    <w:rsid w:val="002118F2"/>
    <w:rsid w:val="00211B5F"/>
    <w:rsid w:val="00211C0D"/>
    <w:rsid w:val="00212C0C"/>
    <w:rsid w:val="00212F13"/>
    <w:rsid w:val="00213094"/>
    <w:rsid w:val="00213218"/>
    <w:rsid w:val="00213DDC"/>
    <w:rsid w:val="00214E58"/>
    <w:rsid w:val="00215134"/>
    <w:rsid w:val="00215A25"/>
    <w:rsid w:val="0021663D"/>
    <w:rsid w:val="00216BDD"/>
    <w:rsid w:val="0021749F"/>
    <w:rsid w:val="00221A8B"/>
    <w:rsid w:val="00222166"/>
    <w:rsid w:val="00222A53"/>
    <w:rsid w:val="00222E53"/>
    <w:rsid w:val="00223408"/>
    <w:rsid w:val="00224A0D"/>
    <w:rsid w:val="00225F62"/>
    <w:rsid w:val="00230252"/>
    <w:rsid w:val="002324D0"/>
    <w:rsid w:val="002342AD"/>
    <w:rsid w:val="00235DB8"/>
    <w:rsid w:val="002364A3"/>
    <w:rsid w:val="002365F7"/>
    <w:rsid w:val="002372EC"/>
    <w:rsid w:val="00237C42"/>
    <w:rsid w:val="00240D20"/>
    <w:rsid w:val="002416AD"/>
    <w:rsid w:val="00241E83"/>
    <w:rsid w:val="002423B2"/>
    <w:rsid w:val="002425B1"/>
    <w:rsid w:val="002427F4"/>
    <w:rsid w:val="00242933"/>
    <w:rsid w:val="00242CA5"/>
    <w:rsid w:val="00243A31"/>
    <w:rsid w:val="00243F7F"/>
    <w:rsid w:val="00245553"/>
    <w:rsid w:val="00245CF3"/>
    <w:rsid w:val="00246432"/>
    <w:rsid w:val="00246B5C"/>
    <w:rsid w:val="00246E7E"/>
    <w:rsid w:val="00247DB5"/>
    <w:rsid w:val="00250478"/>
    <w:rsid w:val="00250E7B"/>
    <w:rsid w:val="00251BCE"/>
    <w:rsid w:val="00252A30"/>
    <w:rsid w:val="00253470"/>
    <w:rsid w:val="002541F5"/>
    <w:rsid w:val="0025572E"/>
    <w:rsid w:val="00255AD3"/>
    <w:rsid w:val="0025608F"/>
    <w:rsid w:val="00257A6F"/>
    <w:rsid w:val="00257B01"/>
    <w:rsid w:val="00260984"/>
    <w:rsid w:val="00260C34"/>
    <w:rsid w:val="002613F6"/>
    <w:rsid w:val="002616C5"/>
    <w:rsid w:val="0026204C"/>
    <w:rsid w:val="00263688"/>
    <w:rsid w:val="00264042"/>
    <w:rsid w:val="0026463B"/>
    <w:rsid w:val="00264B4E"/>
    <w:rsid w:val="002652B9"/>
    <w:rsid w:val="002654CE"/>
    <w:rsid w:val="00265571"/>
    <w:rsid w:val="00265C46"/>
    <w:rsid w:val="00265E28"/>
    <w:rsid w:val="002674B4"/>
    <w:rsid w:val="00267CD6"/>
    <w:rsid w:val="00267FA5"/>
    <w:rsid w:val="002701E1"/>
    <w:rsid w:val="002708E2"/>
    <w:rsid w:val="00270A35"/>
    <w:rsid w:val="00271135"/>
    <w:rsid w:val="00271A10"/>
    <w:rsid w:val="00271F11"/>
    <w:rsid w:val="0027294A"/>
    <w:rsid w:val="00272EF7"/>
    <w:rsid w:val="0027453C"/>
    <w:rsid w:val="00274FD7"/>
    <w:rsid w:val="0027503A"/>
    <w:rsid w:val="0027553C"/>
    <w:rsid w:val="00276384"/>
    <w:rsid w:val="00276F6B"/>
    <w:rsid w:val="0028073F"/>
    <w:rsid w:val="00280E46"/>
    <w:rsid w:val="002824FC"/>
    <w:rsid w:val="0028284E"/>
    <w:rsid w:val="00282B2D"/>
    <w:rsid w:val="002834F4"/>
    <w:rsid w:val="00283D68"/>
    <w:rsid w:val="002845DF"/>
    <w:rsid w:val="00284B0C"/>
    <w:rsid w:val="00284F2D"/>
    <w:rsid w:val="002852C2"/>
    <w:rsid w:val="00285421"/>
    <w:rsid w:val="00285A16"/>
    <w:rsid w:val="0028665F"/>
    <w:rsid w:val="00290187"/>
    <w:rsid w:val="002904CA"/>
    <w:rsid w:val="00291EE2"/>
    <w:rsid w:val="00291FAF"/>
    <w:rsid w:val="002921DB"/>
    <w:rsid w:val="002926E9"/>
    <w:rsid w:val="00292D3B"/>
    <w:rsid w:val="00293092"/>
    <w:rsid w:val="00293A98"/>
    <w:rsid w:val="0029447F"/>
    <w:rsid w:val="00294514"/>
    <w:rsid w:val="00294A6F"/>
    <w:rsid w:val="00294C44"/>
    <w:rsid w:val="00294FA0"/>
    <w:rsid w:val="00295425"/>
    <w:rsid w:val="002971AD"/>
    <w:rsid w:val="002A01BE"/>
    <w:rsid w:val="002A03F6"/>
    <w:rsid w:val="002A13EF"/>
    <w:rsid w:val="002A1D93"/>
    <w:rsid w:val="002A210D"/>
    <w:rsid w:val="002A27AA"/>
    <w:rsid w:val="002A3618"/>
    <w:rsid w:val="002A3C50"/>
    <w:rsid w:val="002A5133"/>
    <w:rsid w:val="002A5886"/>
    <w:rsid w:val="002A5934"/>
    <w:rsid w:val="002A5FE2"/>
    <w:rsid w:val="002A6595"/>
    <w:rsid w:val="002A6E22"/>
    <w:rsid w:val="002A6E93"/>
    <w:rsid w:val="002A719D"/>
    <w:rsid w:val="002A7C58"/>
    <w:rsid w:val="002B0C00"/>
    <w:rsid w:val="002B10A1"/>
    <w:rsid w:val="002B1188"/>
    <w:rsid w:val="002B16AC"/>
    <w:rsid w:val="002B1BEB"/>
    <w:rsid w:val="002B1CD7"/>
    <w:rsid w:val="002B2243"/>
    <w:rsid w:val="002B3553"/>
    <w:rsid w:val="002B35B9"/>
    <w:rsid w:val="002B4A84"/>
    <w:rsid w:val="002B4BF6"/>
    <w:rsid w:val="002B5AE8"/>
    <w:rsid w:val="002B649A"/>
    <w:rsid w:val="002B7BAD"/>
    <w:rsid w:val="002C0657"/>
    <w:rsid w:val="002C13AF"/>
    <w:rsid w:val="002C1570"/>
    <w:rsid w:val="002C3A6D"/>
    <w:rsid w:val="002C3C4D"/>
    <w:rsid w:val="002C3F6A"/>
    <w:rsid w:val="002C411B"/>
    <w:rsid w:val="002C46FD"/>
    <w:rsid w:val="002C4784"/>
    <w:rsid w:val="002C4A3C"/>
    <w:rsid w:val="002C5250"/>
    <w:rsid w:val="002C6B08"/>
    <w:rsid w:val="002C74E9"/>
    <w:rsid w:val="002D09CA"/>
    <w:rsid w:val="002D17E9"/>
    <w:rsid w:val="002D1BA4"/>
    <w:rsid w:val="002D1BC8"/>
    <w:rsid w:val="002D3363"/>
    <w:rsid w:val="002D3579"/>
    <w:rsid w:val="002D36B1"/>
    <w:rsid w:val="002D38E3"/>
    <w:rsid w:val="002D430A"/>
    <w:rsid w:val="002D6C9F"/>
    <w:rsid w:val="002D7312"/>
    <w:rsid w:val="002D747B"/>
    <w:rsid w:val="002D7517"/>
    <w:rsid w:val="002D7CD9"/>
    <w:rsid w:val="002E0519"/>
    <w:rsid w:val="002E0A4E"/>
    <w:rsid w:val="002E0DA5"/>
    <w:rsid w:val="002E2982"/>
    <w:rsid w:val="002E2D0B"/>
    <w:rsid w:val="002E3502"/>
    <w:rsid w:val="002E3CCE"/>
    <w:rsid w:val="002E40E3"/>
    <w:rsid w:val="002E4E55"/>
    <w:rsid w:val="002E540D"/>
    <w:rsid w:val="002E5D4C"/>
    <w:rsid w:val="002E643F"/>
    <w:rsid w:val="002E6733"/>
    <w:rsid w:val="002E6C91"/>
    <w:rsid w:val="002E784C"/>
    <w:rsid w:val="002E7870"/>
    <w:rsid w:val="002E7CDE"/>
    <w:rsid w:val="002E7FA3"/>
    <w:rsid w:val="002F02A3"/>
    <w:rsid w:val="002F0386"/>
    <w:rsid w:val="002F1B01"/>
    <w:rsid w:val="002F2D3C"/>
    <w:rsid w:val="002F34C2"/>
    <w:rsid w:val="002F4AA6"/>
    <w:rsid w:val="002F5D17"/>
    <w:rsid w:val="002F6570"/>
    <w:rsid w:val="002F659A"/>
    <w:rsid w:val="002F6A36"/>
    <w:rsid w:val="002F6B30"/>
    <w:rsid w:val="002F6E34"/>
    <w:rsid w:val="002F7DB3"/>
    <w:rsid w:val="00300679"/>
    <w:rsid w:val="0030073C"/>
    <w:rsid w:val="00300DD1"/>
    <w:rsid w:val="00301089"/>
    <w:rsid w:val="003019EF"/>
    <w:rsid w:val="00302209"/>
    <w:rsid w:val="00302829"/>
    <w:rsid w:val="00302A3E"/>
    <w:rsid w:val="00303261"/>
    <w:rsid w:val="00303332"/>
    <w:rsid w:val="003035F6"/>
    <w:rsid w:val="00303A16"/>
    <w:rsid w:val="003046C2"/>
    <w:rsid w:val="00304D91"/>
    <w:rsid w:val="003072DE"/>
    <w:rsid w:val="00310369"/>
    <w:rsid w:val="003116CF"/>
    <w:rsid w:val="00311CC2"/>
    <w:rsid w:val="00314070"/>
    <w:rsid w:val="0031456A"/>
    <w:rsid w:val="00316F11"/>
    <w:rsid w:val="0031718E"/>
    <w:rsid w:val="003173C9"/>
    <w:rsid w:val="0032059D"/>
    <w:rsid w:val="00321170"/>
    <w:rsid w:val="003213B5"/>
    <w:rsid w:val="003215D5"/>
    <w:rsid w:val="00323181"/>
    <w:rsid w:val="003244C8"/>
    <w:rsid w:val="003244CB"/>
    <w:rsid w:val="00324C7F"/>
    <w:rsid w:val="00324E46"/>
    <w:rsid w:val="003269C2"/>
    <w:rsid w:val="00326FA1"/>
    <w:rsid w:val="00330BDF"/>
    <w:rsid w:val="00333742"/>
    <w:rsid w:val="00333FDE"/>
    <w:rsid w:val="00335811"/>
    <w:rsid w:val="00335CFE"/>
    <w:rsid w:val="003364D6"/>
    <w:rsid w:val="00336B28"/>
    <w:rsid w:val="00336E3C"/>
    <w:rsid w:val="003373CF"/>
    <w:rsid w:val="00340348"/>
    <w:rsid w:val="00341D3F"/>
    <w:rsid w:val="00341E08"/>
    <w:rsid w:val="0034353E"/>
    <w:rsid w:val="00343992"/>
    <w:rsid w:val="00343C5E"/>
    <w:rsid w:val="003447F6"/>
    <w:rsid w:val="0034489F"/>
    <w:rsid w:val="003450D1"/>
    <w:rsid w:val="00346E78"/>
    <w:rsid w:val="00350345"/>
    <w:rsid w:val="00350F6B"/>
    <w:rsid w:val="00353904"/>
    <w:rsid w:val="00353D9D"/>
    <w:rsid w:val="00354A53"/>
    <w:rsid w:val="00355B5B"/>
    <w:rsid w:val="00355F6C"/>
    <w:rsid w:val="00356476"/>
    <w:rsid w:val="00356525"/>
    <w:rsid w:val="0035687D"/>
    <w:rsid w:val="00356916"/>
    <w:rsid w:val="00356B0E"/>
    <w:rsid w:val="00357FAC"/>
    <w:rsid w:val="00360055"/>
    <w:rsid w:val="003609CC"/>
    <w:rsid w:val="003618E6"/>
    <w:rsid w:val="00362E86"/>
    <w:rsid w:val="0036499C"/>
    <w:rsid w:val="00364DE9"/>
    <w:rsid w:val="00370774"/>
    <w:rsid w:val="0037122F"/>
    <w:rsid w:val="003712E1"/>
    <w:rsid w:val="00371700"/>
    <w:rsid w:val="003719FF"/>
    <w:rsid w:val="003728C8"/>
    <w:rsid w:val="0037296D"/>
    <w:rsid w:val="00372B76"/>
    <w:rsid w:val="00372CC9"/>
    <w:rsid w:val="00372F46"/>
    <w:rsid w:val="00372FE5"/>
    <w:rsid w:val="00373772"/>
    <w:rsid w:val="003737E1"/>
    <w:rsid w:val="003740E7"/>
    <w:rsid w:val="003743E3"/>
    <w:rsid w:val="003745C1"/>
    <w:rsid w:val="0037518A"/>
    <w:rsid w:val="00375328"/>
    <w:rsid w:val="003753A4"/>
    <w:rsid w:val="003756C7"/>
    <w:rsid w:val="00375B78"/>
    <w:rsid w:val="00375F0E"/>
    <w:rsid w:val="00376B2E"/>
    <w:rsid w:val="00376E02"/>
    <w:rsid w:val="003772BF"/>
    <w:rsid w:val="00377C6B"/>
    <w:rsid w:val="00380724"/>
    <w:rsid w:val="00380A33"/>
    <w:rsid w:val="00380DC4"/>
    <w:rsid w:val="00380E46"/>
    <w:rsid w:val="003825DE"/>
    <w:rsid w:val="003828D4"/>
    <w:rsid w:val="00382D26"/>
    <w:rsid w:val="00383E28"/>
    <w:rsid w:val="00383EA0"/>
    <w:rsid w:val="0038488A"/>
    <w:rsid w:val="003851D2"/>
    <w:rsid w:val="00385443"/>
    <w:rsid w:val="003859D0"/>
    <w:rsid w:val="00385DAB"/>
    <w:rsid w:val="00386626"/>
    <w:rsid w:val="00387A4A"/>
    <w:rsid w:val="00387C4F"/>
    <w:rsid w:val="00387FB9"/>
    <w:rsid w:val="003908BD"/>
    <w:rsid w:val="00392FF7"/>
    <w:rsid w:val="00393298"/>
    <w:rsid w:val="00393AB0"/>
    <w:rsid w:val="00393EDA"/>
    <w:rsid w:val="00393FC6"/>
    <w:rsid w:val="0039443B"/>
    <w:rsid w:val="0039575E"/>
    <w:rsid w:val="00396510"/>
    <w:rsid w:val="00396791"/>
    <w:rsid w:val="003973DD"/>
    <w:rsid w:val="00397CA9"/>
    <w:rsid w:val="00397CB2"/>
    <w:rsid w:val="003A04BF"/>
    <w:rsid w:val="003A0AFC"/>
    <w:rsid w:val="003A0C6A"/>
    <w:rsid w:val="003A1F38"/>
    <w:rsid w:val="003A2DC1"/>
    <w:rsid w:val="003A2DE8"/>
    <w:rsid w:val="003A36BB"/>
    <w:rsid w:val="003A44B2"/>
    <w:rsid w:val="003A4FB4"/>
    <w:rsid w:val="003A5550"/>
    <w:rsid w:val="003A5A6E"/>
    <w:rsid w:val="003A63FB"/>
    <w:rsid w:val="003A6F00"/>
    <w:rsid w:val="003A706E"/>
    <w:rsid w:val="003B0355"/>
    <w:rsid w:val="003B0936"/>
    <w:rsid w:val="003B0AE8"/>
    <w:rsid w:val="003B1745"/>
    <w:rsid w:val="003B1B32"/>
    <w:rsid w:val="003B2613"/>
    <w:rsid w:val="003B26E0"/>
    <w:rsid w:val="003B2AFD"/>
    <w:rsid w:val="003B3C4A"/>
    <w:rsid w:val="003B3F55"/>
    <w:rsid w:val="003B4784"/>
    <w:rsid w:val="003B51C2"/>
    <w:rsid w:val="003B51CD"/>
    <w:rsid w:val="003B6136"/>
    <w:rsid w:val="003B6CBF"/>
    <w:rsid w:val="003B6CC1"/>
    <w:rsid w:val="003B6D33"/>
    <w:rsid w:val="003B76B8"/>
    <w:rsid w:val="003B7978"/>
    <w:rsid w:val="003B7DCB"/>
    <w:rsid w:val="003C0151"/>
    <w:rsid w:val="003C075B"/>
    <w:rsid w:val="003C0D55"/>
    <w:rsid w:val="003C1645"/>
    <w:rsid w:val="003C1876"/>
    <w:rsid w:val="003C1FE5"/>
    <w:rsid w:val="003C235B"/>
    <w:rsid w:val="003C2DA6"/>
    <w:rsid w:val="003C4A4B"/>
    <w:rsid w:val="003C6383"/>
    <w:rsid w:val="003C6751"/>
    <w:rsid w:val="003C759B"/>
    <w:rsid w:val="003C768B"/>
    <w:rsid w:val="003D0FDE"/>
    <w:rsid w:val="003D1C12"/>
    <w:rsid w:val="003D1E72"/>
    <w:rsid w:val="003D21A0"/>
    <w:rsid w:val="003D2A92"/>
    <w:rsid w:val="003D2C2F"/>
    <w:rsid w:val="003D30B9"/>
    <w:rsid w:val="003D3D65"/>
    <w:rsid w:val="003D419E"/>
    <w:rsid w:val="003D58CD"/>
    <w:rsid w:val="003D613B"/>
    <w:rsid w:val="003D7B9E"/>
    <w:rsid w:val="003E0011"/>
    <w:rsid w:val="003E0DCC"/>
    <w:rsid w:val="003E1278"/>
    <w:rsid w:val="003E1EC5"/>
    <w:rsid w:val="003E292B"/>
    <w:rsid w:val="003E31BA"/>
    <w:rsid w:val="003E4343"/>
    <w:rsid w:val="003E45A3"/>
    <w:rsid w:val="003E4603"/>
    <w:rsid w:val="003E4E99"/>
    <w:rsid w:val="003E553C"/>
    <w:rsid w:val="003E7B6B"/>
    <w:rsid w:val="003F00B8"/>
    <w:rsid w:val="003F2542"/>
    <w:rsid w:val="003F2CC2"/>
    <w:rsid w:val="003F2CEE"/>
    <w:rsid w:val="003F3839"/>
    <w:rsid w:val="003F3BBE"/>
    <w:rsid w:val="003F4149"/>
    <w:rsid w:val="003F4501"/>
    <w:rsid w:val="003F4A4A"/>
    <w:rsid w:val="003F7623"/>
    <w:rsid w:val="003F7CD0"/>
    <w:rsid w:val="00400F6C"/>
    <w:rsid w:val="00401154"/>
    <w:rsid w:val="004014BB"/>
    <w:rsid w:val="00401B70"/>
    <w:rsid w:val="00401B8C"/>
    <w:rsid w:val="00401CFE"/>
    <w:rsid w:val="00401E9A"/>
    <w:rsid w:val="00402097"/>
    <w:rsid w:val="00402811"/>
    <w:rsid w:val="00402E39"/>
    <w:rsid w:val="004039E5"/>
    <w:rsid w:val="004050CD"/>
    <w:rsid w:val="00405737"/>
    <w:rsid w:val="00405A99"/>
    <w:rsid w:val="004060DB"/>
    <w:rsid w:val="004079E4"/>
    <w:rsid w:val="00407BC8"/>
    <w:rsid w:val="0041075A"/>
    <w:rsid w:val="0041082F"/>
    <w:rsid w:val="004109D8"/>
    <w:rsid w:val="00410FBE"/>
    <w:rsid w:val="00411550"/>
    <w:rsid w:val="00411BA6"/>
    <w:rsid w:val="00411FBE"/>
    <w:rsid w:val="00412462"/>
    <w:rsid w:val="00413447"/>
    <w:rsid w:val="00414F73"/>
    <w:rsid w:val="00415D60"/>
    <w:rsid w:val="00416711"/>
    <w:rsid w:val="004172CA"/>
    <w:rsid w:val="0041743B"/>
    <w:rsid w:val="00421E47"/>
    <w:rsid w:val="004222EC"/>
    <w:rsid w:val="00423529"/>
    <w:rsid w:val="004237A6"/>
    <w:rsid w:val="004247F0"/>
    <w:rsid w:val="004263DF"/>
    <w:rsid w:val="00426B7F"/>
    <w:rsid w:val="00426C2C"/>
    <w:rsid w:val="00426DF0"/>
    <w:rsid w:val="004274C4"/>
    <w:rsid w:val="00427732"/>
    <w:rsid w:val="004330D7"/>
    <w:rsid w:val="00434395"/>
    <w:rsid w:val="00434CE8"/>
    <w:rsid w:val="00435BC1"/>
    <w:rsid w:val="00435EDE"/>
    <w:rsid w:val="0043661F"/>
    <w:rsid w:val="0043664A"/>
    <w:rsid w:val="004369C2"/>
    <w:rsid w:val="00436AFA"/>
    <w:rsid w:val="00436D7B"/>
    <w:rsid w:val="00437C1D"/>
    <w:rsid w:val="00437C48"/>
    <w:rsid w:val="0044018C"/>
    <w:rsid w:val="00441EB7"/>
    <w:rsid w:val="00442A67"/>
    <w:rsid w:val="00442C8B"/>
    <w:rsid w:val="00443DE3"/>
    <w:rsid w:val="0044402B"/>
    <w:rsid w:val="00445EC7"/>
    <w:rsid w:val="00450133"/>
    <w:rsid w:val="0045014F"/>
    <w:rsid w:val="004501A2"/>
    <w:rsid w:val="00450B9B"/>
    <w:rsid w:val="00450C88"/>
    <w:rsid w:val="00450F14"/>
    <w:rsid w:val="00451FF7"/>
    <w:rsid w:val="00452570"/>
    <w:rsid w:val="00452DBA"/>
    <w:rsid w:val="00453734"/>
    <w:rsid w:val="004537B7"/>
    <w:rsid w:val="0045388A"/>
    <w:rsid w:val="00453D52"/>
    <w:rsid w:val="0045417D"/>
    <w:rsid w:val="004550EC"/>
    <w:rsid w:val="004555A0"/>
    <w:rsid w:val="00455D79"/>
    <w:rsid w:val="004561B8"/>
    <w:rsid w:val="00456BAA"/>
    <w:rsid w:val="00457027"/>
    <w:rsid w:val="004601A3"/>
    <w:rsid w:val="004601AA"/>
    <w:rsid w:val="00461A2B"/>
    <w:rsid w:val="00461DA5"/>
    <w:rsid w:val="00462624"/>
    <w:rsid w:val="0046275D"/>
    <w:rsid w:val="00462C97"/>
    <w:rsid w:val="004634FB"/>
    <w:rsid w:val="00463F9E"/>
    <w:rsid w:val="0046487A"/>
    <w:rsid w:val="00464C89"/>
    <w:rsid w:val="00465684"/>
    <w:rsid w:val="00465A9E"/>
    <w:rsid w:val="00466106"/>
    <w:rsid w:val="004668FD"/>
    <w:rsid w:val="00470CE0"/>
    <w:rsid w:val="00470DA6"/>
    <w:rsid w:val="00470EB2"/>
    <w:rsid w:val="0047167E"/>
    <w:rsid w:val="00471AF6"/>
    <w:rsid w:val="0047210C"/>
    <w:rsid w:val="004723AC"/>
    <w:rsid w:val="00472503"/>
    <w:rsid w:val="004728B2"/>
    <w:rsid w:val="00474473"/>
    <w:rsid w:val="004745CE"/>
    <w:rsid w:val="0047641A"/>
    <w:rsid w:val="004767C9"/>
    <w:rsid w:val="004775F1"/>
    <w:rsid w:val="004819C0"/>
    <w:rsid w:val="00481B1F"/>
    <w:rsid w:val="00482039"/>
    <w:rsid w:val="004820C4"/>
    <w:rsid w:val="0048264D"/>
    <w:rsid w:val="00484012"/>
    <w:rsid w:val="004843F5"/>
    <w:rsid w:val="004845D9"/>
    <w:rsid w:val="0048492D"/>
    <w:rsid w:val="004854B2"/>
    <w:rsid w:val="004857B6"/>
    <w:rsid w:val="00485E41"/>
    <w:rsid w:val="004860D5"/>
    <w:rsid w:val="004868FA"/>
    <w:rsid w:val="00487EE3"/>
    <w:rsid w:val="004905F8"/>
    <w:rsid w:val="0049135D"/>
    <w:rsid w:val="00492622"/>
    <w:rsid w:val="0049269A"/>
    <w:rsid w:val="00492D61"/>
    <w:rsid w:val="00492F96"/>
    <w:rsid w:val="004939C7"/>
    <w:rsid w:val="00493DDA"/>
    <w:rsid w:val="004950F7"/>
    <w:rsid w:val="004951FE"/>
    <w:rsid w:val="00495509"/>
    <w:rsid w:val="004956FE"/>
    <w:rsid w:val="0049636A"/>
    <w:rsid w:val="00496983"/>
    <w:rsid w:val="00496A7E"/>
    <w:rsid w:val="00496EE6"/>
    <w:rsid w:val="004973A9"/>
    <w:rsid w:val="0049778D"/>
    <w:rsid w:val="004A0833"/>
    <w:rsid w:val="004A119A"/>
    <w:rsid w:val="004A2083"/>
    <w:rsid w:val="004A2379"/>
    <w:rsid w:val="004A2DBF"/>
    <w:rsid w:val="004A4023"/>
    <w:rsid w:val="004A480C"/>
    <w:rsid w:val="004A4AA3"/>
    <w:rsid w:val="004A592D"/>
    <w:rsid w:val="004A62B1"/>
    <w:rsid w:val="004A7182"/>
    <w:rsid w:val="004A77DB"/>
    <w:rsid w:val="004A7891"/>
    <w:rsid w:val="004A78BC"/>
    <w:rsid w:val="004A7CAA"/>
    <w:rsid w:val="004B10CB"/>
    <w:rsid w:val="004B1AA7"/>
    <w:rsid w:val="004B1D5B"/>
    <w:rsid w:val="004B213E"/>
    <w:rsid w:val="004B2367"/>
    <w:rsid w:val="004B2D96"/>
    <w:rsid w:val="004B3046"/>
    <w:rsid w:val="004B3841"/>
    <w:rsid w:val="004B3AA9"/>
    <w:rsid w:val="004B3ACF"/>
    <w:rsid w:val="004B3F4A"/>
    <w:rsid w:val="004B5505"/>
    <w:rsid w:val="004B551D"/>
    <w:rsid w:val="004B5EA2"/>
    <w:rsid w:val="004B629B"/>
    <w:rsid w:val="004B66EF"/>
    <w:rsid w:val="004B6C65"/>
    <w:rsid w:val="004C0A60"/>
    <w:rsid w:val="004C0DEA"/>
    <w:rsid w:val="004C1398"/>
    <w:rsid w:val="004C22D8"/>
    <w:rsid w:val="004C3B9E"/>
    <w:rsid w:val="004C4AF6"/>
    <w:rsid w:val="004C4D2A"/>
    <w:rsid w:val="004C50CF"/>
    <w:rsid w:val="004C60BB"/>
    <w:rsid w:val="004C6570"/>
    <w:rsid w:val="004C79E4"/>
    <w:rsid w:val="004D1013"/>
    <w:rsid w:val="004D3738"/>
    <w:rsid w:val="004D4028"/>
    <w:rsid w:val="004D41FD"/>
    <w:rsid w:val="004D4406"/>
    <w:rsid w:val="004D4C71"/>
    <w:rsid w:val="004D530B"/>
    <w:rsid w:val="004D5BDF"/>
    <w:rsid w:val="004D6995"/>
    <w:rsid w:val="004D6B87"/>
    <w:rsid w:val="004D7BEF"/>
    <w:rsid w:val="004E0C55"/>
    <w:rsid w:val="004E130E"/>
    <w:rsid w:val="004E18DD"/>
    <w:rsid w:val="004E2059"/>
    <w:rsid w:val="004E293C"/>
    <w:rsid w:val="004E39E8"/>
    <w:rsid w:val="004E4795"/>
    <w:rsid w:val="004E4AC3"/>
    <w:rsid w:val="004E4E46"/>
    <w:rsid w:val="004E5BAF"/>
    <w:rsid w:val="004E67D6"/>
    <w:rsid w:val="004E6B76"/>
    <w:rsid w:val="004E7901"/>
    <w:rsid w:val="004E7E7A"/>
    <w:rsid w:val="004F0B97"/>
    <w:rsid w:val="004F0C14"/>
    <w:rsid w:val="004F200B"/>
    <w:rsid w:val="004F282B"/>
    <w:rsid w:val="004F2C7D"/>
    <w:rsid w:val="004F3176"/>
    <w:rsid w:val="004F39EE"/>
    <w:rsid w:val="004F3C82"/>
    <w:rsid w:val="004F4279"/>
    <w:rsid w:val="004F4758"/>
    <w:rsid w:val="004F48E3"/>
    <w:rsid w:val="004F48F2"/>
    <w:rsid w:val="004F5795"/>
    <w:rsid w:val="004F59D9"/>
    <w:rsid w:val="004F662E"/>
    <w:rsid w:val="004F6F75"/>
    <w:rsid w:val="004F7898"/>
    <w:rsid w:val="005018BD"/>
    <w:rsid w:val="00501B4C"/>
    <w:rsid w:val="00501BD1"/>
    <w:rsid w:val="00502381"/>
    <w:rsid w:val="00502511"/>
    <w:rsid w:val="0050325F"/>
    <w:rsid w:val="005033C7"/>
    <w:rsid w:val="0050433D"/>
    <w:rsid w:val="00504818"/>
    <w:rsid w:val="00504C51"/>
    <w:rsid w:val="00504D4E"/>
    <w:rsid w:val="00504E01"/>
    <w:rsid w:val="005056C5"/>
    <w:rsid w:val="005060D1"/>
    <w:rsid w:val="00506F3B"/>
    <w:rsid w:val="0050718F"/>
    <w:rsid w:val="00507522"/>
    <w:rsid w:val="005079EE"/>
    <w:rsid w:val="00507C24"/>
    <w:rsid w:val="00510256"/>
    <w:rsid w:val="0051095E"/>
    <w:rsid w:val="005110E1"/>
    <w:rsid w:val="005113F9"/>
    <w:rsid w:val="005115C7"/>
    <w:rsid w:val="005131D7"/>
    <w:rsid w:val="00514825"/>
    <w:rsid w:val="00514D64"/>
    <w:rsid w:val="0051540A"/>
    <w:rsid w:val="005154B9"/>
    <w:rsid w:val="005158F5"/>
    <w:rsid w:val="00516E0E"/>
    <w:rsid w:val="005172A1"/>
    <w:rsid w:val="005179F0"/>
    <w:rsid w:val="00517A33"/>
    <w:rsid w:val="00517C2B"/>
    <w:rsid w:val="00517EC5"/>
    <w:rsid w:val="0052046C"/>
    <w:rsid w:val="0052098C"/>
    <w:rsid w:val="00522C55"/>
    <w:rsid w:val="005230B1"/>
    <w:rsid w:val="00523510"/>
    <w:rsid w:val="00523F6A"/>
    <w:rsid w:val="005252CA"/>
    <w:rsid w:val="00525774"/>
    <w:rsid w:val="00525C29"/>
    <w:rsid w:val="005262B4"/>
    <w:rsid w:val="005265C6"/>
    <w:rsid w:val="00526884"/>
    <w:rsid w:val="00526E2C"/>
    <w:rsid w:val="00526F85"/>
    <w:rsid w:val="00527025"/>
    <w:rsid w:val="005271EC"/>
    <w:rsid w:val="00527ACD"/>
    <w:rsid w:val="00530460"/>
    <w:rsid w:val="00531567"/>
    <w:rsid w:val="00533226"/>
    <w:rsid w:val="0053435E"/>
    <w:rsid w:val="00534468"/>
    <w:rsid w:val="00534665"/>
    <w:rsid w:val="00534915"/>
    <w:rsid w:val="005366E4"/>
    <w:rsid w:val="00537A89"/>
    <w:rsid w:val="00537E98"/>
    <w:rsid w:val="00537F20"/>
    <w:rsid w:val="00540242"/>
    <w:rsid w:val="00540A85"/>
    <w:rsid w:val="00541015"/>
    <w:rsid w:val="005417DE"/>
    <w:rsid w:val="005417E9"/>
    <w:rsid w:val="00542252"/>
    <w:rsid w:val="00543EF6"/>
    <w:rsid w:val="00544502"/>
    <w:rsid w:val="00545DF6"/>
    <w:rsid w:val="005461CF"/>
    <w:rsid w:val="005468C4"/>
    <w:rsid w:val="00546A4D"/>
    <w:rsid w:val="00546A7E"/>
    <w:rsid w:val="00546AD2"/>
    <w:rsid w:val="00547389"/>
    <w:rsid w:val="005473FC"/>
    <w:rsid w:val="00547E19"/>
    <w:rsid w:val="00547FB9"/>
    <w:rsid w:val="0055050F"/>
    <w:rsid w:val="0055099A"/>
    <w:rsid w:val="00550A40"/>
    <w:rsid w:val="00550C1D"/>
    <w:rsid w:val="00551101"/>
    <w:rsid w:val="00551726"/>
    <w:rsid w:val="00551823"/>
    <w:rsid w:val="00551C38"/>
    <w:rsid w:val="005524C5"/>
    <w:rsid w:val="00553119"/>
    <w:rsid w:val="00553381"/>
    <w:rsid w:val="00553A8C"/>
    <w:rsid w:val="00553D42"/>
    <w:rsid w:val="005542D1"/>
    <w:rsid w:val="00554CE3"/>
    <w:rsid w:val="0055593F"/>
    <w:rsid w:val="0055675F"/>
    <w:rsid w:val="00556793"/>
    <w:rsid w:val="00556C06"/>
    <w:rsid w:val="005571DB"/>
    <w:rsid w:val="00557601"/>
    <w:rsid w:val="0055770A"/>
    <w:rsid w:val="0055791F"/>
    <w:rsid w:val="005600E7"/>
    <w:rsid w:val="00560257"/>
    <w:rsid w:val="00560D94"/>
    <w:rsid w:val="005610F1"/>
    <w:rsid w:val="00561784"/>
    <w:rsid w:val="0056195E"/>
    <w:rsid w:val="005628BC"/>
    <w:rsid w:val="00562A7C"/>
    <w:rsid w:val="00562DE5"/>
    <w:rsid w:val="00563984"/>
    <w:rsid w:val="00563EE0"/>
    <w:rsid w:val="005648EE"/>
    <w:rsid w:val="00564CBD"/>
    <w:rsid w:val="00565DFA"/>
    <w:rsid w:val="005672D8"/>
    <w:rsid w:val="005675C1"/>
    <w:rsid w:val="00570193"/>
    <w:rsid w:val="00570B35"/>
    <w:rsid w:val="00572948"/>
    <w:rsid w:val="00572BFB"/>
    <w:rsid w:val="005739C7"/>
    <w:rsid w:val="00573BEE"/>
    <w:rsid w:val="0057538E"/>
    <w:rsid w:val="00575444"/>
    <w:rsid w:val="005764D1"/>
    <w:rsid w:val="005768F4"/>
    <w:rsid w:val="00577C67"/>
    <w:rsid w:val="00580414"/>
    <w:rsid w:val="00580551"/>
    <w:rsid w:val="00580682"/>
    <w:rsid w:val="00581654"/>
    <w:rsid w:val="00581973"/>
    <w:rsid w:val="00582820"/>
    <w:rsid w:val="00584B95"/>
    <w:rsid w:val="0058543E"/>
    <w:rsid w:val="00585F79"/>
    <w:rsid w:val="00586007"/>
    <w:rsid w:val="00586605"/>
    <w:rsid w:val="00586E7A"/>
    <w:rsid w:val="00587187"/>
    <w:rsid w:val="0058758D"/>
    <w:rsid w:val="00587A2C"/>
    <w:rsid w:val="00587B2B"/>
    <w:rsid w:val="00590CF9"/>
    <w:rsid w:val="0059135D"/>
    <w:rsid w:val="0059165D"/>
    <w:rsid w:val="00592000"/>
    <w:rsid w:val="00592A38"/>
    <w:rsid w:val="005932E7"/>
    <w:rsid w:val="005935AE"/>
    <w:rsid w:val="005955D1"/>
    <w:rsid w:val="005969C0"/>
    <w:rsid w:val="005970E4"/>
    <w:rsid w:val="00597374"/>
    <w:rsid w:val="005974A6"/>
    <w:rsid w:val="00597A69"/>
    <w:rsid w:val="00597F24"/>
    <w:rsid w:val="005A0634"/>
    <w:rsid w:val="005A10BE"/>
    <w:rsid w:val="005A1104"/>
    <w:rsid w:val="005A1209"/>
    <w:rsid w:val="005A1901"/>
    <w:rsid w:val="005A1DDC"/>
    <w:rsid w:val="005A1FF5"/>
    <w:rsid w:val="005A3D33"/>
    <w:rsid w:val="005A3D67"/>
    <w:rsid w:val="005A3DFC"/>
    <w:rsid w:val="005A3EEA"/>
    <w:rsid w:val="005A44E1"/>
    <w:rsid w:val="005A6E8E"/>
    <w:rsid w:val="005A70E2"/>
    <w:rsid w:val="005A72AE"/>
    <w:rsid w:val="005A74BB"/>
    <w:rsid w:val="005A7A0E"/>
    <w:rsid w:val="005B0EDE"/>
    <w:rsid w:val="005B20A5"/>
    <w:rsid w:val="005B3015"/>
    <w:rsid w:val="005B3725"/>
    <w:rsid w:val="005B3CEF"/>
    <w:rsid w:val="005B426A"/>
    <w:rsid w:val="005B4D72"/>
    <w:rsid w:val="005B4DF1"/>
    <w:rsid w:val="005B59EE"/>
    <w:rsid w:val="005B6C0E"/>
    <w:rsid w:val="005C0086"/>
    <w:rsid w:val="005C0683"/>
    <w:rsid w:val="005C0923"/>
    <w:rsid w:val="005C128D"/>
    <w:rsid w:val="005C1362"/>
    <w:rsid w:val="005C14B1"/>
    <w:rsid w:val="005C1D9E"/>
    <w:rsid w:val="005C24F8"/>
    <w:rsid w:val="005C261C"/>
    <w:rsid w:val="005C262C"/>
    <w:rsid w:val="005C375B"/>
    <w:rsid w:val="005C3959"/>
    <w:rsid w:val="005C39FF"/>
    <w:rsid w:val="005C43D6"/>
    <w:rsid w:val="005C4967"/>
    <w:rsid w:val="005C56BF"/>
    <w:rsid w:val="005C5A70"/>
    <w:rsid w:val="005C5DE1"/>
    <w:rsid w:val="005C732A"/>
    <w:rsid w:val="005C7B15"/>
    <w:rsid w:val="005D2099"/>
    <w:rsid w:val="005D26A2"/>
    <w:rsid w:val="005D3554"/>
    <w:rsid w:val="005D371E"/>
    <w:rsid w:val="005D3AD7"/>
    <w:rsid w:val="005D3D31"/>
    <w:rsid w:val="005D40DB"/>
    <w:rsid w:val="005D43B5"/>
    <w:rsid w:val="005D6105"/>
    <w:rsid w:val="005D62EF"/>
    <w:rsid w:val="005D6825"/>
    <w:rsid w:val="005D69BE"/>
    <w:rsid w:val="005D7851"/>
    <w:rsid w:val="005D7A97"/>
    <w:rsid w:val="005D7E18"/>
    <w:rsid w:val="005E1330"/>
    <w:rsid w:val="005E1411"/>
    <w:rsid w:val="005E1A45"/>
    <w:rsid w:val="005E2AE6"/>
    <w:rsid w:val="005E2FFE"/>
    <w:rsid w:val="005E3FBE"/>
    <w:rsid w:val="005E4849"/>
    <w:rsid w:val="005E48DA"/>
    <w:rsid w:val="005E4A67"/>
    <w:rsid w:val="005E4E36"/>
    <w:rsid w:val="005F034C"/>
    <w:rsid w:val="005F070D"/>
    <w:rsid w:val="005F1101"/>
    <w:rsid w:val="005F1487"/>
    <w:rsid w:val="005F2209"/>
    <w:rsid w:val="005F2F98"/>
    <w:rsid w:val="005F45C7"/>
    <w:rsid w:val="005F671E"/>
    <w:rsid w:val="005F6778"/>
    <w:rsid w:val="00600C69"/>
    <w:rsid w:val="00601022"/>
    <w:rsid w:val="006012DA"/>
    <w:rsid w:val="0060155F"/>
    <w:rsid w:val="00601E10"/>
    <w:rsid w:val="00602137"/>
    <w:rsid w:val="00602587"/>
    <w:rsid w:val="00602926"/>
    <w:rsid w:val="0060299A"/>
    <w:rsid w:val="00602BA7"/>
    <w:rsid w:val="0060328C"/>
    <w:rsid w:val="0060376A"/>
    <w:rsid w:val="00604457"/>
    <w:rsid w:val="00605109"/>
    <w:rsid w:val="00605592"/>
    <w:rsid w:val="0060703A"/>
    <w:rsid w:val="006072FF"/>
    <w:rsid w:val="00607477"/>
    <w:rsid w:val="00607FD1"/>
    <w:rsid w:val="00610699"/>
    <w:rsid w:val="00610A75"/>
    <w:rsid w:val="006112B3"/>
    <w:rsid w:val="0061151F"/>
    <w:rsid w:val="00612591"/>
    <w:rsid w:val="0061331F"/>
    <w:rsid w:val="0061415C"/>
    <w:rsid w:val="0061421F"/>
    <w:rsid w:val="00614BE6"/>
    <w:rsid w:val="0061511A"/>
    <w:rsid w:val="00616E39"/>
    <w:rsid w:val="0061717F"/>
    <w:rsid w:val="00617398"/>
    <w:rsid w:val="00617B0F"/>
    <w:rsid w:val="00617DD6"/>
    <w:rsid w:val="00620461"/>
    <w:rsid w:val="006208D0"/>
    <w:rsid w:val="00620A30"/>
    <w:rsid w:val="00620FE5"/>
    <w:rsid w:val="0062111A"/>
    <w:rsid w:val="00621634"/>
    <w:rsid w:val="00621957"/>
    <w:rsid w:val="00621F1D"/>
    <w:rsid w:val="006222B3"/>
    <w:rsid w:val="0062241E"/>
    <w:rsid w:val="006226ED"/>
    <w:rsid w:val="00622B75"/>
    <w:rsid w:val="00623A3A"/>
    <w:rsid w:val="00623E35"/>
    <w:rsid w:val="006243CB"/>
    <w:rsid w:val="00624966"/>
    <w:rsid w:val="00624F0B"/>
    <w:rsid w:val="006258D4"/>
    <w:rsid w:val="00626519"/>
    <w:rsid w:val="006269CC"/>
    <w:rsid w:val="00626ED0"/>
    <w:rsid w:val="00627CFE"/>
    <w:rsid w:val="00627ECE"/>
    <w:rsid w:val="00627FA4"/>
    <w:rsid w:val="006307EA"/>
    <w:rsid w:val="00630B6B"/>
    <w:rsid w:val="00631345"/>
    <w:rsid w:val="00632C58"/>
    <w:rsid w:val="006340D1"/>
    <w:rsid w:val="006346EB"/>
    <w:rsid w:val="006355F1"/>
    <w:rsid w:val="00635C74"/>
    <w:rsid w:val="006361D3"/>
    <w:rsid w:val="006367B2"/>
    <w:rsid w:val="00637261"/>
    <w:rsid w:val="00637A34"/>
    <w:rsid w:val="00637D3A"/>
    <w:rsid w:val="00641861"/>
    <w:rsid w:val="00642F9F"/>
    <w:rsid w:val="0064379A"/>
    <w:rsid w:val="00643BF9"/>
    <w:rsid w:val="00646949"/>
    <w:rsid w:val="0064731F"/>
    <w:rsid w:val="006475D5"/>
    <w:rsid w:val="00647B3D"/>
    <w:rsid w:val="00650A7F"/>
    <w:rsid w:val="0065153A"/>
    <w:rsid w:val="00652036"/>
    <w:rsid w:val="00652632"/>
    <w:rsid w:val="006528AB"/>
    <w:rsid w:val="00652D01"/>
    <w:rsid w:val="006536D7"/>
    <w:rsid w:val="0065465E"/>
    <w:rsid w:val="00654770"/>
    <w:rsid w:val="00655299"/>
    <w:rsid w:val="00655318"/>
    <w:rsid w:val="00657394"/>
    <w:rsid w:val="00657B2A"/>
    <w:rsid w:val="00657CAA"/>
    <w:rsid w:val="00660DE6"/>
    <w:rsid w:val="006622DB"/>
    <w:rsid w:val="006627ED"/>
    <w:rsid w:val="00662EAC"/>
    <w:rsid w:val="00664F3E"/>
    <w:rsid w:val="006653CE"/>
    <w:rsid w:val="00666162"/>
    <w:rsid w:val="00667B0E"/>
    <w:rsid w:val="006700DA"/>
    <w:rsid w:val="006706B6"/>
    <w:rsid w:val="006708E9"/>
    <w:rsid w:val="00671834"/>
    <w:rsid w:val="00672470"/>
    <w:rsid w:val="0067345E"/>
    <w:rsid w:val="00673C21"/>
    <w:rsid w:val="00673FD3"/>
    <w:rsid w:val="0067433A"/>
    <w:rsid w:val="006747D0"/>
    <w:rsid w:val="00674CEE"/>
    <w:rsid w:val="00676061"/>
    <w:rsid w:val="00676D46"/>
    <w:rsid w:val="0067705E"/>
    <w:rsid w:val="0067737B"/>
    <w:rsid w:val="006776C5"/>
    <w:rsid w:val="00680187"/>
    <w:rsid w:val="006801B6"/>
    <w:rsid w:val="00680436"/>
    <w:rsid w:val="006808F4"/>
    <w:rsid w:val="006811AB"/>
    <w:rsid w:val="00681327"/>
    <w:rsid w:val="00682198"/>
    <w:rsid w:val="00682521"/>
    <w:rsid w:val="006830DD"/>
    <w:rsid w:val="006832DF"/>
    <w:rsid w:val="00683B77"/>
    <w:rsid w:val="00683C9D"/>
    <w:rsid w:val="00683DBD"/>
    <w:rsid w:val="0068425C"/>
    <w:rsid w:val="006848C3"/>
    <w:rsid w:val="00684B4C"/>
    <w:rsid w:val="00685714"/>
    <w:rsid w:val="00685FE8"/>
    <w:rsid w:val="00686086"/>
    <w:rsid w:val="00690628"/>
    <w:rsid w:val="00690729"/>
    <w:rsid w:val="00690786"/>
    <w:rsid w:val="00690A08"/>
    <w:rsid w:val="006915C3"/>
    <w:rsid w:val="00692658"/>
    <w:rsid w:val="00694EE7"/>
    <w:rsid w:val="00696CA6"/>
    <w:rsid w:val="00696EB3"/>
    <w:rsid w:val="00697FE6"/>
    <w:rsid w:val="006A1D01"/>
    <w:rsid w:val="006A1DF1"/>
    <w:rsid w:val="006A23D7"/>
    <w:rsid w:val="006A31EF"/>
    <w:rsid w:val="006A3505"/>
    <w:rsid w:val="006A4A97"/>
    <w:rsid w:val="006A4C68"/>
    <w:rsid w:val="006A6680"/>
    <w:rsid w:val="006A66A2"/>
    <w:rsid w:val="006A6DF3"/>
    <w:rsid w:val="006A7185"/>
    <w:rsid w:val="006A78FB"/>
    <w:rsid w:val="006A7BE0"/>
    <w:rsid w:val="006B00F2"/>
    <w:rsid w:val="006B44F1"/>
    <w:rsid w:val="006B4761"/>
    <w:rsid w:val="006B492D"/>
    <w:rsid w:val="006B49B7"/>
    <w:rsid w:val="006B5C10"/>
    <w:rsid w:val="006B6F9C"/>
    <w:rsid w:val="006B74D8"/>
    <w:rsid w:val="006C08EF"/>
    <w:rsid w:val="006C183A"/>
    <w:rsid w:val="006C2FB5"/>
    <w:rsid w:val="006C3B3F"/>
    <w:rsid w:val="006C40F9"/>
    <w:rsid w:val="006C497B"/>
    <w:rsid w:val="006C55D5"/>
    <w:rsid w:val="006C5BE9"/>
    <w:rsid w:val="006C5E97"/>
    <w:rsid w:val="006C66E9"/>
    <w:rsid w:val="006C73F8"/>
    <w:rsid w:val="006C77EE"/>
    <w:rsid w:val="006C784D"/>
    <w:rsid w:val="006D002D"/>
    <w:rsid w:val="006D069C"/>
    <w:rsid w:val="006D0981"/>
    <w:rsid w:val="006D0C93"/>
    <w:rsid w:val="006D0CD8"/>
    <w:rsid w:val="006D0EBE"/>
    <w:rsid w:val="006D174F"/>
    <w:rsid w:val="006D1B0C"/>
    <w:rsid w:val="006D2B3E"/>
    <w:rsid w:val="006D351B"/>
    <w:rsid w:val="006D3974"/>
    <w:rsid w:val="006D4459"/>
    <w:rsid w:val="006D47C0"/>
    <w:rsid w:val="006D487B"/>
    <w:rsid w:val="006D4A3B"/>
    <w:rsid w:val="006D687A"/>
    <w:rsid w:val="006D6F11"/>
    <w:rsid w:val="006D756D"/>
    <w:rsid w:val="006D7B75"/>
    <w:rsid w:val="006D7FDF"/>
    <w:rsid w:val="006E17EB"/>
    <w:rsid w:val="006E1C31"/>
    <w:rsid w:val="006E2495"/>
    <w:rsid w:val="006E2B0F"/>
    <w:rsid w:val="006E4F1B"/>
    <w:rsid w:val="006E4F2A"/>
    <w:rsid w:val="006E559F"/>
    <w:rsid w:val="006E5888"/>
    <w:rsid w:val="006E6067"/>
    <w:rsid w:val="006E629F"/>
    <w:rsid w:val="006E6664"/>
    <w:rsid w:val="006E7122"/>
    <w:rsid w:val="006E71F2"/>
    <w:rsid w:val="006E74C2"/>
    <w:rsid w:val="006E7631"/>
    <w:rsid w:val="006E7DD9"/>
    <w:rsid w:val="006E7F24"/>
    <w:rsid w:val="006F005F"/>
    <w:rsid w:val="006F07C5"/>
    <w:rsid w:val="006F0E31"/>
    <w:rsid w:val="006F1691"/>
    <w:rsid w:val="006F2F1A"/>
    <w:rsid w:val="006F347F"/>
    <w:rsid w:val="006F44EE"/>
    <w:rsid w:val="006F50A3"/>
    <w:rsid w:val="006F78DA"/>
    <w:rsid w:val="00700A13"/>
    <w:rsid w:val="007014EC"/>
    <w:rsid w:val="00702198"/>
    <w:rsid w:val="00702311"/>
    <w:rsid w:val="00702DF5"/>
    <w:rsid w:val="00703242"/>
    <w:rsid w:val="007032C1"/>
    <w:rsid w:val="00703EE0"/>
    <w:rsid w:val="00704655"/>
    <w:rsid w:val="00704FB2"/>
    <w:rsid w:val="007056B1"/>
    <w:rsid w:val="00706D3A"/>
    <w:rsid w:val="00706D9C"/>
    <w:rsid w:val="00711C71"/>
    <w:rsid w:val="00712402"/>
    <w:rsid w:val="007130DF"/>
    <w:rsid w:val="00714348"/>
    <w:rsid w:val="007143AF"/>
    <w:rsid w:val="00714595"/>
    <w:rsid w:val="0071515C"/>
    <w:rsid w:val="007158B1"/>
    <w:rsid w:val="00715E89"/>
    <w:rsid w:val="00715F90"/>
    <w:rsid w:val="00716130"/>
    <w:rsid w:val="00716F54"/>
    <w:rsid w:val="007175D6"/>
    <w:rsid w:val="00720024"/>
    <w:rsid w:val="00721F5B"/>
    <w:rsid w:val="0072241F"/>
    <w:rsid w:val="00722D3D"/>
    <w:rsid w:val="00722D93"/>
    <w:rsid w:val="007231B1"/>
    <w:rsid w:val="00723228"/>
    <w:rsid w:val="00725E9F"/>
    <w:rsid w:val="007261D3"/>
    <w:rsid w:val="007269E5"/>
    <w:rsid w:val="007306A7"/>
    <w:rsid w:val="00730FF1"/>
    <w:rsid w:val="00733163"/>
    <w:rsid w:val="007340E5"/>
    <w:rsid w:val="0073440A"/>
    <w:rsid w:val="0073464A"/>
    <w:rsid w:val="00736509"/>
    <w:rsid w:val="007368DF"/>
    <w:rsid w:val="00737148"/>
    <w:rsid w:val="00737F26"/>
    <w:rsid w:val="00740269"/>
    <w:rsid w:val="00741372"/>
    <w:rsid w:val="00741EC8"/>
    <w:rsid w:val="00742BC9"/>
    <w:rsid w:val="00742CF4"/>
    <w:rsid w:val="00743CE5"/>
    <w:rsid w:val="00743EB7"/>
    <w:rsid w:val="00744075"/>
    <w:rsid w:val="0074532B"/>
    <w:rsid w:val="0074545A"/>
    <w:rsid w:val="00745DB9"/>
    <w:rsid w:val="0074600F"/>
    <w:rsid w:val="00746BA4"/>
    <w:rsid w:val="00750A04"/>
    <w:rsid w:val="0075167B"/>
    <w:rsid w:val="00752446"/>
    <w:rsid w:val="00752524"/>
    <w:rsid w:val="00754128"/>
    <w:rsid w:val="00755FF7"/>
    <w:rsid w:val="00756C78"/>
    <w:rsid w:val="007576FC"/>
    <w:rsid w:val="00757F3A"/>
    <w:rsid w:val="007601B2"/>
    <w:rsid w:val="00760801"/>
    <w:rsid w:val="00760A37"/>
    <w:rsid w:val="00760C73"/>
    <w:rsid w:val="00760D5D"/>
    <w:rsid w:val="00761330"/>
    <w:rsid w:val="00762EE0"/>
    <w:rsid w:val="00763798"/>
    <w:rsid w:val="007639D8"/>
    <w:rsid w:val="0076417D"/>
    <w:rsid w:val="00764E2E"/>
    <w:rsid w:val="00765197"/>
    <w:rsid w:val="00765202"/>
    <w:rsid w:val="0076643A"/>
    <w:rsid w:val="00766779"/>
    <w:rsid w:val="00766865"/>
    <w:rsid w:val="00766B67"/>
    <w:rsid w:val="00767AFD"/>
    <w:rsid w:val="007704D9"/>
    <w:rsid w:val="00770585"/>
    <w:rsid w:val="00770ACC"/>
    <w:rsid w:val="00770B99"/>
    <w:rsid w:val="00770F8C"/>
    <w:rsid w:val="0077125A"/>
    <w:rsid w:val="00771612"/>
    <w:rsid w:val="00772911"/>
    <w:rsid w:val="00773BD5"/>
    <w:rsid w:val="007750D1"/>
    <w:rsid w:val="007753C2"/>
    <w:rsid w:val="00775EA4"/>
    <w:rsid w:val="0077620C"/>
    <w:rsid w:val="00776284"/>
    <w:rsid w:val="0077654E"/>
    <w:rsid w:val="00776E79"/>
    <w:rsid w:val="007778DD"/>
    <w:rsid w:val="007801CA"/>
    <w:rsid w:val="00780940"/>
    <w:rsid w:val="00781035"/>
    <w:rsid w:val="00781859"/>
    <w:rsid w:val="007828D9"/>
    <w:rsid w:val="00783F83"/>
    <w:rsid w:val="00783F9E"/>
    <w:rsid w:val="00785B43"/>
    <w:rsid w:val="00785CD0"/>
    <w:rsid w:val="00786A2C"/>
    <w:rsid w:val="0078798D"/>
    <w:rsid w:val="00787F76"/>
    <w:rsid w:val="007904F3"/>
    <w:rsid w:val="007906B0"/>
    <w:rsid w:val="00791703"/>
    <w:rsid w:val="00792073"/>
    <w:rsid w:val="00792B07"/>
    <w:rsid w:val="00792D9C"/>
    <w:rsid w:val="00793998"/>
    <w:rsid w:val="00794A3B"/>
    <w:rsid w:val="00795981"/>
    <w:rsid w:val="00795BF2"/>
    <w:rsid w:val="0079755E"/>
    <w:rsid w:val="007A1E2F"/>
    <w:rsid w:val="007A37FA"/>
    <w:rsid w:val="007A38EC"/>
    <w:rsid w:val="007A4835"/>
    <w:rsid w:val="007A49BE"/>
    <w:rsid w:val="007A4CE2"/>
    <w:rsid w:val="007A56B0"/>
    <w:rsid w:val="007A57A3"/>
    <w:rsid w:val="007A584F"/>
    <w:rsid w:val="007A725F"/>
    <w:rsid w:val="007A7AB6"/>
    <w:rsid w:val="007B151E"/>
    <w:rsid w:val="007B18F2"/>
    <w:rsid w:val="007B2269"/>
    <w:rsid w:val="007B2D65"/>
    <w:rsid w:val="007B2E8E"/>
    <w:rsid w:val="007B3DC0"/>
    <w:rsid w:val="007B42B0"/>
    <w:rsid w:val="007B49F4"/>
    <w:rsid w:val="007B4B5C"/>
    <w:rsid w:val="007B76FA"/>
    <w:rsid w:val="007C0C43"/>
    <w:rsid w:val="007C0FFC"/>
    <w:rsid w:val="007C171E"/>
    <w:rsid w:val="007C2D09"/>
    <w:rsid w:val="007C330E"/>
    <w:rsid w:val="007C4197"/>
    <w:rsid w:val="007C4230"/>
    <w:rsid w:val="007C49D9"/>
    <w:rsid w:val="007C5A76"/>
    <w:rsid w:val="007C5DC9"/>
    <w:rsid w:val="007C6F13"/>
    <w:rsid w:val="007C7480"/>
    <w:rsid w:val="007C7CBD"/>
    <w:rsid w:val="007D0410"/>
    <w:rsid w:val="007D0A1C"/>
    <w:rsid w:val="007D0C0D"/>
    <w:rsid w:val="007D0E21"/>
    <w:rsid w:val="007D3448"/>
    <w:rsid w:val="007D3615"/>
    <w:rsid w:val="007D4F34"/>
    <w:rsid w:val="007D5BD1"/>
    <w:rsid w:val="007D5E65"/>
    <w:rsid w:val="007D613D"/>
    <w:rsid w:val="007D6394"/>
    <w:rsid w:val="007D6677"/>
    <w:rsid w:val="007D6F81"/>
    <w:rsid w:val="007D7FD7"/>
    <w:rsid w:val="007E0D5E"/>
    <w:rsid w:val="007E11C2"/>
    <w:rsid w:val="007E1615"/>
    <w:rsid w:val="007E1B63"/>
    <w:rsid w:val="007E1B97"/>
    <w:rsid w:val="007E1CFA"/>
    <w:rsid w:val="007E1E7F"/>
    <w:rsid w:val="007E284E"/>
    <w:rsid w:val="007E2916"/>
    <w:rsid w:val="007E3C6E"/>
    <w:rsid w:val="007E4720"/>
    <w:rsid w:val="007E4FB7"/>
    <w:rsid w:val="007E50B4"/>
    <w:rsid w:val="007E5A02"/>
    <w:rsid w:val="007E6781"/>
    <w:rsid w:val="007E74F7"/>
    <w:rsid w:val="007E781C"/>
    <w:rsid w:val="007E7EC1"/>
    <w:rsid w:val="007E7F8D"/>
    <w:rsid w:val="007F0551"/>
    <w:rsid w:val="007F1B48"/>
    <w:rsid w:val="007F1D96"/>
    <w:rsid w:val="007F2086"/>
    <w:rsid w:val="007F25E1"/>
    <w:rsid w:val="007F2FB6"/>
    <w:rsid w:val="007F3932"/>
    <w:rsid w:val="007F43AA"/>
    <w:rsid w:val="007F43E2"/>
    <w:rsid w:val="007F5715"/>
    <w:rsid w:val="007F5852"/>
    <w:rsid w:val="007F5AC3"/>
    <w:rsid w:val="007F6111"/>
    <w:rsid w:val="007F61D8"/>
    <w:rsid w:val="007F62BE"/>
    <w:rsid w:val="007F6C82"/>
    <w:rsid w:val="007F6DDA"/>
    <w:rsid w:val="007F6EEB"/>
    <w:rsid w:val="008007DC"/>
    <w:rsid w:val="00801058"/>
    <w:rsid w:val="00801BE4"/>
    <w:rsid w:val="00802051"/>
    <w:rsid w:val="00802250"/>
    <w:rsid w:val="008026CA"/>
    <w:rsid w:val="00802A5E"/>
    <w:rsid w:val="00802B96"/>
    <w:rsid w:val="00802D15"/>
    <w:rsid w:val="00803196"/>
    <w:rsid w:val="008033BD"/>
    <w:rsid w:val="00803DEC"/>
    <w:rsid w:val="00804689"/>
    <w:rsid w:val="008053B9"/>
    <w:rsid w:val="00805E9C"/>
    <w:rsid w:val="00807A3A"/>
    <w:rsid w:val="00810E26"/>
    <w:rsid w:val="00811495"/>
    <w:rsid w:val="0081481A"/>
    <w:rsid w:val="008150FD"/>
    <w:rsid w:val="008154D7"/>
    <w:rsid w:val="00816D34"/>
    <w:rsid w:val="00816EE8"/>
    <w:rsid w:val="00817CE2"/>
    <w:rsid w:val="00821362"/>
    <w:rsid w:val="00821914"/>
    <w:rsid w:val="00821F86"/>
    <w:rsid w:val="0082211F"/>
    <w:rsid w:val="008232DA"/>
    <w:rsid w:val="0082403B"/>
    <w:rsid w:val="008241FE"/>
    <w:rsid w:val="00824C0E"/>
    <w:rsid w:val="0082547A"/>
    <w:rsid w:val="00825F4E"/>
    <w:rsid w:val="0082639E"/>
    <w:rsid w:val="008272A7"/>
    <w:rsid w:val="00827FCF"/>
    <w:rsid w:val="008300E9"/>
    <w:rsid w:val="008300EF"/>
    <w:rsid w:val="008303AC"/>
    <w:rsid w:val="00831674"/>
    <w:rsid w:val="00831908"/>
    <w:rsid w:val="008324FD"/>
    <w:rsid w:val="00832E01"/>
    <w:rsid w:val="00834096"/>
    <w:rsid w:val="008346CA"/>
    <w:rsid w:val="008347C4"/>
    <w:rsid w:val="008351E2"/>
    <w:rsid w:val="00835559"/>
    <w:rsid w:val="0083703A"/>
    <w:rsid w:val="00837CA4"/>
    <w:rsid w:val="008405F7"/>
    <w:rsid w:val="008409A1"/>
    <w:rsid w:val="00840A04"/>
    <w:rsid w:val="00841A9B"/>
    <w:rsid w:val="00841D5F"/>
    <w:rsid w:val="0084273A"/>
    <w:rsid w:val="00842C3D"/>
    <w:rsid w:val="00843508"/>
    <w:rsid w:val="00845113"/>
    <w:rsid w:val="00845940"/>
    <w:rsid w:val="00845A3C"/>
    <w:rsid w:val="00846925"/>
    <w:rsid w:val="00847E7D"/>
    <w:rsid w:val="008503E7"/>
    <w:rsid w:val="0085049D"/>
    <w:rsid w:val="00850620"/>
    <w:rsid w:val="00850769"/>
    <w:rsid w:val="00851164"/>
    <w:rsid w:val="00851605"/>
    <w:rsid w:val="00852C09"/>
    <w:rsid w:val="008545AF"/>
    <w:rsid w:val="0085625A"/>
    <w:rsid w:val="008579F7"/>
    <w:rsid w:val="00860C67"/>
    <w:rsid w:val="00862130"/>
    <w:rsid w:val="008634A8"/>
    <w:rsid w:val="00863EEA"/>
    <w:rsid w:val="0086419D"/>
    <w:rsid w:val="00864432"/>
    <w:rsid w:val="0086443D"/>
    <w:rsid w:val="008658A8"/>
    <w:rsid w:val="00866122"/>
    <w:rsid w:val="0086612A"/>
    <w:rsid w:val="00866EDE"/>
    <w:rsid w:val="00867449"/>
    <w:rsid w:val="0086751A"/>
    <w:rsid w:val="0086761F"/>
    <w:rsid w:val="0086764D"/>
    <w:rsid w:val="008704DD"/>
    <w:rsid w:val="0087182D"/>
    <w:rsid w:val="008723F4"/>
    <w:rsid w:val="00872A67"/>
    <w:rsid w:val="00872D17"/>
    <w:rsid w:val="00872FA0"/>
    <w:rsid w:val="008746BE"/>
    <w:rsid w:val="0087471B"/>
    <w:rsid w:val="0087479A"/>
    <w:rsid w:val="00874C71"/>
    <w:rsid w:val="00875BAF"/>
    <w:rsid w:val="0087697A"/>
    <w:rsid w:val="00876FB4"/>
    <w:rsid w:val="008779EE"/>
    <w:rsid w:val="00877BB2"/>
    <w:rsid w:val="008816DC"/>
    <w:rsid w:val="008818A8"/>
    <w:rsid w:val="00882342"/>
    <w:rsid w:val="0088280D"/>
    <w:rsid w:val="00882C98"/>
    <w:rsid w:val="00883BAC"/>
    <w:rsid w:val="00885442"/>
    <w:rsid w:val="00885D61"/>
    <w:rsid w:val="00886321"/>
    <w:rsid w:val="00887E19"/>
    <w:rsid w:val="00887EC6"/>
    <w:rsid w:val="00890348"/>
    <w:rsid w:val="0089076F"/>
    <w:rsid w:val="00890BA8"/>
    <w:rsid w:val="00890C98"/>
    <w:rsid w:val="00890D14"/>
    <w:rsid w:val="0089142A"/>
    <w:rsid w:val="0089179E"/>
    <w:rsid w:val="00891B3A"/>
    <w:rsid w:val="00892A0B"/>
    <w:rsid w:val="008931D4"/>
    <w:rsid w:val="0089449B"/>
    <w:rsid w:val="008948B4"/>
    <w:rsid w:val="00894A14"/>
    <w:rsid w:val="008978CD"/>
    <w:rsid w:val="00897B04"/>
    <w:rsid w:val="00897D82"/>
    <w:rsid w:val="00897DC5"/>
    <w:rsid w:val="008A015C"/>
    <w:rsid w:val="008A0746"/>
    <w:rsid w:val="008A07CB"/>
    <w:rsid w:val="008A0F7F"/>
    <w:rsid w:val="008A27AA"/>
    <w:rsid w:val="008A2C89"/>
    <w:rsid w:val="008A2E93"/>
    <w:rsid w:val="008A4ADB"/>
    <w:rsid w:val="008A679B"/>
    <w:rsid w:val="008A6A97"/>
    <w:rsid w:val="008A6AAD"/>
    <w:rsid w:val="008A7151"/>
    <w:rsid w:val="008A7D4A"/>
    <w:rsid w:val="008B1A5C"/>
    <w:rsid w:val="008B22C7"/>
    <w:rsid w:val="008B2FCF"/>
    <w:rsid w:val="008B40CA"/>
    <w:rsid w:val="008B424E"/>
    <w:rsid w:val="008B4E1B"/>
    <w:rsid w:val="008B600A"/>
    <w:rsid w:val="008B726F"/>
    <w:rsid w:val="008B769C"/>
    <w:rsid w:val="008B78D8"/>
    <w:rsid w:val="008C020A"/>
    <w:rsid w:val="008C0EDF"/>
    <w:rsid w:val="008C209E"/>
    <w:rsid w:val="008C22D7"/>
    <w:rsid w:val="008C41A3"/>
    <w:rsid w:val="008C44CA"/>
    <w:rsid w:val="008C5383"/>
    <w:rsid w:val="008C555A"/>
    <w:rsid w:val="008C60CF"/>
    <w:rsid w:val="008C6876"/>
    <w:rsid w:val="008C6ED7"/>
    <w:rsid w:val="008C70B9"/>
    <w:rsid w:val="008D01EF"/>
    <w:rsid w:val="008D0474"/>
    <w:rsid w:val="008D2926"/>
    <w:rsid w:val="008D3E72"/>
    <w:rsid w:val="008D4185"/>
    <w:rsid w:val="008D4AB6"/>
    <w:rsid w:val="008D55E7"/>
    <w:rsid w:val="008D6532"/>
    <w:rsid w:val="008D694B"/>
    <w:rsid w:val="008D7461"/>
    <w:rsid w:val="008D777B"/>
    <w:rsid w:val="008D7D21"/>
    <w:rsid w:val="008D7E39"/>
    <w:rsid w:val="008E0C77"/>
    <w:rsid w:val="008E3D37"/>
    <w:rsid w:val="008E4512"/>
    <w:rsid w:val="008E6C89"/>
    <w:rsid w:val="008E733C"/>
    <w:rsid w:val="008F21B2"/>
    <w:rsid w:val="008F2263"/>
    <w:rsid w:val="008F2BA6"/>
    <w:rsid w:val="008F2C1A"/>
    <w:rsid w:val="008F398B"/>
    <w:rsid w:val="008F428E"/>
    <w:rsid w:val="008F445D"/>
    <w:rsid w:val="008F472B"/>
    <w:rsid w:val="008F56ED"/>
    <w:rsid w:val="008F5916"/>
    <w:rsid w:val="008F5A70"/>
    <w:rsid w:val="008F672B"/>
    <w:rsid w:val="008F7333"/>
    <w:rsid w:val="008F77E4"/>
    <w:rsid w:val="0090207A"/>
    <w:rsid w:val="0090214D"/>
    <w:rsid w:val="00902B53"/>
    <w:rsid w:val="00902F73"/>
    <w:rsid w:val="009031ED"/>
    <w:rsid w:val="00904D5D"/>
    <w:rsid w:val="0090508D"/>
    <w:rsid w:val="00906473"/>
    <w:rsid w:val="00906646"/>
    <w:rsid w:val="00907654"/>
    <w:rsid w:val="009076C3"/>
    <w:rsid w:val="00910D7E"/>
    <w:rsid w:val="009119B8"/>
    <w:rsid w:val="0091210C"/>
    <w:rsid w:val="009132C5"/>
    <w:rsid w:val="009167BC"/>
    <w:rsid w:val="00916A79"/>
    <w:rsid w:val="009177B0"/>
    <w:rsid w:val="009206B9"/>
    <w:rsid w:val="00920B43"/>
    <w:rsid w:val="00921224"/>
    <w:rsid w:val="00921485"/>
    <w:rsid w:val="0092149A"/>
    <w:rsid w:val="0092178F"/>
    <w:rsid w:val="00921D86"/>
    <w:rsid w:val="009235DC"/>
    <w:rsid w:val="00923DD4"/>
    <w:rsid w:val="00924A97"/>
    <w:rsid w:val="009264EB"/>
    <w:rsid w:val="00926591"/>
    <w:rsid w:val="00927039"/>
    <w:rsid w:val="009278C3"/>
    <w:rsid w:val="009301C3"/>
    <w:rsid w:val="00930969"/>
    <w:rsid w:val="00933C96"/>
    <w:rsid w:val="00934F30"/>
    <w:rsid w:val="00934F9F"/>
    <w:rsid w:val="00935580"/>
    <w:rsid w:val="009356D0"/>
    <w:rsid w:val="00935E20"/>
    <w:rsid w:val="009362A7"/>
    <w:rsid w:val="009366FD"/>
    <w:rsid w:val="00936BD8"/>
    <w:rsid w:val="009374EB"/>
    <w:rsid w:val="00937787"/>
    <w:rsid w:val="00937B27"/>
    <w:rsid w:val="00941AB1"/>
    <w:rsid w:val="00941AC4"/>
    <w:rsid w:val="009420CF"/>
    <w:rsid w:val="009427D4"/>
    <w:rsid w:val="00943303"/>
    <w:rsid w:val="00943364"/>
    <w:rsid w:val="009441DB"/>
    <w:rsid w:val="0094489A"/>
    <w:rsid w:val="00944CB5"/>
    <w:rsid w:val="00944F10"/>
    <w:rsid w:val="00945044"/>
    <w:rsid w:val="009464F9"/>
    <w:rsid w:val="00947689"/>
    <w:rsid w:val="00950912"/>
    <w:rsid w:val="00952C21"/>
    <w:rsid w:val="00953B5F"/>
    <w:rsid w:val="00954274"/>
    <w:rsid w:val="009558E5"/>
    <w:rsid w:val="009561A8"/>
    <w:rsid w:val="00957854"/>
    <w:rsid w:val="00961156"/>
    <w:rsid w:val="009618C6"/>
    <w:rsid w:val="00961FBB"/>
    <w:rsid w:val="00962342"/>
    <w:rsid w:val="009623A7"/>
    <w:rsid w:val="00963DE8"/>
    <w:rsid w:val="009665B4"/>
    <w:rsid w:val="00966B0A"/>
    <w:rsid w:val="00966D0C"/>
    <w:rsid w:val="00970C49"/>
    <w:rsid w:val="00970D82"/>
    <w:rsid w:val="00971602"/>
    <w:rsid w:val="00972027"/>
    <w:rsid w:val="00972095"/>
    <w:rsid w:val="009720F2"/>
    <w:rsid w:val="00972209"/>
    <w:rsid w:val="009722EA"/>
    <w:rsid w:val="0097284F"/>
    <w:rsid w:val="00973B52"/>
    <w:rsid w:val="00975DFD"/>
    <w:rsid w:val="0097607E"/>
    <w:rsid w:val="009763A8"/>
    <w:rsid w:val="0097726F"/>
    <w:rsid w:val="009778EC"/>
    <w:rsid w:val="00977C97"/>
    <w:rsid w:val="00977CB3"/>
    <w:rsid w:val="00977E5F"/>
    <w:rsid w:val="00980F51"/>
    <w:rsid w:val="009815B3"/>
    <w:rsid w:val="00981CC1"/>
    <w:rsid w:val="00982032"/>
    <w:rsid w:val="00983C06"/>
    <w:rsid w:val="00983C90"/>
    <w:rsid w:val="00985079"/>
    <w:rsid w:val="0098715A"/>
    <w:rsid w:val="0099098B"/>
    <w:rsid w:val="00990C77"/>
    <w:rsid w:val="00990F9D"/>
    <w:rsid w:val="0099194A"/>
    <w:rsid w:val="00991F4D"/>
    <w:rsid w:val="0099209E"/>
    <w:rsid w:val="00992E32"/>
    <w:rsid w:val="00993726"/>
    <w:rsid w:val="0099409E"/>
    <w:rsid w:val="009946E9"/>
    <w:rsid w:val="00996D5C"/>
    <w:rsid w:val="0099710B"/>
    <w:rsid w:val="009979AD"/>
    <w:rsid w:val="00997A26"/>
    <w:rsid w:val="009A0E6D"/>
    <w:rsid w:val="009A201B"/>
    <w:rsid w:val="009A2150"/>
    <w:rsid w:val="009A43E5"/>
    <w:rsid w:val="009A4F89"/>
    <w:rsid w:val="009A5139"/>
    <w:rsid w:val="009A64EC"/>
    <w:rsid w:val="009A6BAA"/>
    <w:rsid w:val="009A6E09"/>
    <w:rsid w:val="009A7474"/>
    <w:rsid w:val="009A7911"/>
    <w:rsid w:val="009B005D"/>
    <w:rsid w:val="009B03F4"/>
    <w:rsid w:val="009B1195"/>
    <w:rsid w:val="009B15D7"/>
    <w:rsid w:val="009B4A99"/>
    <w:rsid w:val="009B5054"/>
    <w:rsid w:val="009B55DE"/>
    <w:rsid w:val="009B5834"/>
    <w:rsid w:val="009B60AE"/>
    <w:rsid w:val="009B6322"/>
    <w:rsid w:val="009B6339"/>
    <w:rsid w:val="009B76B0"/>
    <w:rsid w:val="009B7BD6"/>
    <w:rsid w:val="009C1D78"/>
    <w:rsid w:val="009C2EDC"/>
    <w:rsid w:val="009C3075"/>
    <w:rsid w:val="009C3226"/>
    <w:rsid w:val="009C38B6"/>
    <w:rsid w:val="009C4B72"/>
    <w:rsid w:val="009C5AA5"/>
    <w:rsid w:val="009C5AB2"/>
    <w:rsid w:val="009C6E90"/>
    <w:rsid w:val="009C6F82"/>
    <w:rsid w:val="009D0A61"/>
    <w:rsid w:val="009D179E"/>
    <w:rsid w:val="009D3C6B"/>
    <w:rsid w:val="009D3E9D"/>
    <w:rsid w:val="009D6280"/>
    <w:rsid w:val="009D6F5B"/>
    <w:rsid w:val="009D73A3"/>
    <w:rsid w:val="009D7D7F"/>
    <w:rsid w:val="009E0204"/>
    <w:rsid w:val="009E0DEA"/>
    <w:rsid w:val="009E11AD"/>
    <w:rsid w:val="009E1699"/>
    <w:rsid w:val="009E1BBE"/>
    <w:rsid w:val="009E1F92"/>
    <w:rsid w:val="009E2BE1"/>
    <w:rsid w:val="009E4650"/>
    <w:rsid w:val="009E521D"/>
    <w:rsid w:val="009E6F16"/>
    <w:rsid w:val="009E7768"/>
    <w:rsid w:val="009F08ED"/>
    <w:rsid w:val="009F0C53"/>
    <w:rsid w:val="009F1355"/>
    <w:rsid w:val="009F1547"/>
    <w:rsid w:val="009F1982"/>
    <w:rsid w:val="009F28C9"/>
    <w:rsid w:val="009F28F9"/>
    <w:rsid w:val="009F38D2"/>
    <w:rsid w:val="009F404A"/>
    <w:rsid w:val="009F41DB"/>
    <w:rsid w:val="009F4B86"/>
    <w:rsid w:val="009F4D22"/>
    <w:rsid w:val="009F526E"/>
    <w:rsid w:val="009F58E0"/>
    <w:rsid w:val="009F59A0"/>
    <w:rsid w:val="009F6774"/>
    <w:rsid w:val="009F74EC"/>
    <w:rsid w:val="00A00978"/>
    <w:rsid w:val="00A01006"/>
    <w:rsid w:val="00A016F3"/>
    <w:rsid w:val="00A01B18"/>
    <w:rsid w:val="00A02553"/>
    <w:rsid w:val="00A02AC3"/>
    <w:rsid w:val="00A05B61"/>
    <w:rsid w:val="00A05F6E"/>
    <w:rsid w:val="00A06127"/>
    <w:rsid w:val="00A068B6"/>
    <w:rsid w:val="00A069C9"/>
    <w:rsid w:val="00A070F3"/>
    <w:rsid w:val="00A077BC"/>
    <w:rsid w:val="00A07FEF"/>
    <w:rsid w:val="00A1005C"/>
    <w:rsid w:val="00A1083C"/>
    <w:rsid w:val="00A11E91"/>
    <w:rsid w:val="00A122D4"/>
    <w:rsid w:val="00A13027"/>
    <w:rsid w:val="00A13502"/>
    <w:rsid w:val="00A138EA"/>
    <w:rsid w:val="00A13A6F"/>
    <w:rsid w:val="00A13A70"/>
    <w:rsid w:val="00A16033"/>
    <w:rsid w:val="00A179C5"/>
    <w:rsid w:val="00A17B3E"/>
    <w:rsid w:val="00A17F6B"/>
    <w:rsid w:val="00A20463"/>
    <w:rsid w:val="00A204BA"/>
    <w:rsid w:val="00A214D8"/>
    <w:rsid w:val="00A22C8B"/>
    <w:rsid w:val="00A23D9B"/>
    <w:rsid w:val="00A24134"/>
    <w:rsid w:val="00A241B4"/>
    <w:rsid w:val="00A251CE"/>
    <w:rsid w:val="00A25648"/>
    <w:rsid w:val="00A2649E"/>
    <w:rsid w:val="00A26AB8"/>
    <w:rsid w:val="00A26B3F"/>
    <w:rsid w:val="00A27029"/>
    <w:rsid w:val="00A30B56"/>
    <w:rsid w:val="00A31232"/>
    <w:rsid w:val="00A31CCA"/>
    <w:rsid w:val="00A3226B"/>
    <w:rsid w:val="00A32A8B"/>
    <w:rsid w:val="00A33F9B"/>
    <w:rsid w:val="00A34119"/>
    <w:rsid w:val="00A34A45"/>
    <w:rsid w:val="00A362B0"/>
    <w:rsid w:val="00A36932"/>
    <w:rsid w:val="00A373F8"/>
    <w:rsid w:val="00A37B7E"/>
    <w:rsid w:val="00A37DF8"/>
    <w:rsid w:val="00A37EC3"/>
    <w:rsid w:val="00A4058A"/>
    <w:rsid w:val="00A41186"/>
    <w:rsid w:val="00A43768"/>
    <w:rsid w:val="00A4392E"/>
    <w:rsid w:val="00A44EA6"/>
    <w:rsid w:val="00A45373"/>
    <w:rsid w:val="00A46071"/>
    <w:rsid w:val="00A460F1"/>
    <w:rsid w:val="00A46360"/>
    <w:rsid w:val="00A4686A"/>
    <w:rsid w:val="00A472CD"/>
    <w:rsid w:val="00A47D8C"/>
    <w:rsid w:val="00A50371"/>
    <w:rsid w:val="00A50483"/>
    <w:rsid w:val="00A50520"/>
    <w:rsid w:val="00A53022"/>
    <w:rsid w:val="00A540B4"/>
    <w:rsid w:val="00A542C9"/>
    <w:rsid w:val="00A54B68"/>
    <w:rsid w:val="00A54C0A"/>
    <w:rsid w:val="00A54DA7"/>
    <w:rsid w:val="00A56DA4"/>
    <w:rsid w:val="00A575FA"/>
    <w:rsid w:val="00A57AAE"/>
    <w:rsid w:val="00A61AC9"/>
    <w:rsid w:val="00A6210A"/>
    <w:rsid w:val="00A6224D"/>
    <w:rsid w:val="00A62BBD"/>
    <w:rsid w:val="00A62D33"/>
    <w:rsid w:val="00A62F9E"/>
    <w:rsid w:val="00A632C2"/>
    <w:rsid w:val="00A64145"/>
    <w:rsid w:val="00A64438"/>
    <w:rsid w:val="00A64AA3"/>
    <w:rsid w:val="00A64C97"/>
    <w:rsid w:val="00A657AA"/>
    <w:rsid w:val="00A66B98"/>
    <w:rsid w:val="00A66C75"/>
    <w:rsid w:val="00A670F5"/>
    <w:rsid w:val="00A67860"/>
    <w:rsid w:val="00A67BBB"/>
    <w:rsid w:val="00A67C42"/>
    <w:rsid w:val="00A7034B"/>
    <w:rsid w:val="00A71C38"/>
    <w:rsid w:val="00A7273E"/>
    <w:rsid w:val="00A732F1"/>
    <w:rsid w:val="00A73A97"/>
    <w:rsid w:val="00A73EEE"/>
    <w:rsid w:val="00A740D4"/>
    <w:rsid w:val="00A74FBF"/>
    <w:rsid w:val="00A7506A"/>
    <w:rsid w:val="00A75D20"/>
    <w:rsid w:val="00A75D95"/>
    <w:rsid w:val="00A760EB"/>
    <w:rsid w:val="00A767E6"/>
    <w:rsid w:val="00A76DBF"/>
    <w:rsid w:val="00A7705F"/>
    <w:rsid w:val="00A77D4D"/>
    <w:rsid w:val="00A77DF0"/>
    <w:rsid w:val="00A80287"/>
    <w:rsid w:val="00A80490"/>
    <w:rsid w:val="00A819E2"/>
    <w:rsid w:val="00A82401"/>
    <w:rsid w:val="00A826AC"/>
    <w:rsid w:val="00A82C9A"/>
    <w:rsid w:val="00A8338C"/>
    <w:rsid w:val="00A8396A"/>
    <w:rsid w:val="00A8504B"/>
    <w:rsid w:val="00A851FE"/>
    <w:rsid w:val="00A865C6"/>
    <w:rsid w:val="00A86B82"/>
    <w:rsid w:val="00A86E8F"/>
    <w:rsid w:val="00A879A9"/>
    <w:rsid w:val="00A87C95"/>
    <w:rsid w:val="00A9007F"/>
    <w:rsid w:val="00A90246"/>
    <w:rsid w:val="00A903CE"/>
    <w:rsid w:val="00A90B6F"/>
    <w:rsid w:val="00A915A9"/>
    <w:rsid w:val="00A91C9B"/>
    <w:rsid w:val="00A91CEB"/>
    <w:rsid w:val="00A93530"/>
    <w:rsid w:val="00A9363B"/>
    <w:rsid w:val="00A93F70"/>
    <w:rsid w:val="00A94FCC"/>
    <w:rsid w:val="00A95F66"/>
    <w:rsid w:val="00A96A6D"/>
    <w:rsid w:val="00A96B62"/>
    <w:rsid w:val="00A96F87"/>
    <w:rsid w:val="00A972AD"/>
    <w:rsid w:val="00AA00FA"/>
    <w:rsid w:val="00AA0BAB"/>
    <w:rsid w:val="00AA0D0F"/>
    <w:rsid w:val="00AA0FE5"/>
    <w:rsid w:val="00AA1678"/>
    <w:rsid w:val="00AA1A40"/>
    <w:rsid w:val="00AA241E"/>
    <w:rsid w:val="00AA2454"/>
    <w:rsid w:val="00AA3B1B"/>
    <w:rsid w:val="00AA461C"/>
    <w:rsid w:val="00AA5053"/>
    <w:rsid w:val="00AA642B"/>
    <w:rsid w:val="00AA7173"/>
    <w:rsid w:val="00AA7263"/>
    <w:rsid w:val="00AA72CD"/>
    <w:rsid w:val="00AA73D0"/>
    <w:rsid w:val="00AA7568"/>
    <w:rsid w:val="00AA7BC2"/>
    <w:rsid w:val="00AB00D0"/>
    <w:rsid w:val="00AB0254"/>
    <w:rsid w:val="00AB107D"/>
    <w:rsid w:val="00AB27DC"/>
    <w:rsid w:val="00AB2ACD"/>
    <w:rsid w:val="00AB4127"/>
    <w:rsid w:val="00AB4159"/>
    <w:rsid w:val="00AB4529"/>
    <w:rsid w:val="00AB6338"/>
    <w:rsid w:val="00AB6DFE"/>
    <w:rsid w:val="00AB7863"/>
    <w:rsid w:val="00AC1431"/>
    <w:rsid w:val="00AC14F8"/>
    <w:rsid w:val="00AC1C36"/>
    <w:rsid w:val="00AC33A8"/>
    <w:rsid w:val="00AC4F1C"/>
    <w:rsid w:val="00AC6309"/>
    <w:rsid w:val="00AC7D06"/>
    <w:rsid w:val="00AD056C"/>
    <w:rsid w:val="00AD1BAC"/>
    <w:rsid w:val="00AD219C"/>
    <w:rsid w:val="00AD2384"/>
    <w:rsid w:val="00AD249D"/>
    <w:rsid w:val="00AD280F"/>
    <w:rsid w:val="00AD2B2D"/>
    <w:rsid w:val="00AD2C4F"/>
    <w:rsid w:val="00AD331F"/>
    <w:rsid w:val="00AD41AD"/>
    <w:rsid w:val="00AD613A"/>
    <w:rsid w:val="00AD6D65"/>
    <w:rsid w:val="00AE1136"/>
    <w:rsid w:val="00AE17EB"/>
    <w:rsid w:val="00AE2404"/>
    <w:rsid w:val="00AE255F"/>
    <w:rsid w:val="00AE3E71"/>
    <w:rsid w:val="00AE41F9"/>
    <w:rsid w:val="00AE427D"/>
    <w:rsid w:val="00AE43B9"/>
    <w:rsid w:val="00AE4869"/>
    <w:rsid w:val="00AE57ED"/>
    <w:rsid w:val="00AE6938"/>
    <w:rsid w:val="00AE6F16"/>
    <w:rsid w:val="00AE7626"/>
    <w:rsid w:val="00AE7EB7"/>
    <w:rsid w:val="00AF00A3"/>
    <w:rsid w:val="00AF04B1"/>
    <w:rsid w:val="00AF11F1"/>
    <w:rsid w:val="00AF149C"/>
    <w:rsid w:val="00AF1616"/>
    <w:rsid w:val="00AF1750"/>
    <w:rsid w:val="00AF1D72"/>
    <w:rsid w:val="00AF2CE3"/>
    <w:rsid w:val="00AF33A1"/>
    <w:rsid w:val="00AF4051"/>
    <w:rsid w:val="00AF4C4F"/>
    <w:rsid w:val="00AF5456"/>
    <w:rsid w:val="00AF60AC"/>
    <w:rsid w:val="00AF74B0"/>
    <w:rsid w:val="00B00E06"/>
    <w:rsid w:val="00B01FD2"/>
    <w:rsid w:val="00B02290"/>
    <w:rsid w:val="00B03DFD"/>
    <w:rsid w:val="00B04C97"/>
    <w:rsid w:val="00B0542D"/>
    <w:rsid w:val="00B05AA3"/>
    <w:rsid w:val="00B05D2E"/>
    <w:rsid w:val="00B0603F"/>
    <w:rsid w:val="00B069D0"/>
    <w:rsid w:val="00B0732C"/>
    <w:rsid w:val="00B0742E"/>
    <w:rsid w:val="00B12AE7"/>
    <w:rsid w:val="00B1368C"/>
    <w:rsid w:val="00B13CDE"/>
    <w:rsid w:val="00B14381"/>
    <w:rsid w:val="00B143A0"/>
    <w:rsid w:val="00B152F9"/>
    <w:rsid w:val="00B15D94"/>
    <w:rsid w:val="00B1606D"/>
    <w:rsid w:val="00B162A1"/>
    <w:rsid w:val="00B20DC3"/>
    <w:rsid w:val="00B20F29"/>
    <w:rsid w:val="00B212B6"/>
    <w:rsid w:val="00B21CC0"/>
    <w:rsid w:val="00B22DD3"/>
    <w:rsid w:val="00B230D1"/>
    <w:rsid w:val="00B23A59"/>
    <w:rsid w:val="00B23DC4"/>
    <w:rsid w:val="00B23FC4"/>
    <w:rsid w:val="00B25CAB"/>
    <w:rsid w:val="00B26CD0"/>
    <w:rsid w:val="00B31081"/>
    <w:rsid w:val="00B3135A"/>
    <w:rsid w:val="00B315A4"/>
    <w:rsid w:val="00B31A7B"/>
    <w:rsid w:val="00B31CD2"/>
    <w:rsid w:val="00B32D23"/>
    <w:rsid w:val="00B36C44"/>
    <w:rsid w:val="00B36C8E"/>
    <w:rsid w:val="00B371C0"/>
    <w:rsid w:val="00B3761D"/>
    <w:rsid w:val="00B377FC"/>
    <w:rsid w:val="00B37DD7"/>
    <w:rsid w:val="00B40138"/>
    <w:rsid w:val="00B403DB"/>
    <w:rsid w:val="00B414C4"/>
    <w:rsid w:val="00B41DDB"/>
    <w:rsid w:val="00B427A4"/>
    <w:rsid w:val="00B4405F"/>
    <w:rsid w:val="00B440B0"/>
    <w:rsid w:val="00B442F4"/>
    <w:rsid w:val="00B44670"/>
    <w:rsid w:val="00B450F3"/>
    <w:rsid w:val="00B45E26"/>
    <w:rsid w:val="00B46434"/>
    <w:rsid w:val="00B467EE"/>
    <w:rsid w:val="00B469CE"/>
    <w:rsid w:val="00B46DB6"/>
    <w:rsid w:val="00B46ED2"/>
    <w:rsid w:val="00B50381"/>
    <w:rsid w:val="00B50A4D"/>
    <w:rsid w:val="00B50D39"/>
    <w:rsid w:val="00B519E2"/>
    <w:rsid w:val="00B51F9B"/>
    <w:rsid w:val="00B53816"/>
    <w:rsid w:val="00B5381A"/>
    <w:rsid w:val="00B53CB5"/>
    <w:rsid w:val="00B54083"/>
    <w:rsid w:val="00B54311"/>
    <w:rsid w:val="00B546D6"/>
    <w:rsid w:val="00B5652C"/>
    <w:rsid w:val="00B57303"/>
    <w:rsid w:val="00B600E8"/>
    <w:rsid w:val="00B61572"/>
    <w:rsid w:val="00B64B04"/>
    <w:rsid w:val="00B657F0"/>
    <w:rsid w:val="00B7054F"/>
    <w:rsid w:val="00B70E86"/>
    <w:rsid w:val="00B71310"/>
    <w:rsid w:val="00B743D4"/>
    <w:rsid w:val="00B751C3"/>
    <w:rsid w:val="00B75258"/>
    <w:rsid w:val="00B753B8"/>
    <w:rsid w:val="00B75EFC"/>
    <w:rsid w:val="00B772A4"/>
    <w:rsid w:val="00B77570"/>
    <w:rsid w:val="00B77697"/>
    <w:rsid w:val="00B77CC9"/>
    <w:rsid w:val="00B77F02"/>
    <w:rsid w:val="00B81398"/>
    <w:rsid w:val="00B82B62"/>
    <w:rsid w:val="00B82BE4"/>
    <w:rsid w:val="00B83813"/>
    <w:rsid w:val="00B83B9C"/>
    <w:rsid w:val="00B84426"/>
    <w:rsid w:val="00B8443C"/>
    <w:rsid w:val="00B85A5D"/>
    <w:rsid w:val="00B87214"/>
    <w:rsid w:val="00B9000E"/>
    <w:rsid w:val="00B901D0"/>
    <w:rsid w:val="00B90AC6"/>
    <w:rsid w:val="00B910C9"/>
    <w:rsid w:val="00B914E3"/>
    <w:rsid w:val="00B91A6E"/>
    <w:rsid w:val="00B92755"/>
    <w:rsid w:val="00B93D9E"/>
    <w:rsid w:val="00B95452"/>
    <w:rsid w:val="00B9775E"/>
    <w:rsid w:val="00B9787D"/>
    <w:rsid w:val="00BA034C"/>
    <w:rsid w:val="00BA195A"/>
    <w:rsid w:val="00BA2A2D"/>
    <w:rsid w:val="00BA2F63"/>
    <w:rsid w:val="00BA3406"/>
    <w:rsid w:val="00BA3517"/>
    <w:rsid w:val="00BA45C9"/>
    <w:rsid w:val="00BA503F"/>
    <w:rsid w:val="00BA5854"/>
    <w:rsid w:val="00BA623A"/>
    <w:rsid w:val="00BA63CB"/>
    <w:rsid w:val="00BA6717"/>
    <w:rsid w:val="00BA74D6"/>
    <w:rsid w:val="00BB0D73"/>
    <w:rsid w:val="00BB1468"/>
    <w:rsid w:val="00BB1DD9"/>
    <w:rsid w:val="00BB216A"/>
    <w:rsid w:val="00BB29DC"/>
    <w:rsid w:val="00BB5E40"/>
    <w:rsid w:val="00BB6DBC"/>
    <w:rsid w:val="00BC0ADF"/>
    <w:rsid w:val="00BC0FEE"/>
    <w:rsid w:val="00BC19EF"/>
    <w:rsid w:val="00BC2485"/>
    <w:rsid w:val="00BC3525"/>
    <w:rsid w:val="00BC3FCC"/>
    <w:rsid w:val="00BC612C"/>
    <w:rsid w:val="00BC737D"/>
    <w:rsid w:val="00BC785F"/>
    <w:rsid w:val="00BC7D3F"/>
    <w:rsid w:val="00BD1EE6"/>
    <w:rsid w:val="00BD2110"/>
    <w:rsid w:val="00BD3A7F"/>
    <w:rsid w:val="00BD3E55"/>
    <w:rsid w:val="00BD5111"/>
    <w:rsid w:val="00BD6F32"/>
    <w:rsid w:val="00BD708A"/>
    <w:rsid w:val="00BE08D7"/>
    <w:rsid w:val="00BE139D"/>
    <w:rsid w:val="00BE2AB6"/>
    <w:rsid w:val="00BE2B9E"/>
    <w:rsid w:val="00BE2C1B"/>
    <w:rsid w:val="00BE3093"/>
    <w:rsid w:val="00BE3095"/>
    <w:rsid w:val="00BE3D99"/>
    <w:rsid w:val="00BE4293"/>
    <w:rsid w:val="00BE53A7"/>
    <w:rsid w:val="00BE5A59"/>
    <w:rsid w:val="00BE7E7C"/>
    <w:rsid w:val="00BF002F"/>
    <w:rsid w:val="00BF05B1"/>
    <w:rsid w:val="00BF1861"/>
    <w:rsid w:val="00BF1E41"/>
    <w:rsid w:val="00BF1E49"/>
    <w:rsid w:val="00BF207B"/>
    <w:rsid w:val="00BF2861"/>
    <w:rsid w:val="00BF59D6"/>
    <w:rsid w:val="00BF5E16"/>
    <w:rsid w:val="00BF6158"/>
    <w:rsid w:val="00BF6DAF"/>
    <w:rsid w:val="00BF752C"/>
    <w:rsid w:val="00BF79A7"/>
    <w:rsid w:val="00C00362"/>
    <w:rsid w:val="00C00C50"/>
    <w:rsid w:val="00C01609"/>
    <w:rsid w:val="00C01824"/>
    <w:rsid w:val="00C0206C"/>
    <w:rsid w:val="00C03D50"/>
    <w:rsid w:val="00C04170"/>
    <w:rsid w:val="00C053B2"/>
    <w:rsid w:val="00C054EA"/>
    <w:rsid w:val="00C05971"/>
    <w:rsid w:val="00C060C9"/>
    <w:rsid w:val="00C0641E"/>
    <w:rsid w:val="00C066F6"/>
    <w:rsid w:val="00C06E32"/>
    <w:rsid w:val="00C06E99"/>
    <w:rsid w:val="00C104FE"/>
    <w:rsid w:val="00C1097F"/>
    <w:rsid w:val="00C10D9F"/>
    <w:rsid w:val="00C11C90"/>
    <w:rsid w:val="00C12910"/>
    <w:rsid w:val="00C14403"/>
    <w:rsid w:val="00C14780"/>
    <w:rsid w:val="00C150BA"/>
    <w:rsid w:val="00C169FD"/>
    <w:rsid w:val="00C16AF7"/>
    <w:rsid w:val="00C1739A"/>
    <w:rsid w:val="00C17781"/>
    <w:rsid w:val="00C17BA6"/>
    <w:rsid w:val="00C2036C"/>
    <w:rsid w:val="00C2045A"/>
    <w:rsid w:val="00C21F2C"/>
    <w:rsid w:val="00C22043"/>
    <w:rsid w:val="00C22738"/>
    <w:rsid w:val="00C23008"/>
    <w:rsid w:val="00C23B20"/>
    <w:rsid w:val="00C2457F"/>
    <w:rsid w:val="00C24FEA"/>
    <w:rsid w:val="00C25ACE"/>
    <w:rsid w:val="00C260ED"/>
    <w:rsid w:val="00C2632A"/>
    <w:rsid w:val="00C3088E"/>
    <w:rsid w:val="00C30A9B"/>
    <w:rsid w:val="00C31525"/>
    <w:rsid w:val="00C323F4"/>
    <w:rsid w:val="00C32447"/>
    <w:rsid w:val="00C32C62"/>
    <w:rsid w:val="00C3370C"/>
    <w:rsid w:val="00C34A18"/>
    <w:rsid w:val="00C350F1"/>
    <w:rsid w:val="00C3510D"/>
    <w:rsid w:val="00C35C17"/>
    <w:rsid w:val="00C365EC"/>
    <w:rsid w:val="00C37873"/>
    <w:rsid w:val="00C37AC6"/>
    <w:rsid w:val="00C40007"/>
    <w:rsid w:val="00C40371"/>
    <w:rsid w:val="00C405E2"/>
    <w:rsid w:val="00C411A3"/>
    <w:rsid w:val="00C411E5"/>
    <w:rsid w:val="00C4179C"/>
    <w:rsid w:val="00C41C4C"/>
    <w:rsid w:val="00C427EC"/>
    <w:rsid w:val="00C42EA7"/>
    <w:rsid w:val="00C4317B"/>
    <w:rsid w:val="00C43CB7"/>
    <w:rsid w:val="00C443A9"/>
    <w:rsid w:val="00C452B2"/>
    <w:rsid w:val="00C45558"/>
    <w:rsid w:val="00C4583B"/>
    <w:rsid w:val="00C4643E"/>
    <w:rsid w:val="00C46D73"/>
    <w:rsid w:val="00C472D1"/>
    <w:rsid w:val="00C47F7E"/>
    <w:rsid w:val="00C50842"/>
    <w:rsid w:val="00C51BF0"/>
    <w:rsid w:val="00C540D7"/>
    <w:rsid w:val="00C5428F"/>
    <w:rsid w:val="00C55A38"/>
    <w:rsid w:val="00C56926"/>
    <w:rsid w:val="00C56A8A"/>
    <w:rsid w:val="00C57ABC"/>
    <w:rsid w:val="00C603F7"/>
    <w:rsid w:val="00C6165D"/>
    <w:rsid w:val="00C6235A"/>
    <w:rsid w:val="00C63B38"/>
    <w:rsid w:val="00C6487B"/>
    <w:rsid w:val="00C64ABD"/>
    <w:rsid w:val="00C6531D"/>
    <w:rsid w:val="00C65440"/>
    <w:rsid w:val="00C661C6"/>
    <w:rsid w:val="00C668F6"/>
    <w:rsid w:val="00C6777C"/>
    <w:rsid w:val="00C67AF5"/>
    <w:rsid w:val="00C72B5B"/>
    <w:rsid w:val="00C73454"/>
    <w:rsid w:val="00C73AEB"/>
    <w:rsid w:val="00C741C0"/>
    <w:rsid w:val="00C74FD2"/>
    <w:rsid w:val="00C76C3A"/>
    <w:rsid w:val="00C775A7"/>
    <w:rsid w:val="00C80945"/>
    <w:rsid w:val="00C80B19"/>
    <w:rsid w:val="00C80E21"/>
    <w:rsid w:val="00C82C60"/>
    <w:rsid w:val="00C83591"/>
    <w:rsid w:val="00C83C72"/>
    <w:rsid w:val="00C853B4"/>
    <w:rsid w:val="00C8627A"/>
    <w:rsid w:val="00C86E96"/>
    <w:rsid w:val="00C86EAF"/>
    <w:rsid w:val="00C870D6"/>
    <w:rsid w:val="00C87A5E"/>
    <w:rsid w:val="00C90EAD"/>
    <w:rsid w:val="00C92B2B"/>
    <w:rsid w:val="00C93019"/>
    <w:rsid w:val="00C93AED"/>
    <w:rsid w:val="00C941D2"/>
    <w:rsid w:val="00C94390"/>
    <w:rsid w:val="00C94711"/>
    <w:rsid w:val="00C94CF0"/>
    <w:rsid w:val="00C9507A"/>
    <w:rsid w:val="00C95521"/>
    <w:rsid w:val="00C95F5F"/>
    <w:rsid w:val="00C96A56"/>
    <w:rsid w:val="00C96DA9"/>
    <w:rsid w:val="00CA0CD8"/>
    <w:rsid w:val="00CA0D77"/>
    <w:rsid w:val="00CA1974"/>
    <w:rsid w:val="00CA221C"/>
    <w:rsid w:val="00CA223C"/>
    <w:rsid w:val="00CA2513"/>
    <w:rsid w:val="00CA2AC3"/>
    <w:rsid w:val="00CA2F47"/>
    <w:rsid w:val="00CA3395"/>
    <w:rsid w:val="00CA439D"/>
    <w:rsid w:val="00CA485B"/>
    <w:rsid w:val="00CA4A84"/>
    <w:rsid w:val="00CA53AF"/>
    <w:rsid w:val="00CA5A31"/>
    <w:rsid w:val="00CA62F4"/>
    <w:rsid w:val="00CA6330"/>
    <w:rsid w:val="00CA6E4A"/>
    <w:rsid w:val="00CB046D"/>
    <w:rsid w:val="00CB1275"/>
    <w:rsid w:val="00CB2524"/>
    <w:rsid w:val="00CB2E3A"/>
    <w:rsid w:val="00CB2F12"/>
    <w:rsid w:val="00CB3031"/>
    <w:rsid w:val="00CB4A22"/>
    <w:rsid w:val="00CB4B83"/>
    <w:rsid w:val="00CB50FE"/>
    <w:rsid w:val="00CB5A56"/>
    <w:rsid w:val="00CB5FAF"/>
    <w:rsid w:val="00CB6174"/>
    <w:rsid w:val="00CB72C0"/>
    <w:rsid w:val="00CB771B"/>
    <w:rsid w:val="00CB7BD9"/>
    <w:rsid w:val="00CC0815"/>
    <w:rsid w:val="00CC0DFA"/>
    <w:rsid w:val="00CC1A71"/>
    <w:rsid w:val="00CC202C"/>
    <w:rsid w:val="00CC227F"/>
    <w:rsid w:val="00CC2997"/>
    <w:rsid w:val="00CC334F"/>
    <w:rsid w:val="00CC34CC"/>
    <w:rsid w:val="00CC3CB6"/>
    <w:rsid w:val="00CC4992"/>
    <w:rsid w:val="00CC4E61"/>
    <w:rsid w:val="00CC5171"/>
    <w:rsid w:val="00CC5218"/>
    <w:rsid w:val="00CC55F1"/>
    <w:rsid w:val="00CC5AD2"/>
    <w:rsid w:val="00CC762D"/>
    <w:rsid w:val="00CD063D"/>
    <w:rsid w:val="00CD090A"/>
    <w:rsid w:val="00CD0C59"/>
    <w:rsid w:val="00CD1C3E"/>
    <w:rsid w:val="00CD26E8"/>
    <w:rsid w:val="00CD2CAC"/>
    <w:rsid w:val="00CD36AC"/>
    <w:rsid w:val="00CD3C59"/>
    <w:rsid w:val="00CD4ECA"/>
    <w:rsid w:val="00CD58C8"/>
    <w:rsid w:val="00CD58E1"/>
    <w:rsid w:val="00CD5DF5"/>
    <w:rsid w:val="00CD6F15"/>
    <w:rsid w:val="00CD71CD"/>
    <w:rsid w:val="00CD726C"/>
    <w:rsid w:val="00CD7661"/>
    <w:rsid w:val="00CE0A51"/>
    <w:rsid w:val="00CE0D9A"/>
    <w:rsid w:val="00CE116A"/>
    <w:rsid w:val="00CE19AD"/>
    <w:rsid w:val="00CE2EA4"/>
    <w:rsid w:val="00CE31C5"/>
    <w:rsid w:val="00CE6502"/>
    <w:rsid w:val="00CE6E76"/>
    <w:rsid w:val="00CF0DC3"/>
    <w:rsid w:val="00CF1EC2"/>
    <w:rsid w:val="00CF215B"/>
    <w:rsid w:val="00CF31C3"/>
    <w:rsid w:val="00CF3E4C"/>
    <w:rsid w:val="00CF5370"/>
    <w:rsid w:val="00CF5673"/>
    <w:rsid w:val="00CF5FEA"/>
    <w:rsid w:val="00D007E0"/>
    <w:rsid w:val="00D00B38"/>
    <w:rsid w:val="00D016CD"/>
    <w:rsid w:val="00D01BA4"/>
    <w:rsid w:val="00D02D62"/>
    <w:rsid w:val="00D030F8"/>
    <w:rsid w:val="00D0326A"/>
    <w:rsid w:val="00D03580"/>
    <w:rsid w:val="00D03627"/>
    <w:rsid w:val="00D03A42"/>
    <w:rsid w:val="00D048C2"/>
    <w:rsid w:val="00D050CE"/>
    <w:rsid w:val="00D05453"/>
    <w:rsid w:val="00D0567E"/>
    <w:rsid w:val="00D05C89"/>
    <w:rsid w:val="00D0632A"/>
    <w:rsid w:val="00D065D1"/>
    <w:rsid w:val="00D06C37"/>
    <w:rsid w:val="00D129FC"/>
    <w:rsid w:val="00D13481"/>
    <w:rsid w:val="00D14F43"/>
    <w:rsid w:val="00D15367"/>
    <w:rsid w:val="00D154A6"/>
    <w:rsid w:val="00D15A6E"/>
    <w:rsid w:val="00D15BF4"/>
    <w:rsid w:val="00D15C47"/>
    <w:rsid w:val="00D15F49"/>
    <w:rsid w:val="00D15FCF"/>
    <w:rsid w:val="00D1654E"/>
    <w:rsid w:val="00D16EF4"/>
    <w:rsid w:val="00D17459"/>
    <w:rsid w:val="00D177D9"/>
    <w:rsid w:val="00D178CF"/>
    <w:rsid w:val="00D17D06"/>
    <w:rsid w:val="00D20104"/>
    <w:rsid w:val="00D20D6D"/>
    <w:rsid w:val="00D20F40"/>
    <w:rsid w:val="00D21A75"/>
    <w:rsid w:val="00D21BD7"/>
    <w:rsid w:val="00D22448"/>
    <w:rsid w:val="00D23950"/>
    <w:rsid w:val="00D23957"/>
    <w:rsid w:val="00D239CB"/>
    <w:rsid w:val="00D23A11"/>
    <w:rsid w:val="00D2505D"/>
    <w:rsid w:val="00D265DB"/>
    <w:rsid w:val="00D302E5"/>
    <w:rsid w:val="00D3083B"/>
    <w:rsid w:val="00D314F6"/>
    <w:rsid w:val="00D3150E"/>
    <w:rsid w:val="00D31754"/>
    <w:rsid w:val="00D31FC2"/>
    <w:rsid w:val="00D3244D"/>
    <w:rsid w:val="00D32834"/>
    <w:rsid w:val="00D33342"/>
    <w:rsid w:val="00D344F4"/>
    <w:rsid w:val="00D357E2"/>
    <w:rsid w:val="00D3619B"/>
    <w:rsid w:val="00D3644A"/>
    <w:rsid w:val="00D36B90"/>
    <w:rsid w:val="00D36E16"/>
    <w:rsid w:val="00D37191"/>
    <w:rsid w:val="00D402EC"/>
    <w:rsid w:val="00D409B8"/>
    <w:rsid w:val="00D416CF"/>
    <w:rsid w:val="00D41782"/>
    <w:rsid w:val="00D43232"/>
    <w:rsid w:val="00D4326E"/>
    <w:rsid w:val="00D436A3"/>
    <w:rsid w:val="00D438E6"/>
    <w:rsid w:val="00D44A98"/>
    <w:rsid w:val="00D44B44"/>
    <w:rsid w:val="00D4510F"/>
    <w:rsid w:val="00D45528"/>
    <w:rsid w:val="00D458A3"/>
    <w:rsid w:val="00D46176"/>
    <w:rsid w:val="00D47052"/>
    <w:rsid w:val="00D47114"/>
    <w:rsid w:val="00D51473"/>
    <w:rsid w:val="00D51813"/>
    <w:rsid w:val="00D5209F"/>
    <w:rsid w:val="00D5252B"/>
    <w:rsid w:val="00D53A0C"/>
    <w:rsid w:val="00D53F84"/>
    <w:rsid w:val="00D550A9"/>
    <w:rsid w:val="00D55309"/>
    <w:rsid w:val="00D55501"/>
    <w:rsid w:val="00D55931"/>
    <w:rsid w:val="00D55CD5"/>
    <w:rsid w:val="00D55FA0"/>
    <w:rsid w:val="00D60D6E"/>
    <w:rsid w:val="00D63177"/>
    <w:rsid w:val="00D63A5E"/>
    <w:rsid w:val="00D65F3B"/>
    <w:rsid w:val="00D66960"/>
    <w:rsid w:val="00D66A27"/>
    <w:rsid w:val="00D66E1A"/>
    <w:rsid w:val="00D66F5C"/>
    <w:rsid w:val="00D66F97"/>
    <w:rsid w:val="00D6747C"/>
    <w:rsid w:val="00D67644"/>
    <w:rsid w:val="00D678DA"/>
    <w:rsid w:val="00D70C11"/>
    <w:rsid w:val="00D724BF"/>
    <w:rsid w:val="00D72550"/>
    <w:rsid w:val="00D72585"/>
    <w:rsid w:val="00D731BF"/>
    <w:rsid w:val="00D73503"/>
    <w:rsid w:val="00D73D98"/>
    <w:rsid w:val="00D768B7"/>
    <w:rsid w:val="00D76BCE"/>
    <w:rsid w:val="00D76C55"/>
    <w:rsid w:val="00D77051"/>
    <w:rsid w:val="00D7726F"/>
    <w:rsid w:val="00D77D1A"/>
    <w:rsid w:val="00D77DB3"/>
    <w:rsid w:val="00D8001F"/>
    <w:rsid w:val="00D80282"/>
    <w:rsid w:val="00D81AF4"/>
    <w:rsid w:val="00D8204D"/>
    <w:rsid w:val="00D826B7"/>
    <w:rsid w:val="00D84292"/>
    <w:rsid w:val="00D84455"/>
    <w:rsid w:val="00D84913"/>
    <w:rsid w:val="00D84AAF"/>
    <w:rsid w:val="00D85776"/>
    <w:rsid w:val="00D85ED1"/>
    <w:rsid w:val="00D86255"/>
    <w:rsid w:val="00D867D6"/>
    <w:rsid w:val="00D87683"/>
    <w:rsid w:val="00D8793B"/>
    <w:rsid w:val="00D906AE"/>
    <w:rsid w:val="00D917AD"/>
    <w:rsid w:val="00D92271"/>
    <w:rsid w:val="00D92BD9"/>
    <w:rsid w:val="00D92EE1"/>
    <w:rsid w:val="00D93168"/>
    <w:rsid w:val="00D9379B"/>
    <w:rsid w:val="00D93ACA"/>
    <w:rsid w:val="00D949EF"/>
    <w:rsid w:val="00D96542"/>
    <w:rsid w:val="00D97A3B"/>
    <w:rsid w:val="00DA0932"/>
    <w:rsid w:val="00DA3121"/>
    <w:rsid w:val="00DA4538"/>
    <w:rsid w:val="00DA4DEE"/>
    <w:rsid w:val="00DA5139"/>
    <w:rsid w:val="00DA5A3D"/>
    <w:rsid w:val="00DA5B5E"/>
    <w:rsid w:val="00DA61F9"/>
    <w:rsid w:val="00DA68DA"/>
    <w:rsid w:val="00DB030F"/>
    <w:rsid w:val="00DB0357"/>
    <w:rsid w:val="00DB15FA"/>
    <w:rsid w:val="00DB1AB8"/>
    <w:rsid w:val="00DB3078"/>
    <w:rsid w:val="00DB3310"/>
    <w:rsid w:val="00DB3A89"/>
    <w:rsid w:val="00DB4460"/>
    <w:rsid w:val="00DB4764"/>
    <w:rsid w:val="00DB48D7"/>
    <w:rsid w:val="00DB52C9"/>
    <w:rsid w:val="00DB5D5F"/>
    <w:rsid w:val="00DB651D"/>
    <w:rsid w:val="00DB7AAD"/>
    <w:rsid w:val="00DC01DC"/>
    <w:rsid w:val="00DC02AA"/>
    <w:rsid w:val="00DC0992"/>
    <w:rsid w:val="00DC0CAE"/>
    <w:rsid w:val="00DC0DC8"/>
    <w:rsid w:val="00DC137F"/>
    <w:rsid w:val="00DC1702"/>
    <w:rsid w:val="00DC26A9"/>
    <w:rsid w:val="00DC3B1B"/>
    <w:rsid w:val="00DC3FDE"/>
    <w:rsid w:val="00DC51CB"/>
    <w:rsid w:val="00DC673F"/>
    <w:rsid w:val="00DC7690"/>
    <w:rsid w:val="00DC76F3"/>
    <w:rsid w:val="00DC79D1"/>
    <w:rsid w:val="00DD009E"/>
    <w:rsid w:val="00DD0622"/>
    <w:rsid w:val="00DD1159"/>
    <w:rsid w:val="00DD140F"/>
    <w:rsid w:val="00DD15C5"/>
    <w:rsid w:val="00DD26AA"/>
    <w:rsid w:val="00DD35F9"/>
    <w:rsid w:val="00DD3ACD"/>
    <w:rsid w:val="00DD428C"/>
    <w:rsid w:val="00DD46E3"/>
    <w:rsid w:val="00DD477B"/>
    <w:rsid w:val="00DD4A4A"/>
    <w:rsid w:val="00DD5A24"/>
    <w:rsid w:val="00DD6525"/>
    <w:rsid w:val="00DD662D"/>
    <w:rsid w:val="00DD699F"/>
    <w:rsid w:val="00DD6DF3"/>
    <w:rsid w:val="00DE057E"/>
    <w:rsid w:val="00DE1785"/>
    <w:rsid w:val="00DE18B4"/>
    <w:rsid w:val="00DE2530"/>
    <w:rsid w:val="00DE28C5"/>
    <w:rsid w:val="00DE2CC4"/>
    <w:rsid w:val="00DE360E"/>
    <w:rsid w:val="00DE4E30"/>
    <w:rsid w:val="00DE53B8"/>
    <w:rsid w:val="00DE53D5"/>
    <w:rsid w:val="00DE5559"/>
    <w:rsid w:val="00DE6311"/>
    <w:rsid w:val="00DE6A0C"/>
    <w:rsid w:val="00DE6D6B"/>
    <w:rsid w:val="00DF02DF"/>
    <w:rsid w:val="00DF0644"/>
    <w:rsid w:val="00DF09C3"/>
    <w:rsid w:val="00DF0A62"/>
    <w:rsid w:val="00DF0CA3"/>
    <w:rsid w:val="00DF0CB3"/>
    <w:rsid w:val="00DF119C"/>
    <w:rsid w:val="00DF1218"/>
    <w:rsid w:val="00DF17F2"/>
    <w:rsid w:val="00DF18A6"/>
    <w:rsid w:val="00DF1C58"/>
    <w:rsid w:val="00DF2335"/>
    <w:rsid w:val="00DF236D"/>
    <w:rsid w:val="00DF2AB7"/>
    <w:rsid w:val="00DF2AC6"/>
    <w:rsid w:val="00DF32E2"/>
    <w:rsid w:val="00DF3899"/>
    <w:rsid w:val="00DF3981"/>
    <w:rsid w:val="00DF3B2A"/>
    <w:rsid w:val="00DF3E46"/>
    <w:rsid w:val="00DF4166"/>
    <w:rsid w:val="00DF4584"/>
    <w:rsid w:val="00DF6E0E"/>
    <w:rsid w:val="00DF72D5"/>
    <w:rsid w:val="00DF783F"/>
    <w:rsid w:val="00DF7CA3"/>
    <w:rsid w:val="00E00D16"/>
    <w:rsid w:val="00E01A9D"/>
    <w:rsid w:val="00E030B0"/>
    <w:rsid w:val="00E04471"/>
    <w:rsid w:val="00E052A4"/>
    <w:rsid w:val="00E06466"/>
    <w:rsid w:val="00E0731D"/>
    <w:rsid w:val="00E07DF4"/>
    <w:rsid w:val="00E12001"/>
    <w:rsid w:val="00E13198"/>
    <w:rsid w:val="00E13CBF"/>
    <w:rsid w:val="00E13E51"/>
    <w:rsid w:val="00E145E7"/>
    <w:rsid w:val="00E1469B"/>
    <w:rsid w:val="00E14EC5"/>
    <w:rsid w:val="00E14EE2"/>
    <w:rsid w:val="00E159D1"/>
    <w:rsid w:val="00E15D40"/>
    <w:rsid w:val="00E16471"/>
    <w:rsid w:val="00E20803"/>
    <w:rsid w:val="00E20D50"/>
    <w:rsid w:val="00E2158E"/>
    <w:rsid w:val="00E216E9"/>
    <w:rsid w:val="00E2216A"/>
    <w:rsid w:val="00E223BF"/>
    <w:rsid w:val="00E2240E"/>
    <w:rsid w:val="00E22550"/>
    <w:rsid w:val="00E23290"/>
    <w:rsid w:val="00E23D69"/>
    <w:rsid w:val="00E2421E"/>
    <w:rsid w:val="00E24566"/>
    <w:rsid w:val="00E24594"/>
    <w:rsid w:val="00E24FDC"/>
    <w:rsid w:val="00E25184"/>
    <w:rsid w:val="00E25328"/>
    <w:rsid w:val="00E25431"/>
    <w:rsid w:val="00E25AA9"/>
    <w:rsid w:val="00E264AD"/>
    <w:rsid w:val="00E271DC"/>
    <w:rsid w:val="00E27268"/>
    <w:rsid w:val="00E27757"/>
    <w:rsid w:val="00E279DA"/>
    <w:rsid w:val="00E27C53"/>
    <w:rsid w:val="00E30031"/>
    <w:rsid w:val="00E30D78"/>
    <w:rsid w:val="00E30E95"/>
    <w:rsid w:val="00E31159"/>
    <w:rsid w:val="00E3119C"/>
    <w:rsid w:val="00E31531"/>
    <w:rsid w:val="00E318A2"/>
    <w:rsid w:val="00E32D1F"/>
    <w:rsid w:val="00E32E3B"/>
    <w:rsid w:val="00E33032"/>
    <w:rsid w:val="00E33FB8"/>
    <w:rsid w:val="00E34160"/>
    <w:rsid w:val="00E34907"/>
    <w:rsid w:val="00E35518"/>
    <w:rsid w:val="00E35EBE"/>
    <w:rsid w:val="00E35EFC"/>
    <w:rsid w:val="00E35F99"/>
    <w:rsid w:val="00E3618D"/>
    <w:rsid w:val="00E3622D"/>
    <w:rsid w:val="00E365DF"/>
    <w:rsid w:val="00E36BBF"/>
    <w:rsid w:val="00E3741B"/>
    <w:rsid w:val="00E37A0C"/>
    <w:rsid w:val="00E40242"/>
    <w:rsid w:val="00E41396"/>
    <w:rsid w:val="00E420E7"/>
    <w:rsid w:val="00E4417A"/>
    <w:rsid w:val="00E441CE"/>
    <w:rsid w:val="00E44EEE"/>
    <w:rsid w:val="00E45AD4"/>
    <w:rsid w:val="00E46322"/>
    <w:rsid w:val="00E50A5E"/>
    <w:rsid w:val="00E50D21"/>
    <w:rsid w:val="00E50E67"/>
    <w:rsid w:val="00E50EC5"/>
    <w:rsid w:val="00E5274E"/>
    <w:rsid w:val="00E552FA"/>
    <w:rsid w:val="00E560B9"/>
    <w:rsid w:val="00E56162"/>
    <w:rsid w:val="00E5694A"/>
    <w:rsid w:val="00E602AF"/>
    <w:rsid w:val="00E61776"/>
    <w:rsid w:val="00E61B85"/>
    <w:rsid w:val="00E61B95"/>
    <w:rsid w:val="00E62F7D"/>
    <w:rsid w:val="00E62FC7"/>
    <w:rsid w:val="00E630C9"/>
    <w:rsid w:val="00E635CA"/>
    <w:rsid w:val="00E6466F"/>
    <w:rsid w:val="00E64D04"/>
    <w:rsid w:val="00E65450"/>
    <w:rsid w:val="00E656C6"/>
    <w:rsid w:val="00E65C54"/>
    <w:rsid w:val="00E667BC"/>
    <w:rsid w:val="00E66998"/>
    <w:rsid w:val="00E66A60"/>
    <w:rsid w:val="00E66FBE"/>
    <w:rsid w:val="00E6708C"/>
    <w:rsid w:val="00E70701"/>
    <w:rsid w:val="00E70C3E"/>
    <w:rsid w:val="00E713BA"/>
    <w:rsid w:val="00E71833"/>
    <w:rsid w:val="00E7240A"/>
    <w:rsid w:val="00E724D8"/>
    <w:rsid w:val="00E72AE5"/>
    <w:rsid w:val="00E73285"/>
    <w:rsid w:val="00E7391B"/>
    <w:rsid w:val="00E75F7D"/>
    <w:rsid w:val="00E77809"/>
    <w:rsid w:val="00E77FBC"/>
    <w:rsid w:val="00E804F2"/>
    <w:rsid w:val="00E80CDA"/>
    <w:rsid w:val="00E81789"/>
    <w:rsid w:val="00E825D1"/>
    <w:rsid w:val="00E82C9B"/>
    <w:rsid w:val="00E82CB0"/>
    <w:rsid w:val="00E82F96"/>
    <w:rsid w:val="00E83A29"/>
    <w:rsid w:val="00E84542"/>
    <w:rsid w:val="00E852E9"/>
    <w:rsid w:val="00E86BD6"/>
    <w:rsid w:val="00E873C1"/>
    <w:rsid w:val="00E87A24"/>
    <w:rsid w:val="00E87D52"/>
    <w:rsid w:val="00E87E6F"/>
    <w:rsid w:val="00E9022B"/>
    <w:rsid w:val="00E91938"/>
    <w:rsid w:val="00E929B3"/>
    <w:rsid w:val="00E937F1"/>
    <w:rsid w:val="00E93F23"/>
    <w:rsid w:val="00E94568"/>
    <w:rsid w:val="00E9467E"/>
    <w:rsid w:val="00E94792"/>
    <w:rsid w:val="00E94BD2"/>
    <w:rsid w:val="00E952A8"/>
    <w:rsid w:val="00E956E0"/>
    <w:rsid w:val="00E95B09"/>
    <w:rsid w:val="00E95BE6"/>
    <w:rsid w:val="00E95E50"/>
    <w:rsid w:val="00E95F72"/>
    <w:rsid w:val="00E96454"/>
    <w:rsid w:val="00E9646A"/>
    <w:rsid w:val="00E96784"/>
    <w:rsid w:val="00E96927"/>
    <w:rsid w:val="00EA019F"/>
    <w:rsid w:val="00EA0D9C"/>
    <w:rsid w:val="00EA111F"/>
    <w:rsid w:val="00EA20B5"/>
    <w:rsid w:val="00EA252E"/>
    <w:rsid w:val="00EA3A0F"/>
    <w:rsid w:val="00EA401B"/>
    <w:rsid w:val="00EA44B0"/>
    <w:rsid w:val="00EA4ECE"/>
    <w:rsid w:val="00EA4FF4"/>
    <w:rsid w:val="00EA5F2B"/>
    <w:rsid w:val="00EA62A8"/>
    <w:rsid w:val="00EA62D5"/>
    <w:rsid w:val="00EA6890"/>
    <w:rsid w:val="00EA7390"/>
    <w:rsid w:val="00EA7BC8"/>
    <w:rsid w:val="00EB0A08"/>
    <w:rsid w:val="00EB140E"/>
    <w:rsid w:val="00EB1A27"/>
    <w:rsid w:val="00EB29BC"/>
    <w:rsid w:val="00EB2E75"/>
    <w:rsid w:val="00EB3807"/>
    <w:rsid w:val="00EB3C5A"/>
    <w:rsid w:val="00EB3D5E"/>
    <w:rsid w:val="00EB418F"/>
    <w:rsid w:val="00EB66CD"/>
    <w:rsid w:val="00EB7E5E"/>
    <w:rsid w:val="00EC012E"/>
    <w:rsid w:val="00EC0701"/>
    <w:rsid w:val="00EC12EE"/>
    <w:rsid w:val="00EC133E"/>
    <w:rsid w:val="00EC3762"/>
    <w:rsid w:val="00EC3A9D"/>
    <w:rsid w:val="00EC418A"/>
    <w:rsid w:val="00EC46F6"/>
    <w:rsid w:val="00EC4AE8"/>
    <w:rsid w:val="00EC650E"/>
    <w:rsid w:val="00EC659A"/>
    <w:rsid w:val="00EC74E8"/>
    <w:rsid w:val="00EC7AE5"/>
    <w:rsid w:val="00ED0C01"/>
    <w:rsid w:val="00ED0DFB"/>
    <w:rsid w:val="00ED3028"/>
    <w:rsid w:val="00ED3212"/>
    <w:rsid w:val="00ED3A2A"/>
    <w:rsid w:val="00ED6327"/>
    <w:rsid w:val="00ED71F8"/>
    <w:rsid w:val="00EE00E0"/>
    <w:rsid w:val="00EE094F"/>
    <w:rsid w:val="00EE0B53"/>
    <w:rsid w:val="00EE12C0"/>
    <w:rsid w:val="00EE18D6"/>
    <w:rsid w:val="00EE1E0B"/>
    <w:rsid w:val="00EE3A2B"/>
    <w:rsid w:val="00EE41EA"/>
    <w:rsid w:val="00EE6D97"/>
    <w:rsid w:val="00EE7080"/>
    <w:rsid w:val="00EF1B29"/>
    <w:rsid w:val="00EF1D4A"/>
    <w:rsid w:val="00EF2BA0"/>
    <w:rsid w:val="00EF4BE3"/>
    <w:rsid w:val="00EF5C98"/>
    <w:rsid w:val="00EF5D4B"/>
    <w:rsid w:val="00EF5F15"/>
    <w:rsid w:val="00EF71F8"/>
    <w:rsid w:val="00EF74BD"/>
    <w:rsid w:val="00F0063F"/>
    <w:rsid w:val="00F008D1"/>
    <w:rsid w:val="00F023D7"/>
    <w:rsid w:val="00F02507"/>
    <w:rsid w:val="00F02722"/>
    <w:rsid w:val="00F02C68"/>
    <w:rsid w:val="00F037A6"/>
    <w:rsid w:val="00F0436B"/>
    <w:rsid w:val="00F04B5E"/>
    <w:rsid w:val="00F055A0"/>
    <w:rsid w:val="00F06281"/>
    <w:rsid w:val="00F06C55"/>
    <w:rsid w:val="00F07550"/>
    <w:rsid w:val="00F07840"/>
    <w:rsid w:val="00F11306"/>
    <w:rsid w:val="00F11589"/>
    <w:rsid w:val="00F12A90"/>
    <w:rsid w:val="00F12C50"/>
    <w:rsid w:val="00F12FA7"/>
    <w:rsid w:val="00F13B08"/>
    <w:rsid w:val="00F14C15"/>
    <w:rsid w:val="00F15DEC"/>
    <w:rsid w:val="00F16A71"/>
    <w:rsid w:val="00F17D2A"/>
    <w:rsid w:val="00F20E28"/>
    <w:rsid w:val="00F21008"/>
    <w:rsid w:val="00F2190B"/>
    <w:rsid w:val="00F2303D"/>
    <w:rsid w:val="00F23DF9"/>
    <w:rsid w:val="00F24339"/>
    <w:rsid w:val="00F2503B"/>
    <w:rsid w:val="00F2538A"/>
    <w:rsid w:val="00F25600"/>
    <w:rsid w:val="00F2569A"/>
    <w:rsid w:val="00F25CFE"/>
    <w:rsid w:val="00F26518"/>
    <w:rsid w:val="00F27E08"/>
    <w:rsid w:val="00F30913"/>
    <w:rsid w:val="00F3173A"/>
    <w:rsid w:val="00F31FE0"/>
    <w:rsid w:val="00F3204A"/>
    <w:rsid w:val="00F321E4"/>
    <w:rsid w:val="00F322B0"/>
    <w:rsid w:val="00F32912"/>
    <w:rsid w:val="00F33ED3"/>
    <w:rsid w:val="00F33FD4"/>
    <w:rsid w:val="00F3417C"/>
    <w:rsid w:val="00F34C3B"/>
    <w:rsid w:val="00F357AA"/>
    <w:rsid w:val="00F35AC5"/>
    <w:rsid w:val="00F361AE"/>
    <w:rsid w:val="00F36561"/>
    <w:rsid w:val="00F36B08"/>
    <w:rsid w:val="00F36C9C"/>
    <w:rsid w:val="00F40305"/>
    <w:rsid w:val="00F408B1"/>
    <w:rsid w:val="00F41335"/>
    <w:rsid w:val="00F41CDD"/>
    <w:rsid w:val="00F42081"/>
    <w:rsid w:val="00F42331"/>
    <w:rsid w:val="00F425D9"/>
    <w:rsid w:val="00F42DC7"/>
    <w:rsid w:val="00F42E45"/>
    <w:rsid w:val="00F4344B"/>
    <w:rsid w:val="00F4347E"/>
    <w:rsid w:val="00F43C51"/>
    <w:rsid w:val="00F43CBB"/>
    <w:rsid w:val="00F43FE8"/>
    <w:rsid w:val="00F440CC"/>
    <w:rsid w:val="00F44F09"/>
    <w:rsid w:val="00F456E7"/>
    <w:rsid w:val="00F45888"/>
    <w:rsid w:val="00F45897"/>
    <w:rsid w:val="00F45CD5"/>
    <w:rsid w:val="00F45E28"/>
    <w:rsid w:val="00F461B9"/>
    <w:rsid w:val="00F4636B"/>
    <w:rsid w:val="00F46AC8"/>
    <w:rsid w:val="00F46E34"/>
    <w:rsid w:val="00F472B0"/>
    <w:rsid w:val="00F5022D"/>
    <w:rsid w:val="00F5038F"/>
    <w:rsid w:val="00F50427"/>
    <w:rsid w:val="00F50AC1"/>
    <w:rsid w:val="00F52F84"/>
    <w:rsid w:val="00F53952"/>
    <w:rsid w:val="00F53955"/>
    <w:rsid w:val="00F54190"/>
    <w:rsid w:val="00F54A14"/>
    <w:rsid w:val="00F55E91"/>
    <w:rsid w:val="00F56759"/>
    <w:rsid w:val="00F5714C"/>
    <w:rsid w:val="00F57154"/>
    <w:rsid w:val="00F57E52"/>
    <w:rsid w:val="00F6000C"/>
    <w:rsid w:val="00F602A0"/>
    <w:rsid w:val="00F60BBE"/>
    <w:rsid w:val="00F611CC"/>
    <w:rsid w:val="00F61FA8"/>
    <w:rsid w:val="00F642CA"/>
    <w:rsid w:val="00F645B0"/>
    <w:rsid w:val="00F65446"/>
    <w:rsid w:val="00F67056"/>
    <w:rsid w:val="00F67D80"/>
    <w:rsid w:val="00F70492"/>
    <w:rsid w:val="00F71137"/>
    <w:rsid w:val="00F71560"/>
    <w:rsid w:val="00F71B98"/>
    <w:rsid w:val="00F71BE8"/>
    <w:rsid w:val="00F74308"/>
    <w:rsid w:val="00F75B6E"/>
    <w:rsid w:val="00F77275"/>
    <w:rsid w:val="00F7767D"/>
    <w:rsid w:val="00F779A3"/>
    <w:rsid w:val="00F77AEA"/>
    <w:rsid w:val="00F806F4"/>
    <w:rsid w:val="00F80DA5"/>
    <w:rsid w:val="00F811E6"/>
    <w:rsid w:val="00F81233"/>
    <w:rsid w:val="00F819E1"/>
    <w:rsid w:val="00F8235E"/>
    <w:rsid w:val="00F8435C"/>
    <w:rsid w:val="00F84C44"/>
    <w:rsid w:val="00F850C6"/>
    <w:rsid w:val="00F85E83"/>
    <w:rsid w:val="00F864FC"/>
    <w:rsid w:val="00F8697B"/>
    <w:rsid w:val="00F87958"/>
    <w:rsid w:val="00F87AB5"/>
    <w:rsid w:val="00F87B7A"/>
    <w:rsid w:val="00F9045E"/>
    <w:rsid w:val="00F90D3B"/>
    <w:rsid w:val="00F9147C"/>
    <w:rsid w:val="00F9156C"/>
    <w:rsid w:val="00F93B8A"/>
    <w:rsid w:val="00F95938"/>
    <w:rsid w:val="00F959EE"/>
    <w:rsid w:val="00F95A0D"/>
    <w:rsid w:val="00F95AA0"/>
    <w:rsid w:val="00F95BE6"/>
    <w:rsid w:val="00F96469"/>
    <w:rsid w:val="00F968BE"/>
    <w:rsid w:val="00F96FCE"/>
    <w:rsid w:val="00FA065F"/>
    <w:rsid w:val="00FA1862"/>
    <w:rsid w:val="00FA1DEF"/>
    <w:rsid w:val="00FA2091"/>
    <w:rsid w:val="00FA32A0"/>
    <w:rsid w:val="00FA360E"/>
    <w:rsid w:val="00FA4132"/>
    <w:rsid w:val="00FA6BB4"/>
    <w:rsid w:val="00FA6C37"/>
    <w:rsid w:val="00FA7640"/>
    <w:rsid w:val="00FA77D9"/>
    <w:rsid w:val="00FB0154"/>
    <w:rsid w:val="00FB07B5"/>
    <w:rsid w:val="00FB10E5"/>
    <w:rsid w:val="00FB1E5F"/>
    <w:rsid w:val="00FB35A5"/>
    <w:rsid w:val="00FB3D8D"/>
    <w:rsid w:val="00FB4158"/>
    <w:rsid w:val="00FB5264"/>
    <w:rsid w:val="00FB539E"/>
    <w:rsid w:val="00FB593C"/>
    <w:rsid w:val="00FB6459"/>
    <w:rsid w:val="00FB67CC"/>
    <w:rsid w:val="00FB686D"/>
    <w:rsid w:val="00FC0193"/>
    <w:rsid w:val="00FC0934"/>
    <w:rsid w:val="00FC0C75"/>
    <w:rsid w:val="00FC14EA"/>
    <w:rsid w:val="00FC3134"/>
    <w:rsid w:val="00FC3DC0"/>
    <w:rsid w:val="00FC5E20"/>
    <w:rsid w:val="00FC62BF"/>
    <w:rsid w:val="00FC6427"/>
    <w:rsid w:val="00FC693E"/>
    <w:rsid w:val="00FC6F90"/>
    <w:rsid w:val="00FD039E"/>
    <w:rsid w:val="00FD0B6A"/>
    <w:rsid w:val="00FD198D"/>
    <w:rsid w:val="00FD1AE8"/>
    <w:rsid w:val="00FD1E1F"/>
    <w:rsid w:val="00FD2812"/>
    <w:rsid w:val="00FD294A"/>
    <w:rsid w:val="00FD2E43"/>
    <w:rsid w:val="00FD35A9"/>
    <w:rsid w:val="00FD3A0F"/>
    <w:rsid w:val="00FD4EE6"/>
    <w:rsid w:val="00FD5655"/>
    <w:rsid w:val="00FD628D"/>
    <w:rsid w:val="00FD69B9"/>
    <w:rsid w:val="00FD6C15"/>
    <w:rsid w:val="00FD6FB3"/>
    <w:rsid w:val="00FD72FD"/>
    <w:rsid w:val="00FD7554"/>
    <w:rsid w:val="00FD7F36"/>
    <w:rsid w:val="00FE038F"/>
    <w:rsid w:val="00FE09BE"/>
    <w:rsid w:val="00FE0C78"/>
    <w:rsid w:val="00FE153D"/>
    <w:rsid w:val="00FE2278"/>
    <w:rsid w:val="00FE2297"/>
    <w:rsid w:val="00FE2DC3"/>
    <w:rsid w:val="00FE3474"/>
    <w:rsid w:val="00FE38E6"/>
    <w:rsid w:val="00FE4D51"/>
    <w:rsid w:val="00FE4F58"/>
    <w:rsid w:val="00FE5446"/>
    <w:rsid w:val="00FE58D5"/>
    <w:rsid w:val="00FE5E22"/>
    <w:rsid w:val="00FE5FF9"/>
    <w:rsid w:val="00FE6B4C"/>
    <w:rsid w:val="00FE7B79"/>
    <w:rsid w:val="00FE7C2B"/>
    <w:rsid w:val="00FF01F7"/>
    <w:rsid w:val="00FF05EF"/>
    <w:rsid w:val="00FF0769"/>
    <w:rsid w:val="00FF2F2C"/>
    <w:rsid w:val="00FF5499"/>
    <w:rsid w:val="00FF596D"/>
    <w:rsid w:val="00FF5A7E"/>
    <w:rsid w:val="00FF6C3E"/>
    <w:rsid w:val="00FF6E76"/>
    <w:rsid w:val="00FF7398"/>
    <w:rsid w:val="00FF74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9E8CD"/>
  <w15:docId w15:val="{A1AC904C-B116-487B-90F9-BEAD93FD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561B8"/>
    <w:rPr>
      <w:rFonts w:ascii="Times New Roman" w:eastAsia="Times New Roman" w:hAnsi="Times New Roman" w:cs="Times New Roman"/>
      <w:lang w:val="en-AU"/>
    </w:rPr>
  </w:style>
  <w:style w:type="paragraph" w:styleId="Heading1">
    <w:name w:val="heading 1"/>
    <w:basedOn w:val="Normal"/>
    <w:link w:val="Heading1Char"/>
    <w:uiPriority w:val="1"/>
    <w:qFormat/>
    <w:rsid w:val="0078798D"/>
    <w:pPr>
      <w:keepNext/>
      <w:widowControl/>
      <w:numPr>
        <w:numId w:val="11"/>
      </w:numPr>
      <w:autoSpaceDE/>
      <w:autoSpaceDN/>
      <w:spacing w:before="600" w:after="120"/>
      <w:ind w:left="567" w:hanging="567"/>
      <w:outlineLvl w:val="0"/>
    </w:pPr>
    <w:rPr>
      <w:rFonts w:ascii="Arial Bold" w:hAnsi="Arial Bold" w:cs="Arial"/>
      <w:b/>
      <w:bCs/>
      <w:color w:val="004259"/>
      <w:sz w:val="28"/>
      <w:szCs w:val="26"/>
    </w:rPr>
  </w:style>
  <w:style w:type="paragraph" w:styleId="Heading2">
    <w:name w:val="heading 2"/>
    <w:basedOn w:val="Normal"/>
    <w:uiPriority w:val="1"/>
    <w:qFormat/>
    <w:rsid w:val="00435BC1"/>
    <w:pPr>
      <w:keepNext/>
      <w:spacing w:before="360"/>
      <w:ind w:left="993" w:hanging="993"/>
      <w:outlineLvl w:val="1"/>
    </w:pPr>
    <w:rPr>
      <w:rFonts w:ascii="Arial" w:eastAsia="SimSun" w:hAnsi="Arial" w:cs="Arial"/>
      <w:b/>
      <w:bCs/>
      <w:color w:val="004259"/>
      <w:sz w:val="24"/>
      <w:szCs w:val="26"/>
    </w:rPr>
  </w:style>
  <w:style w:type="paragraph" w:styleId="Heading3">
    <w:name w:val="heading 3"/>
    <w:basedOn w:val="Normal"/>
    <w:link w:val="Heading3Char"/>
    <w:qFormat/>
    <w:rsid w:val="002971AD"/>
    <w:pPr>
      <w:keepNext/>
      <w:spacing w:before="360" w:after="120"/>
      <w:ind w:left="992" w:hanging="992"/>
      <w:outlineLvl w:val="2"/>
    </w:pPr>
    <w:rPr>
      <w:rFonts w:ascii="Arial" w:hAnsi="Arial" w:cs="Arial"/>
      <w:b/>
      <w:bCs/>
    </w:rPr>
  </w:style>
  <w:style w:type="paragraph" w:styleId="Heading4">
    <w:name w:val="heading 4"/>
    <w:basedOn w:val="Heading3"/>
    <w:qFormat/>
    <w:rsid w:val="004561B8"/>
    <w:pPr>
      <w:outlineLvl w:val="3"/>
    </w:pPr>
    <w:rPr>
      <w:i/>
      <w:iCs/>
      <w:lang w:val="en-US"/>
    </w:rPr>
  </w:style>
  <w:style w:type="paragraph" w:styleId="Heading5">
    <w:name w:val="heading 5"/>
    <w:basedOn w:val="Heading4"/>
    <w:next w:val="Normal"/>
    <w:link w:val="Heading5Char"/>
    <w:qFormat/>
    <w:rsid w:val="00C427EC"/>
    <w:pPr>
      <w:widowControl/>
      <w:tabs>
        <w:tab w:val="num" w:pos="1021"/>
      </w:tabs>
      <w:autoSpaceDE/>
      <w:autoSpaceDN/>
      <w:spacing w:after="200"/>
      <w:ind w:left="1021" w:hanging="454"/>
      <w:outlineLvl w:val="4"/>
    </w:pPr>
    <w:rPr>
      <w:b w:val="0"/>
      <w:bCs w:val="0"/>
    </w:rPr>
  </w:style>
  <w:style w:type="paragraph" w:styleId="Heading6">
    <w:name w:val="heading 6"/>
    <w:basedOn w:val="Normal"/>
    <w:next w:val="Normal"/>
    <w:link w:val="Heading6Char"/>
    <w:qFormat/>
    <w:rsid w:val="00C427EC"/>
    <w:pPr>
      <w:widowControl/>
      <w:tabs>
        <w:tab w:val="num" w:pos="1588"/>
      </w:tabs>
      <w:autoSpaceDE/>
      <w:autoSpaceDN/>
      <w:spacing w:after="200"/>
      <w:ind w:left="1588" w:hanging="567"/>
      <w:outlineLvl w:val="5"/>
    </w:pPr>
    <w:rPr>
      <w:rFonts w:ascii="Arial" w:hAnsi="Arial"/>
      <w:bCs/>
      <w:sz w:val="20"/>
    </w:rPr>
  </w:style>
  <w:style w:type="paragraph" w:styleId="Heading7">
    <w:name w:val="heading 7"/>
    <w:basedOn w:val="Normal"/>
    <w:next w:val="Normal"/>
    <w:link w:val="Heading7Char"/>
    <w:unhideWhenUsed/>
    <w:rsid w:val="000940DD"/>
    <w:pPr>
      <w:keepNext/>
      <w:keepLines/>
      <w:widowControl/>
      <w:autoSpaceDE/>
      <w:autoSpaceDN/>
      <w:spacing w:before="200"/>
      <w:ind w:left="1296" w:hanging="1296"/>
      <w:outlineLvl w:val="6"/>
    </w:pPr>
    <w:rPr>
      <w:rFonts w:asciiTheme="majorHAnsi" w:eastAsiaTheme="majorEastAsia" w:hAnsiTheme="majorHAnsi" w:cstheme="majorBidi"/>
      <w:i/>
      <w:iCs/>
      <w:color w:val="404040" w:themeColor="text1" w:themeTint="BF"/>
      <w:sz w:val="18"/>
      <w:szCs w:val="18"/>
      <w:lang w:val="en-US" w:eastAsia="ja-JP"/>
    </w:rPr>
  </w:style>
  <w:style w:type="paragraph" w:styleId="Heading8">
    <w:name w:val="heading 8"/>
    <w:basedOn w:val="Normal"/>
    <w:next w:val="Normal"/>
    <w:link w:val="Heading8Char"/>
    <w:unhideWhenUsed/>
    <w:rsid w:val="000940DD"/>
    <w:pPr>
      <w:keepNext/>
      <w:keepLines/>
      <w:widowControl/>
      <w:autoSpaceDE/>
      <w:autoSpaceDN/>
      <w:spacing w:before="200"/>
      <w:ind w:left="1440" w:hanging="1440"/>
      <w:outlineLvl w:val="7"/>
    </w:pPr>
    <w:rPr>
      <w:rFonts w:asciiTheme="majorHAnsi" w:eastAsiaTheme="majorEastAsia" w:hAnsiTheme="majorHAnsi" w:cstheme="majorBidi"/>
      <w:color w:val="404040" w:themeColor="text1" w:themeTint="BF"/>
      <w:sz w:val="18"/>
      <w:szCs w:val="20"/>
      <w:lang w:val="en-US" w:eastAsia="ja-JP"/>
    </w:rPr>
  </w:style>
  <w:style w:type="paragraph" w:styleId="Heading9">
    <w:name w:val="heading 9"/>
    <w:basedOn w:val="Normal"/>
    <w:next w:val="Normal"/>
    <w:link w:val="Heading9Char"/>
    <w:unhideWhenUsed/>
    <w:rsid w:val="000940DD"/>
    <w:pPr>
      <w:keepNext/>
      <w:keepLines/>
      <w:widowControl/>
      <w:autoSpaceDE/>
      <w:autoSpaceDN/>
      <w:spacing w:before="200"/>
      <w:ind w:left="1584" w:hanging="1584"/>
      <w:outlineLvl w:val="8"/>
    </w:pPr>
    <w:rPr>
      <w:rFonts w:asciiTheme="majorHAnsi" w:eastAsiaTheme="majorEastAsia" w:hAnsiTheme="majorHAnsi" w:cstheme="majorBidi"/>
      <w:i/>
      <w:iCs/>
      <w:color w:val="404040" w:themeColor="text1" w:themeTint="BF"/>
      <w:sz w:val="18"/>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D51813"/>
    <w:pPr>
      <w:tabs>
        <w:tab w:val="left" w:pos="567"/>
        <w:tab w:val="right" w:leader="dot" w:pos="9356"/>
      </w:tabs>
      <w:spacing w:before="120"/>
      <w:ind w:left="709" w:hanging="567"/>
    </w:pPr>
    <w:rPr>
      <w:rFonts w:ascii="Arial" w:hAnsi="Arial"/>
      <w:b/>
      <w:sz w:val="18"/>
      <w:szCs w:val="18"/>
    </w:rPr>
  </w:style>
  <w:style w:type="paragraph" w:styleId="TOC2">
    <w:name w:val="toc 2"/>
    <w:basedOn w:val="Normal"/>
    <w:uiPriority w:val="39"/>
    <w:qFormat/>
    <w:rsid w:val="00D51813"/>
    <w:pPr>
      <w:tabs>
        <w:tab w:val="left" w:pos="1134"/>
        <w:tab w:val="right" w:leader="dot" w:pos="9356"/>
      </w:tabs>
      <w:spacing w:before="60"/>
      <w:ind w:left="1134" w:hanging="567"/>
    </w:pPr>
    <w:rPr>
      <w:rFonts w:ascii="Arial" w:hAnsi="Arial"/>
      <w:bCs/>
      <w:sz w:val="18"/>
    </w:rPr>
  </w:style>
  <w:style w:type="paragraph" w:styleId="TOC3">
    <w:name w:val="toc 3"/>
    <w:basedOn w:val="Normal"/>
    <w:uiPriority w:val="39"/>
    <w:qFormat/>
    <w:pPr>
      <w:spacing w:line="252" w:lineRule="exact"/>
      <w:ind w:left="1571" w:hanging="852"/>
    </w:pPr>
  </w:style>
  <w:style w:type="paragraph" w:styleId="BodyText">
    <w:name w:val="Body Text"/>
    <w:basedOn w:val="Style6"/>
    <w:link w:val="BodyTextChar"/>
    <w:uiPriority w:val="1"/>
    <w:qFormat/>
    <w:rsid w:val="001B7F72"/>
    <w:pPr>
      <w:numPr>
        <w:ilvl w:val="0"/>
        <w:numId w:val="0"/>
      </w:numPr>
      <w:spacing w:before="240" w:after="120"/>
      <w:ind w:left="34"/>
    </w:pPr>
    <w:rPr>
      <w:bCs/>
    </w:rPr>
  </w:style>
  <w:style w:type="paragraph" w:styleId="ListParagraph">
    <w:name w:val="List Paragraph"/>
    <w:basedOn w:val="Normal"/>
    <w:link w:val="ListParagraphChar"/>
    <w:uiPriority w:val="1"/>
    <w:qFormat/>
    <w:pPr>
      <w:ind w:left="993" w:hanging="852"/>
    </w:pPr>
  </w:style>
  <w:style w:type="paragraph" w:customStyle="1" w:styleId="TableParagraph">
    <w:name w:val="Table Paragraph"/>
    <w:basedOn w:val="Normal"/>
    <w:uiPriority w:val="1"/>
    <w:qFormat/>
    <w:pPr>
      <w:spacing w:before="54"/>
      <w:ind w:left="103"/>
    </w:pPr>
  </w:style>
  <w:style w:type="paragraph" w:customStyle="1" w:styleId="Style1">
    <w:name w:val="Style1"/>
    <w:basedOn w:val="ListParagraph"/>
    <w:link w:val="Style1Char"/>
    <w:uiPriority w:val="1"/>
    <w:qFormat/>
    <w:rsid w:val="00557601"/>
    <w:pPr>
      <w:widowControl/>
      <w:autoSpaceDE/>
      <w:autoSpaceDN/>
      <w:spacing w:before="360" w:after="120"/>
      <w:ind w:left="0" w:firstLine="0"/>
      <w:outlineLvl w:val="0"/>
    </w:pPr>
    <w:rPr>
      <w:rFonts w:ascii="Arial" w:eastAsia="SimSun" w:hAnsi="Arial" w:cs="Arial"/>
      <w:b/>
      <w:bCs/>
      <w:color w:val="244061" w:themeColor="accent1" w:themeShade="80"/>
      <w:sz w:val="28"/>
      <w:szCs w:val="28"/>
      <w:lang w:eastAsia="ja-JP"/>
    </w:rPr>
  </w:style>
  <w:style w:type="paragraph" w:customStyle="1" w:styleId="Style2">
    <w:name w:val="Style2"/>
    <w:basedOn w:val="ListParagraph"/>
    <w:link w:val="Style2Char"/>
    <w:uiPriority w:val="1"/>
    <w:qFormat/>
    <w:rsid w:val="00F023D7"/>
    <w:pPr>
      <w:keepNext/>
      <w:keepLines/>
      <w:widowControl/>
      <w:tabs>
        <w:tab w:val="left" w:pos="993"/>
      </w:tabs>
      <w:autoSpaceDE/>
      <w:autoSpaceDN/>
      <w:spacing w:before="240" w:after="120"/>
      <w:ind w:left="0" w:firstLine="0"/>
      <w:outlineLvl w:val="1"/>
    </w:pPr>
    <w:rPr>
      <w:rFonts w:ascii="Arial" w:eastAsia="SimSun" w:hAnsi="Arial" w:cs="Arial"/>
      <w:b/>
      <w:color w:val="365F91" w:themeColor="accent1" w:themeShade="BF"/>
      <w:lang w:eastAsia="ja-JP"/>
    </w:rPr>
  </w:style>
  <w:style w:type="character" w:customStyle="1" w:styleId="ListParagraphChar">
    <w:name w:val="List Paragraph Char"/>
    <w:basedOn w:val="DefaultParagraphFont"/>
    <w:link w:val="ListParagraph"/>
    <w:uiPriority w:val="1"/>
    <w:rsid w:val="00303A16"/>
    <w:rPr>
      <w:rFonts w:ascii="Times New Roman" w:eastAsia="Times New Roman" w:hAnsi="Times New Roman" w:cs="Times New Roman"/>
    </w:rPr>
  </w:style>
  <w:style w:type="character" w:customStyle="1" w:styleId="Style1Char">
    <w:name w:val="Style1 Char"/>
    <w:basedOn w:val="ListParagraphChar"/>
    <w:link w:val="Style1"/>
    <w:uiPriority w:val="1"/>
    <w:rsid w:val="00557601"/>
    <w:rPr>
      <w:rFonts w:ascii="Arial" w:eastAsia="SimSun" w:hAnsi="Arial" w:cs="Arial"/>
      <w:b/>
      <w:bCs/>
      <w:color w:val="244061" w:themeColor="accent1" w:themeShade="80"/>
      <w:sz w:val="28"/>
      <w:szCs w:val="28"/>
      <w:lang w:val="en-AU" w:eastAsia="ja-JP"/>
    </w:rPr>
  </w:style>
  <w:style w:type="paragraph" w:customStyle="1" w:styleId="Style3">
    <w:name w:val="Style3"/>
    <w:basedOn w:val="BodyText"/>
    <w:link w:val="Style3Char"/>
    <w:uiPriority w:val="1"/>
    <w:qFormat/>
    <w:rsid w:val="002652B9"/>
    <w:pPr>
      <w:numPr>
        <w:numId w:val="1"/>
      </w:numPr>
    </w:pPr>
  </w:style>
  <w:style w:type="character" w:customStyle="1" w:styleId="Style2Char">
    <w:name w:val="Style2 Char"/>
    <w:basedOn w:val="ListParagraphChar"/>
    <w:link w:val="Style2"/>
    <w:uiPriority w:val="1"/>
    <w:rsid w:val="00F023D7"/>
    <w:rPr>
      <w:rFonts w:ascii="Arial" w:eastAsia="SimSun" w:hAnsi="Arial" w:cs="Arial"/>
      <w:b/>
      <w:color w:val="365F91" w:themeColor="accent1" w:themeShade="BF"/>
      <w:lang w:val="en-AU" w:eastAsia="ja-JP"/>
    </w:rPr>
  </w:style>
  <w:style w:type="paragraph" w:customStyle="1" w:styleId="Style4">
    <w:name w:val="Style4"/>
    <w:basedOn w:val="ListParagraph"/>
    <w:link w:val="Style4Char"/>
    <w:uiPriority w:val="1"/>
    <w:qFormat/>
    <w:rsid w:val="000115DE"/>
    <w:pPr>
      <w:numPr>
        <w:numId w:val="8"/>
      </w:numPr>
      <w:tabs>
        <w:tab w:val="left" w:pos="2268"/>
      </w:tabs>
      <w:spacing w:before="119"/>
      <w:ind w:right="306"/>
    </w:pPr>
    <w:rPr>
      <w:rFonts w:ascii="Arial" w:hAnsi="Arial" w:cs="Arial"/>
      <w:noProof/>
      <w:sz w:val="20"/>
      <w:szCs w:val="20"/>
    </w:rPr>
  </w:style>
  <w:style w:type="character" w:customStyle="1" w:styleId="BodyTextChar">
    <w:name w:val="Body Text Char"/>
    <w:basedOn w:val="DefaultParagraphFont"/>
    <w:link w:val="BodyText"/>
    <w:uiPriority w:val="1"/>
    <w:rsid w:val="001B7F72"/>
    <w:rPr>
      <w:rFonts w:ascii="Arial" w:eastAsiaTheme="minorEastAsia" w:hAnsi="Arial" w:cs="Times New Roman"/>
      <w:bCs/>
      <w:sz w:val="20"/>
      <w:szCs w:val="20"/>
      <w:lang w:eastAsia="ja-JP"/>
    </w:rPr>
  </w:style>
  <w:style w:type="character" w:customStyle="1" w:styleId="Style3Char">
    <w:name w:val="Style3 Char"/>
    <w:basedOn w:val="BodyTextChar"/>
    <w:link w:val="Style3"/>
    <w:uiPriority w:val="1"/>
    <w:rsid w:val="002652B9"/>
    <w:rPr>
      <w:rFonts w:ascii="Arial" w:eastAsiaTheme="minorEastAsia" w:hAnsi="Arial" w:cs="Times New Roman"/>
      <w:bCs/>
      <w:sz w:val="20"/>
      <w:szCs w:val="20"/>
      <w:lang w:eastAsia="ja-JP"/>
    </w:rPr>
  </w:style>
  <w:style w:type="paragraph" w:customStyle="1" w:styleId="Subheading">
    <w:name w:val="Subheading"/>
    <w:basedOn w:val="Heading3"/>
    <w:link w:val="SubheadingChar"/>
    <w:uiPriority w:val="1"/>
    <w:qFormat/>
    <w:rsid w:val="00E95B09"/>
    <w:pPr>
      <w:numPr>
        <w:numId w:val="4"/>
      </w:numPr>
      <w:spacing w:before="180" w:after="60"/>
    </w:pPr>
  </w:style>
  <w:style w:type="character" w:customStyle="1" w:styleId="Style4Char">
    <w:name w:val="Style4 Char"/>
    <w:basedOn w:val="ListParagraphChar"/>
    <w:link w:val="Style4"/>
    <w:uiPriority w:val="1"/>
    <w:rsid w:val="000115DE"/>
    <w:rPr>
      <w:rFonts w:ascii="Arial" w:eastAsia="Times New Roman" w:hAnsi="Arial" w:cs="Arial"/>
      <w:noProof/>
      <w:sz w:val="20"/>
      <w:szCs w:val="20"/>
      <w:lang w:val="en-AU"/>
    </w:rPr>
  </w:style>
  <w:style w:type="numbering" w:customStyle="1" w:styleId="Style5">
    <w:name w:val="Style5"/>
    <w:uiPriority w:val="99"/>
    <w:rsid w:val="0087697A"/>
    <w:pPr>
      <w:numPr>
        <w:numId w:val="2"/>
      </w:numPr>
    </w:pPr>
  </w:style>
  <w:style w:type="character" w:customStyle="1" w:styleId="Heading3Char">
    <w:name w:val="Heading 3 Char"/>
    <w:basedOn w:val="DefaultParagraphFont"/>
    <w:link w:val="Heading3"/>
    <w:rsid w:val="002971AD"/>
    <w:rPr>
      <w:rFonts w:ascii="Arial" w:eastAsia="Times New Roman" w:hAnsi="Arial" w:cs="Arial"/>
      <w:b/>
      <w:bCs/>
      <w:lang w:val="en-AU"/>
    </w:rPr>
  </w:style>
  <w:style w:type="character" w:customStyle="1" w:styleId="SubheadingChar">
    <w:name w:val="Subheading Char"/>
    <w:basedOn w:val="Heading3Char"/>
    <w:link w:val="Subheading"/>
    <w:uiPriority w:val="1"/>
    <w:rsid w:val="00E95B09"/>
    <w:rPr>
      <w:rFonts w:ascii="Arial" w:eastAsia="Times New Roman" w:hAnsi="Arial" w:cs="Arial"/>
      <w:b/>
      <w:bCs/>
      <w:sz w:val="20"/>
      <w:szCs w:val="20"/>
      <w:lang w:val="en-AU"/>
    </w:rPr>
  </w:style>
  <w:style w:type="paragraph" w:customStyle="1" w:styleId="Paragraph">
    <w:name w:val="Paragraph"/>
    <w:basedOn w:val="Normal"/>
    <w:link w:val="ParagraphChar"/>
    <w:qFormat/>
    <w:rsid w:val="00760D5D"/>
    <w:pPr>
      <w:widowControl/>
      <w:tabs>
        <w:tab w:val="num" w:pos="1134"/>
      </w:tabs>
      <w:autoSpaceDE/>
      <w:autoSpaceDN/>
      <w:spacing w:after="60"/>
      <w:ind w:left="1134" w:hanging="425"/>
      <w:jc w:val="both"/>
    </w:pPr>
    <w:rPr>
      <w:noProof/>
      <w:sz w:val="20"/>
      <w:szCs w:val="20"/>
    </w:rPr>
  </w:style>
  <w:style w:type="paragraph" w:customStyle="1" w:styleId="Heading1RestartNumbering">
    <w:name w:val="Heading 1 Restart Numbering"/>
    <w:basedOn w:val="Heading1"/>
    <w:next w:val="Heading2"/>
    <w:rsid w:val="00760D5D"/>
    <w:pPr>
      <w:keepLines/>
      <w:tabs>
        <w:tab w:val="num" w:pos="360"/>
      </w:tabs>
      <w:spacing w:before="60"/>
      <w:ind w:left="0"/>
    </w:pPr>
    <w:rPr>
      <w:rFonts w:ascii="Arial Black" w:hAnsi="Arial Black"/>
      <w:b w:val="0"/>
      <w:bCs w:val="0"/>
      <w:sz w:val="40"/>
      <w:szCs w:val="20"/>
    </w:rPr>
  </w:style>
  <w:style w:type="paragraph" w:customStyle="1" w:styleId="Sub-paragraph">
    <w:name w:val="Sub-paragraph"/>
    <w:basedOn w:val="Normal"/>
    <w:link w:val="Sub-paragraphChar"/>
    <w:qFormat/>
    <w:rsid w:val="00760D5D"/>
    <w:pPr>
      <w:widowControl/>
      <w:tabs>
        <w:tab w:val="num" w:pos="1559"/>
      </w:tabs>
      <w:autoSpaceDE/>
      <w:autoSpaceDN/>
      <w:spacing w:after="60"/>
      <w:ind w:left="1559" w:hanging="425"/>
      <w:jc w:val="both"/>
    </w:pPr>
    <w:rPr>
      <w:noProof/>
      <w:sz w:val="20"/>
      <w:szCs w:val="20"/>
    </w:rPr>
  </w:style>
  <w:style w:type="paragraph" w:customStyle="1" w:styleId="Sub-sub-paragraph">
    <w:name w:val="Sub-sub-paragraph"/>
    <w:basedOn w:val="Sub-paragraph"/>
    <w:qFormat/>
    <w:rsid w:val="00760D5D"/>
    <w:pPr>
      <w:tabs>
        <w:tab w:val="clear" w:pos="1559"/>
        <w:tab w:val="num" w:pos="1985"/>
      </w:tabs>
      <w:ind w:left="1985" w:hanging="426"/>
      <w:outlineLvl w:val="6"/>
    </w:pPr>
    <w:rPr>
      <w:noProof w:val="0"/>
    </w:rPr>
  </w:style>
  <w:style w:type="paragraph" w:customStyle="1" w:styleId="Sub-sub-sub-paragraph">
    <w:name w:val="Sub-sub-sub-paragraph"/>
    <w:basedOn w:val="Sub-sub-paragraph"/>
    <w:qFormat/>
    <w:rsid w:val="00760D5D"/>
    <w:pPr>
      <w:tabs>
        <w:tab w:val="clear" w:pos="1985"/>
        <w:tab w:val="num" w:pos="2410"/>
      </w:tabs>
      <w:ind w:left="2410" w:hanging="425"/>
    </w:pPr>
  </w:style>
  <w:style w:type="paragraph" w:customStyle="1" w:styleId="Style6">
    <w:name w:val="Style6"/>
    <w:basedOn w:val="Style13"/>
    <w:link w:val="Style6Char"/>
    <w:uiPriority w:val="1"/>
    <w:qFormat/>
    <w:rsid w:val="006B49B7"/>
    <w:pPr>
      <w:numPr>
        <w:ilvl w:val="1"/>
        <w:numId w:val="11"/>
      </w:numPr>
      <w:ind w:left="567" w:hanging="567"/>
    </w:pPr>
  </w:style>
  <w:style w:type="numbering" w:customStyle="1" w:styleId="Style7">
    <w:name w:val="Style7"/>
    <w:uiPriority w:val="99"/>
    <w:rsid w:val="0041075A"/>
    <w:pPr>
      <w:numPr>
        <w:numId w:val="3"/>
      </w:numPr>
    </w:pPr>
  </w:style>
  <w:style w:type="character" w:customStyle="1" w:styleId="ParagraphChar">
    <w:name w:val="Paragraph Char"/>
    <w:basedOn w:val="DefaultParagraphFont"/>
    <w:link w:val="Paragraph"/>
    <w:rsid w:val="00760D5D"/>
    <w:rPr>
      <w:rFonts w:ascii="Times New Roman" w:eastAsia="Times New Roman" w:hAnsi="Times New Roman" w:cs="Times New Roman"/>
      <w:noProof/>
      <w:sz w:val="20"/>
      <w:szCs w:val="20"/>
      <w:lang w:val="en-AU"/>
    </w:rPr>
  </w:style>
  <w:style w:type="character" w:customStyle="1" w:styleId="Style6Char">
    <w:name w:val="Style6 Char"/>
    <w:basedOn w:val="ParagraphChar"/>
    <w:link w:val="Style6"/>
    <w:uiPriority w:val="1"/>
    <w:rsid w:val="006B49B7"/>
    <w:rPr>
      <w:rFonts w:ascii="Arial" w:eastAsiaTheme="minorEastAsia" w:hAnsi="Arial" w:cs="Times New Roman"/>
      <w:noProof/>
      <w:sz w:val="20"/>
      <w:szCs w:val="20"/>
      <w:lang w:val="en-AU" w:eastAsia="ja-JP"/>
    </w:rPr>
  </w:style>
  <w:style w:type="character" w:customStyle="1" w:styleId="Sub-paragraphChar">
    <w:name w:val="Sub-paragraph Char"/>
    <w:link w:val="Sub-paragraph"/>
    <w:rsid w:val="00FE6B4C"/>
    <w:rPr>
      <w:rFonts w:ascii="Times New Roman" w:eastAsia="Times New Roman" w:hAnsi="Times New Roman" w:cs="Times New Roman"/>
      <w:noProof/>
      <w:sz w:val="20"/>
      <w:szCs w:val="20"/>
      <w:lang w:val="en-AU"/>
    </w:rPr>
  </w:style>
  <w:style w:type="paragraph" w:customStyle="1" w:styleId="Bodynumbered1">
    <w:name w:val="Body numbered 1"/>
    <w:basedOn w:val="Style6"/>
    <w:qFormat/>
    <w:rsid w:val="002A719D"/>
    <w:pPr>
      <w:keepLines/>
      <w:spacing w:before="240" w:after="120"/>
      <w:ind w:hanging="576"/>
    </w:pPr>
    <w:rPr>
      <w:rFonts w:eastAsia="Arial" w:cs="Arial"/>
      <w:lang w:bidi="en-US"/>
    </w:rPr>
  </w:style>
  <w:style w:type="paragraph" w:customStyle="1" w:styleId="Bodynumbered2">
    <w:name w:val="Body numbered 2"/>
    <w:basedOn w:val="Bodynumbered1"/>
    <w:qFormat/>
    <w:rsid w:val="0065465E"/>
    <w:pPr>
      <w:numPr>
        <w:ilvl w:val="0"/>
        <w:numId w:val="28"/>
      </w:numPr>
      <w:spacing w:before="120"/>
    </w:pPr>
    <w:rPr>
      <w:lang w:val="en-AU"/>
    </w:rPr>
  </w:style>
  <w:style w:type="paragraph" w:customStyle="1" w:styleId="Bodynumbered3">
    <w:name w:val="Body numbered 3"/>
    <w:basedOn w:val="Bodynumbered2"/>
    <w:qFormat/>
    <w:rsid w:val="009F08ED"/>
    <w:pPr>
      <w:numPr>
        <w:numId w:val="13"/>
      </w:numPr>
    </w:pPr>
  </w:style>
  <w:style w:type="paragraph" w:customStyle="1" w:styleId="AnnexureHeading">
    <w:name w:val="Annexure Heading"/>
    <w:basedOn w:val="Style1"/>
    <w:link w:val="AnnexureHeadingChar"/>
    <w:uiPriority w:val="1"/>
    <w:qFormat/>
    <w:rsid w:val="006B49B7"/>
    <w:pPr>
      <w:pageBreakBefore/>
      <w:ind w:left="2268" w:hanging="2268"/>
    </w:pPr>
    <w:rPr>
      <w:color w:val="004259"/>
    </w:rPr>
  </w:style>
  <w:style w:type="paragraph" w:styleId="Header">
    <w:name w:val="header"/>
    <w:basedOn w:val="Normal"/>
    <w:link w:val="HeaderChar"/>
    <w:uiPriority w:val="99"/>
    <w:unhideWhenUsed/>
    <w:rsid w:val="00FB3D8D"/>
    <w:pPr>
      <w:tabs>
        <w:tab w:val="center" w:pos="4513"/>
        <w:tab w:val="right" w:pos="9026"/>
      </w:tabs>
    </w:pPr>
  </w:style>
  <w:style w:type="character" w:customStyle="1" w:styleId="AnnexureHeadingChar">
    <w:name w:val="Annexure Heading Char"/>
    <w:basedOn w:val="Style1Char"/>
    <w:link w:val="AnnexureHeading"/>
    <w:uiPriority w:val="1"/>
    <w:rsid w:val="006B49B7"/>
    <w:rPr>
      <w:rFonts w:ascii="Arial" w:eastAsia="SimSun" w:hAnsi="Arial" w:cs="Arial"/>
      <w:b/>
      <w:bCs/>
      <w:color w:val="004259"/>
      <w:sz w:val="28"/>
      <w:szCs w:val="28"/>
      <w:lang w:val="en-AU" w:eastAsia="ja-JP"/>
    </w:rPr>
  </w:style>
  <w:style w:type="character" w:customStyle="1" w:styleId="HeaderChar">
    <w:name w:val="Header Char"/>
    <w:basedOn w:val="DefaultParagraphFont"/>
    <w:link w:val="Header"/>
    <w:uiPriority w:val="99"/>
    <w:rsid w:val="00FB3D8D"/>
    <w:rPr>
      <w:rFonts w:ascii="Times New Roman" w:eastAsia="Times New Roman" w:hAnsi="Times New Roman" w:cs="Times New Roman"/>
    </w:rPr>
  </w:style>
  <w:style w:type="paragraph" w:styleId="Footer">
    <w:name w:val="footer"/>
    <w:basedOn w:val="Normal"/>
    <w:link w:val="FooterChar"/>
    <w:uiPriority w:val="99"/>
    <w:unhideWhenUsed/>
    <w:rsid w:val="00FB3D8D"/>
    <w:pPr>
      <w:tabs>
        <w:tab w:val="center" w:pos="4513"/>
        <w:tab w:val="right" w:pos="9026"/>
      </w:tabs>
    </w:pPr>
  </w:style>
  <w:style w:type="character" w:customStyle="1" w:styleId="FooterChar">
    <w:name w:val="Footer Char"/>
    <w:basedOn w:val="DefaultParagraphFont"/>
    <w:link w:val="Footer"/>
    <w:uiPriority w:val="99"/>
    <w:rsid w:val="00FB3D8D"/>
    <w:rPr>
      <w:rFonts w:ascii="Times New Roman" w:eastAsia="Times New Roman" w:hAnsi="Times New Roman" w:cs="Times New Roman"/>
    </w:rPr>
  </w:style>
  <w:style w:type="table" w:customStyle="1" w:styleId="SimpleTable1">
    <w:name w:val="Simple Table1"/>
    <w:basedOn w:val="TableNormal"/>
    <w:next w:val="TableGrid"/>
    <w:uiPriority w:val="39"/>
    <w:rsid w:val="00FB3D8D"/>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numbering" w:customStyle="1" w:styleId="Style8">
    <w:name w:val="Style8"/>
    <w:uiPriority w:val="99"/>
    <w:rsid w:val="00FB3D8D"/>
    <w:pPr>
      <w:numPr>
        <w:numId w:val="5"/>
      </w:numPr>
    </w:pPr>
  </w:style>
  <w:style w:type="table" w:styleId="TableGrid">
    <w:name w:val="Table Grid"/>
    <w:aliases w:val="Simple Table"/>
    <w:basedOn w:val="TableNormal"/>
    <w:uiPriority w:val="39"/>
    <w:rsid w:val="00FB3D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7191"/>
    <w:rPr>
      <w:color w:val="0000FF" w:themeColor="hyperlink"/>
      <w:u w:val="single"/>
    </w:rPr>
  </w:style>
  <w:style w:type="character" w:styleId="UnresolvedMention">
    <w:name w:val="Unresolved Mention"/>
    <w:basedOn w:val="DefaultParagraphFont"/>
    <w:uiPriority w:val="99"/>
    <w:semiHidden/>
    <w:unhideWhenUsed/>
    <w:rsid w:val="00D37191"/>
    <w:rPr>
      <w:color w:val="808080"/>
      <w:shd w:val="clear" w:color="auto" w:fill="E6E6E6"/>
    </w:rPr>
  </w:style>
  <w:style w:type="table" w:customStyle="1" w:styleId="SimpleTable2">
    <w:name w:val="Simple Table2"/>
    <w:basedOn w:val="TableNormal"/>
    <w:next w:val="TableGrid"/>
    <w:uiPriority w:val="39"/>
    <w:rsid w:val="00B14381"/>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paragraph" w:customStyle="1" w:styleId="TableFigureLevel1Bullet">
    <w:name w:val="Table / Figure Level 1 Bullet"/>
    <w:rsid w:val="00B14381"/>
    <w:pPr>
      <w:widowControl/>
      <w:numPr>
        <w:numId w:val="6"/>
      </w:numPr>
      <w:tabs>
        <w:tab w:val="clear" w:pos="284"/>
        <w:tab w:val="num" w:pos="176"/>
      </w:tabs>
      <w:autoSpaceDE/>
      <w:autoSpaceDN/>
      <w:spacing w:before="40" w:after="40"/>
      <w:ind w:left="176" w:hanging="176"/>
    </w:pPr>
    <w:rPr>
      <w:rFonts w:ascii="Arial Narrow" w:eastAsia="SimSun" w:hAnsi="Arial Narrow" w:cs="Times New Roman"/>
      <w:sz w:val="18"/>
      <w:szCs w:val="18"/>
      <w:lang w:val="en-AU" w:eastAsia="en-AU"/>
    </w:rPr>
  </w:style>
  <w:style w:type="table" w:customStyle="1" w:styleId="SimpleTable3">
    <w:name w:val="Simple Table3"/>
    <w:basedOn w:val="TableNormal"/>
    <w:next w:val="TableGrid"/>
    <w:uiPriority w:val="39"/>
    <w:rsid w:val="00B14381"/>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paragraph" w:customStyle="1" w:styleId="Default">
    <w:name w:val="Default"/>
    <w:rsid w:val="0087479A"/>
    <w:pPr>
      <w:widowControl/>
      <w:adjustRightInd w:val="0"/>
    </w:pPr>
    <w:rPr>
      <w:rFonts w:ascii="Times New Roman" w:hAnsi="Times New Roman" w:cs="Times New Roman"/>
      <w:color w:val="000000"/>
      <w:sz w:val="24"/>
      <w:szCs w:val="24"/>
      <w:lang w:val="en-AU"/>
    </w:rPr>
  </w:style>
  <w:style w:type="character" w:styleId="CommentReference">
    <w:name w:val="annotation reference"/>
    <w:basedOn w:val="DefaultParagraphFont"/>
    <w:uiPriority w:val="99"/>
    <w:semiHidden/>
    <w:unhideWhenUsed/>
    <w:rsid w:val="00F819E1"/>
    <w:rPr>
      <w:sz w:val="16"/>
      <w:szCs w:val="16"/>
    </w:rPr>
  </w:style>
  <w:style w:type="paragraph" w:styleId="CommentText">
    <w:name w:val="annotation text"/>
    <w:basedOn w:val="Normal"/>
    <w:link w:val="CommentTextChar"/>
    <w:uiPriority w:val="99"/>
    <w:semiHidden/>
    <w:unhideWhenUsed/>
    <w:rsid w:val="00F819E1"/>
    <w:rPr>
      <w:sz w:val="20"/>
      <w:szCs w:val="20"/>
    </w:rPr>
  </w:style>
  <w:style w:type="character" w:customStyle="1" w:styleId="CommentTextChar">
    <w:name w:val="Comment Text Char"/>
    <w:basedOn w:val="DefaultParagraphFont"/>
    <w:link w:val="CommentText"/>
    <w:uiPriority w:val="99"/>
    <w:semiHidden/>
    <w:rsid w:val="00F819E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819E1"/>
    <w:rPr>
      <w:b/>
      <w:bCs/>
    </w:rPr>
  </w:style>
  <w:style w:type="character" w:customStyle="1" w:styleId="CommentSubjectChar">
    <w:name w:val="Comment Subject Char"/>
    <w:basedOn w:val="CommentTextChar"/>
    <w:link w:val="CommentSubject"/>
    <w:uiPriority w:val="99"/>
    <w:semiHidden/>
    <w:rsid w:val="00F819E1"/>
    <w:rPr>
      <w:rFonts w:ascii="Times New Roman" w:eastAsia="Times New Roman" w:hAnsi="Times New Roman" w:cs="Times New Roman"/>
      <w:b/>
      <w:bCs/>
      <w:sz w:val="20"/>
      <w:szCs w:val="20"/>
    </w:rPr>
  </w:style>
  <w:style w:type="paragraph" w:styleId="BalloonText">
    <w:name w:val="Balloon Text"/>
    <w:basedOn w:val="Normal"/>
    <w:link w:val="BalloonTextChar"/>
    <w:uiPriority w:val="99"/>
    <w:unhideWhenUsed/>
    <w:rsid w:val="00F819E1"/>
    <w:rPr>
      <w:rFonts w:ascii="Segoe UI" w:hAnsi="Segoe UI" w:cs="Segoe UI"/>
      <w:sz w:val="18"/>
      <w:szCs w:val="18"/>
    </w:rPr>
  </w:style>
  <w:style w:type="character" w:customStyle="1" w:styleId="BalloonTextChar">
    <w:name w:val="Balloon Text Char"/>
    <w:basedOn w:val="DefaultParagraphFont"/>
    <w:link w:val="BalloonText"/>
    <w:uiPriority w:val="99"/>
    <w:rsid w:val="00F819E1"/>
    <w:rPr>
      <w:rFonts w:ascii="Segoe UI" w:eastAsia="Times New Roman" w:hAnsi="Segoe UI" w:cs="Segoe UI"/>
      <w:sz w:val="18"/>
      <w:szCs w:val="18"/>
    </w:rPr>
  </w:style>
  <w:style w:type="paragraph" w:customStyle="1" w:styleId="Style9">
    <w:name w:val="Style9"/>
    <w:basedOn w:val="Style4"/>
    <w:link w:val="Style9Char"/>
    <w:uiPriority w:val="1"/>
    <w:qFormat/>
    <w:rsid w:val="00B93D9E"/>
    <w:pPr>
      <w:numPr>
        <w:numId w:val="7"/>
      </w:numPr>
    </w:pPr>
  </w:style>
  <w:style w:type="paragraph" w:customStyle="1" w:styleId="TableBodyText">
    <w:name w:val="Table Body Text"/>
    <w:basedOn w:val="BodyText"/>
    <w:link w:val="TableBodyTextCharChar"/>
    <w:rsid w:val="00DC1702"/>
    <w:pPr>
      <w:spacing w:before="60" w:after="60"/>
      <w:ind w:left="28"/>
    </w:pPr>
    <w:rPr>
      <w:color w:val="000000"/>
      <w:lang w:eastAsia="en-AU"/>
    </w:rPr>
  </w:style>
  <w:style w:type="character" w:customStyle="1" w:styleId="Style9Char">
    <w:name w:val="Style9 Char"/>
    <w:basedOn w:val="Style4Char"/>
    <w:link w:val="Style9"/>
    <w:uiPriority w:val="1"/>
    <w:rsid w:val="00B93D9E"/>
    <w:rPr>
      <w:rFonts w:ascii="Arial" w:eastAsia="Times New Roman" w:hAnsi="Arial" w:cs="Arial"/>
      <w:noProof/>
      <w:sz w:val="20"/>
      <w:szCs w:val="20"/>
      <w:lang w:val="en-AU"/>
    </w:rPr>
  </w:style>
  <w:style w:type="character" w:customStyle="1" w:styleId="TableBodyTextCharChar">
    <w:name w:val="Table Body Text Char Char"/>
    <w:link w:val="TableBodyText"/>
    <w:rsid w:val="00DC1702"/>
    <w:rPr>
      <w:rFonts w:ascii="Arial" w:eastAsia="Times New Roman" w:hAnsi="Arial" w:cs="Arial"/>
      <w:color w:val="000000"/>
      <w:sz w:val="20"/>
      <w:szCs w:val="20"/>
      <w:lang w:val="en-AU" w:eastAsia="en-AU"/>
    </w:rPr>
  </w:style>
  <w:style w:type="paragraph" w:customStyle="1" w:styleId="TableHeading">
    <w:name w:val="Table Heading"/>
    <w:basedOn w:val="BodyText"/>
    <w:link w:val="TableHeadingChar"/>
    <w:rsid w:val="004561B8"/>
    <w:pPr>
      <w:spacing w:before="60" w:after="60" w:line="240" w:lineRule="atLeast"/>
      <w:ind w:left="0"/>
    </w:pPr>
    <w:rPr>
      <w:b/>
      <w:bCs w:val="0"/>
      <w:color w:val="FFFFFF" w:themeColor="background1"/>
      <w:szCs w:val="22"/>
      <w:lang w:eastAsia="en-AU"/>
    </w:rPr>
  </w:style>
  <w:style w:type="character" w:customStyle="1" w:styleId="TableHeadingChar">
    <w:name w:val="Table Heading Char"/>
    <w:link w:val="TableHeading"/>
    <w:rsid w:val="004561B8"/>
    <w:rPr>
      <w:rFonts w:ascii="Arial" w:eastAsiaTheme="minorEastAsia" w:hAnsi="Arial" w:cs="Times New Roman"/>
      <w:b/>
      <w:color w:val="FFFFFF" w:themeColor="background1"/>
      <w:sz w:val="20"/>
      <w:lang w:eastAsia="en-AU"/>
    </w:rPr>
  </w:style>
  <w:style w:type="table" w:customStyle="1" w:styleId="TableGrid1">
    <w:name w:val="Table Grid1"/>
    <w:basedOn w:val="TableNormal"/>
    <w:next w:val="TableGrid"/>
    <w:semiHidden/>
    <w:rsid w:val="002E7CDE"/>
    <w:pPr>
      <w:keepNext/>
      <w:keepLines/>
      <w:widowControl/>
      <w:autoSpaceDE/>
      <w:autoSpaceDN/>
    </w:pPr>
    <w:rPr>
      <w:rFonts w:ascii="Arial" w:eastAsia="Times New Roman" w:hAnsi="Arial"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AllNum3Level">
    <w:name w:val="List All Num (3 Level)"/>
    <w:basedOn w:val="NoList"/>
    <w:rsid w:val="002E7CDE"/>
    <w:pPr>
      <w:numPr>
        <w:numId w:val="9"/>
      </w:numPr>
    </w:pPr>
  </w:style>
  <w:style w:type="paragraph" w:styleId="Revision">
    <w:name w:val="Revision"/>
    <w:hidden/>
    <w:uiPriority w:val="99"/>
    <w:semiHidden/>
    <w:rsid w:val="00D402EC"/>
    <w:pPr>
      <w:widowControl/>
      <w:autoSpaceDE/>
      <w:autoSpaceDN/>
    </w:pPr>
    <w:rPr>
      <w:rFonts w:ascii="Times New Roman" w:eastAsia="Times New Roman" w:hAnsi="Times New Roman" w:cs="Times New Roman"/>
    </w:rPr>
  </w:style>
  <w:style w:type="table" w:customStyle="1" w:styleId="TableGrid2">
    <w:name w:val="Table Grid2"/>
    <w:basedOn w:val="TableNormal"/>
    <w:next w:val="TableGrid"/>
    <w:uiPriority w:val="39"/>
    <w:rsid w:val="00557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C02AA"/>
    <w:pPr>
      <w:keepLines/>
      <w:spacing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table" w:customStyle="1" w:styleId="TableGrid3">
    <w:name w:val="Table Grid3"/>
    <w:basedOn w:val="TableNormal"/>
    <w:next w:val="TableGrid"/>
    <w:uiPriority w:val="39"/>
    <w:rsid w:val="00E402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40242"/>
    <w:rPr>
      <w:rFonts w:ascii="ArialMT" w:hAnsi="ArialMT" w:hint="default"/>
      <w:b w:val="0"/>
      <w:bCs w:val="0"/>
      <w:i w:val="0"/>
      <w:iCs w:val="0"/>
      <w:color w:val="000000"/>
      <w:sz w:val="20"/>
      <w:szCs w:val="20"/>
    </w:rPr>
  </w:style>
  <w:style w:type="character" w:customStyle="1" w:styleId="fontstyle21">
    <w:name w:val="fontstyle21"/>
    <w:basedOn w:val="DefaultParagraphFont"/>
    <w:rsid w:val="00E40242"/>
    <w:rPr>
      <w:rFonts w:ascii="Arial-ItalicMT" w:hAnsi="Arial-ItalicMT" w:hint="default"/>
      <w:b w:val="0"/>
      <w:bCs w:val="0"/>
      <w:i/>
      <w:iCs/>
      <w:color w:val="000000"/>
      <w:sz w:val="20"/>
      <w:szCs w:val="20"/>
    </w:rPr>
  </w:style>
  <w:style w:type="character" w:customStyle="1" w:styleId="Heading5Char">
    <w:name w:val="Heading 5 Char"/>
    <w:basedOn w:val="DefaultParagraphFont"/>
    <w:link w:val="Heading5"/>
    <w:rsid w:val="00C427EC"/>
    <w:rPr>
      <w:rFonts w:ascii="Arial" w:eastAsia="Times New Roman" w:hAnsi="Arial" w:cs="Times New Roman"/>
      <w:sz w:val="20"/>
      <w:lang w:val="en-AU"/>
    </w:rPr>
  </w:style>
  <w:style w:type="character" w:customStyle="1" w:styleId="Heading6Char">
    <w:name w:val="Heading 6 Char"/>
    <w:basedOn w:val="DefaultParagraphFont"/>
    <w:link w:val="Heading6"/>
    <w:rsid w:val="00C427EC"/>
    <w:rPr>
      <w:rFonts w:ascii="Arial" w:eastAsia="Times New Roman" w:hAnsi="Arial" w:cs="Times New Roman"/>
      <w:bCs/>
      <w:sz w:val="20"/>
      <w:lang w:val="en-AU"/>
    </w:rPr>
  </w:style>
  <w:style w:type="paragraph" w:customStyle="1" w:styleId="Heading5SS">
    <w:name w:val="Heading 5 +SS"/>
    <w:basedOn w:val="Heading5"/>
    <w:rsid w:val="00485E41"/>
    <w:pPr>
      <w:keepNext w:val="0"/>
      <w:tabs>
        <w:tab w:val="clear" w:pos="1021"/>
        <w:tab w:val="left" w:pos="454"/>
      </w:tabs>
      <w:spacing w:after="0"/>
      <w:ind w:left="454"/>
      <w:outlineLvl w:val="9"/>
    </w:pPr>
  </w:style>
  <w:style w:type="paragraph" w:customStyle="1" w:styleId="Style10">
    <w:name w:val="Style10"/>
    <w:link w:val="Style10Char"/>
    <w:uiPriority w:val="1"/>
    <w:qFormat/>
    <w:rsid w:val="00761330"/>
    <w:pPr>
      <w:ind w:left="709"/>
    </w:pPr>
    <w:rPr>
      <w:rFonts w:ascii="Arial" w:eastAsia="Times New Roman" w:hAnsi="Arial" w:cs="Arial"/>
      <w:b/>
      <w:bCs/>
      <w:sz w:val="20"/>
      <w:szCs w:val="20"/>
      <w:lang w:val="en-AU"/>
    </w:rPr>
  </w:style>
  <w:style w:type="table" w:customStyle="1" w:styleId="SimpleTable4">
    <w:name w:val="Simple Table4"/>
    <w:basedOn w:val="TableNormal"/>
    <w:next w:val="TableGrid"/>
    <w:uiPriority w:val="39"/>
    <w:rsid w:val="004845D9"/>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character" w:customStyle="1" w:styleId="Style10Char">
    <w:name w:val="Style10 Char"/>
    <w:basedOn w:val="DefaultParagraphFont"/>
    <w:link w:val="Style10"/>
    <w:uiPriority w:val="1"/>
    <w:rsid w:val="00761330"/>
    <w:rPr>
      <w:rFonts w:ascii="Arial" w:eastAsia="Times New Roman" w:hAnsi="Arial" w:cs="Arial"/>
      <w:b/>
      <w:bCs/>
      <w:sz w:val="20"/>
      <w:szCs w:val="20"/>
      <w:lang w:val="en-AU"/>
    </w:rPr>
  </w:style>
  <w:style w:type="table" w:customStyle="1" w:styleId="SimpleTable5">
    <w:name w:val="Simple Table5"/>
    <w:basedOn w:val="TableNormal"/>
    <w:next w:val="TableGrid"/>
    <w:uiPriority w:val="39"/>
    <w:rsid w:val="002E4E55"/>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table" w:customStyle="1" w:styleId="SimpleTable6">
    <w:name w:val="Simple Table6"/>
    <w:basedOn w:val="TableNormal"/>
    <w:next w:val="TableGrid"/>
    <w:uiPriority w:val="39"/>
    <w:rsid w:val="00A50483"/>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paragraph" w:customStyle="1" w:styleId="Style11">
    <w:name w:val="Style11"/>
    <w:link w:val="Style11Char"/>
    <w:qFormat/>
    <w:rsid w:val="00E95F72"/>
    <w:pPr>
      <w:spacing w:before="120"/>
      <w:ind w:left="709" w:hanging="709"/>
    </w:pPr>
    <w:rPr>
      <w:rFonts w:ascii="Arial" w:eastAsia="SimSun" w:hAnsi="Arial" w:cs="Arial"/>
      <w:b/>
      <w:bCs/>
      <w:lang w:val="en-AU" w:eastAsia="ja-JP"/>
    </w:rPr>
  </w:style>
  <w:style w:type="character" w:customStyle="1" w:styleId="Style11Char">
    <w:name w:val="Style11 Char"/>
    <w:basedOn w:val="DefaultParagraphFont"/>
    <w:link w:val="Style11"/>
    <w:rsid w:val="00E95F72"/>
    <w:rPr>
      <w:rFonts w:ascii="Arial" w:eastAsia="SimSun" w:hAnsi="Arial" w:cs="Arial"/>
      <w:b/>
      <w:bCs/>
      <w:lang w:val="en-AU" w:eastAsia="ja-JP"/>
    </w:rPr>
  </w:style>
  <w:style w:type="table" w:customStyle="1" w:styleId="SimpleTable7">
    <w:name w:val="Simple Table7"/>
    <w:basedOn w:val="TableNormal"/>
    <w:next w:val="TableGrid"/>
    <w:uiPriority w:val="39"/>
    <w:rsid w:val="00933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F7CD0"/>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78798D"/>
    <w:rPr>
      <w:rFonts w:ascii="Arial Bold" w:eastAsia="Times New Roman" w:hAnsi="Arial Bold" w:cs="Arial"/>
      <w:b/>
      <w:bCs/>
      <w:color w:val="004259"/>
      <w:sz w:val="28"/>
      <w:szCs w:val="26"/>
      <w:lang w:val="en-AU"/>
    </w:rPr>
  </w:style>
  <w:style w:type="paragraph" w:customStyle="1" w:styleId="Style13">
    <w:name w:val="Style13"/>
    <w:basedOn w:val="ListParagraph"/>
    <w:link w:val="Style13Char"/>
    <w:qFormat/>
    <w:rsid w:val="00950912"/>
    <w:pPr>
      <w:widowControl/>
      <w:autoSpaceDE/>
      <w:autoSpaceDN/>
      <w:spacing w:before="180"/>
      <w:ind w:left="1002" w:hanging="576"/>
    </w:pPr>
    <w:rPr>
      <w:rFonts w:ascii="Arial" w:eastAsiaTheme="minorEastAsia" w:hAnsi="Arial"/>
      <w:sz w:val="20"/>
      <w:szCs w:val="20"/>
      <w:lang w:val="en-US" w:eastAsia="ja-JP"/>
    </w:rPr>
  </w:style>
  <w:style w:type="character" w:customStyle="1" w:styleId="Style13Char">
    <w:name w:val="Style13 Char"/>
    <w:basedOn w:val="ListParagraphChar"/>
    <w:link w:val="Style13"/>
    <w:rsid w:val="00950912"/>
    <w:rPr>
      <w:rFonts w:ascii="Arial" w:eastAsiaTheme="minorEastAsia" w:hAnsi="Arial" w:cs="Times New Roman"/>
      <w:sz w:val="20"/>
      <w:szCs w:val="20"/>
      <w:lang w:eastAsia="ja-JP"/>
    </w:rPr>
  </w:style>
  <w:style w:type="character" w:customStyle="1" w:styleId="Heading7Char">
    <w:name w:val="Heading 7 Char"/>
    <w:basedOn w:val="DefaultParagraphFont"/>
    <w:link w:val="Heading7"/>
    <w:rsid w:val="000940DD"/>
    <w:rPr>
      <w:rFonts w:asciiTheme="majorHAnsi" w:eastAsiaTheme="majorEastAsia" w:hAnsiTheme="majorHAnsi" w:cstheme="majorBidi"/>
      <w:i/>
      <w:iCs/>
      <w:color w:val="404040" w:themeColor="text1" w:themeTint="BF"/>
      <w:sz w:val="18"/>
      <w:szCs w:val="18"/>
      <w:lang w:eastAsia="ja-JP"/>
    </w:rPr>
  </w:style>
  <w:style w:type="character" w:customStyle="1" w:styleId="Heading8Char">
    <w:name w:val="Heading 8 Char"/>
    <w:basedOn w:val="DefaultParagraphFont"/>
    <w:link w:val="Heading8"/>
    <w:rsid w:val="000940DD"/>
    <w:rPr>
      <w:rFonts w:asciiTheme="majorHAnsi" w:eastAsiaTheme="majorEastAsia" w:hAnsiTheme="majorHAnsi" w:cstheme="majorBidi"/>
      <w:color w:val="404040" w:themeColor="text1" w:themeTint="BF"/>
      <w:sz w:val="18"/>
      <w:szCs w:val="20"/>
      <w:lang w:eastAsia="ja-JP"/>
    </w:rPr>
  </w:style>
  <w:style w:type="character" w:customStyle="1" w:styleId="Heading9Char">
    <w:name w:val="Heading 9 Char"/>
    <w:basedOn w:val="DefaultParagraphFont"/>
    <w:link w:val="Heading9"/>
    <w:rsid w:val="000940DD"/>
    <w:rPr>
      <w:rFonts w:asciiTheme="majorHAnsi" w:eastAsiaTheme="majorEastAsia" w:hAnsiTheme="majorHAnsi" w:cstheme="majorBidi"/>
      <w:i/>
      <w:iCs/>
      <w:color w:val="404040" w:themeColor="text1" w:themeTint="BF"/>
      <w:sz w:val="18"/>
      <w:szCs w:val="20"/>
      <w:lang w:eastAsia="ja-JP"/>
    </w:rPr>
  </w:style>
  <w:style w:type="paragraph" w:customStyle="1" w:styleId="TableHeader">
    <w:name w:val="Table Header"/>
    <w:rsid w:val="004561B8"/>
    <w:pPr>
      <w:keepNext/>
      <w:widowControl/>
      <w:autoSpaceDE/>
      <w:autoSpaceDN/>
      <w:spacing w:before="40" w:after="40"/>
    </w:pPr>
    <w:rPr>
      <w:rFonts w:ascii="Arial" w:eastAsia="SimSun" w:hAnsi="Arial" w:cs="Arial"/>
      <w:b/>
      <w:bCs/>
      <w:sz w:val="20"/>
      <w:szCs w:val="20"/>
      <w:shd w:val="clear" w:color="auto" w:fill="000000"/>
      <w:lang w:val="en-AU" w:eastAsia="en-AU"/>
    </w:rPr>
  </w:style>
  <w:style w:type="paragraph" w:customStyle="1" w:styleId="TableFigureLeft">
    <w:name w:val="Table / Figure Left"/>
    <w:rsid w:val="00AF1D72"/>
    <w:pPr>
      <w:widowControl/>
      <w:autoSpaceDE/>
      <w:autoSpaceDN/>
      <w:spacing w:before="40" w:after="40" w:line="240" w:lineRule="atLeast"/>
    </w:pPr>
    <w:rPr>
      <w:rFonts w:ascii="Arial Narrow" w:eastAsia="Times New Roman" w:hAnsi="Arial Narrow" w:cs="Times New Roman"/>
      <w:sz w:val="18"/>
      <w:szCs w:val="18"/>
      <w:lang w:val="en-AU" w:eastAsia="en-AU"/>
    </w:rPr>
  </w:style>
  <w:style w:type="paragraph" w:customStyle="1" w:styleId="CommentaryHeading1">
    <w:name w:val="Commentary Heading 1"/>
    <w:next w:val="Paragraph"/>
    <w:rsid w:val="00AF1D72"/>
    <w:pPr>
      <w:widowControl/>
      <w:numPr>
        <w:numId w:val="12"/>
      </w:numPr>
      <w:autoSpaceDE/>
      <w:autoSpaceDN/>
      <w:spacing w:before="240" w:after="240" w:line="240" w:lineRule="atLeast"/>
      <w:outlineLvl w:val="0"/>
    </w:pPr>
    <w:rPr>
      <w:rFonts w:ascii="Arial" w:eastAsia="Times New Roman" w:hAnsi="Arial" w:cs="Times New Roman"/>
      <w:b/>
      <w:caps/>
      <w:sz w:val="32"/>
      <w:szCs w:val="32"/>
      <w:lang w:val="en-AU" w:eastAsia="en-AU"/>
    </w:rPr>
  </w:style>
  <w:style w:type="paragraph" w:customStyle="1" w:styleId="CommentaryHeading2">
    <w:name w:val="Commentary Heading 2"/>
    <w:next w:val="Paragraph"/>
    <w:rsid w:val="00AF1D72"/>
    <w:pPr>
      <w:widowControl/>
      <w:numPr>
        <w:ilvl w:val="1"/>
        <w:numId w:val="12"/>
      </w:numPr>
      <w:autoSpaceDE/>
      <w:autoSpaceDN/>
      <w:spacing w:before="120" w:after="120" w:line="240" w:lineRule="atLeast"/>
      <w:outlineLvl w:val="1"/>
    </w:pPr>
    <w:rPr>
      <w:rFonts w:ascii="Arial" w:eastAsia="Times New Roman" w:hAnsi="Arial" w:cs="Times New Roman"/>
      <w:b/>
      <w:sz w:val="28"/>
      <w:lang w:val="en-AU" w:eastAsia="en-AU"/>
    </w:rPr>
  </w:style>
  <w:style w:type="paragraph" w:customStyle="1" w:styleId="CommentaryHeading3">
    <w:name w:val="Commentary Heading 3"/>
    <w:next w:val="Paragraph"/>
    <w:rsid w:val="00AF1D72"/>
    <w:pPr>
      <w:widowControl/>
      <w:numPr>
        <w:ilvl w:val="2"/>
        <w:numId w:val="12"/>
      </w:numPr>
      <w:autoSpaceDE/>
      <w:autoSpaceDN/>
      <w:spacing w:before="120" w:after="120" w:line="240" w:lineRule="atLeast"/>
      <w:outlineLvl w:val="2"/>
    </w:pPr>
    <w:rPr>
      <w:rFonts w:ascii="Arial" w:eastAsia="Times New Roman" w:hAnsi="Arial" w:cs="Times New Roman"/>
      <w:b/>
      <w:i/>
      <w:lang w:val="en-AU" w:eastAsia="en-AU"/>
    </w:rPr>
  </w:style>
  <w:style w:type="paragraph" w:customStyle="1" w:styleId="TableFigureCenter">
    <w:name w:val="Table / Figure Center"/>
    <w:rsid w:val="00AF1D72"/>
    <w:pPr>
      <w:widowControl/>
      <w:autoSpaceDE/>
      <w:autoSpaceDN/>
      <w:spacing w:before="40" w:after="40" w:line="240" w:lineRule="atLeast"/>
      <w:jc w:val="center"/>
    </w:pPr>
    <w:rPr>
      <w:rFonts w:ascii="Arial Narrow" w:eastAsia="Times New Roman" w:hAnsi="Arial Narrow" w:cs="Times New Roman"/>
      <w:sz w:val="18"/>
      <w:szCs w:val="18"/>
      <w:lang w:val="en-AU" w:eastAsia="en-AU"/>
    </w:rPr>
  </w:style>
  <w:style w:type="table" w:customStyle="1" w:styleId="TMTable">
    <w:name w:val="TM Table"/>
    <w:basedOn w:val="TableNormal"/>
    <w:uiPriority w:val="99"/>
    <w:rsid w:val="00AF1D72"/>
    <w:pPr>
      <w:widowControl/>
      <w:autoSpaceDE/>
      <w:autoSpaceDN/>
    </w:pPr>
    <w:rPr>
      <w:rFonts w:ascii="Arial" w:eastAsia="Times New Roman" w:hAnsi="Arial" w:cs="Times New Roman"/>
      <w:sz w:val="18"/>
      <w:szCs w:val="20"/>
      <w:lang w:val="en-AU" w:eastAsia="en-AU"/>
    </w:rPr>
    <w:tblPr>
      <w:tbl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insideH w:val="single" w:sz="4" w:space="0" w:color="FFFFFF" w:themeColor="background1"/>
        <w:insideV w:val="single" w:sz="4" w:space="0" w:color="FFFFFF" w:themeColor="background1"/>
      </w:tblBorders>
    </w:tblPr>
    <w:tcPr>
      <w:shd w:val="clear" w:color="auto" w:fill="D9D9D9" w:themeFill="background1" w:themeFillShade="D9"/>
    </w:tcPr>
    <w:tblStylePr w:type="firstRow">
      <w:rPr>
        <w:rFonts w:ascii="Arial" w:hAnsi="Arial"/>
        <w:b/>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BFBFBF" w:themeFill="background1" w:themeFillShade="BF"/>
      </w:tcPr>
    </w:tblStylePr>
  </w:style>
  <w:style w:type="paragraph" w:customStyle="1" w:styleId="Heading1nonumber">
    <w:name w:val="Heading 1 no number"/>
    <w:basedOn w:val="Heading1RestartNumbering"/>
    <w:uiPriority w:val="1"/>
    <w:qFormat/>
    <w:rsid w:val="006B49B7"/>
    <w:pPr>
      <w:numPr>
        <w:numId w:val="0"/>
      </w:numPr>
    </w:pPr>
    <w:rPr>
      <w:rFonts w:ascii="Arial" w:hAnsi="Arial"/>
      <w:b/>
      <w:bCs/>
      <w:sz w:val="28"/>
      <w:szCs w:val="32"/>
    </w:rPr>
  </w:style>
  <w:style w:type="paragraph" w:styleId="BodyTextIndent">
    <w:name w:val="Body Text Indent"/>
    <w:basedOn w:val="Normal"/>
    <w:link w:val="BodyTextIndentChar"/>
    <w:uiPriority w:val="99"/>
    <w:unhideWhenUsed/>
    <w:rsid w:val="00A54C0A"/>
    <w:pPr>
      <w:keepLines/>
      <w:widowControl/>
      <w:spacing w:before="240" w:after="120"/>
      <w:ind w:left="567"/>
    </w:pPr>
    <w:rPr>
      <w:rFonts w:ascii="Arial" w:hAnsi="Arial"/>
      <w:bCs/>
      <w:sz w:val="20"/>
    </w:rPr>
  </w:style>
  <w:style w:type="character" w:customStyle="1" w:styleId="BodyTextIndentChar">
    <w:name w:val="Body Text Indent Char"/>
    <w:basedOn w:val="DefaultParagraphFont"/>
    <w:link w:val="BodyTextIndent"/>
    <w:uiPriority w:val="99"/>
    <w:rsid w:val="00A54C0A"/>
    <w:rPr>
      <w:rFonts w:ascii="Arial" w:eastAsia="Times New Roman" w:hAnsi="Arial" w:cs="Times New Roman"/>
      <w:bCs/>
      <w:sz w:val="20"/>
      <w:lang w:val="en-AU"/>
    </w:rPr>
  </w:style>
  <w:style w:type="paragraph" w:styleId="BodyTextFirstIndent">
    <w:name w:val="Body Text First Indent"/>
    <w:basedOn w:val="BodyText"/>
    <w:link w:val="BodyTextFirstIndentChar"/>
    <w:uiPriority w:val="99"/>
    <w:unhideWhenUsed/>
    <w:rsid w:val="004561B8"/>
    <w:pPr>
      <w:widowControl w:val="0"/>
      <w:autoSpaceDE w:val="0"/>
      <w:autoSpaceDN w:val="0"/>
      <w:spacing w:before="0"/>
      <w:ind w:left="0" w:firstLine="360"/>
    </w:pPr>
    <w:rPr>
      <w:rFonts w:ascii="Times New Roman" w:eastAsia="Times New Roman" w:hAnsi="Times New Roman"/>
      <w:bCs w:val="0"/>
      <w:sz w:val="22"/>
      <w:szCs w:val="22"/>
      <w:lang w:val="en-AU" w:eastAsia="en-US"/>
    </w:rPr>
  </w:style>
  <w:style w:type="character" w:customStyle="1" w:styleId="BodyTextFirstIndentChar">
    <w:name w:val="Body Text First Indent Char"/>
    <w:basedOn w:val="BodyTextChar"/>
    <w:link w:val="BodyTextFirstIndent"/>
    <w:uiPriority w:val="99"/>
    <w:rsid w:val="004561B8"/>
    <w:rPr>
      <w:rFonts w:ascii="Times New Roman" w:eastAsia="Times New Roman" w:hAnsi="Times New Roman" w:cs="Times New Roman"/>
      <w:bCs w:val="0"/>
      <w:sz w:val="20"/>
      <w:szCs w:val="20"/>
      <w:lang w:val="en-AU" w:eastAsia="ja-JP"/>
    </w:rPr>
  </w:style>
  <w:style w:type="paragraph" w:styleId="Caption">
    <w:name w:val="caption"/>
    <w:basedOn w:val="Normal"/>
    <w:next w:val="Normal"/>
    <w:autoRedefine/>
    <w:uiPriority w:val="35"/>
    <w:unhideWhenUsed/>
    <w:qFormat/>
    <w:rsid w:val="00F74308"/>
    <w:pPr>
      <w:keepNext/>
      <w:spacing w:before="120" w:after="120"/>
      <w:ind w:left="1134" w:hanging="567"/>
    </w:pPr>
    <w:rPr>
      <w:rFonts w:ascii="Arial" w:eastAsia="Arial" w:hAnsi="Arial" w:cs="Arial"/>
      <w:b/>
      <w:bCs/>
      <w:sz w:val="18"/>
      <w:szCs w:val="18"/>
      <w:lang w:eastAsia="en-AU"/>
    </w:rPr>
  </w:style>
  <w:style w:type="paragraph" w:styleId="NoteHeading">
    <w:name w:val="Note Heading"/>
    <w:basedOn w:val="Normal"/>
    <w:next w:val="Normal"/>
    <w:link w:val="NoteHeadingChar"/>
    <w:uiPriority w:val="99"/>
    <w:unhideWhenUsed/>
    <w:rsid w:val="00CE6502"/>
    <w:pPr>
      <w:keepLines/>
      <w:widowControl/>
      <w:tabs>
        <w:tab w:val="left" w:pos="1276"/>
      </w:tabs>
      <w:autoSpaceDE/>
      <w:autoSpaceDN/>
      <w:spacing w:before="240"/>
      <w:ind w:left="425"/>
    </w:pPr>
    <w:rPr>
      <w:rFonts w:ascii="Arial" w:hAnsi="Arial" w:cs="Arial"/>
      <w:b/>
      <w:bCs/>
      <w:i/>
      <w:iCs/>
      <w:sz w:val="18"/>
      <w:szCs w:val="18"/>
    </w:rPr>
  </w:style>
  <w:style w:type="character" w:customStyle="1" w:styleId="NoteHeadingChar">
    <w:name w:val="Note Heading Char"/>
    <w:basedOn w:val="DefaultParagraphFont"/>
    <w:link w:val="NoteHeading"/>
    <w:uiPriority w:val="99"/>
    <w:rsid w:val="00CE6502"/>
    <w:rPr>
      <w:rFonts w:ascii="Arial" w:eastAsia="Times New Roman" w:hAnsi="Arial" w:cs="Arial"/>
      <w:b/>
      <w:bCs/>
      <w:i/>
      <w:iCs/>
      <w:sz w:val="18"/>
      <w:szCs w:val="18"/>
      <w:lang w:val="en-AU"/>
    </w:rPr>
  </w:style>
  <w:style w:type="paragraph" w:customStyle="1" w:styleId="Notes">
    <w:name w:val="Notes"/>
    <w:basedOn w:val="ListParagraph"/>
    <w:uiPriority w:val="1"/>
    <w:qFormat/>
    <w:rsid w:val="003772BF"/>
    <w:pPr>
      <w:keepLines/>
      <w:widowControl/>
      <w:numPr>
        <w:numId w:val="14"/>
      </w:numPr>
      <w:tabs>
        <w:tab w:val="left" w:pos="1276"/>
      </w:tabs>
      <w:autoSpaceDE/>
      <w:autoSpaceDN/>
      <w:spacing w:before="120" w:after="120"/>
    </w:pPr>
    <w:rPr>
      <w:rFonts w:ascii="Arial" w:hAnsi="Arial" w:cs="Arial"/>
      <w:i/>
      <w:iCs/>
      <w:sz w:val="18"/>
      <w:szCs w:val="18"/>
    </w:rPr>
  </w:style>
  <w:style w:type="paragraph" w:customStyle="1" w:styleId="PubTableBullet1">
    <w:name w:val="Pub Table Bullet 1"/>
    <w:basedOn w:val="Normal"/>
    <w:uiPriority w:val="3"/>
    <w:qFormat/>
    <w:rsid w:val="003F4501"/>
    <w:pPr>
      <w:widowControl/>
      <w:numPr>
        <w:numId w:val="15"/>
      </w:numPr>
      <w:autoSpaceDE/>
      <w:autoSpaceDN/>
      <w:spacing w:before="40" w:after="40"/>
      <w:ind w:left="206" w:hanging="206"/>
    </w:pPr>
    <w:rPr>
      <w:rFonts w:ascii="Arial" w:eastAsiaTheme="minorHAnsi" w:hAnsi="Arial" w:cstheme="minorBidi"/>
      <w:sz w:val="16"/>
      <w:szCs w:val="16"/>
    </w:rPr>
  </w:style>
  <w:style w:type="paragraph" w:customStyle="1" w:styleId="TableBullet2">
    <w:name w:val="Table Bullet 2"/>
    <w:basedOn w:val="PubTableBullet1"/>
    <w:uiPriority w:val="3"/>
    <w:qFormat/>
    <w:rsid w:val="003F4501"/>
    <w:pPr>
      <w:numPr>
        <w:ilvl w:val="1"/>
      </w:numPr>
      <w:spacing w:before="20" w:after="20"/>
      <w:ind w:left="447" w:hanging="141"/>
    </w:pPr>
    <w:rPr>
      <w:sz w:val="18"/>
    </w:rPr>
  </w:style>
  <w:style w:type="paragraph" w:customStyle="1" w:styleId="TableBullet3">
    <w:name w:val="Table Bullet 3"/>
    <w:basedOn w:val="TableBullet2"/>
    <w:uiPriority w:val="3"/>
    <w:qFormat/>
    <w:rsid w:val="003F4501"/>
    <w:pPr>
      <w:numPr>
        <w:ilvl w:val="2"/>
      </w:numPr>
      <w:ind w:left="731" w:hanging="142"/>
    </w:pPr>
  </w:style>
  <w:style w:type="numbering" w:styleId="111111">
    <w:name w:val="Outline List 2"/>
    <w:basedOn w:val="NoList"/>
    <w:semiHidden/>
    <w:rsid w:val="00C2036C"/>
    <w:pPr>
      <w:numPr>
        <w:numId w:val="16"/>
      </w:numPr>
    </w:pPr>
  </w:style>
  <w:style w:type="paragraph" w:styleId="BlockText">
    <w:name w:val="Block Text"/>
    <w:basedOn w:val="Normal"/>
    <w:uiPriority w:val="99"/>
    <w:unhideWhenUsed/>
    <w:rsid w:val="00627CFE"/>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table" w:customStyle="1" w:styleId="MainTableStyle">
    <w:name w:val="Main Table Style"/>
    <w:basedOn w:val="TableNormal"/>
    <w:uiPriority w:val="99"/>
    <w:rsid w:val="00627CFE"/>
    <w:pPr>
      <w:widowControl/>
      <w:autoSpaceDE/>
      <w:autoSpaceDN/>
      <w:spacing w:before="80" w:after="80"/>
    </w:pPr>
    <w:rPr>
      <w:rFonts w:ascii="Arial" w:hAnsi="Arial"/>
      <w:sz w:val="18"/>
      <w:lang w:val="en-AU"/>
    </w:rPr>
    <w:tblPr>
      <w:tblBorders>
        <w:top w:val="single" w:sz="4" w:space="0" w:color="FFFFFF" w:themeColor="background1"/>
        <w:left w:val="single" w:sz="4" w:space="0" w:color="FFFFFF" w:themeColor="background1"/>
        <w:bottom w:val="single" w:sz="12" w:space="0" w:color="427D97"/>
        <w:right w:val="single" w:sz="4" w:space="0" w:color="FFFFFF" w:themeColor="background1"/>
        <w:insideH w:val="single" w:sz="6" w:space="0" w:color="FFFFFF" w:themeColor="background1"/>
        <w:insideV w:val="single" w:sz="6" w:space="0" w:color="FFFFFF" w:themeColor="background1"/>
      </w:tblBorders>
    </w:tblPr>
    <w:tcPr>
      <w:shd w:val="clear" w:color="auto" w:fill="C5D3DD"/>
    </w:tcPr>
    <w:tblStylePr w:type="firstRow">
      <w:pPr>
        <w:keepNext/>
        <w:keepLines/>
        <w:widowControl/>
        <w:wordWrap/>
        <w:spacing w:beforeLines="0" w:beforeAutospacing="0" w:afterLines="0" w:afterAutospacing="0" w:line="240" w:lineRule="auto"/>
        <w:jc w:val="left"/>
      </w:pPr>
      <w:rPr>
        <w:rFonts w:ascii="Arial" w:hAnsi="Arial"/>
        <w:b/>
        <w:color w:val="FFFFFF" w:themeColor="background1"/>
        <w:sz w:val="18"/>
      </w:rPr>
      <w:tblPr/>
      <w:tcPr>
        <w:shd w:val="clear" w:color="auto" w:fill="427D97"/>
      </w:tcPr>
    </w:tblStylePr>
    <w:tblStylePr w:type="lastRow">
      <w:pPr>
        <w:keepLines/>
        <w:widowControl/>
        <w:wordWrap/>
        <w:jc w:val="left"/>
      </w:pPr>
      <w:rPr>
        <w:b/>
      </w:rPr>
      <w:tblPr/>
      <w:tcPr>
        <w:shd w:val="clear" w:color="auto" w:fill="C5D3DD"/>
      </w:tcPr>
    </w:tblStylePr>
  </w:style>
  <w:style w:type="paragraph" w:customStyle="1" w:styleId="Tabletext">
    <w:name w:val="Table text"/>
    <w:basedOn w:val="Normal"/>
    <w:rsid w:val="00627CFE"/>
    <w:pPr>
      <w:widowControl/>
      <w:autoSpaceDE/>
      <w:autoSpaceDN/>
      <w:spacing w:before="60" w:after="60"/>
      <w:ind w:left="2268" w:hanging="1417"/>
    </w:pPr>
    <w:rPr>
      <w:rFonts w:ascii="Arial" w:eastAsia="Calibri" w:hAnsi="Arial"/>
      <w:kern w:val="20"/>
      <w:sz w:val="18"/>
      <w:szCs w:val="20"/>
      <w:lang w:val="en-US"/>
    </w:rPr>
  </w:style>
  <w:style w:type="paragraph" w:customStyle="1" w:styleId="Style15">
    <w:name w:val="Style15"/>
    <w:basedOn w:val="Normal"/>
    <w:link w:val="Style15Char"/>
    <w:qFormat/>
    <w:rsid w:val="00C741C0"/>
    <w:pPr>
      <w:widowControl/>
      <w:autoSpaceDE/>
      <w:autoSpaceDN/>
      <w:spacing w:after="160"/>
      <w:ind w:left="1002" w:hanging="576"/>
    </w:pPr>
    <w:rPr>
      <w:rFonts w:ascii="Arial" w:eastAsiaTheme="minorEastAsia" w:hAnsi="Arial" w:cstheme="minorBidi"/>
      <w:sz w:val="20"/>
      <w:szCs w:val="20"/>
      <w:lang w:val="en-US" w:eastAsia="ja-JP"/>
    </w:rPr>
  </w:style>
  <w:style w:type="character" w:customStyle="1" w:styleId="Style15Char">
    <w:name w:val="Style15 Char"/>
    <w:basedOn w:val="DefaultParagraphFont"/>
    <w:link w:val="Style15"/>
    <w:rsid w:val="00C741C0"/>
    <w:rPr>
      <w:rFonts w:ascii="Arial" w:eastAsiaTheme="minorEastAsia" w:hAnsi="Arial"/>
      <w:sz w:val="20"/>
      <w:szCs w:val="20"/>
      <w:lang w:eastAsia="ja-JP"/>
    </w:rPr>
  </w:style>
  <w:style w:type="paragraph" w:customStyle="1" w:styleId="Style12">
    <w:name w:val="Style12"/>
    <w:basedOn w:val="Normal"/>
    <w:link w:val="Style12Char"/>
    <w:qFormat/>
    <w:rsid w:val="00170376"/>
    <w:pPr>
      <w:numPr>
        <w:numId w:val="17"/>
      </w:numPr>
      <w:tabs>
        <w:tab w:val="left" w:pos="1701"/>
      </w:tabs>
      <w:spacing w:before="119"/>
      <w:ind w:right="306"/>
    </w:pPr>
    <w:rPr>
      <w:rFonts w:ascii="Arial" w:eastAsiaTheme="minorEastAsia" w:hAnsi="Arial" w:cstheme="minorBidi"/>
      <w:sz w:val="18"/>
      <w:szCs w:val="18"/>
      <w:lang w:val="en-US" w:eastAsia="ja-JP"/>
    </w:rPr>
  </w:style>
  <w:style w:type="character" w:customStyle="1" w:styleId="Style12Char">
    <w:name w:val="Style12 Char"/>
    <w:basedOn w:val="DefaultParagraphFont"/>
    <w:link w:val="Style12"/>
    <w:rsid w:val="00170376"/>
    <w:rPr>
      <w:rFonts w:ascii="Arial" w:eastAsiaTheme="minorEastAsia" w:hAnsi="Arial"/>
      <w:sz w:val="18"/>
      <w:szCs w:val="18"/>
      <w:lang w:eastAsia="ja-JP"/>
    </w:rPr>
  </w:style>
  <w:style w:type="paragraph" w:styleId="BodyTextIndent2">
    <w:name w:val="Body Text Indent 2"/>
    <w:basedOn w:val="BodyTextIndent"/>
    <w:link w:val="BodyTextIndent2Char"/>
    <w:uiPriority w:val="99"/>
    <w:unhideWhenUsed/>
    <w:rsid w:val="00170376"/>
    <w:pPr>
      <w:spacing w:before="120"/>
      <w:ind w:left="1418"/>
    </w:pPr>
  </w:style>
  <w:style w:type="character" w:customStyle="1" w:styleId="BodyTextIndent2Char">
    <w:name w:val="Body Text Indent 2 Char"/>
    <w:basedOn w:val="DefaultParagraphFont"/>
    <w:link w:val="BodyTextIndent2"/>
    <w:uiPriority w:val="99"/>
    <w:rsid w:val="00170376"/>
    <w:rPr>
      <w:rFonts w:ascii="Arial" w:eastAsia="Times New Roman" w:hAnsi="Arial" w:cs="Times New Roman"/>
      <w:sz w:val="20"/>
      <w:lang w:val="en-AU"/>
    </w:rPr>
  </w:style>
  <w:style w:type="paragraph" w:styleId="BodyTextFirstIndent2">
    <w:name w:val="Body Text First Indent 2"/>
    <w:basedOn w:val="BodyTextIndent"/>
    <w:link w:val="BodyTextFirstIndent2Char"/>
    <w:uiPriority w:val="99"/>
    <w:unhideWhenUsed/>
    <w:rsid w:val="002D09CA"/>
    <w:pPr>
      <w:spacing w:before="0" w:after="0"/>
      <w:ind w:left="360" w:firstLine="360"/>
    </w:pPr>
    <w:rPr>
      <w:rFonts w:ascii="Times New Roman" w:hAnsi="Times New Roman"/>
      <w:sz w:val="22"/>
    </w:rPr>
  </w:style>
  <w:style w:type="character" w:customStyle="1" w:styleId="BodyTextFirstIndent2Char">
    <w:name w:val="Body Text First Indent 2 Char"/>
    <w:basedOn w:val="BodyTextIndentChar"/>
    <w:link w:val="BodyTextFirstIndent2"/>
    <w:uiPriority w:val="99"/>
    <w:rsid w:val="002D09CA"/>
    <w:rPr>
      <w:rFonts w:ascii="Times New Roman" w:eastAsia="Times New Roman" w:hAnsi="Times New Roman" w:cs="Times New Roman"/>
      <w:bCs/>
      <w:sz w:val="20"/>
      <w:lang w:val="en-AU"/>
    </w:rPr>
  </w:style>
  <w:style w:type="character" w:customStyle="1" w:styleId="Style14Char">
    <w:name w:val="Style14 Char"/>
    <w:basedOn w:val="DefaultParagraphFont"/>
    <w:link w:val="Style14"/>
    <w:locked/>
    <w:rsid w:val="003E31BA"/>
    <w:rPr>
      <w:rFonts w:ascii="Arial" w:hAnsi="Arial" w:cs="Arial"/>
      <w:b/>
      <w:color w:val="004259"/>
      <w:sz w:val="20"/>
      <w:szCs w:val="20"/>
    </w:rPr>
  </w:style>
  <w:style w:type="paragraph" w:customStyle="1" w:styleId="Style14">
    <w:name w:val="Style14"/>
    <w:basedOn w:val="Normal"/>
    <w:link w:val="Style14Char"/>
    <w:qFormat/>
    <w:rsid w:val="003E31BA"/>
    <w:pPr>
      <w:widowControl/>
      <w:autoSpaceDE/>
      <w:autoSpaceDN/>
      <w:spacing w:before="180"/>
      <w:ind w:left="1134" w:hanging="142"/>
    </w:pPr>
    <w:rPr>
      <w:rFonts w:ascii="Arial" w:eastAsiaTheme="minorHAnsi" w:hAnsi="Arial" w:cs="Arial"/>
      <w:b/>
      <w:color w:val="004259"/>
      <w:sz w:val="20"/>
      <w:szCs w:val="20"/>
      <w:lang w:val="en-US"/>
    </w:rPr>
  </w:style>
  <w:style w:type="character" w:styleId="BookTitle">
    <w:name w:val="Book Title"/>
    <w:basedOn w:val="DefaultParagraphFont"/>
    <w:uiPriority w:val="33"/>
    <w:qFormat/>
    <w:rsid w:val="00A54C0A"/>
    <w:rPr>
      <w:b/>
      <w:bCs/>
      <w:i/>
      <w:iCs/>
      <w:spacing w:val="5"/>
    </w:rPr>
  </w:style>
  <w:style w:type="paragraph" w:customStyle="1" w:styleId="TableFigureNotesList">
    <w:name w:val="Table / Figure Notes List"/>
    <w:rsid w:val="00897DC5"/>
    <w:pPr>
      <w:widowControl/>
      <w:numPr>
        <w:numId w:val="18"/>
      </w:numPr>
      <w:autoSpaceDE/>
      <w:autoSpaceDN/>
      <w:spacing w:before="120"/>
      <w:contextualSpacing/>
    </w:pPr>
    <w:rPr>
      <w:rFonts w:ascii="Arial" w:eastAsiaTheme="minorEastAsia" w:hAnsi="Arial" w:cs="Times New Roman"/>
      <w:i/>
      <w:color w:val="6F7C87"/>
      <w:sz w:val="18"/>
      <w:szCs w:val="18"/>
      <w:lang w:eastAsia="en-AU"/>
    </w:rPr>
  </w:style>
  <w:style w:type="numbering" w:styleId="1ai">
    <w:name w:val="Outline List 1"/>
    <w:basedOn w:val="NoList"/>
    <w:semiHidden/>
    <w:rsid w:val="00885442"/>
    <w:pPr>
      <w:numPr>
        <w:numId w:val="20"/>
      </w:numPr>
    </w:pPr>
  </w:style>
  <w:style w:type="table" w:customStyle="1" w:styleId="SimpleTable11">
    <w:name w:val="Simple Table11"/>
    <w:basedOn w:val="TableNormal"/>
    <w:next w:val="TableGrid"/>
    <w:uiPriority w:val="39"/>
    <w:rsid w:val="001822DA"/>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table" w:customStyle="1" w:styleId="SimpleTable8">
    <w:name w:val="Simple Table8"/>
    <w:basedOn w:val="TableNormal"/>
    <w:next w:val="TableGrid"/>
    <w:uiPriority w:val="39"/>
    <w:rsid w:val="00412462"/>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numbering" w:customStyle="1" w:styleId="1111111">
    <w:name w:val="1 / 1.1 / 1.1.11"/>
    <w:basedOn w:val="NoList"/>
    <w:next w:val="111111"/>
    <w:semiHidden/>
    <w:rsid w:val="00412462"/>
  </w:style>
  <w:style w:type="table" w:customStyle="1" w:styleId="SimpleTable42">
    <w:name w:val="Simple Table42"/>
    <w:basedOn w:val="TableNormal"/>
    <w:next w:val="TableGrid"/>
    <w:uiPriority w:val="39"/>
    <w:rsid w:val="005C261C"/>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paragraph" w:styleId="TOC4">
    <w:name w:val="toc 4"/>
    <w:basedOn w:val="Normal"/>
    <w:next w:val="Normal"/>
    <w:autoRedefine/>
    <w:uiPriority w:val="39"/>
    <w:unhideWhenUsed/>
    <w:rsid w:val="00F23DF9"/>
    <w:pPr>
      <w:widowControl/>
      <w:autoSpaceDE/>
      <w:autoSpaceDN/>
      <w:spacing w:after="100" w:line="259"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F23DF9"/>
    <w:pPr>
      <w:widowControl/>
      <w:autoSpaceDE/>
      <w:autoSpaceDN/>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F23DF9"/>
    <w:pPr>
      <w:widowControl/>
      <w:autoSpaceDE/>
      <w:autoSpaceDN/>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F23DF9"/>
    <w:pPr>
      <w:widowControl/>
      <w:autoSpaceDE/>
      <w:autoSpaceDN/>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F23DF9"/>
    <w:pPr>
      <w:widowControl/>
      <w:autoSpaceDE/>
      <w:autoSpaceDN/>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F23DF9"/>
    <w:pPr>
      <w:widowControl/>
      <w:autoSpaceDE/>
      <w:autoSpaceDN/>
      <w:spacing w:after="100" w:line="259" w:lineRule="auto"/>
      <w:ind w:left="1760"/>
    </w:pPr>
    <w:rPr>
      <w:rFonts w:asciiTheme="minorHAnsi" w:eastAsiaTheme="minorEastAsia" w:hAnsiTheme="minorHAnsi" w:cstheme="minorBid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09068">
      <w:bodyDiv w:val="1"/>
      <w:marLeft w:val="0"/>
      <w:marRight w:val="0"/>
      <w:marTop w:val="0"/>
      <w:marBottom w:val="0"/>
      <w:divBdr>
        <w:top w:val="none" w:sz="0" w:space="0" w:color="auto"/>
        <w:left w:val="none" w:sz="0" w:space="0" w:color="auto"/>
        <w:bottom w:val="none" w:sz="0" w:space="0" w:color="auto"/>
        <w:right w:val="none" w:sz="0" w:space="0" w:color="auto"/>
      </w:divBdr>
    </w:div>
    <w:div w:id="108352895">
      <w:bodyDiv w:val="1"/>
      <w:marLeft w:val="0"/>
      <w:marRight w:val="0"/>
      <w:marTop w:val="0"/>
      <w:marBottom w:val="0"/>
      <w:divBdr>
        <w:top w:val="none" w:sz="0" w:space="0" w:color="auto"/>
        <w:left w:val="none" w:sz="0" w:space="0" w:color="auto"/>
        <w:bottom w:val="none" w:sz="0" w:space="0" w:color="auto"/>
        <w:right w:val="none" w:sz="0" w:space="0" w:color="auto"/>
      </w:divBdr>
    </w:div>
    <w:div w:id="117071960">
      <w:bodyDiv w:val="1"/>
      <w:marLeft w:val="0"/>
      <w:marRight w:val="0"/>
      <w:marTop w:val="0"/>
      <w:marBottom w:val="0"/>
      <w:divBdr>
        <w:top w:val="none" w:sz="0" w:space="0" w:color="auto"/>
        <w:left w:val="none" w:sz="0" w:space="0" w:color="auto"/>
        <w:bottom w:val="none" w:sz="0" w:space="0" w:color="auto"/>
        <w:right w:val="none" w:sz="0" w:space="0" w:color="auto"/>
      </w:divBdr>
    </w:div>
    <w:div w:id="136577176">
      <w:bodyDiv w:val="1"/>
      <w:marLeft w:val="0"/>
      <w:marRight w:val="0"/>
      <w:marTop w:val="0"/>
      <w:marBottom w:val="0"/>
      <w:divBdr>
        <w:top w:val="none" w:sz="0" w:space="0" w:color="auto"/>
        <w:left w:val="none" w:sz="0" w:space="0" w:color="auto"/>
        <w:bottom w:val="none" w:sz="0" w:space="0" w:color="auto"/>
        <w:right w:val="none" w:sz="0" w:space="0" w:color="auto"/>
      </w:divBdr>
    </w:div>
    <w:div w:id="141892918">
      <w:bodyDiv w:val="1"/>
      <w:marLeft w:val="0"/>
      <w:marRight w:val="0"/>
      <w:marTop w:val="0"/>
      <w:marBottom w:val="0"/>
      <w:divBdr>
        <w:top w:val="none" w:sz="0" w:space="0" w:color="auto"/>
        <w:left w:val="none" w:sz="0" w:space="0" w:color="auto"/>
        <w:bottom w:val="none" w:sz="0" w:space="0" w:color="auto"/>
        <w:right w:val="none" w:sz="0" w:space="0" w:color="auto"/>
      </w:divBdr>
    </w:div>
    <w:div w:id="199248657">
      <w:bodyDiv w:val="1"/>
      <w:marLeft w:val="0"/>
      <w:marRight w:val="0"/>
      <w:marTop w:val="0"/>
      <w:marBottom w:val="0"/>
      <w:divBdr>
        <w:top w:val="none" w:sz="0" w:space="0" w:color="auto"/>
        <w:left w:val="none" w:sz="0" w:space="0" w:color="auto"/>
        <w:bottom w:val="none" w:sz="0" w:space="0" w:color="auto"/>
        <w:right w:val="none" w:sz="0" w:space="0" w:color="auto"/>
      </w:divBdr>
    </w:div>
    <w:div w:id="265382093">
      <w:bodyDiv w:val="1"/>
      <w:marLeft w:val="0"/>
      <w:marRight w:val="0"/>
      <w:marTop w:val="0"/>
      <w:marBottom w:val="0"/>
      <w:divBdr>
        <w:top w:val="none" w:sz="0" w:space="0" w:color="auto"/>
        <w:left w:val="none" w:sz="0" w:space="0" w:color="auto"/>
        <w:bottom w:val="none" w:sz="0" w:space="0" w:color="auto"/>
        <w:right w:val="none" w:sz="0" w:space="0" w:color="auto"/>
      </w:divBdr>
    </w:div>
    <w:div w:id="270013190">
      <w:bodyDiv w:val="1"/>
      <w:marLeft w:val="0"/>
      <w:marRight w:val="0"/>
      <w:marTop w:val="0"/>
      <w:marBottom w:val="0"/>
      <w:divBdr>
        <w:top w:val="none" w:sz="0" w:space="0" w:color="auto"/>
        <w:left w:val="none" w:sz="0" w:space="0" w:color="auto"/>
        <w:bottom w:val="none" w:sz="0" w:space="0" w:color="auto"/>
        <w:right w:val="none" w:sz="0" w:space="0" w:color="auto"/>
      </w:divBdr>
      <w:divsChild>
        <w:div w:id="1809779994">
          <w:marLeft w:val="0"/>
          <w:marRight w:val="0"/>
          <w:marTop w:val="0"/>
          <w:marBottom w:val="0"/>
          <w:divBdr>
            <w:top w:val="none" w:sz="0" w:space="0" w:color="auto"/>
            <w:left w:val="none" w:sz="0" w:space="0" w:color="auto"/>
            <w:bottom w:val="single" w:sz="6" w:space="0" w:color="DADCE0"/>
            <w:right w:val="none" w:sz="0" w:space="0" w:color="auto"/>
          </w:divBdr>
          <w:divsChild>
            <w:div w:id="2048290746">
              <w:marLeft w:val="240"/>
              <w:marRight w:val="240"/>
              <w:marTop w:val="0"/>
              <w:marBottom w:val="0"/>
              <w:divBdr>
                <w:top w:val="none" w:sz="0" w:space="0" w:color="auto"/>
                <w:left w:val="none" w:sz="0" w:space="0" w:color="auto"/>
                <w:bottom w:val="none" w:sz="0" w:space="0" w:color="auto"/>
                <w:right w:val="none" w:sz="0" w:space="0" w:color="auto"/>
              </w:divBdr>
              <w:divsChild>
                <w:div w:id="16715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52107">
          <w:marLeft w:val="0"/>
          <w:marRight w:val="0"/>
          <w:marTop w:val="0"/>
          <w:marBottom w:val="0"/>
          <w:divBdr>
            <w:top w:val="none" w:sz="0" w:space="0" w:color="auto"/>
            <w:left w:val="none" w:sz="0" w:space="0" w:color="auto"/>
            <w:bottom w:val="none" w:sz="0" w:space="0" w:color="auto"/>
            <w:right w:val="none" w:sz="0" w:space="0" w:color="auto"/>
          </w:divBdr>
          <w:divsChild>
            <w:div w:id="217398459">
              <w:marLeft w:val="0"/>
              <w:marRight w:val="0"/>
              <w:marTop w:val="0"/>
              <w:marBottom w:val="0"/>
              <w:divBdr>
                <w:top w:val="none" w:sz="0" w:space="0" w:color="auto"/>
                <w:left w:val="none" w:sz="0" w:space="0" w:color="auto"/>
                <w:bottom w:val="none" w:sz="0" w:space="0" w:color="auto"/>
                <w:right w:val="none" w:sz="0" w:space="0" w:color="auto"/>
              </w:divBdr>
              <w:divsChild>
                <w:div w:id="1930112897">
                  <w:marLeft w:val="0"/>
                  <w:marRight w:val="0"/>
                  <w:marTop w:val="0"/>
                  <w:marBottom w:val="0"/>
                  <w:divBdr>
                    <w:top w:val="none" w:sz="0" w:space="0" w:color="auto"/>
                    <w:left w:val="none" w:sz="0" w:space="0" w:color="auto"/>
                    <w:bottom w:val="none" w:sz="0" w:space="0" w:color="auto"/>
                    <w:right w:val="none" w:sz="0" w:space="0" w:color="auto"/>
                  </w:divBdr>
                  <w:divsChild>
                    <w:div w:id="15960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733573">
      <w:bodyDiv w:val="1"/>
      <w:marLeft w:val="0"/>
      <w:marRight w:val="0"/>
      <w:marTop w:val="0"/>
      <w:marBottom w:val="0"/>
      <w:divBdr>
        <w:top w:val="none" w:sz="0" w:space="0" w:color="auto"/>
        <w:left w:val="none" w:sz="0" w:space="0" w:color="auto"/>
        <w:bottom w:val="none" w:sz="0" w:space="0" w:color="auto"/>
        <w:right w:val="none" w:sz="0" w:space="0" w:color="auto"/>
      </w:divBdr>
    </w:div>
    <w:div w:id="335115440">
      <w:bodyDiv w:val="1"/>
      <w:marLeft w:val="0"/>
      <w:marRight w:val="0"/>
      <w:marTop w:val="0"/>
      <w:marBottom w:val="0"/>
      <w:divBdr>
        <w:top w:val="none" w:sz="0" w:space="0" w:color="auto"/>
        <w:left w:val="none" w:sz="0" w:space="0" w:color="auto"/>
        <w:bottom w:val="none" w:sz="0" w:space="0" w:color="auto"/>
        <w:right w:val="none" w:sz="0" w:space="0" w:color="auto"/>
      </w:divBdr>
    </w:div>
    <w:div w:id="493572848">
      <w:bodyDiv w:val="1"/>
      <w:marLeft w:val="0"/>
      <w:marRight w:val="0"/>
      <w:marTop w:val="0"/>
      <w:marBottom w:val="0"/>
      <w:divBdr>
        <w:top w:val="none" w:sz="0" w:space="0" w:color="auto"/>
        <w:left w:val="none" w:sz="0" w:space="0" w:color="auto"/>
        <w:bottom w:val="none" w:sz="0" w:space="0" w:color="auto"/>
        <w:right w:val="none" w:sz="0" w:space="0" w:color="auto"/>
      </w:divBdr>
    </w:div>
    <w:div w:id="554707117">
      <w:bodyDiv w:val="1"/>
      <w:marLeft w:val="0"/>
      <w:marRight w:val="0"/>
      <w:marTop w:val="0"/>
      <w:marBottom w:val="0"/>
      <w:divBdr>
        <w:top w:val="none" w:sz="0" w:space="0" w:color="auto"/>
        <w:left w:val="none" w:sz="0" w:space="0" w:color="auto"/>
        <w:bottom w:val="none" w:sz="0" w:space="0" w:color="auto"/>
        <w:right w:val="none" w:sz="0" w:space="0" w:color="auto"/>
      </w:divBdr>
    </w:div>
    <w:div w:id="567805135">
      <w:bodyDiv w:val="1"/>
      <w:marLeft w:val="0"/>
      <w:marRight w:val="0"/>
      <w:marTop w:val="0"/>
      <w:marBottom w:val="0"/>
      <w:divBdr>
        <w:top w:val="none" w:sz="0" w:space="0" w:color="auto"/>
        <w:left w:val="none" w:sz="0" w:space="0" w:color="auto"/>
        <w:bottom w:val="none" w:sz="0" w:space="0" w:color="auto"/>
        <w:right w:val="none" w:sz="0" w:space="0" w:color="auto"/>
      </w:divBdr>
    </w:div>
    <w:div w:id="573705821">
      <w:bodyDiv w:val="1"/>
      <w:marLeft w:val="0"/>
      <w:marRight w:val="0"/>
      <w:marTop w:val="0"/>
      <w:marBottom w:val="0"/>
      <w:divBdr>
        <w:top w:val="none" w:sz="0" w:space="0" w:color="auto"/>
        <w:left w:val="none" w:sz="0" w:space="0" w:color="auto"/>
        <w:bottom w:val="none" w:sz="0" w:space="0" w:color="auto"/>
        <w:right w:val="none" w:sz="0" w:space="0" w:color="auto"/>
      </w:divBdr>
    </w:div>
    <w:div w:id="630207704">
      <w:bodyDiv w:val="1"/>
      <w:marLeft w:val="0"/>
      <w:marRight w:val="0"/>
      <w:marTop w:val="0"/>
      <w:marBottom w:val="0"/>
      <w:divBdr>
        <w:top w:val="none" w:sz="0" w:space="0" w:color="auto"/>
        <w:left w:val="none" w:sz="0" w:space="0" w:color="auto"/>
        <w:bottom w:val="none" w:sz="0" w:space="0" w:color="auto"/>
        <w:right w:val="none" w:sz="0" w:space="0" w:color="auto"/>
      </w:divBdr>
    </w:div>
    <w:div w:id="694039584">
      <w:bodyDiv w:val="1"/>
      <w:marLeft w:val="0"/>
      <w:marRight w:val="0"/>
      <w:marTop w:val="0"/>
      <w:marBottom w:val="0"/>
      <w:divBdr>
        <w:top w:val="none" w:sz="0" w:space="0" w:color="auto"/>
        <w:left w:val="none" w:sz="0" w:space="0" w:color="auto"/>
        <w:bottom w:val="none" w:sz="0" w:space="0" w:color="auto"/>
        <w:right w:val="none" w:sz="0" w:space="0" w:color="auto"/>
      </w:divBdr>
    </w:div>
    <w:div w:id="768889557">
      <w:bodyDiv w:val="1"/>
      <w:marLeft w:val="0"/>
      <w:marRight w:val="0"/>
      <w:marTop w:val="0"/>
      <w:marBottom w:val="0"/>
      <w:divBdr>
        <w:top w:val="none" w:sz="0" w:space="0" w:color="auto"/>
        <w:left w:val="none" w:sz="0" w:space="0" w:color="auto"/>
        <w:bottom w:val="none" w:sz="0" w:space="0" w:color="auto"/>
        <w:right w:val="none" w:sz="0" w:space="0" w:color="auto"/>
      </w:divBdr>
    </w:div>
    <w:div w:id="798497747">
      <w:bodyDiv w:val="1"/>
      <w:marLeft w:val="0"/>
      <w:marRight w:val="0"/>
      <w:marTop w:val="0"/>
      <w:marBottom w:val="0"/>
      <w:divBdr>
        <w:top w:val="none" w:sz="0" w:space="0" w:color="auto"/>
        <w:left w:val="none" w:sz="0" w:space="0" w:color="auto"/>
        <w:bottom w:val="none" w:sz="0" w:space="0" w:color="auto"/>
        <w:right w:val="none" w:sz="0" w:space="0" w:color="auto"/>
      </w:divBdr>
    </w:div>
    <w:div w:id="838156339">
      <w:bodyDiv w:val="1"/>
      <w:marLeft w:val="0"/>
      <w:marRight w:val="0"/>
      <w:marTop w:val="0"/>
      <w:marBottom w:val="0"/>
      <w:divBdr>
        <w:top w:val="none" w:sz="0" w:space="0" w:color="auto"/>
        <w:left w:val="none" w:sz="0" w:space="0" w:color="auto"/>
        <w:bottom w:val="none" w:sz="0" w:space="0" w:color="auto"/>
        <w:right w:val="none" w:sz="0" w:space="0" w:color="auto"/>
      </w:divBdr>
    </w:div>
    <w:div w:id="847327311">
      <w:bodyDiv w:val="1"/>
      <w:marLeft w:val="0"/>
      <w:marRight w:val="0"/>
      <w:marTop w:val="0"/>
      <w:marBottom w:val="0"/>
      <w:divBdr>
        <w:top w:val="none" w:sz="0" w:space="0" w:color="auto"/>
        <w:left w:val="none" w:sz="0" w:space="0" w:color="auto"/>
        <w:bottom w:val="none" w:sz="0" w:space="0" w:color="auto"/>
        <w:right w:val="none" w:sz="0" w:space="0" w:color="auto"/>
      </w:divBdr>
    </w:div>
    <w:div w:id="879126248">
      <w:bodyDiv w:val="1"/>
      <w:marLeft w:val="0"/>
      <w:marRight w:val="0"/>
      <w:marTop w:val="0"/>
      <w:marBottom w:val="0"/>
      <w:divBdr>
        <w:top w:val="none" w:sz="0" w:space="0" w:color="auto"/>
        <w:left w:val="none" w:sz="0" w:space="0" w:color="auto"/>
        <w:bottom w:val="none" w:sz="0" w:space="0" w:color="auto"/>
        <w:right w:val="none" w:sz="0" w:space="0" w:color="auto"/>
      </w:divBdr>
    </w:div>
    <w:div w:id="883760511">
      <w:bodyDiv w:val="1"/>
      <w:marLeft w:val="0"/>
      <w:marRight w:val="0"/>
      <w:marTop w:val="0"/>
      <w:marBottom w:val="0"/>
      <w:divBdr>
        <w:top w:val="none" w:sz="0" w:space="0" w:color="auto"/>
        <w:left w:val="none" w:sz="0" w:space="0" w:color="auto"/>
        <w:bottom w:val="none" w:sz="0" w:space="0" w:color="auto"/>
        <w:right w:val="none" w:sz="0" w:space="0" w:color="auto"/>
      </w:divBdr>
    </w:div>
    <w:div w:id="898515938">
      <w:bodyDiv w:val="1"/>
      <w:marLeft w:val="0"/>
      <w:marRight w:val="0"/>
      <w:marTop w:val="0"/>
      <w:marBottom w:val="0"/>
      <w:divBdr>
        <w:top w:val="none" w:sz="0" w:space="0" w:color="auto"/>
        <w:left w:val="none" w:sz="0" w:space="0" w:color="auto"/>
        <w:bottom w:val="none" w:sz="0" w:space="0" w:color="auto"/>
        <w:right w:val="none" w:sz="0" w:space="0" w:color="auto"/>
      </w:divBdr>
    </w:div>
    <w:div w:id="923611269">
      <w:bodyDiv w:val="1"/>
      <w:marLeft w:val="0"/>
      <w:marRight w:val="0"/>
      <w:marTop w:val="0"/>
      <w:marBottom w:val="0"/>
      <w:divBdr>
        <w:top w:val="none" w:sz="0" w:space="0" w:color="auto"/>
        <w:left w:val="none" w:sz="0" w:space="0" w:color="auto"/>
        <w:bottom w:val="none" w:sz="0" w:space="0" w:color="auto"/>
        <w:right w:val="none" w:sz="0" w:space="0" w:color="auto"/>
      </w:divBdr>
    </w:div>
    <w:div w:id="1019241797">
      <w:bodyDiv w:val="1"/>
      <w:marLeft w:val="0"/>
      <w:marRight w:val="0"/>
      <w:marTop w:val="0"/>
      <w:marBottom w:val="0"/>
      <w:divBdr>
        <w:top w:val="none" w:sz="0" w:space="0" w:color="auto"/>
        <w:left w:val="none" w:sz="0" w:space="0" w:color="auto"/>
        <w:bottom w:val="none" w:sz="0" w:space="0" w:color="auto"/>
        <w:right w:val="none" w:sz="0" w:space="0" w:color="auto"/>
      </w:divBdr>
    </w:div>
    <w:div w:id="1043747910">
      <w:bodyDiv w:val="1"/>
      <w:marLeft w:val="0"/>
      <w:marRight w:val="0"/>
      <w:marTop w:val="0"/>
      <w:marBottom w:val="0"/>
      <w:divBdr>
        <w:top w:val="none" w:sz="0" w:space="0" w:color="auto"/>
        <w:left w:val="none" w:sz="0" w:space="0" w:color="auto"/>
        <w:bottom w:val="none" w:sz="0" w:space="0" w:color="auto"/>
        <w:right w:val="none" w:sz="0" w:space="0" w:color="auto"/>
      </w:divBdr>
    </w:div>
    <w:div w:id="1119714329">
      <w:bodyDiv w:val="1"/>
      <w:marLeft w:val="0"/>
      <w:marRight w:val="0"/>
      <w:marTop w:val="0"/>
      <w:marBottom w:val="0"/>
      <w:divBdr>
        <w:top w:val="none" w:sz="0" w:space="0" w:color="auto"/>
        <w:left w:val="none" w:sz="0" w:space="0" w:color="auto"/>
        <w:bottom w:val="none" w:sz="0" w:space="0" w:color="auto"/>
        <w:right w:val="none" w:sz="0" w:space="0" w:color="auto"/>
      </w:divBdr>
    </w:div>
    <w:div w:id="1125661071">
      <w:bodyDiv w:val="1"/>
      <w:marLeft w:val="0"/>
      <w:marRight w:val="0"/>
      <w:marTop w:val="0"/>
      <w:marBottom w:val="0"/>
      <w:divBdr>
        <w:top w:val="none" w:sz="0" w:space="0" w:color="auto"/>
        <w:left w:val="none" w:sz="0" w:space="0" w:color="auto"/>
        <w:bottom w:val="none" w:sz="0" w:space="0" w:color="auto"/>
        <w:right w:val="none" w:sz="0" w:space="0" w:color="auto"/>
      </w:divBdr>
    </w:div>
    <w:div w:id="1212383014">
      <w:bodyDiv w:val="1"/>
      <w:marLeft w:val="0"/>
      <w:marRight w:val="0"/>
      <w:marTop w:val="0"/>
      <w:marBottom w:val="0"/>
      <w:divBdr>
        <w:top w:val="none" w:sz="0" w:space="0" w:color="auto"/>
        <w:left w:val="none" w:sz="0" w:space="0" w:color="auto"/>
        <w:bottom w:val="none" w:sz="0" w:space="0" w:color="auto"/>
        <w:right w:val="none" w:sz="0" w:space="0" w:color="auto"/>
      </w:divBdr>
    </w:div>
    <w:div w:id="1303851421">
      <w:bodyDiv w:val="1"/>
      <w:marLeft w:val="0"/>
      <w:marRight w:val="0"/>
      <w:marTop w:val="0"/>
      <w:marBottom w:val="0"/>
      <w:divBdr>
        <w:top w:val="none" w:sz="0" w:space="0" w:color="auto"/>
        <w:left w:val="none" w:sz="0" w:space="0" w:color="auto"/>
        <w:bottom w:val="none" w:sz="0" w:space="0" w:color="auto"/>
        <w:right w:val="none" w:sz="0" w:space="0" w:color="auto"/>
      </w:divBdr>
    </w:div>
    <w:div w:id="1324355638">
      <w:bodyDiv w:val="1"/>
      <w:marLeft w:val="0"/>
      <w:marRight w:val="0"/>
      <w:marTop w:val="0"/>
      <w:marBottom w:val="0"/>
      <w:divBdr>
        <w:top w:val="none" w:sz="0" w:space="0" w:color="auto"/>
        <w:left w:val="none" w:sz="0" w:space="0" w:color="auto"/>
        <w:bottom w:val="none" w:sz="0" w:space="0" w:color="auto"/>
        <w:right w:val="none" w:sz="0" w:space="0" w:color="auto"/>
      </w:divBdr>
    </w:div>
    <w:div w:id="1374696527">
      <w:bodyDiv w:val="1"/>
      <w:marLeft w:val="0"/>
      <w:marRight w:val="0"/>
      <w:marTop w:val="0"/>
      <w:marBottom w:val="0"/>
      <w:divBdr>
        <w:top w:val="none" w:sz="0" w:space="0" w:color="auto"/>
        <w:left w:val="none" w:sz="0" w:space="0" w:color="auto"/>
        <w:bottom w:val="none" w:sz="0" w:space="0" w:color="auto"/>
        <w:right w:val="none" w:sz="0" w:space="0" w:color="auto"/>
      </w:divBdr>
    </w:div>
    <w:div w:id="1497768037">
      <w:bodyDiv w:val="1"/>
      <w:marLeft w:val="0"/>
      <w:marRight w:val="0"/>
      <w:marTop w:val="0"/>
      <w:marBottom w:val="0"/>
      <w:divBdr>
        <w:top w:val="none" w:sz="0" w:space="0" w:color="auto"/>
        <w:left w:val="none" w:sz="0" w:space="0" w:color="auto"/>
        <w:bottom w:val="none" w:sz="0" w:space="0" w:color="auto"/>
        <w:right w:val="none" w:sz="0" w:space="0" w:color="auto"/>
      </w:divBdr>
    </w:div>
    <w:div w:id="1504391651">
      <w:bodyDiv w:val="1"/>
      <w:marLeft w:val="0"/>
      <w:marRight w:val="0"/>
      <w:marTop w:val="0"/>
      <w:marBottom w:val="0"/>
      <w:divBdr>
        <w:top w:val="none" w:sz="0" w:space="0" w:color="auto"/>
        <w:left w:val="none" w:sz="0" w:space="0" w:color="auto"/>
        <w:bottom w:val="none" w:sz="0" w:space="0" w:color="auto"/>
        <w:right w:val="none" w:sz="0" w:space="0" w:color="auto"/>
      </w:divBdr>
    </w:div>
    <w:div w:id="1620720120">
      <w:bodyDiv w:val="1"/>
      <w:marLeft w:val="0"/>
      <w:marRight w:val="0"/>
      <w:marTop w:val="0"/>
      <w:marBottom w:val="0"/>
      <w:divBdr>
        <w:top w:val="none" w:sz="0" w:space="0" w:color="auto"/>
        <w:left w:val="none" w:sz="0" w:space="0" w:color="auto"/>
        <w:bottom w:val="none" w:sz="0" w:space="0" w:color="auto"/>
        <w:right w:val="none" w:sz="0" w:space="0" w:color="auto"/>
      </w:divBdr>
    </w:div>
    <w:div w:id="1668678468">
      <w:bodyDiv w:val="1"/>
      <w:marLeft w:val="0"/>
      <w:marRight w:val="0"/>
      <w:marTop w:val="0"/>
      <w:marBottom w:val="0"/>
      <w:divBdr>
        <w:top w:val="none" w:sz="0" w:space="0" w:color="auto"/>
        <w:left w:val="none" w:sz="0" w:space="0" w:color="auto"/>
        <w:bottom w:val="none" w:sz="0" w:space="0" w:color="auto"/>
        <w:right w:val="none" w:sz="0" w:space="0" w:color="auto"/>
      </w:divBdr>
    </w:div>
    <w:div w:id="1694384713">
      <w:bodyDiv w:val="1"/>
      <w:marLeft w:val="0"/>
      <w:marRight w:val="0"/>
      <w:marTop w:val="0"/>
      <w:marBottom w:val="0"/>
      <w:divBdr>
        <w:top w:val="none" w:sz="0" w:space="0" w:color="auto"/>
        <w:left w:val="none" w:sz="0" w:space="0" w:color="auto"/>
        <w:bottom w:val="none" w:sz="0" w:space="0" w:color="auto"/>
        <w:right w:val="none" w:sz="0" w:space="0" w:color="auto"/>
      </w:divBdr>
    </w:div>
    <w:div w:id="1742942845">
      <w:bodyDiv w:val="1"/>
      <w:marLeft w:val="0"/>
      <w:marRight w:val="0"/>
      <w:marTop w:val="0"/>
      <w:marBottom w:val="0"/>
      <w:divBdr>
        <w:top w:val="none" w:sz="0" w:space="0" w:color="auto"/>
        <w:left w:val="none" w:sz="0" w:space="0" w:color="auto"/>
        <w:bottom w:val="none" w:sz="0" w:space="0" w:color="auto"/>
        <w:right w:val="none" w:sz="0" w:space="0" w:color="auto"/>
      </w:divBdr>
    </w:div>
    <w:div w:id="1856924155">
      <w:bodyDiv w:val="1"/>
      <w:marLeft w:val="0"/>
      <w:marRight w:val="0"/>
      <w:marTop w:val="0"/>
      <w:marBottom w:val="0"/>
      <w:divBdr>
        <w:top w:val="none" w:sz="0" w:space="0" w:color="auto"/>
        <w:left w:val="none" w:sz="0" w:space="0" w:color="auto"/>
        <w:bottom w:val="none" w:sz="0" w:space="0" w:color="auto"/>
        <w:right w:val="none" w:sz="0" w:space="0" w:color="auto"/>
      </w:divBdr>
    </w:div>
    <w:div w:id="1867793515">
      <w:bodyDiv w:val="1"/>
      <w:marLeft w:val="0"/>
      <w:marRight w:val="0"/>
      <w:marTop w:val="0"/>
      <w:marBottom w:val="0"/>
      <w:divBdr>
        <w:top w:val="none" w:sz="0" w:space="0" w:color="auto"/>
        <w:left w:val="none" w:sz="0" w:space="0" w:color="auto"/>
        <w:bottom w:val="none" w:sz="0" w:space="0" w:color="auto"/>
        <w:right w:val="none" w:sz="0" w:space="0" w:color="auto"/>
      </w:divBdr>
    </w:div>
    <w:div w:id="1921597606">
      <w:bodyDiv w:val="1"/>
      <w:marLeft w:val="0"/>
      <w:marRight w:val="0"/>
      <w:marTop w:val="0"/>
      <w:marBottom w:val="0"/>
      <w:divBdr>
        <w:top w:val="none" w:sz="0" w:space="0" w:color="auto"/>
        <w:left w:val="none" w:sz="0" w:space="0" w:color="auto"/>
        <w:bottom w:val="none" w:sz="0" w:space="0" w:color="auto"/>
        <w:right w:val="none" w:sz="0" w:space="0" w:color="auto"/>
      </w:divBdr>
    </w:div>
    <w:div w:id="1959951906">
      <w:bodyDiv w:val="1"/>
      <w:marLeft w:val="0"/>
      <w:marRight w:val="0"/>
      <w:marTop w:val="0"/>
      <w:marBottom w:val="0"/>
      <w:divBdr>
        <w:top w:val="none" w:sz="0" w:space="0" w:color="auto"/>
        <w:left w:val="none" w:sz="0" w:space="0" w:color="auto"/>
        <w:bottom w:val="none" w:sz="0" w:space="0" w:color="auto"/>
        <w:right w:val="none" w:sz="0" w:space="0" w:color="auto"/>
      </w:divBdr>
    </w:div>
    <w:div w:id="1968462539">
      <w:bodyDiv w:val="1"/>
      <w:marLeft w:val="0"/>
      <w:marRight w:val="0"/>
      <w:marTop w:val="0"/>
      <w:marBottom w:val="0"/>
      <w:divBdr>
        <w:top w:val="none" w:sz="0" w:space="0" w:color="auto"/>
        <w:left w:val="none" w:sz="0" w:space="0" w:color="auto"/>
        <w:bottom w:val="none" w:sz="0" w:space="0" w:color="auto"/>
        <w:right w:val="none" w:sz="0" w:space="0" w:color="auto"/>
      </w:divBdr>
    </w:div>
    <w:div w:id="1972636400">
      <w:bodyDiv w:val="1"/>
      <w:marLeft w:val="0"/>
      <w:marRight w:val="0"/>
      <w:marTop w:val="0"/>
      <w:marBottom w:val="0"/>
      <w:divBdr>
        <w:top w:val="none" w:sz="0" w:space="0" w:color="auto"/>
        <w:left w:val="none" w:sz="0" w:space="0" w:color="auto"/>
        <w:bottom w:val="none" w:sz="0" w:space="0" w:color="auto"/>
        <w:right w:val="none" w:sz="0" w:space="0" w:color="auto"/>
      </w:divBdr>
    </w:div>
    <w:div w:id="2114863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02F99B7CCA5BB4F9EF6F99E5DA175B5" ma:contentTypeVersion="2" ma:contentTypeDescription="Create a new document." ma:contentTypeScope="" ma:versionID="7c42f3b0410dfe4a6de576468aeb2cbe">
  <xsd:schema xmlns:xsd="http://www.w3.org/2001/XMLSchema" xmlns:xs="http://www.w3.org/2001/XMLSchema" xmlns:p="http://schemas.microsoft.com/office/2006/metadata/properties" xmlns:ns2="e85daaf6-55f8-4e64-9dc5-0f62b5e2d7b1" targetNamespace="http://schemas.microsoft.com/office/2006/metadata/properties" ma:root="true" ma:fieldsID="b5589d9d1fe16f3bbc7fd597b73c68d6" ns2:_="">
    <xsd:import namespace="e85daaf6-55f8-4e64-9dc5-0f62b5e2d7b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5daaf6-55f8-4e64-9dc5-0f62b5e2d7b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F4310F-62D6-4649-95E2-806F90B5B83A}">
  <ds:schemaRefs>
    <ds:schemaRef ds:uri="http://schemas.openxmlformats.org/officeDocument/2006/bibliography"/>
  </ds:schemaRefs>
</ds:datastoreItem>
</file>

<file path=customXml/itemProps2.xml><?xml version="1.0" encoding="utf-8"?>
<ds:datastoreItem xmlns:ds="http://schemas.openxmlformats.org/officeDocument/2006/customXml" ds:itemID="{BA2EB2C6-A5C2-4C37-BA7E-CB6AB28CD73A}">
  <ds:schemaRefs>
    <ds:schemaRef ds:uri="http://schemas.openxmlformats.org/package/2006/metadata/core-properties"/>
    <ds:schemaRef ds:uri="http://schemas.microsoft.com/office/2006/documentManagement/types"/>
    <ds:schemaRef ds:uri="http://purl.org/dc/terms/"/>
    <ds:schemaRef ds:uri="http://purl.org/dc/dcmitype/"/>
    <ds:schemaRef ds:uri="http://www.w3.org/XML/1998/namespace"/>
    <ds:schemaRef ds:uri="http://purl.org/dc/elements/1.1/"/>
    <ds:schemaRef ds:uri="http://schemas.microsoft.com/office/infopath/2007/PartnerControls"/>
    <ds:schemaRef ds:uri="e85daaf6-55f8-4e64-9dc5-0f62b5e2d7b1"/>
    <ds:schemaRef ds:uri="http://schemas.microsoft.com/office/2006/metadata/properties"/>
  </ds:schemaRefs>
</ds:datastoreItem>
</file>

<file path=customXml/itemProps3.xml><?xml version="1.0" encoding="utf-8"?>
<ds:datastoreItem xmlns:ds="http://schemas.openxmlformats.org/officeDocument/2006/customXml" ds:itemID="{404E03CE-FB5F-4798-82B9-960A7FF78CE0}">
  <ds:schemaRefs>
    <ds:schemaRef ds:uri="http://schemas.microsoft.com/sharepoint/v3/contenttype/forms"/>
  </ds:schemaRefs>
</ds:datastoreItem>
</file>

<file path=customXml/itemProps4.xml><?xml version="1.0" encoding="utf-8"?>
<ds:datastoreItem xmlns:ds="http://schemas.openxmlformats.org/officeDocument/2006/customXml" ds:itemID="{1B7DC4D6-06DB-4923-B557-D857BC840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5daaf6-55f8-4e64-9dc5-0f62b5e2d7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23</Pages>
  <Words>7816</Words>
  <Characters>40960</Characters>
  <Application>Microsoft Office Word</Application>
  <DocSecurity>0</DocSecurity>
  <Lines>999</Lines>
  <Paragraphs>739</Paragraphs>
  <ScaleCrop>false</ScaleCrop>
  <HeadingPairs>
    <vt:vector size="2" baseType="variant">
      <vt:variant>
        <vt:lpstr>Title</vt:lpstr>
      </vt:variant>
      <vt:variant>
        <vt:i4>1</vt:i4>
      </vt:variant>
    </vt:vector>
  </HeadingPairs>
  <TitlesOfParts>
    <vt:vector size="1" baseType="lpstr">
      <vt:lpstr>B201 - Steelwork for Bridges</vt:lpstr>
    </vt:vector>
  </TitlesOfParts>
  <Company/>
  <LinksUpToDate>false</LinksUpToDate>
  <CharactersWithSpaces>48037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ATS-5640 Modular Bridge Expansion Joints</dc:title>
  <dc:subject/>
  <dc:creator>Austroads</dc:creator>
  <cp:keywords/>
  <cp:lastModifiedBy>Elaena Gardner</cp:lastModifiedBy>
  <cp:revision>62</cp:revision>
  <cp:lastPrinted>2021-07-22T04:57:00Z</cp:lastPrinted>
  <dcterms:created xsi:type="dcterms:W3CDTF">2024-04-24T02:54:00Z</dcterms:created>
  <dcterms:modified xsi:type="dcterms:W3CDTF">2025-01-24T05:06:00Z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2017-11-03T00:00:00Z</vt:filetime>
  </property>
  <property fmtid="{D5CDD505-2E9C-101B-9397-08002B2CF9AE}" pid="3" name="Creator">
    <vt:lpwstr>Acrobat PDFMaker 11 for Word</vt:lpwstr>
  </property>
  <property fmtid="{D5CDD505-2E9C-101B-9397-08002B2CF9AE}" pid="4" name="LastSaved">
    <vt:filetime>2018-05-21T00:00:00Z</vt:filetime>
  </property>
  <property fmtid="{D5CDD505-2E9C-101B-9397-08002B2CF9AE}" pid="5" name="ContentTypeId">
    <vt:lpwstr>0x010100F02F99B7CCA5BB4F9EF6F99E5DA175B5</vt:lpwstr>
  </property>
</Properties>
</file>