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0" w:type="auto"/>
        <w:tblBorders>
          <w:top w:val="dotted" w:sz="4" w:space="0" w:color="auto"/>
          <w:bottom w:val="none" w:sz="0" w:space="0" w:color="auto"/>
          <w:insideH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E74D1A" w14:paraId="409B9E7B" w14:textId="77777777" w:rsidTr="00464F2C">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6E14E3DD" w14:textId="5E3D8A66" w:rsidR="0006703F" w:rsidRPr="0095469E" w:rsidRDefault="00AF1D72" w:rsidP="002A77A9">
            <w:pPr>
              <w:pStyle w:val="Title"/>
              <w:spacing w:line="360" w:lineRule="auto"/>
              <w:ind w:right="-1208"/>
              <w:rPr>
                <w:b/>
                <w:bCs w:val="0"/>
              </w:rPr>
            </w:pPr>
            <w:bookmarkStart w:id="0" w:name="1.1.1_General"/>
            <w:bookmarkStart w:id="1" w:name="_Toc886731"/>
            <w:bookmarkEnd w:id="0"/>
            <w:r w:rsidRPr="0095469E">
              <w:rPr>
                <w:b/>
                <w:bCs w:val="0"/>
              </w:rPr>
              <w:t>AUSTROADS TECHNICAL SPECIFICATION ATS</w:t>
            </w:r>
            <w:r w:rsidR="00E42229" w:rsidRPr="0095469E">
              <w:rPr>
                <w:b/>
                <w:bCs w:val="0"/>
              </w:rPr>
              <w:t xml:space="preserve"> </w:t>
            </w:r>
            <w:r w:rsidR="00976431">
              <w:rPr>
                <w:b/>
                <w:bCs w:val="0"/>
              </w:rPr>
              <w:t>4210</w:t>
            </w:r>
          </w:p>
          <w:p w14:paraId="48C93D8E" w14:textId="1C7742D5" w:rsidR="00AF1D72" w:rsidRPr="0095469E" w:rsidRDefault="00AA330A" w:rsidP="002A77A9">
            <w:pPr>
              <w:pStyle w:val="Subtitle"/>
              <w:spacing w:line="360" w:lineRule="auto"/>
              <w:rPr>
                <w:b w:val="0"/>
                <w:bCs/>
                <w:color w:val="6F7C87"/>
              </w:rPr>
            </w:pPr>
            <w:r w:rsidRPr="0095469E">
              <w:rPr>
                <w:b w:val="0"/>
                <w:bCs/>
              </w:rPr>
              <w:t xml:space="preserve">Steel </w:t>
            </w:r>
            <w:r w:rsidR="000D2F15" w:rsidRPr="0095469E">
              <w:rPr>
                <w:b w:val="0"/>
                <w:bCs/>
              </w:rPr>
              <w:t>Beam</w:t>
            </w:r>
            <w:r w:rsidRPr="0095469E">
              <w:rPr>
                <w:b w:val="0"/>
                <w:bCs/>
              </w:rPr>
              <w:t xml:space="preserve"> Safety Barrier</w:t>
            </w:r>
          </w:p>
        </w:tc>
        <w:tc>
          <w:tcPr>
            <w:tcW w:w="2060" w:type="dxa"/>
            <w:shd w:val="clear" w:color="auto" w:fill="auto"/>
            <w:vAlign w:val="bottom"/>
          </w:tcPr>
          <w:p w14:paraId="6B4B3E22" w14:textId="5D8903C4" w:rsidR="00AF1D72" w:rsidRPr="00E74D1A" w:rsidRDefault="00AF1D72" w:rsidP="00E42229">
            <w:pPr>
              <w:tabs>
                <w:tab w:val="center" w:pos="4513"/>
                <w:tab w:val="right" w:pos="9026"/>
              </w:tabs>
              <w:jc w:val="right"/>
              <w:rPr>
                <w:rFonts w:eastAsia="SimSun" w:cs="Arial"/>
                <w:color w:val="B35E06"/>
                <w:sz w:val="16"/>
                <w:szCs w:val="16"/>
              </w:rPr>
            </w:pPr>
            <w:r w:rsidRPr="00E74D1A">
              <w:rPr>
                <w:rFonts w:eastAsia="SimSun" w:cs="Arial"/>
                <w:color w:val="B35E06"/>
                <w:sz w:val="16"/>
                <w:szCs w:val="16"/>
              </w:rPr>
              <w:drawing>
                <wp:inline distT="0" distB="0" distL="0" distR="0" wp14:anchorId="6C626086" wp14:editId="42A76215">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1127" cy="1034681"/>
                          </a:xfrm>
                          <a:prstGeom prst="rect">
                            <a:avLst/>
                          </a:prstGeom>
                        </pic:spPr>
                      </pic:pic>
                    </a:graphicData>
                  </a:graphic>
                </wp:inline>
              </w:drawing>
            </w:r>
          </w:p>
        </w:tc>
      </w:tr>
    </w:tbl>
    <w:bookmarkStart w:id="2" w:name="1.1_Scope" w:displacedByCustomXml="next"/>
    <w:bookmarkEnd w:id="2" w:displacedByCustomXml="next"/>
    <w:bookmarkStart w:id="3" w:name="_Hlk209019387" w:displacedByCustomXml="next"/>
    <w:bookmarkStart w:id="4" w:name="_Toc228778431" w:displacedByCustomXml="next"/>
    <w:bookmarkStart w:id="5" w:name="_Toc216716148" w:displacedByCustomXml="next"/>
    <w:sdt>
      <w:sdtPr>
        <w:rPr>
          <w:b/>
          <w:sz w:val="18"/>
          <w:szCs w:val="18"/>
        </w:rPr>
        <w:id w:val="-975447306"/>
        <w:docPartObj>
          <w:docPartGallery w:val="Table of Contents"/>
          <w:docPartUnique/>
        </w:docPartObj>
      </w:sdtPr>
      <w:sdtEndPr/>
      <w:sdtContent>
        <w:tbl>
          <w:tblPr>
            <w:tblStyle w:val="TableGrid"/>
            <w:tblW w:w="0" w:type="auto"/>
            <w:tblLook w:val="04A0" w:firstRow="1" w:lastRow="0" w:firstColumn="1" w:lastColumn="0" w:noHBand="0" w:noVBand="1"/>
          </w:tblPr>
          <w:tblGrid>
            <w:gridCol w:w="9500"/>
          </w:tblGrid>
          <w:tr w:rsidR="00464F2C" w:rsidRPr="002C5D09" w14:paraId="11123DE7" w14:textId="77777777" w:rsidTr="006722E9">
            <w:trPr>
              <w:trHeight w:val="63"/>
            </w:trPr>
            <w:tc>
              <w:tcPr>
                <w:tcW w:w="9500" w:type="dxa"/>
                <w:tcBorders>
                  <w:top w:val="nil"/>
                  <w:left w:val="nil"/>
                  <w:bottom w:val="nil"/>
                  <w:right w:val="nil"/>
                </w:tcBorders>
              </w:tcPr>
              <w:p w14:paraId="4959B219" w14:textId="77777777" w:rsidR="00464F2C" w:rsidRPr="00FE5D9B" w:rsidRDefault="00464F2C" w:rsidP="006722E9"/>
            </w:tc>
          </w:tr>
          <w:tr w:rsidR="00464F2C" w:rsidRPr="002C5D09" w14:paraId="2B614952" w14:textId="77777777" w:rsidTr="006722E9">
            <w:trPr>
              <w:trHeight w:val="1628"/>
            </w:trPr>
            <w:tc>
              <w:tcPr>
                <w:tcW w:w="9500" w:type="dxa"/>
                <w:tcBorders>
                  <w:top w:val="nil"/>
                  <w:left w:val="nil"/>
                  <w:bottom w:val="nil"/>
                  <w:right w:val="nil"/>
                </w:tcBorders>
                <w:shd w:val="clear" w:color="auto" w:fill="F2F2F2"/>
              </w:tcPr>
              <w:bookmarkStart w:id="6" w:name="_Hlk208397326" w:displacedByCustomXml="next"/>
              <w:sdt>
                <w:sdtPr>
                  <w:rPr>
                    <w:rFonts w:ascii="Times New Roman" w:hAnsi="Times New Roman" w:cs="Times New Roman"/>
                    <w:bCs/>
                    <w:color w:val="auto"/>
                    <w:sz w:val="22"/>
                    <w:szCs w:val="22"/>
                  </w:rPr>
                  <w:id w:val="-889418727"/>
                  <w:docPartObj>
                    <w:docPartGallery w:val="Table of Contents"/>
                    <w:docPartUnique/>
                  </w:docPartObj>
                </w:sdtPr>
                <w:sdtEndPr>
                  <w:rPr>
                    <w:rFonts w:ascii="Arial" w:hAnsi="Arial"/>
                    <w:bCs w:val="0"/>
                    <w:sz w:val="18"/>
                    <w:szCs w:val="18"/>
                  </w:rPr>
                </w:sdtEndPr>
                <w:sdtContent>
                  <w:p w14:paraId="03DD9213" w14:textId="77777777" w:rsidR="00464F2C" w:rsidRPr="002C5D09" w:rsidRDefault="00464F2C" w:rsidP="006722E9">
                    <w:pPr>
                      <w:pStyle w:val="TOCHeading"/>
                    </w:pPr>
                    <w:r w:rsidRPr="002C5D09">
                      <w:t>Contents</w:t>
                    </w:r>
                  </w:p>
                  <w:p w14:paraId="622297BA" w14:textId="67699EDA" w:rsidR="00464F2C" w:rsidRDefault="00464F2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2,2,Style1,1,Style2,2,Annexure Heading,6,Annexure Heading 2,3,Commentary Heading 2,2,Heading 1 no number,6,Attachment Heading,6" </w:instrText>
                    </w:r>
                    <w:r>
                      <w:fldChar w:fldCharType="separate"/>
                    </w:r>
                    <w:hyperlink w:anchor="_Toc229126225" w:history="1">
                      <w:r w:rsidRPr="00EC0DB2">
                        <w:rPr>
                          <w:rStyle w:val="Hyperlink"/>
                          <w:rFonts w:eastAsia="SimSun"/>
                          <w:noProof/>
                          <w14:scene3d>
                            <w14:camera w14:prst="orthographicFront"/>
                            <w14:lightRig w14:rig="threePt" w14:dir="t">
                              <w14:rot w14:lat="0" w14:lon="0" w14:rev="0"/>
                            </w14:lightRig>
                          </w14:scene3d>
                        </w:rPr>
                        <w:t>1.</w:t>
                      </w:r>
                      <w:r>
                        <w:rPr>
                          <w:rFonts w:asciiTheme="minorHAnsi" w:eastAsiaTheme="minorEastAsia" w:hAnsiTheme="minorHAnsi" w:cstheme="minorBidi"/>
                          <w:b w:val="0"/>
                          <w:kern w:val="2"/>
                          <w:sz w:val="24"/>
                          <w:szCs w:val="24"/>
                          <w:lang w:eastAsia="en-AU"/>
                          <w14:ligatures w14:val="standardContextual"/>
                        </w:rPr>
                        <w:tab/>
                      </w:r>
                      <w:r w:rsidRPr="00EC0DB2">
                        <w:rPr>
                          <w:rStyle w:val="Hyperlink"/>
                          <w:rFonts w:eastAsia="SimSun"/>
                          <w:noProof/>
                        </w:rPr>
                        <w:t>Scope</w:t>
                      </w:r>
                      <w:r>
                        <w:rPr>
                          <w:webHidden/>
                        </w:rPr>
                        <w:tab/>
                      </w:r>
                      <w:r>
                        <w:rPr>
                          <w:webHidden/>
                        </w:rPr>
                        <w:fldChar w:fldCharType="begin"/>
                      </w:r>
                      <w:r>
                        <w:rPr>
                          <w:webHidden/>
                        </w:rPr>
                        <w:instrText xml:space="preserve"> PAGEREF _Toc229126225 \h </w:instrText>
                      </w:r>
                      <w:r>
                        <w:rPr>
                          <w:webHidden/>
                        </w:rPr>
                      </w:r>
                      <w:r>
                        <w:rPr>
                          <w:webHidden/>
                        </w:rPr>
                        <w:fldChar w:fldCharType="separate"/>
                      </w:r>
                      <w:r w:rsidR="00242BC3">
                        <w:rPr>
                          <w:webHidden/>
                        </w:rPr>
                        <w:t>2</w:t>
                      </w:r>
                      <w:r>
                        <w:rPr>
                          <w:webHidden/>
                        </w:rPr>
                        <w:fldChar w:fldCharType="end"/>
                      </w:r>
                    </w:hyperlink>
                  </w:p>
                  <w:p w14:paraId="6423AD22" w14:textId="4D9FFF22" w:rsidR="00464F2C" w:rsidRDefault="00464F2C">
                    <w:pPr>
                      <w:pStyle w:val="TOC1"/>
                      <w:rPr>
                        <w:rFonts w:asciiTheme="minorHAnsi" w:eastAsiaTheme="minorEastAsia" w:hAnsiTheme="minorHAnsi" w:cstheme="minorBidi"/>
                        <w:b w:val="0"/>
                        <w:kern w:val="2"/>
                        <w:sz w:val="24"/>
                        <w:szCs w:val="24"/>
                        <w:lang w:eastAsia="en-AU"/>
                        <w14:ligatures w14:val="standardContextual"/>
                      </w:rPr>
                    </w:pPr>
                    <w:hyperlink w:anchor="_Toc229126226" w:history="1">
                      <w:r w:rsidRPr="00EC0DB2">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kern w:val="2"/>
                          <w:sz w:val="24"/>
                          <w:szCs w:val="24"/>
                          <w:lang w:eastAsia="en-AU"/>
                          <w14:ligatures w14:val="standardContextual"/>
                        </w:rPr>
                        <w:tab/>
                      </w:r>
                      <w:r w:rsidRPr="00EC0DB2">
                        <w:rPr>
                          <w:rStyle w:val="Hyperlink"/>
                          <w:rFonts w:eastAsia="SimSun"/>
                          <w:noProof/>
                        </w:rPr>
                        <w:t>Referenced Documents</w:t>
                      </w:r>
                      <w:r>
                        <w:rPr>
                          <w:webHidden/>
                        </w:rPr>
                        <w:tab/>
                      </w:r>
                      <w:r>
                        <w:rPr>
                          <w:webHidden/>
                        </w:rPr>
                        <w:fldChar w:fldCharType="begin"/>
                      </w:r>
                      <w:r>
                        <w:rPr>
                          <w:webHidden/>
                        </w:rPr>
                        <w:instrText xml:space="preserve"> PAGEREF _Toc229126226 \h </w:instrText>
                      </w:r>
                      <w:r>
                        <w:rPr>
                          <w:webHidden/>
                        </w:rPr>
                      </w:r>
                      <w:r>
                        <w:rPr>
                          <w:webHidden/>
                        </w:rPr>
                        <w:fldChar w:fldCharType="separate"/>
                      </w:r>
                      <w:r w:rsidR="00242BC3">
                        <w:rPr>
                          <w:webHidden/>
                        </w:rPr>
                        <w:t>2</w:t>
                      </w:r>
                      <w:r>
                        <w:rPr>
                          <w:webHidden/>
                        </w:rPr>
                        <w:fldChar w:fldCharType="end"/>
                      </w:r>
                    </w:hyperlink>
                  </w:p>
                  <w:p w14:paraId="47B5E724" w14:textId="6FE28DE4" w:rsidR="00464F2C" w:rsidRDefault="00464F2C">
                    <w:pPr>
                      <w:pStyle w:val="TOC1"/>
                      <w:rPr>
                        <w:rFonts w:asciiTheme="minorHAnsi" w:eastAsiaTheme="minorEastAsia" w:hAnsiTheme="minorHAnsi" w:cstheme="minorBidi"/>
                        <w:b w:val="0"/>
                        <w:kern w:val="2"/>
                        <w:sz w:val="24"/>
                        <w:szCs w:val="24"/>
                        <w:lang w:eastAsia="en-AU"/>
                        <w14:ligatures w14:val="standardContextual"/>
                      </w:rPr>
                    </w:pPr>
                    <w:hyperlink w:anchor="_Toc229126227" w:history="1">
                      <w:r w:rsidRPr="00EC0DB2">
                        <w:rPr>
                          <w:rStyle w:val="Hyperlink"/>
                          <w:rFonts w:eastAsia="SimSun"/>
                          <w:noProof/>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4"/>
                          <w:szCs w:val="24"/>
                          <w:lang w:eastAsia="en-AU"/>
                          <w14:ligatures w14:val="standardContextual"/>
                        </w:rPr>
                        <w:tab/>
                      </w:r>
                      <w:r w:rsidRPr="00EC0DB2">
                        <w:rPr>
                          <w:rStyle w:val="Hyperlink"/>
                          <w:rFonts w:eastAsia="SimSun"/>
                          <w:noProof/>
                        </w:rPr>
                        <w:t>Definitions</w:t>
                      </w:r>
                      <w:r>
                        <w:rPr>
                          <w:webHidden/>
                        </w:rPr>
                        <w:tab/>
                      </w:r>
                      <w:r>
                        <w:rPr>
                          <w:webHidden/>
                        </w:rPr>
                        <w:fldChar w:fldCharType="begin"/>
                      </w:r>
                      <w:r>
                        <w:rPr>
                          <w:webHidden/>
                        </w:rPr>
                        <w:instrText xml:space="preserve"> PAGEREF _Toc229126227 \h </w:instrText>
                      </w:r>
                      <w:r>
                        <w:rPr>
                          <w:webHidden/>
                        </w:rPr>
                      </w:r>
                      <w:r>
                        <w:rPr>
                          <w:webHidden/>
                        </w:rPr>
                        <w:fldChar w:fldCharType="separate"/>
                      </w:r>
                      <w:r w:rsidR="00242BC3">
                        <w:rPr>
                          <w:webHidden/>
                        </w:rPr>
                        <w:t>3</w:t>
                      </w:r>
                      <w:r>
                        <w:rPr>
                          <w:webHidden/>
                        </w:rPr>
                        <w:fldChar w:fldCharType="end"/>
                      </w:r>
                    </w:hyperlink>
                  </w:p>
                  <w:p w14:paraId="2871183C" w14:textId="4539AA85" w:rsidR="00464F2C" w:rsidRDefault="00464F2C">
                    <w:pPr>
                      <w:pStyle w:val="TOC1"/>
                      <w:rPr>
                        <w:rFonts w:asciiTheme="minorHAnsi" w:eastAsiaTheme="minorEastAsia" w:hAnsiTheme="minorHAnsi" w:cstheme="minorBidi"/>
                        <w:b w:val="0"/>
                        <w:kern w:val="2"/>
                        <w:sz w:val="24"/>
                        <w:szCs w:val="24"/>
                        <w:lang w:eastAsia="en-AU"/>
                        <w14:ligatures w14:val="standardContextual"/>
                      </w:rPr>
                    </w:pPr>
                    <w:hyperlink w:anchor="_Toc229126228" w:history="1">
                      <w:r w:rsidRPr="00EC0DB2">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kern w:val="2"/>
                          <w:sz w:val="24"/>
                          <w:szCs w:val="24"/>
                          <w:lang w:eastAsia="en-AU"/>
                          <w14:ligatures w14:val="standardContextual"/>
                        </w:rPr>
                        <w:tab/>
                      </w:r>
                      <w:r w:rsidRPr="00EC0DB2">
                        <w:rPr>
                          <w:rStyle w:val="Hyperlink"/>
                          <w:rFonts w:eastAsia="SimSun"/>
                          <w:noProof/>
                        </w:rPr>
                        <w:t>Quality System Requirements</w:t>
                      </w:r>
                      <w:r>
                        <w:rPr>
                          <w:webHidden/>
                        </w:rPr>
                        <w:tab/>
                      </w:r>
                      <w:r>
                        <w:rPr>
                          <w:webHidden/>
                        </w:rPr>
                        <w:fldChar w:fldCharType="begin"/>
                      </w:r>
                      <w:r>
                        <w:rPr>
                          <w:webHidden/>
                        </w:rPr>
                        <w:instrText xml:space="preserve"> PAGEREF _Toc229126228 \h </w:instrText>
                      </w:r>
                      <w:r>
                        <w:rPr>
                          <w:webHidden/>
                        </w:rPr>
                      </w:r>
                      <w:r>
                        <w:rPr>
                          <w:webHidden/>
                        </w:rPr>
                        <w:fldChar w:fldCharType="separate"/>
                      </w:r>
                      <w:r w:rsidR="00242BC3">
                        <w:rPr>
                          <w:webHidden/>
                        </w:rPr>
                        <w:t>4</w:t>
                      </w:r>
                      <w:r>
                        <w:rPr>
                          <w:webHidden/>
                        </w:rPr>
                        <w:fldChar w:fldCharType="end"/>
                      </w:r>
                    </w:hyperlink>
                  </w:p>
                  <w:p w14:paraId="15BB8C91" w14:textId="14C7A57A" w:rsidR="00464F2C" w:rsidRDefault="00464F2C">
                    <w:pPr>
                      <w:pStyle w:val="TOC1"/>
                      <w:rPr>
                        <w:rFonts w:asciiTheme="minorHAnsi" w:eastAsiaTheme="minorEastAsia" w:hAnsiTheme="minorHAnsi" w:cstheme="minorBidi"/>
                        <w:b w:val="0"/>
                        <w:kern w:val="2"/>
                        <w:sz w:val="24"/>
                        <w:szCs w:val="24"/>
                        <w:lang w:eastAsia="en-AU"/>
                        <w14:ligatures w14:val="standardContextual"/>
                      </w:rPr>
                    </w:pPr>
                    <w:hyperlink w:anchor="_Toc229126229" w:history="1">
                      <w:r w:rsidRPr="00EC0DB2">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kern w:val="2"/>
                          <w:sz w:val="24"/>
                          <w:szCs w:val="24"/>
                          <w:lang w:eastAsia="en-AU"/>
                          <w14:ligatures w14:val="standardContextual"/>
                        </w:rPr>
                        <w:tab/>
                      </w:r>
                      <w:r w:rsidRPr="00EC0DB2">
                        <w:rPr>
                          <w:rStyle w:val="Hyperlink"/>
                          <w:rFonts w:eastAsia="SimSun"/>
                          <w:noProof/>
                        </w:rPr>
                        <w:t>Materials and Components</w:t>
                      </w:r>
                      <w:r>
                        <w:rPr>
                          <w:webHidden/>
                        </w:rPr>
                        <w:tab/>
                      </w:r>
                      <w:r>
                        <w:rPr>
                          <w:webHidden/>
                        </w:rPr>
                        <w:fldChar w:fldCharType="begin"/>
                      </w:r>
                      <w:r>
                        <w:rPr>
                          <w:webHidden/>
                        </w:rPr>
                        <w:instrText xml:space="preserve"> PAGEREF _Toc229126229 \h </w:instrText>
                      </w:r>
                      <w:r>
                        <w:rPr>
                          <w:webHidden/>
                        </w:rPr>
                      </w:r>
                      <w:r>
                        <w:rPr>
                          <w:webHidden/>
                        </w:rPr>
                        <w:fldChar w:fldCharType="separate"/>
                      </w:r>
                      <w:r w:rsidR="00242BC3">
                        <w:rPr>
                          <w:webHidden/>
                        </w:rPr>
                        <w:t>4</w:t>
                      </w:r>
                      <w:r>
                        <w:rPr>
                          <w:webHidden/>
                        </w:rPr>
                        <w:fldChar w:fldCharType="end"/>
                      </w:r>
                    </w:hyperlink>
                  </w:p>
                  <w:p w14:paraId="570C5730" w14:textId="5F37802B"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30" w:history="1">
                      <w:r w:rsidRPr="00EC0DB2">
                        <w:rPr>
                          <w:rStyle w:val="Hyperlink"/>
                          <w:noProof/>
                        </w:rPr>
                        <w:t>General</w:t>
                      </w:r>
                      <w:r>
                        <w:rPr>
                          <w:webHidden/>
                        </w:rPr>
                        <w:tab/>
                      </w:r>
                      <w:r>
                        <w:rPr>
                          <w:webHidden/>
                        </w:rPr>
                        <w:fldChar w:fldCharType="begin"/>
                      </w:r>
                      <w:r>
                        <w:rPr>
                          <w:webHidden/>
                        </w:rPr>
                        <w:instrText xml:space="preserve"> PAGEREF _Toc229126230 \h </w:instrText>
                      </w:r>
                      <w:r>
                        <w:rPr>
                          <w:webHidden/>
                        </w:rPr>
                      </w:r>
                      <w:r>
                        <w:rPr>
                          <w:webHidden/>
                        </w:rPr>
                        <w:fldChar w:fldCharType="separate"/>
                      </w:r>
                      <w:r w:rsidR="00242BC3">
                        <w:rPr>
                          <w:webHidden/>
                        </w:rPr>
                        <w:t>4</w:t>
                      </w:r>
                      <w:r>
                        <w:rPr>
                          <w:webHidden/>
                        </w:rPr>
                        <w:fldChar w:fldCharType="end"/>
                      </w:r>
                    </w:hyperlink>
                  </w:p>
                  <w:p w14:paraId="0F79B557" w14:textId="0C1F4AFB"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31" w:history="1">
                      <w:r w:rsidRPr="00EC0DB2">
                        <w:rPr>
                          <w:rStyle w:val="Hyperlink"/>
                          <w:noProof/>
                        </w:rPr>
                        <w:t>Steel</w:t>
                      </w:r>
                      <w:r>
                        <w:rPr>
                          <w:webHidden/>
                        </w:rPr>
                        <w:tab/>
                      </w:r>
                      <w:r>
                        <w:rPr>
                          <w:webHidden/>
                        </w:rPr>
                        <w:fldChar w:fldCharType="begin"/>
                      </w:r>
                      <w:r>
                        <w:rPr>
                          <w:webHidden/>
                        </w:rPr>
                        <w:instrText xml:space="preserve"> PAGEREF _Toc229126231 \h </w:instrText>
                      </w:r>
                      <w:r>
                        <w:rPr>
                          <w:webHidden/>
                        </w:rPr>
                      </w:r>
                      <w:r>
                        <w:rPr>
                          <w:webHidden/>
                        </w:rPr>
                        <w:fldChar w:fldCharType="separate"/>
                      </w:r>
                      <w:r w:rsidR="00242BC3">
                        <w:rPr>
                          <w:webHidden/>
                        </w:rPr>
                        <w:t>4</w:t>
                      </w:r>
                      <w:r>
                        <w:rPr>
                          <w:webHidden/>
                        </w:rPr>
                        <w:fldChar w:fldCharType="end"/>
                      </w:r>
                    </w:hyperlink>
                  </w:p>
                  <w:p w14:paraId="4B2E8978" w14:textId="47FC1504"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32" w:history="1">
                      <w:r w:rsidRPr="00EC0DB2">
                        <w:rPr>
                          <w:rStyle w:val="Hyperlink"/>
                          <w:noProof/>
                        </w:rPr>
                        <w:t>Other Materials</w:t>
                      </w:r>
                      <w:r>
                        <w:rPr>
                          <w:webHidden/>
                        </w:rPr>
                        <w:tab/>
                      </w:r>
                      <w:r>
                        <w:rPr>
                          <w:webHidden/>
                        </w:rPr>
                        <w:fldChar w:fldCharType="begin"/>
                      </w:r>
                      <w:r>
                        <w:rPr>
                          <w:webHidden/>
                        </w:rPr>
                        <w:instrText xml:space="preserve"> PAGEREF _Toc229126232 \h </w:instrText>
                      </w:r>
                      <w:r>
                        <w:rPr>
                          <w:webHidden/>
                        </w:rPr>
                      </w:r>
                      <w:r>
                        <w:rPr>
                          <w:webHidden/>
                        </w:rPr>
                        <w:fldChar w:fldCharType="separate"/>
                      </w:r>
                      <w:r w:rsidR="00242BC3">
                        <w:rPr>
                          <w:webHidden/>
                        </w:rPr>
                        <w:t>5</w:t>
                      </w:r>
                      <w:r>
                        <w:rPr>
                          <w:webHidden/>
                        </w:rPr>
                        <w:fldChar w:fldCharType="end"/>
                      </w:r>
                    </w:hyperlink>
                  </w:p>
                  <w:p w14:paraId="535CA9A4" w14:textId="3912D793"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33" w:history="1">
                      <w:r w:rsidRPr="00EC0DB2">
                        <w:rPr>
                          <w:rStyle w:val="Hyperlink"/>
                          <w:noProof/>
                        </w:rPr>
                        <w:t>Certification of Material Conformance</w:t>
                      </w:r>
                      <w:r>
                        <w:rPr>
                          <w:webHidden/>
                        </w:rPr>
                        <w:tab/>
                      </w:r>
                      <w:r>
                        <w:rPr>
                          <w:webHidden/>
                        </w:rPr>
                        <w:fldChar w:fldCharType="begin"/>
                      </w:r>
                      <w:r>
                        <w:rPr>
                          <w:webHidden/>
                        </w:rPr>
                        <w:instrText xml:space="preserve"> PAGEREF _Toc229126233 \h </w:instrText>
                      </w:r>
                      <w:r>
                        <w:rPr>
                          <w:webHidden/>
                        </w:rPr>
                      </w:r>
                      <w:r>
                        <w:rPr>
                          <w:webHidden/>
                        </w:rPr>
                        <w:fldChar w:fldCharType="separate"/>
                      </w:r>
                      <w:r w:rsidR="00242BC3">
                        <w:rPr>
                          <w:webHidden/>
                        </w:rPr>
                        <w:t>6</w:t>
                      </w:r>
                      <w:r>
                        <w:rPr>
                          <w:webHidden/>
                        </w:rPr>
                        <w:fldChar w:fldCharType="end"/>
                      </w:r>
                    </w:hyperlink>
                  </w:p>
                  <w:p w14:paraId="24E4EBBF" w14:textId="44D8F1C4"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34" w:history="1">
                      <w:r w:rsidRPr="00EC0DB2">
                        <w:rPr>
                          <w:rStyle w:val="Hyperlink"/>
                          <w:noProof/>
                        </w:rPr>
                        <w:t>Fabrication</w:t>
                      </w:r>
                      <w:r>
                        <w:rPr>
                          <w:webHidden/>
                        </w:rPr>
                        <w:tab/>
                      </w:r>
                      <w:r>
                        <w:rPr>
                          <w:webHidden/>
                        </w:rPr>
                        <w:fldChar w:fldCharType="begin"/>
                      </w:r>
                      <w:r>
                        <w:rPr>
                          <w:webHidden/>
                        </w:rPr>
                        <w:instrText xml:space="preserve"> PAGEREF _Toc229126234 \h </w:instrText>
                      </w:r>
                      <w:r>
                        <w:rPr>
                          <w:webHidden/>
                        </w:rPr>
                      </w:r>
                      <w:r>
                        <w:rPr>
                          <w:webHidden/>
                        </w:rPr>
                        <w:fldChar w:fldCharType="separate"/>
                      </w:r>
                      <w:r w:rsidR="00242BC3">
                        <w:rPr>
                          <w:webHidden/>
                        </w:rPr>
                        <w:t>6</w:t>
                      </w:r>
                      <w:r>
                        <w:rPr>
                          <w:webHidden/>
                        </w:rPr>
                        <w:fldChar w:fldCharType="end"/>
                      </w:r>
                    </w:hyperlink>
                  </w:p>
                  <w:p w14:paraId="7D34B8D4" w14:textId="44C169CE"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35" w:history="1">
                      <w:r w:rsidRPr="00EC0DB2">
                        <w:rPr>
                          <w:rStyle w:val="Hyperlink"/>
                          <w:noProof/>
                        </w:rPr>
                        <w:t>Protective Treatment</w:t>
                      </w:r>
                      <w:r>
                        <w:rPr>
                          <w:webHidden/>
                        </w:rPr>
                        <w:tab/>
                      </w:r>
                      <w:r>
                        <w:rPr>
                          <w:webHidden/>
                        </w:rPr>
                        <w:fldChar w:fldCharType="begin"/>
                      </w:r>
                      <w:r>
                        <w:rPr>
                          <w:webHidden/>
                        </w:rPr>
                        <w:instrText xml:space="preserve"> PAGEREF _Toc229126235 \h </w:instrText>
                      </w:r>
                      <w:r>
                        <w:rPr>
                          <w:webHidden/>
                        </w:rPr>
                      </w:r>
                      <w:r>
                        <w:rPr>
                          <w:webHidden/>
                        </w:rPr>
                        <w:fldChar w:fldCharType="separate"/>
                      </w:r>
                      <w:r w:rsidR="00242BC3">
                        <w:rPr>
                          <w:webHidden/>
                        </w:rPr>
                        <w:t>6</w:t>
                      </w:r>
                      <w:r>
                        <w:rPr>
                          <w:webHidden/>
                        </w:rPr>
                        <w:fldChar w:fldCharType="end"/>
                      </w:r>
                    </w:hyperlink>
                  </w:p>
                  <w:p w14:paraId="6AA390ED" w14:textId="172BAB54"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36" w:history="1">
                      <w:r w:rsidRPr="00EC0DB2">
                        <w:rPr>
                          <w:rStyle w:val="Hyperlink"/>
                          <w:noProof/>
                        </w:rPr>
                        <w:t>Identification</w:t>
                      </w:r>
                      <w:r>
                        <w:rPr>
                          <w:webHidden/>
                        </w:rPr>
                        <w:tab/>
                      </w:r>
                      <w:r>
                        <w:rPr>
                          <w:webHidden/>
                        </w:rPr>
                        <w:fldChar w:fldCharType="begin"/>
                      </w:r>
                      <w:r>
                        <w:rPr>
                          <w:webHidden/>
                        </w:rPr>
                        <w:instrText xml:space="preserve"> PAGEREF _Toc229126236 \h </w:instrText>
                      </w:r>
                      <w:r>
                        <w:rPr>
                          <w:webHidden/>
                        </w:rPr>
                      </w:r>
                      <w:r>
                        <w:rPr>
                          <w:webHidden/>
                        </w:rPr>
                        <w:fldChar w:fldCharType="separate"/>
                      </w:r>
                      <w:r w:rsidR="00242BC3">
                        <w:rPr>
                          <w:webHidden/>
                        </w:rPr>
                        <w:t>7</w:t>
                      </w:r>
                      <w:r>
                        <w:rPr>
                          <w:webHidden/>
                        </w:rPr>
                        <w:fldChar w:fldCharType="end"/>
                      </w:r>
                    </w:hyperlink>
                  </w:p>
                  <w:p w14:paraId="1FFBD44D" w14:textId="3B08042F"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37" w:history="1">
                      <w:r w:rsidRPr="00EC0DB2">
                        <w:rPr>
                          <w:rStyle w:val="Hyperlink"/>
                          <w:noProof/>
                        </w:rPr>
                        <w:t>Material Handling and Storage</w:t>
                      </w:r>
                      <w:r>
                        <w:rPr>
                          <w:webHidden/>
                        </w:rPr>
                        <w:tab/>
                      </w:r>
                      <w:r>
                        <w:rPr>
                          <w:webHidden/>
                        </w:rPr>
                        <w:fldChar w:fldCharType="begin"/>
                      </w:r>
                      <w:r>
                        <w:rPr>
                          <w:webHidden/>
                        </w:rPr>
                        <w:instrText xml:space="preserve"> PAGEREF _Toc229126237 \h </w:instrText>
                      </w:r>
                      <w:r>
                        <w:rPr>
                          <w:webHidden/>
                        </w:rPr>
                      </w:r>
                      <w:r>
                        <w:rPr>
                          <w:webHidden/>
                        </w:rPr>
                        <w:fldChar w:fldCharType="separate"/>
                      </w:r>
                      <w:r w:rsidR="00242BC3">
                        <w:rPr>
                          <w:webHidden/>
                        </w:rPr>
                        <w:t>7</w:t>
                      </w:r>
                      <w:r>
                        <w:rPr>
                          <w:webHidden/>
                        </w:rPr>
                        <w:fldChar w:fldCharType="end"/>
                      </w:r>
                    </w:hyperlink>
                  </w:p>
                  <w:p w14:paraId="1B0C5FA6" w14:textId="23533F3C" w:rsidR="00464F2C" w:rsidRDefault="00464F2C">
                    <w:pPr>
                      <w:pStyle w:val="TOC1"/>
                      <w:rPr>
                        <w:rFonts w:asciiTheme="minorHAnsi" w:eastAsiaTheme="minorEastAsia" w:hAnsiTheme="minorHAnsi" w:cstheme="minorBidi"/>
                        <w:b w:val="0"/>
                        <w:kern w:val="2"/>
                        <w:sz w:val="24"/>
                        <w:szCs w:val="24"/>
                        <w:lang w:eastAsia="en-AU"/>
                        <w14:ligatures w14:val="standardContextual"/>
                      </w:rPr>
                    </w:pPr>
                    <w:hyperlink w:anchor="_Toc229126238" w:history="1">
                      <w:r w:rsidRPr="00EC0DB2">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4"/>
                          <w:szCs w:val="24"/>
                          <w:lang w:eastAsia="en-AU"/>
                          <w14:ligatures w14:val="standardContextual"/>
                        </w:rPr>
                        <w:tab/>
                      </w:r>
                      <w:r w:rsidRPr="00EC0DB2">
                        <w:rPr>
                          <w:rStyle w:val="Hyperlink"/>
                          <w:rFonts w:eastAsia="SimSun"/>
                          <w:noProof/>
                        </w:rPr>
                        <w:t>Personnel</w:t>
                      </w:r>
                      <w:r>
                        <w:rPr>
                          <w:webHidden/>
                        </w:rPr>
                        <w:tab/>
                      </w:r>
                      <w:r>
                        <w:rPr>
                          <w:webHidden/>
                        </w:rPr>
                        <w:fldChar w:fldCharType="begin"/>
                      </w:r>
                      <w:r>
                        <w:rPr>
                          <w:webHidden/>
                        </w:rPr>
                        <w:instrText xml:space="preserve"> PAGEREF _Toc229126238 \h </w:instrText>
                      </w:r>
                      <w:r>
                        <w:rPr>
                          <w:webHidden/>
                        </w:rPr>
                      </w:r>
                      <w:r>
                        <w:rPr>
                          <w:webHidden/>
                        </w:rPr>
                        <w:fldChar w:fldCharType="separate"/>
                      </w:r>
                      <w:r w:rsidR="00242BC3">
                        <w:rPr>
                          <w:webHidden/>
                        </w:rPr>
                        <w:t>7</w:t>
                      </w:r>
                      <w:r>
                        <w:rPr>
                          <w:webHidden/>
                        </w:rPr>
                        <w:fldChar w:fldCharType="end"/>
                      </w:r>
                    </w:hyperlink>
                  </w:p>
                  <w:p w14:paraId="44BE1655" w14:textId="60AD4A1B" w:rsidR="00464F2C" w:rsidRDefault="00464F2C">
                    <w:pPr>
                      <w:pStyle w:val="TOC1"/>
                      <w:rPr>
                        <w:rFonts w:asciiTheme="minorHAnsi" w:eastAsiaTheme="minorEastAsia" w:hAnsiTheme="minorHAnsi" w:cstheme="minorBidi"/>
                        <w:b w:val="0"/>
                        <w:kern w:val="2"/>
                        <w:sz w:val="24"/>
                        <w:szCs w:val="24"/>
                        <w:lang w:eastAsia="en-AU"/>
                        <w14:ligatures w14:val="standardContextual"/>
                      </w:rPr>
                    </w:pPr>
                    <w:hyperlink w:anchor="_Toc229126239" w:history="1">
                      <w:r w:rsidRPr="00EC0DB2">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kern w:val="2"/>
                          <w:sz w:val="24"/>
                          <w:szCs w:val="24"/>
                          <w:lang w:eastAsia="en-AU"/>
                          <w14:ligatures w14:val="standardContextual"/>
                        </w:rPr>
                        <w:tab/>
                      </w:r>
                      <w:r w:rsidRPr="00EC0DB2">
                        <w:rPr>
                          <w:rStyle w:val="Hyperlink"/>
                          <w:rFonts w:eastAsia="SimSun"/>
                          <w:noProof/>
                        </w:rPr>
                        <w:t>Installation</w:t>
                      </w:r>
                      <w:r>
                        <w:rPr>
                          <w:webHidden/>
                        </w:rPr>
                        <w:tab/>
                      </w:r>
                      <w:r>
                        <w:rPr>
                          <w:webHidden/>
                        </w:rPr>
                        <w:fldChar w:fldCharType="begin"/>
                      </w:r>
                      <w:r>
                        <w:rPr>
                          <w:webHidden/>
                        </w:rPr>
                        <w:instrText xml:space="preserve"> PAGEREF _Toc229126239 \h </w:instrText>
                      </w:r>
                      <w:r>
                        <w:rPr>
                          <w:webHidden/>
                        </w:rPr>
                      </w:r>
                      <w:r>
                        <w:rPr>
                          <w:webHidden/>
                        </w:rPr>
                        <w:fldChar w:fldCharType="separate"/>
                      </w:r>
                      <w:r w:rsidR="00242BC3">
                        <w:rPr>
                          <w:webHidden/>
                        </w:rPr>
                        <w:t>7</w:t>
                      </w:r>
                      <w:r>
                        <w:rPr>
                          <w:webHidden/>
                        </w:rPr>
                        <w:fldChar w:fldCharType="end"/>
                      </w:r>
                    </w:hyperlink>
                  </w:p>
                  <w:p w14:paraId="4B6B891B" w14:textId="7F99213E"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40" w:history="1">
                      <w:r w:rsidRPr="00EC0DB2">
                        <w:rPr>
                          <w:rStyle w:val="Hyperlink"/>
                          <w:noProof/>
                        </w:rPr>
                        <w:t>General</w:t>
                      </w:r>
                      <w:r>
                        <w:rPr>
                          <w:webHidden/>
                        </w:rPr>
                        <w:tab/>
                      </w:r>
                      <w:r>
                        <w:rPr>
                          <w:webHidden/>
                        </w:rPr>
                        <w:fldChar w:fldCharType="begin"/>
                      </w:r>
                      <w:r>
                        <w:rPr>
                          <w:webHidden/>
                        </w:rPr>
                        <w:instrText xml:space="preserve"> PAGEREF _Toc229126240 \h </w:instrText>
                      </w:r>
                      <w:r>
                        <w:rPr>
                          <w:webHidden/>
                        </w:rPr>
                      </w:r>
                      <w:r>
                        <w:rPr>
                          <w:webHidden/>
                        </w:rPr>
                        <w:fldChar w:fldCharType="separate"/>
                      </w:r>
                      <w:r w:rsidR="00242BC3">
                        <w:rPr>
                          <w:webHidden/>
                        </w:rPr>
                        <w:t>7</w:t>
                      </w:r>
                      <w:r>
                        <w:rPr>
                          <w:webHidden/>
                        </w:rPr>
                        <w:fldChar w:fldCharType="end"/>
                      </w:r>
                    </w:hyperlink>
                  </w:p>
                  <w:p w14:paraId="77779C8F" w14:textId="1A295B19"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41" w:history="1">
                      <w:r w:rsidRPr="00EC0DB2">
                        <w:rPr>
                          <w:rStyle w:val="Hyperlink"/>
                          <w:noProof/>
                        </w:rPr>
                        <w:t>Set Out</w:t>
                      </w:r>
                      <w:r>
                        <w:rPr>
                          <w:webHidden/>
                        </w:rPr>
                        <w:tab/>
                      </w:r>
                      <w:r>
                        <w:rPr>
                          <w:webHidden/>
                        </w:rPr>
                        <w:fldChar w:fldCharType="begin"/>
                      </w:r>
                      <w:r>
                        <w:rPr>
                          <w:webHidden/>
                        </w:rPr>
                        <w:instrText xml:space="preserve"> PAGEREF _Toc229126241 \h </w:instrText>
                      </w:r>
                      <w:r>
                        <w:rPr>
                          <w:webHidden/>
                        </w:rPr>
                      </w:r>
                      <w:r>
                        <w:rPr>
                          <w:webHidden/>
                        </w:rPr>
                        <w:fldChar w:fldCharType="separate"/>
                      </w:r>
                      <w:r w:rsidR="00242BC3">
                        <w:rPr>
                          <w:webHidden/>
                        </w:rPr>
                        <w:t>8</w:t>
                      </w:r>
                      <w:r>
                        <w:rPr>
                          <w:webHidden/>
                        </w:rPr>
                        <w:fldChar w:fldCharType="end"/>
                      </w:r>
                    </w:hyperlink>
                  </w:p>
                  <w:p w14:paraId="42BE0C4A" w14:textId="5CEACBDD"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42" w:history="1">
                      <w:r w:rsidRPr="00EC0DB2">
                        <w:rPr>
                          <w:rStyle w:val="Hyperlink"/>
                          <w:noProof/>
                        </w:rPr>
                        <w:t>Posts</w:t>
                      </w:r>
                      <w:r>
                        <w:rPr>
                          <w:webHidden/>
                        </w:rPr>
                        <w:tab/>
                      </w:r>
                      <w:r>
                        <w:rPr>
                          <w:webHidden/>
                        </w:rPr>
                        <w:fldChar w:fldCharType="begin"/>
                      </w:r>
                      <w:r>
                        <w:rPr>
                          <w:webHidden/>
                        </w:rPr>
                        <w:instrText xml:space="preserve"> PAGEREF _Toc229126242 \h </w:instrText>
                      </w:r>
                      <w:r>
                        <w:rPr>
                          <w:webHidden/>
                        </w:rPr>
                      </w:r>
                      <w:r>
                        <w:rPr>
                          <w:webHidden/>
                        </w:rPr>
                        <w:fldChar w:fldCharType="separate"/>
                      </w:r>
                      <w:r w:rsidR="00242BC3">
                        <w:rPr>
                          <w:webHidden/>
                        </w:rPr>
                        <w:t>8</w:t>
                      </w:r>
                      <w:r>
                        <w:rPr>
                          <w:webHidden/>
                        </w:rPr>
                        <w:fldChar w:fldCharType="end"/>
                      </w:r>
                    </w:hyperlink>
                  </w:p>
                  <w:p w14:paraId="0FEA53EB" w14:textId="119E97D7"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43" w:history="1">
                      <w:r w:rsidRPr="00EC0DB2">
                        <w:rPr>
                          <w:rStyle w:val="Hyperlink"/>
                          <w:noProof/>
                        </w:rPr>
                        <w:t>Load Testing of Post Foundations</w:t>
                      </w:r>
                      <w:r>
                        <w:rPr>
                          <w:webHidden/>
                        </w:rPr>
                        <w:tab/>
                      </w:r>
                      <w:r>
                        <w:rPr>
                          <w:webHidden/>
                        </w:rPr>
                        <w:fldChar w:fldCharType="begin"/>
                      </w:r>
                      <w:r>
                        <w:rPr>
                          <w:webHidden/>
                        </w:rPr>
                        <w:instrText xml:space="preserve"> PAGEREF _Toc229126243 \h </w:instrText>
                      </w:r>
                      <w:r>
                        <w:rPr>
                          <w:webHidden/>
                        </w:rPr>
                      </w:r>
                      <w:r>
                        <w:rPr>
                          <w:webHidden/>
                        </w:rPr>
                        <w:fldChar w:fldCharType="separate"/>
                      </w:r>
                      <w:r w:rsidR="00242BC3">
                        <w:rPr>
                          <w:webHidden/>
                        </w:rPr>
                        <w:t>9</w:t>
                      </w:r>
                      <w:r>
                        <w:rPr>
                          <w:webHidden/>
                        </w:rPr>
                        <w:fldChar w:fldCharType="end"/>
                      </w:r>
                    </w:hyperlink>
                  </w:p>
                  <w:p w14:paraId="2BA21A77" w14:textId="397B721F"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44" w:history="1">
                      <w:r w:rsidRPr="00EC0DB2">
                        <w:rPr>
                          <w:rStyle w:val="Hyperlink"/>
                          <w:noProof/>
                        </w:rPr>
                        <w:t>Location of Posts Adjacent to Batter Hinge Points</w:t>
                      </w:r>
                      <w:r>
                        <w:rPr>
                          <w:webHidden/>
                        </w:rPr>
                        <w:tab/>
                      </w:r>
                      <w:r>
                        <w:rPr>
                          <w:webHidden/>
                        </w:rPr>
                        <w:fldChar w:fldCharType="begin"/>
                      </w:r>
                      <w:r>
                        <w:rPr>
                          <w:webHidden/>
                        </w:rPr>
                        <w:instrText xml:space="preserve"> PAGEREF _Toc229126244 \h </w:instrText>
                      </w:r>
                      <w:r>
                        <w:rPr>
                          <w:webHidden/>
                        </w:rPr>
                      </w:r>
                      <w:r>
                        <w:rPr>
                          <w:webHidden/>
                        </w:rPr>
                        <w:fldChar w:fldCharType="separate"/>
                      </w:r>
                      <w:r w:rsidR="00242BC3">
                        <w:rPr>
                          <w:webHidden/>
                        </w:rPr>
                        <w:t>10</w:t>
                      </w:r>
                      <w:r>
                        <w:rPr>
                          <w:webHidden/>
                        </w:rPr>
                        <w:fldChar w:fldCharType="end"/>
                      </w:r>
                    </w:hyperlink>
                  </w:p>
                  <w:p w14:paraId="04DE14A3" w14:textId="5A039725"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45" w:history="1">
                      <w:r w:rsidRPr="00EC0DB2">
                        <w:rPr>
                          <w:rStyle w:val="Hyperlink"/>
                          <w:noProof/>
                          <w:lang w:val="en-US" w:bidi="en-US"/>
                        </w:rPr>
                        <w:t>Beams</w:t>
                      </w:r>
                      <w:r>
                        <w:rPr>
                          <w:webHidden/>
                        </w:rPr>
                        <w:tab/>
                      </w:r>
                      <w:r>
                        <w:rPr>
                          <w:webHidden/>
                        </w:rPr>
                        <w:fldChar w:fldCharType="begin"/>
                      </w:r>
                      <w:r>
                        <w:rPr>
                          <w:webHidden/>
                        </w:rPr>
                        <w:instrText xml:space="preserve"> PAGEREF _Toc229126245 \h </w:instrText>
                      </w:r>
                      <w:r>
                        <w:rPr>
                          <w:webHidden/>
                        </w:rPr>
                      </w:r>
                      <w:r>
                        <w:rPr>
                          <w:webHidden/>
                        </w:rPr>
                        <w:fldChar w:fldCharType="separate"/>
                      </w:r>
                      <w:r w:rsidR="00242BC3">
                        <w:rPr>
                          <w:webHidden/>
                        </w:rPr>
                        <w:t>10</w:t>
                      </w:r>
                      <w:r>
                        <w:rPr>
                          <w:webHidden/>
                        </w:rPr>
                        <w:fldChar w:fldCharType="end"/>
                      </w:r>
                    </w:hyperlink>
                  </w:p>
                  <w:p w14:paraId="56CA56AE" w14:textId="2A979EBB"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46" w:history="1">
                      <w:r w:rsidRPr="00EC0DB2">
                        <w:rPr>
                          <w:rStyle w:val="Hyperlink"/>
                          <w:noProof/>
                        </w:rPr>
                        <w:t>Cables in End treatments</w:t>
                      </w:r>
                      <w:r>
                        <w:rPr>
                          <w:webHidden/>
                        </w:rPr>
                        <w:tab/>
                      </w:r>
                      <w:r>
                        <w:rPr>
                          <w:webHidden/>
                        </w:rPr>
                        <w:fldChar w:fldCharType="begin"/>
                      </w:r>
                      <w:r>
                        <w:rPr>
                          <w:webHidden/>
                        </w:rPr>
                        <w:instrText xml:space="preserve"> PAGEREF _Toc229126246 \h </w:instrText>
                      </w:r>
                      <w:r>
                        <w:rPr>
                          <w:webHidden/>
                        </w:rPr>
                      </w:r>
                      <w:r>
                        <w:rPr>
                          <w:webHidden/>
                        </w:rPr>
                        <w:fldChar w:fldCharType="separate"/>
                      </w:r>
                      <w:r w:rsidR="00242BC3">
                        <w:rPr>
                          <w:webHidden/>
                        </w:rPr>
                        <w:t>11</w:t>
                      </w:r>
                      <w:r>
                        <w:rPr>
                          <w:webHidden/>
                        </w:rPr>
                        <w:fldChar w:fldCharType="end"/>
                      </w:r>
                    </w:hyperlink>
                  </w:p>
                  <w:p w14:paraId="2B6C2428" w14:textId="4BC33AA1"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47" w:history="1">
                      <w:r w:rsidRPr="00EC0DB2">
                        <w:rPr>
                          <w:rStyle w:val="Hyperlink"/>
                          <w:noProof/>
                        </w:rPr>
                        <w:t>Interface with Other Safety Barriers</w:t>
                      </w:r>
                      <w:r>
                        <w:rPr>
                          <w:webHidden/>
                        </w:rPr>
                        <w:tab/>
                      </w:r>
                      <w:r>
                        <w:rPr>
                          <w:webHidden/>
                        </w:rPr>
                        <w:fldChar w:fldCharType="begin"/>
                      </w:r>
                      <w:r>
                        <w:rPr>
                          <w:webHidden/>
                        </w:rPr>
                        <w:instrText xml:space="preserve"> PAGEREF _Toc229126247 \h </w:instrText>
                      </w:r>
                      <w:r>
                        <w:rPr>
                          <w:webHidden/>
                        </w:rPr>
                      </w:r>
                      <w:r>
                        <w:rPr>
                          <w:webHidden/>
                        </w:rPr>
                        <w:fldChar w:fldCharType="separate"/>
                      </w:r>
                      <w:r w:rsidR="00242BC3">
                        <w:rPr>
                          <w:webHidden/>
                        </w:rPr>
                        <w:t>11</w:t>
                      </w:r>
                      <w:r>
                        <w:rPr>
                          <w:webHidden/>
                        </w:rPr>
                        <w:fldChar w:fldCharType="end"/>
                      </w:r>
                    </w:hyperlink>
                  </w:p>
                  <w:p w14:paraId="6EB3EF4A" w14:textId="589F259C" w:rsidR="00464F2C" w:rsidRDefault="00464F2C">
                    <w:pPr>
                      <w:pStyle w:val="TOC2"/>
                      <w:rPr>
                        <w:rFonts w:asciiTheme="minorHAnsi" w:eastAsiaTheme="minorEastAsia" w:hAnsiTheme="minorHAnsi" w:cstheme="minorBidi"/>
                        <w:kern w:val="2"/>
                        <w:sz w:val="24"/>
                        <w:szCs w:val="24"/>
                        <w:lang w:eastAsia="en-AU"/>
                        <w14:ligatures w14:val="standardContextual"/>
                      </w:rPr>
                    </w:pPr>
                    <w:hyperlink w:anchor="_Toc229126248" w:history="1">
                      <w:r w:rsidRPr="00EC0DB2">
                        <w:rPr>
                          <w:rStyle w:val="Hyperlink"/>
                          <w:noProof/>
                        </w:rPr>
                        <w:t>Delineators</w:t>
                      </w:r>
                      <w:r>
                        <w:rPr>
                          <w:webHidden/>
                        </w:rPr>
                        <w:tab/>
                      </w:r>
                      <w:r>
                        <w:rPr>
                          <w:webHidden/>
                        </w:rPr>
                        <w:fldChar w:fldCharType="begin"/>
                      </w:r>
                      <w:r>
                        <w:rPr>
                          <w:webHidden/>
                        </w:rPr>
                        <w:instrText xml:space="preserve"> PAGEREF _Toc229126248 \h </w:instrText>
                      </w:r>
                      <w:r>
                        <w:rPr>
                          <w:webHidden/>
                        </w:rPr>
                      </w:r>
                      <w:r>
                        <w:rPr>
                          <w:webHidden/>
                        </w:rPr>
                        <w:fldChar w:fldCharType="separate"/>
                      </w:r>
                      <w:r w:rsidR="00242BC3">
                        <w:rPr>
                          <w:webHidden/>
                        </w:rPr>
                        <w:t>11</w:t>
                      </w:r>
                      <w:r>
                        <w:rPr>
                          <w:webHidden/>
                        </w:rPr>
                        <w:fldChar w:fldCharType="end"/>
                      </w:r>
                    </w:hyperlink>
                  </w:p>
                  <w:p w14:paraId="07EFE525" w14:textId="0724A704" w:rsidR="00464F2C" w:rsidRDefault="00464F2C">
                    <w:pPr>
                      <w:pStyle w:val="TOC1"/>
                      <w:rPr>
                        <w:rFonts w:asciiTheme="minorHAnsi" w:eastAsiaTheme="minorEastAsia" w:hAnsiTheme="minorHAnsi" w:cstheme="minorBidi"/>
                        <w:b w:val="0"/>
                        <w:kern w:val="2"/>
                        <w:sz w:val="24"/>
                        <w:szCs w:val="24"/>
                        <w:lang w:eastAsia="en-AU"/>
                        <w14:ligatures w14:val="standardContextual"/>
                      </w:rPr>
                    </w:pPr>
                    <w:hyperlink w:anchor="_Toc229126249" w:history="1">
                      <w:r w:rsidRPr="00EC0DB2">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kern w:val="2"/>
                          <w:sz w:val="24"/>
                          <w:szCs w:val="24"/>
                          <w:lang w:eastAsia="en-AU"/>
                          <w14:ligatures w14:val="standardContextual"/>
                        </w:rPr>
                        <w:tab/>
                      </w:r>
                      <w:r w:rsidRPr="00EC0DB2">
                        <w:rPr>
                          <w:rStyle w:val="Hyperlink"/>
                          <w:rFonts w:eastAsia="SimSun"/>
                          <w:noProof/>
                        </w:rPr>
                        <w:t>Removal of Existing Roadside Furniture</w:t>
                      </w:r>
                      <w:r>
                        <w:rPr>
                          <w:webHidden/>
                        </w:rPr>
                        <w:tab/>
                      </w:r>
                      <w:r>
                        <w:rPr>
                          <w:webHidden/>
                        </w:rPr>
                        <w:fldChar w:fldCharType="begin"/>
                      </w:r>
                      <w:r>
                        <w:rPr>
                          <w:webHidden/>
                        </w:rPr>
                        <w:instrText xml:space="preserve"> PAGEREF _Toc229126249 \h </w:instrText>
                      </w:r>
                      <w:r>
                        <w:rPr>
                          <w:webHidden/>
                        </w:rPr>
                      </w:r>
                      <w:r>
                        <w:rPr>
                          <w:webHidden/>
                        </w:rPr>
                        <w:fldChar w:fldCharType="separate"/>
                      </w:r>
                      <w:r w:rsidR="00242BC3">
                        <w:rPr>
                          <w:webHidden/>
                        </w:rPr>
                        <w:t>11</w:t>
                      </w:r>
                      <w:r>
                        <w:rPr>
                          <w:webHidden/>
                        </w:rPr>
                        <w:fldChar w:fldCharType="end"/>
                      </w:r>
                    </w:hyperlink>
                  </w:p>
                  <w:p w14:paraId="19366847" w14:textId="2A540EAC" w:rsidR="00464F2C" w:rsidRDefault="00464F2C">
                    <w:pPr>
                      <w:pStyle w:val="TOC1"/>
                      <w:rPr>
                        <w:rFonts w:asciiTheme="minorHAnsi" w:eastAsiaTheme="minorEastAsia" w:hAnsiTheme="minorHAnsi" w:cstheme="minorBidi"/>
                        <w:b w:val="0"/>
                        <w:kern w:val="2"/>
                        <w:sz w:val="24"/>
                        <w:szCs w:val="24"/>
                        <w:lang w:eastAsia="en-AU"/>
                        <w14:ligatures w14:val="standardContextual"/>
                      </w:rPr>
                    </w:pPr>
                    <w:hyperlink w:anchor="_Toc229126250" w:history="1">
                      <w:r w:rsidRPr="00EC0DB2">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kern w:val="2"/>
                          <w:sz w:val="24"/>
                          <w:szCs w:val="24"/>
                          <w:lang w:eastAsia="en-AU"/>
                          <w14:ligatures w14:val="standardContextual"/>
                        </w:rPr>
                        <w:tab/>
                      </w:r>
                      <w:r w:rsidRPr="00EC0DB2">
                        <w:rPr>
                          <w:rStyle w:val="Hyperlink"/>
                          <w:rFonts w:eastAsia="SimSun"/>
                          <w:noProof/>
                        </w:rPr>
                        <w:t>Damage and Reinstatement</w:t>
                      </w:r>
                      <w:r>
                        <w:rPr>
                          <w:webHidden/>
                        </w:rPr>
                        <w:tab/>
                      </w:r>
                      <w:r>
                        <w:rPr>
                          <w:webHidden/>
                        </w:rPr>
                        <w:fldChar w:fldCharType="begin"/>
                      </w:r>
                      <w:r>
                        <w:rPr>
                          <w:webHidden/>
                        </w:rPr>
                        <w:instrText xml:space="preserve"> PAGEREF _Toc229126250 \h </w:instrText>
                      </w:r>
                      <w:r>
                        <w:rPr>
                          <w:webHidden/>
                        </w:rPr>
                      </w:r>
                      <w:r>
                        <w:rPr>
                          <w:webHidden/>
                        </w:rPr>
                        <w:fldChar w:fldCharType="separate"/>
                      </w:r>
                      <w:r w:rsidR="00242BC3">
                        <w:rPr>
                          <w:webHidden/>
                        </w:rPr>
                        <w:t>12</w:t>
                      </w:r>
                      <w:r>
                        <w:rPr>
                          <w:webHidden/>
                        </w:rPr>
                        <w:fldChar w:fldCharType="end"/>
                      </w:r>
                    </w:hyperlink>
                  </w:p>
                  <w:p w14:paraId="574B293C" w14:textId="6D8FFE58" w:rsidR="00464F2C" w:rsidRDefault="00464F2C">
                    <w:pPr>
                      <w:pStyle w:val="TOC1"/>
                      <w:rPr>
                        <w:rFonts w:asciiTheme="minorHAnsi" w:eastAsiaTheme="minorEastAsia" w:hAnsiTheme="minorHAnsi" w:cstheme="minorBidi"/>
                        <w:b w:val="0"/>
                        <w:kern w:val="2"/>
                        <w:sz w:val="24"/>
                        <w:szCs w:val="24"/>
                        <w:lang w:eastAsia="en-AU"/>
                        <w14:ligatures w14:val="standardContextual"/>
                      </w:rPr>
                    </w:pPr>
                    <w:hyperlink w:anchor="_Toc229126251" w:history="1">
                      <w:r w:rsidRPr="00EC0DB2">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kern w:val="2"/>
                          <w:sz w:val="24"/>
                          <w:szCs w:val="24"/>
                          <w:lang w:eastAsia="en-AU"/>
                          <w14:ligatures w14:val="standardContextual"/>
                        </w:rPr>
                        <w:tab/>
                      </w:r>
                      <w:r w:rsidRPr="00EC0DB2">
                        <w:rPr>
                          <w:rStyle w:val="Hyperlink"/>
                          <w:rFonts w:eastAsia="SimSun"/>
                          <w:noProof/>
                        </w:rPr>
                        <w:t>Tolerances</w:t>
                      </w:r>
                      <w:r>
                        <w:rPr>
                          <w:webHidden/>
                        </w:rPr>
                        <w:tab/>
                      </w:r>
                      <w:r>
                        <w:rPr>
                          <w:webHidden/>
                        </w:rPr>
                        <w:fldChar w:fldCharType="begin"/>
                      </w:r>
                      <w:r>
                        <w:rPr>
                          <w:webHidden/>
                        </w:rPr>
                        <w:instrText xml:space="preserve"> PAGEREF _Toc229126251 \h </w:instrText>
                      </w:r>
                      <w:r>
                        <w:rPr>
                          <w:webHidden/>
                        </w:rPr>
                      </w:r>
                      <w:r>
                        <w:rPr>
                          <w:webHidden/>
                        </w:rPr>
                        <w:fldChar w:fldCharType="separate"/>
                      </w:r>
                      <w:r w:rsidR="00242BC3">
                        <w:rPr>
                          <w:webHidden/>
                        </w:rPr>
                        <w:t>13</w:t>
                      </w:r>
                      <w:r>
                        <w:rPr>
                          <w:webHidden/>
                        </w:rPr>
                        <w:fldChar w:fldCharType="end"/>
                      </w:r>
                    </w:hyperlink>
                  </w:p>
                  <w:p w14:paraId="7979BA89" w14:textId="29857330" w:rsidR="00464F2C" w:rsidRDefault="00464F2C">
                    <w:pPr>
                      <w:pStyle w:val="TOC1"/>
                      <w:rPr>
                        <w:rFonts w:asciiTheme="minorHAnsi" w:eastAsiaTheme="minorEastAsia" w:hAnsiTheme="minorHAnsi" w:cstheme="minorBidi"/>
                        <w:b w:val="0"/>
                        <w:kern w:val="2"/>
                        <w:sz w:val="24"/>
                        <w:szCs w:val="24"/>
                        <w:lang w:eastAsia="en-AU"/>
                        <w14:ligatures w14:val="standardContextual"/>
                      </w:rPr>
                    </w:pPr>
                    <w:hyperlink w:anchor="_Toc229126252" w:history="1">
                      <w:r w:rsidRPr="00EC0DB2">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kern w:val="2"/>
                          <w:sz w:val="24"/>
                          <w:szCs w:val="24"/>
                          <w:lang w:eastAsia="en-AU"/>
                          <w14:ligatures w14:val="standardContextual"/>
                        </w:rPr>
                        <w:tab/>
                      </w:r>
                      <w:r w:rsidRPr="00EC0DB2">
                        <w:rPr>
                          <w:rStyle w:val="Hyperlink"/>
                          <w:rFonts w:eastAsia="SimSun"/>
                          <w:noProof/>
                        </w:rPr>
                        <w:t>Completion</w:t>
                      </w:r>
                      <w:r>
                        <w:rPr>
                          <w:webHidden/>
                        </w:rPr>
                        <w:tab/>
                      </w:r>
                      <w:r>
                        <w:rPr>
                          <w:webHidden/>
                        </w:rPr>
                        <w:fldChar w:fldCharType="begin"/>
                      </w:r>
                      <w:r>
                        <w:rPr>
                          <w:webHidden/>
                        </w:rPr>
                        <w:instrText xml:space="preserve"> PAGEREF _Toc229126252 \h </w:instrText>
                      </w:r>
                      <w:r>
                        <w:rPr>
                          <w:webHidden/>
                        </w:rPr>
                      </w:r>
                      <w:r>
                        <w:rPr>
                          <w:webHidden/>
                        </w:rPr>
                        <w:fldChar w:fldCharType="separate"/>
                      </w:r>
                      <w:r w:rsidR="00242BC3">
                        <w:rPr>
                          <w:webHidden/>
                        </w:rPr>
                        <w:t>14</w:t>
                      </w:r>
                      <w:r>
                        <w:rPr>
                          <w:webHidden/>
                        </w:rPr>
                        <w:fldChar w:fldCharType="end"/>
                      </w:r>
                    </w:hyperlink>
                  </w:p>
                  <w:p w14:paraId="4DF60E82" w14:textId="53741038" w:rsidR="00464F2C" w:rsidRDefault="00464F2C">
                    <w:pPr>
                      <w:pStyle w:val="TOC6"/>
                      <w:rPr>
                        <w:rFonts w:asciiTheme="minorHAnsi" w:eastAsiaTheme="minorEastAsia" w:hAnsiTheme="minorHAnsi" w:cstheme="minorBidi"/>
                        <w:b w:val="0"/>
                        <w:kern w:val="2"/>
                        <w:sz w:val="24"/>
                        <w:szCs w:val="24"/>
                        <w:lang w:eastAsia="en-AU"/>
                        <w14:ligatures w14:val="standardContextual"/>
                      </w:rPr>
                    </w:pPr>
                    <w:hyperlink w:anchor="_Toc229126253" w:history="1">
                      <w:r w:rsidRPr="00EC0DB2">
                        <w:rPr>
                          <w:rStyle w:val="Hyperlink"/>
                          <w:rFonts w:ascii="Arial Bold" w:hAnsi="Arial Bold"/>
                          <w:noProof/>
                        </w:rPr>
                        <w:t>Annexure A</w:t>
                      </w:r>
                      <w:r>
                        <w:rPr>
                          <w:rFonts w:asciiTheme="minorHAnsi" w:eastAsiaTheme="minorEastAsia" w:hAnsiTheme="minorHAnsi" w:cstheme="minorBidi"/>
                          <w:b w:val="0"/>
                          <w:kern w:val="2"/>
                          <w:sz w:val="24"/>
                          <w:szCs w:val="24"/>
                          <w:lang w:eastAsia="en-AU"/>
                          <w14:ligatures w14:val="standardContextual"/>
                        </w:rPr>
                        <w:tab/>
                      </w:r>
                      <w:r w:rsidRPr="00EC0DB2">
                        <w:rPr>
                          <w:rStyle w:val="Hyperlink"/>
                          <w:noProof/>
                        </w:rPr>
                        <w:t>Summary of Hold Points, Witness Points and Records</w:t>
                      </w:r>
                      <w:r>
                        <w:rPr>
                          <w:webHidden/>
                        </w:rPr>
                        <w:tab/>
                      </w:r>
                      <w:r>
                        <w:rPr>
                          <w:webHidden/>
                        </w:rPr>
                        <w:fldChar w:fldCharType="begin"/>
                      </w:r>
                      <w:r>
                        <w:rPr>
                          <w:webHidden/>
                        </w:rPr>
                        <w:instrText xml:space="preserve"> PAGEREF _Toc229126253 \h </w:instrText>
                      </w:r>
                      <w:r>
                        <w:rPr>
                          <w:webHidden/>
                        </w:rPr>
                      </w:r>
                      <w:r>
                        <w:rPr>
                          <w:webHidden/>
                        </w:rPr>
                        <w:fldChar w:fldCharType="separate"/>
                      </w:r>
                      <w:r w:rsidR="00242BC3">
                        <w:rPr>
                          <w:webHidden/>
                        </w:rPr>
                        <w:t>15</w:t>
                      </w:r>
                      <w:r>
                        <w:rPr>
                          <w:webHidden/>
                        </w:rPr>
                        <w:fldChar w:fldCharType="end"/>
                      </w:r>
                    </w:hyperlink>
                  </w:p>
                  <w:p w14:paraId="73976B10" w14:textId="41BE926A" w:rsidR="00464F2C" w:rsidRDefault="00464F2C">
                    <w:pPr>
                      <w:pStyle w:val="TOC6"/>
                      <w:rPr>
                        <w:rFonts w:asciiTheme="minorHAnsi" w:eastAsiaTheme="minorEastAsia" w:hAnsiTheme="minorHAnsi" w:cstheme="minorBidi"/>
                        <w:b w:val="0"/>
                        <w:kern w:val="2"/>
                        <w:sz w:val="24"/>
                        <w:szCs w:val="24"/>
                        <w:lang w:eastAsia="en-AU"/>
                        <w14:ligatures w14:val="standardContextual"/>
                      </w:rPr>
                    </w:pPr>
                    <w:hyperlink w:anchor="_Toc229126254" w:history="1">
                      <w:r w:rsidRPr="00EC0DB2">
                        <w:rPr>
                          <w:rStyle w:val="Hyperlink"/>
                          <w:noProof/>
                        </w:rPr>
                        <w:t>Amendment Record</w:t>
                      </w:r>
                      <w:r>
                        <w:rPr>
                          <w:webHidden/>
                        </w:rPr>
                        <w:tab/>
                      </w:r>
                      <w:r>
                        <w:rPr>
                          <w:webHidden/>
                        </w:rPr>
                        <w:fldChar w:fldCharType="begin"/>
                      </w:r>
                      <w:r>
                        <w:rPr>
                          <w:webHidden/>
                        </w:rPr>
                        <w:instrText xml:space="preserve"> PAGEREF _Toc229126254 \h </w:instrText>
                      </w:r>
                      <w:r>
                        <w:rPr>
                          <w:webHidden/>
                        </w:rPr>
                      </w:r>
                      <w:r>
                        <w:rPr>
                          <w:webHidden/>
                        </w:rPr>
                        <w:fldChar w:fldCharType="separate"/>
                      </w:r>
                      <w:r w:rsidR="00242BC3">
                        <w:rPr>
                          <w:webHidden/>
                        </w:rPr>
                        <w:t>16</w:t>
                      </w:r>
                      <w:r>
                        <w:rPr>
                          <w:webHidden/>
                        </w:rPr>
                        <w:fldChar w:fldCharType="end"/>
                      </w:r>
                    </w:hyperlink>
                  </w:p>
                  <w:p w14:paraId="357D84ED" w14:textId="12F33CDA" w:rsidR="00464F2C" w:rsidRPr="002C5D09" w:rsidRDefault="00464F2C" w:rsidP="006722E9">
                    <w:pPr>
                      <w:pStyle w:val="TOC1"/>
                      <w:tabs>
                        <w:tab w:val="left" w:pos="1571"/>
                      </w:tabs>
                      <w:rPr>
                        <w:b w:val="0"/>
                        <w:bCs/>
                      </w:rPr>
                    </w:pPr>
                    <w:r>
                      <w:fldChar w:fldCharType="end"/>
                    </w:r>
                  </w:p>
                </w:sdtContent>
              </w:sdt>
            </w:tc>
          </w:tr>
        </w:tbl>
      </w:sdtContent>
    </w:sdt>
    <w:p w14:paraId="7FA9E9E5" w14:textId="12D2B50B" w:rsidR="00991F4D" w:rsidRPr="00E74D1A" w:rsidRDefault="00AF1D72" w:rsidP="00464F2C">
      <w:pPr>
        <w:pStyle w:val="Heading1"/>
        <w:keepLines/>
      </w:pPr>
      <w:bookmarkStart w:id="7" w:name="_Toc229126225"/>
      <w:bookmarkEnd w:id="3"/>
      <w:bookmarkEnd w:id="6"/>
      <w:r w:rsidRPr="00E74D1A">
        <w:lastRenderedPageBreak/>
        <w:t>Scope</w:t>
      </w:r>
      <w:bookmarkEnd w:id="1"/>
      <w:bookmarkEnd w:id="7"/>
      <w:bookmarkEnd w:id="5"/>
      <w:bookmarkEnd w:id="4"/>
    </w:p>
    <w:p w14:paraId="42D7284A" w14:textId="77777777" w:rsidR="00C57C75" w:rsidRPr="00391375" w:rsidRDefault="00E42229" w:rsidP="00464F2C">
      <w:pPr>
        <w:pStyle w:val="Bodynumbered1"/>
        <w:keepNext/>
      </w:pPr>
      <w:bookmarkStart w:id="8" w:name="_Toc514678946"/>
      <w:bookmarkStart w:id="9" w:name="_Toc886733"/>
      <w:bookmarkStart w:id="10" w:name="_Toc886732"/>
      <w:r w:rsidRPr="00391375">
        <w:t xml:space="preserve">Austroads Technical Specification ATS </w:t>
      </w:r>
      <w:r w:rsidR="000B055A" w:rsidRPr="00391375">
        <w:t>4</w:t>
      </w:r>
      <w:r w:rsidR="008727E6" w:rsidRPr="00391375">
        <w:t>2</w:t>
      </w:r>
      <w:r w:rsidR="000B055A" w:rsidRPr="00391375">
        <w:t>10</w:t>
      </w:r>
      <w:r w:rsidRPr="00391375">
        <w:t xml:space="preserve"> sets out the requirements for the </w:t>
      </w:r>
      <w:r w:rsidR="006C2273" w:rsidRPr="00391375">
        <w:t>supply and installation of</w:t>
      </w:r>
      <w:bookmarkStart w:id="11" w:name="_Hlk175067795"/>
      <w:r w:rsidR="007F3FEC" w:rsidRPr="00391375">
        <w:t xml:space="preserve"> steel </w:t>
      </w:r>
      <w:r w:rsidR="000D2F15" w:rsidRPr="00391375">
        <w:t>beam</w:t>
      </w:r>
      <w:r w:rsidR="007F3FEC" w:rsidRPr="00391375">
        <w:t xml:space="preserve"> safety barrier systems</w:t>
      </w:r>
      <w:bookmarkEnd w:id="11"/>
      <w:r w:rsidR="001D7E6C" w:rsidRPr="00391375">
        <w:t xml:space="preserve">, including </w:t>
      </w:r>
      <w:r w:rsidR="007F3FEC" w:rsidRPr="00391375">
        <w:t xml:space="preserve">end </w:t>
      </w:r>
      <w:r w:rsidR="008B34AF" w:rsidRPr="00391375">
        <w:t xml:space="preserve">terminals. It covers </w:t>
      </w:r>
      <w:r w:rsidR="003142F7" w:rsidRPr="00391375">
        <w:t>pu</w:t>
      </w:r>
      <w:r w:rsidR="00E705A0" w:rsidRPr="00391375">
        <w:t>b</w:t>
      </w:r>
      <w:r w:rsidR="003142F7" w:rsidRPr="00391375">
        <w:t>lic domain system</w:t>
      </w:r>
      <w:r w:rsidR="003C2E9E" w:rsidRPr="00391375">
        <w:t>s</w:t>
      </w:r>
      <w:r w:rsidR="008B34AF" w:rsidRPr="00391375">
        <w:t xml:space="preserve"> and </w:t>
      </w:r>
      <w:r w:rsidR="00E705A0" w:rsidRPr="00391375">
        <w:t>proprietary systems</w:t>
      </w:r>
      <w:r w:rsidR="00A1247B" w:rsidRPr="00391375">
        <w:t>.</w:t>
      </w:r>
      <w:r w:rsidR="007C3819" w:rsidRPr="00391375">
        <w:t xml:space="preserve"> </w:t>
      </w:r>
    </w:p>
    <w:p w14:paraId="408F568B" w14:textId="5934C24B" w:rsidR="002B182D" w:rsidRPr="00391375" w:rsidRDefault="00C57C75" w:rsidP="00464F2C">
      <w:pPr>
        <w:pStyle w:val="Bodynumbered1"/>
        <w:keepNext/>
      </w:pPr>
      <w:r w:rsidRPr="00391375">
        <w:t xml:space="preserve">ATS </w:t>
      </w:r>
      <w:r w:rsidR="002C7B43" w:rsidRPr="00391375">
        <w:t>4210 may</w:t>
      </w:r>
      <w:r w:rsidR="007C3819" w:rsidRPr="00391375">
        <w:t xml:space="preserve"> be used for </w:t>
      </w:r>
      <w:r w:rsidR="004C0777" w:rsidRPr="00391375">
        <w:t>new installation</w:t>
      </w:r>
      <w:r w:rsidR="001749F8" w:rsidRPr="00391375">
        <w:t xml:space="preserve">s and </w:t>
      </w:r>
      <w:r w:rsidR="00B17B71" w:rsidRPr="00391375">
        <w:t xml:space="preserve">for </w:t>
      </w:r>
      <w:r w:rsidR="007C3819" w:rsidRPr="00391375">
        <w:t>the repair or replacement of an existing</w:t>
      </w:r>
      <w:r w:rsidR="001749F8" w:rsidRPr="00391375">
        <w:t xml:space="preserve"> steel </w:t>
      </w:r>
      <w:r w:rsidR="000D2F15" w:rsidRPr="00391375">
        <w:t>beam</w:t>
      </w:r>
      <w:r w:rsidR="001749F8" w:rsidRPr="00391375">
        <w:t xml:space="preserve"> safety barrier system.</w:t>
      </w:r>
    </w:p>
    <w:p w14:paraId="13DA8D5B" w14:textId="77777777" w:rsidR="00706E61" w:rsidRPr="00391375" w:rsidRDefault="00706E61" w:rsidP="00464F2C">
      <w:pPr>
        <w:pStyle w:val="Bodynumbered1"/>
        <w:keepNext/>
      </w:pPr>
      <w:r w:rsidRPr="00391375">
        <w:t>The following are excluded from this Specification:</w:t>
      </w:r>
    </w:p>
    <w:p w14:paraId="2B8D4EDF" w14:textId="751C906D" w:rsidR="00C03C8E" w:rsidRPr="00464F2C" w:rsidRDefault="00460B02" w:rsidP="00464F2C">
      <w:pPr>
        <w:pStyle w:val="Bodynumbered2"/>
        <w:keepNext/>
      </w:pPr>
      <w:r w:rsidRPr="00464F2C">
        <w:t>d</w:t>
      </w:r>
      <w:r w:rsidR="00C03C8E" w:rsidRPr="00464F2C">
        <w:t>esign of safety barrier systems;</w:t>
      </w:r>
    </w:p>
    <w:p w14:paraId="7E83AD49" w14:textId="5FA3C453" w:rsidR="009B7A07" w:rsidRPr="00464F2C" w:rsidRDefault="008F3798" w:rsidP="00464F2C">
      <w:pPr>
        <w:pStyle w:val="Bodynumbered2"/>
        <w:keepNext/>
      </w:pPr>
      <w:r w:rsidRPr="00464F2C">
        <w:t>w</w:t>
      </w:r>
      <w:r w:rsidR="009B7A07" w:rsidRPr="00464F2C">
        <w:t xml:space="preserve">ire rope </w:t>
      </w:r>
      <w:r w:rsidR="00563058" w:rsidRPr="00464F2C">
        <w:t>safety barrier systems (</w:t>
      </w:r>
      <w:r w:rsidRPr="00464F2C">
        <w:t>refer to ATS 4220);</w:t>
      </w:r>
    </w:p>
    <w:p w14:paraId="6FF445C5" w14:textId="5CA19F56" w:rsidR="008F3798" w:rsidRPr="00464F2C" w:rsidRDefault="003E4209" w:rsidP="00464F2C">
      <w:pPr>
        <w:pStyle w:val="Bodynumbered2"/>
        <w:keepNext/>
      </w:pPr>
      <w:r w:rsidRPr="00464F2C">
        <w:t>concrete</w:t>
      </w:r>
      <w:r w:rsidR="008F3798" w:rsidRPr="00464F2C">
        <w:t xml:space="preserve"> safety barriers (refer to ATS </w:t>
      </w:r>
      <w:r w:rsidRPr="00464F2C">
        <w:t>4</w:t>
      </w:r>
      <w:r w:rsidR="00932637" w:rsidRPr="00464F2C">
        <w:t>23</w:t>
      </w:r>
      <w:r w:rsidRPr="00464F2C">
        <w:t>0)</w:t>
      </w:r>
      <w:r w:rsidR="00391375" w:rsidRPr="00464F2C">
        <w:t>;</w:t>
      </w:r>
    </w:p>
    <w:p w14:paraId="1107928B" w14:textId="3F448D69" w:rsidR="00111287" w:rsidRPr="00464F2C" w:rsidRDefault="00460B02" w:rsidP="00464F2C">
      <w:pPr>
        <w:pStyle w:val="Bodynumbered2"/>
        <w:keepNext/>
      </w:pPr>
      <w:r w:rsidRPr="00464F2C">
        <w:t>b</w:t>
      </w:r>
      <w:r w:rsidR="00111287" w:rsidRPr="00464F2C">
        <w:t>ridge barriers (refer</w:t>
      </w:r>
      <w:r w:rsidR="009605AB" w:rsidRPr="00464F2C">
        <w:t xml:space="preserve"> to</w:t>
      </w:r>
      <w:r w:rsidR="00111287" w:rsidRPr="00464F2C">
        <w:t xml:space="preserve"> ATS </w:t>
      </w:r>
      <w:r w:rsidR="001137A4" w:rsidRPr="00464F2C">
        <w:t>5840);</w:t>
      </w:r>
    </w:p>
    <w:p w14:paraId="52306877" w14:textId="12BD9919" w:rsidR="0035005A" w:rsidRPr="00464F2C" w:rsidRDefault="00460B02" w:rsidP="00464F2C">
      <w:pPr>
        <w:pStyle w:val="Bodynumbered2"/>
        <w:keepNext/>
      </w:pPr>
      <w:r w:rsidRPr="00464F2C">
        <w:t>t</w:t>
      </w:r>
      <w:r w:rsidR="0035005A" w:rsidRPr="00464F2C">
        <w:t xml:space="preserve">emporary </w:t>
      </w:r>
      <w:r w:rsidR="0043330A" w:rsidRPr="00464F2C">
        <w:t>safety barrier</w:t>
      </w:r>
      <w:r w:rsidR="00135FB2" w:rsidRPr="00464F2C">
        <w:t>s</w:t>
      </w:r>
      <w:r w:rsidR="0043330A" w:rsidRPr="00464F2C">
        <w:t xml:space="preserve"> use</w:t>
      </w:r>
      <w:r w:rsidR="00135FB2" w:rsidRPr="00464F2C">
        <w:t>d</w:t>
      </w:r>
      <w:r w:rsidR="0049086E" w:rsidRPr="00464F2C">
        <w:t xml:space="preserve"> </w:t>
      </w:r>
      <w:r w:rsidR="0043330A" w:rsidRPr="00464F2C">
        <w:t>during the construction of roadworks</w:t>
      </w:r>
      <w:r w:rsidR="00414A71" w:rsidRPr="00464F2C">
        <w:t xml:space="preserve"> or </w:t>
      </w:r>
      <w:r w:rsidR="00D64D16" w:rsidRPr="00464F2C">
        <w:t>bridgeworks; and</w:t>
      </w:r>
    </w:p>
    <w:p w14:paraId="0002EE20" w14:textId="565471C9" w:rsidR="00706E61" w:rsidRPr="00464F2C" w:rsidRDefault="008B04B7" w:rsidP="00464F2C">
      <w:pPr>
        <w:pStyle w:val="Bodynumbered2"/>
        <w:keepNext/>
      </w:pPr>
      <w:r w:rsidRPr="00464F2C">
        <w:t xml:space="preserve">balustrades, </w:t>
      </w:r>
      <w:r w:rsidR="00460B02" w:rsidRPr="00464F2C">
        <w:t>p</w:t>
      </w:r>
      <w:r w:rsidR="00E936B7" w:rsidRPr="00464F2C">
        <w:t>edestrian fences or other fences adjac</w:t>
      </w:r>
      <w:r w:rsidR="00135FB2" w:rsidRPr="00464F2C">
        <w:t>ent to roads.</w:t>
      </w:r>
    </w:p>
    <w:p w14:paraId="2099917E" w14:textId="4316CA44" w:rsidR="00F40305" w:rsidRPr="00E74D1A" w:rsidRDefault="003F7623" w:rsidP="00386132">
      <w:pPr>
        <w:pStyle w:val="Heading1"/>
      </w:pPr>
      <w:bookmarkStart w:id="12" w:name="_Ref139893273"/>
      <w:bookmarkStart w:id="13" w:name="_Toc216716149"/>
      <w:bookmarkStart w:id="14" w:name="_Toc228778432"/>
      <w:bookmarkStart w:id="15" w:name="_Toc229126226"/>
      <w:r w:rsidRPr="00E74D1A">
        <w:t>Referenced Documents</w:t>
      </w:r>
      <w:bookmarkEnd w:id="8"/>
      <w:bookmarkEnd w:id="9"/>
      <w:bookmarkEnd w:id="12"/>
      <w:bookmarkEnd w:id="13"/>
      <w:bookmarkEnd w:id="14"/>
      <w:bookmarkEnd w:id="15"/>
    </w:p>
    <w:p w14:paraId="3E6F44F2" w14:textId="112047A5" w:rsidR="00F40305" w:rsidRDefault="005417E9" w:rsidP="008435DA">
      <w:pPr>
        <w:pStyle w:val="Bodynumbered1"/>
      </w:pPr>
      <w:r w:rsidRPr="00E74D1A">
        <w:t xml:space="preserve">The following documents are referenced in this </w:t>
      </w:r>
      <w:r w:rsidR="00063F76" w:rsidRPr="00E74D1A">
        <w:t>Specification</w:t>
      </w:r>
      <w:r w:rsidR="00502381" w:rsidRPr="00E74D1A">
        <w:t>:</w:t>
      </w:r>
    </w:p>
    <w:tbl>
      <w:tblPr>
        <w:tblStyle w:val="ReferenceDocumentTable"/>
        <w:tblW w:w="0" w:type="auto"/>
        <w:tblLook w:val="04A0" w:firstRow="1" w:lastRow="0" w:firstColumn="1" w:lastColumn="0" w:noHBand="0" w:noVBand="1"/>
      </w:tblPr>
      <w:tblGrid>
        <w:gridCol w:w="8933"/>
      </w:tblGrid>
      <w:tr w:rsidR="00391375" w14:paraId="425C5546" w14:textId="77777777" w:rsidTr="00655042">
        <w:trPr>
          <w:cnfStyle w:val="100000000000" w:firstRow="1" w:lastRow="0" w:firstColumn="0" w:lastColumn="0" w:oddVBand="0" w:evenVBand="0" w:oddHBand="0" w:evenHBand="0" w:firstRowFirstColumn="0" w:firstRowLastColumn="0" w:lastRowFirstColumn="0" w:lastRowLastColumn="0"/>
          <w:trHeight w:val="2124"/>
        </w:trPr>
        <w:tc>
          <w:tcPr>
            <w:tcW w:w="8933" w:type="dxa"/>
            <w:tcBorders>
              <w:bottom w:val="single" w:sz="12" w:space="0" w:color="244061"/>
            </w:tcBorders>
          </w:tcPr>
          <w:p w14:paraId="3FD7D6D9" w14:textId="77777777" w:rsidR="00391375" w:rsidRPr="007073AF" w:rsidRDefault="00391375" w:rsidP="00464F2C">
            <w:pPr>
              <w:pStyle w:val="BodyTextReferenceHeading"/>
            </w:pPr>
            <w:r w:rsidRPr="007073AF">
              <w:t>Australian/New Zealand Standards</w:t>
            </w:r>
          </w:p>
          <w:p w14:paraId="5A84B4DB" w14:textId="43513FB5" w:rsidR="00391375" w:rsidRDefault="00391375" w:rsidP="00464F2C">
            <w:pPr>
              <w:pStyle w:val="BodyTextReferencesMethodPart"/>
              <w:tabs>
                <w:tab w:val="left" w:pos="1814"/>
              </w:tabs>
              <w:ind w:left="1814" w:hanging="1814"/>
            </w:pPr>
            <w:r>
              <w:t>AS/NZS 1163</w:t>
            </w:r>
            <w:r>
              <w:tab/>
              <w:t xml:space="preserve">Cold-formed structural steel hollow sections </w:t>
            </w:r>
          </w:p>
          <w:p w14:paraId="301B10F9" w14:textId="1F05CD03" w:rsidR="00391375" w:rsidRDefault="00391375" w:rsidP="00464F2C">
            <w:pPr>
              <w:pStyle w:val="BodyTextReferencesMethodPart"/>
              <w:tabs>
                <w:tab w:val="left" w:pos="1814"/>
              </w:tabs>
              <w:ind w:left="1814" w:hanging="1814"/>
            </w:pPr>
            <w:r>
              <w:t>AS/NZS 1214</w:t>
            </w:r>
            <w:r>
              <w:tab/>
              <w:t xml:space="preserve">Hot-dip galvanized coatings on threaded fasteners </w:t>
            </w:r>
            <w:r w:rsidRPr="00391375">
              <w:t>(ISO metric coarse thread series) (ISO 10684:2004, MOD)</w:t>
            </w:r>
          </w:p>
          <w:p w14:paraId="1966EB03" w14:textId="77777777" w:rsidR="00391375" w:rsidRDefault="00391375" w:rsidP="00464F2C">
            <w:pPr>
              <w:pStyle w:val="BodyTextReferencesMethodPart"/>
              <w:tabs>
                <w:tab w:val="left" w:pos="1814"/>
              </w:tabs>
              <w:ind w:left="1814" w:hanging="1814"/>
            </w:pPr>
            <w:r>
              <w:t>AS/NZS 1365</w:t>
            </w:r>
            <w:r>
              <w:tab/>
              <w:t>Tolerances for flat-rolled steel products</w:t>
            </w:r>
          </w:p>
          <w:p w14:paraId="1C52A1AB" w14:textId="3C969FCA" w:rsidR="00391375" w:rsidRDefault="00391375" w:rsidP="00464F2C">
            <w:pPr>
              <w:pStyle w:val="BodyTextReferencesMethodPart"/>
              <w:tabs>
                <w:tab w:val="left" w:pos="1814"/>
              </w:tabs>
              <w:ind w:left="1814" w:hanging="1814"/>
            </w:pPr>
            <w:r>
              <w:t>AS/NZS 1594</w:t>
            </w:r>
            <w:r>
              <w:tab/>
              <w:t>Hot-rolled steel flat products</w:t>
            </w:r>
          </w:p>
          <w:p w14:paraId="2910CCDA" w14:textId="77777777" w:rsidR="00391375" w:rsidRDefault="00391375" w:rsidP="00464F2C">
            <w:pPr>
              <w:pStyle w:val="BodyTextReferencesMethodPart"/>
              <w:tabs>
                <w:tab w:val="left" w:pos="1814"/>
              </w:tabs>
              <w:ind w:left="1814" w:hanging="1814"/>
            </w:pPr>
            <w:r>
              <w:t>AS/NZS 1604.1</w:t>
            </w:r>
            <w:r>
              <w:tab/>
              <w:t xml:space="preserve">Preservative-treated wood-based products, Part 1: Products and treatment </w:t>
            </w:r>
          </w:p>
          <w:p w14:paraId="048F95B9" w14:textId="1893F9D9" w:rsidR="00391375" w:rsidRPr="00B227AD" w:rsidRDefault="00391375" w:rsidP="00464F2C">
            <w:pPr>
              <w:pStyle w:val="BodyTextReferencesMethodPart"/>
              <w:tabs>
                <w:tab w:val="left" w:pos="1814"/>
              </w:tabs>
              <w:ind w:left="1814" w:hanging="1814"/>
            </w:pPr>
            <w:r w:rsidRPr="00B227AD">
              <w:t>AS 1627</w:t>
            </w:r>
            <w:r>
              <w:tab/>
            </w:r>
            <w:r w:rsidRPr="00B227AD">
              <w:t>Metal finishing</w:t>
            </w:r>
          </w:p>
          <w:p w14:paraId="136F9B79" w14:textId="69A06A21" w:rsidR="00391375" w:rsidRPr="00B227AD" w:rsidRDefault="00391375" w:rsidP="00464F2C">
            <w:pPr>
              <w:pStyle w:val="BodyTextReferencesMethodPart"/>
              <w:tabs>
                <w:tab w:val="left" w:pos="1814"/>
              </w:tabs>
              <w:ind w:left="1814" w:hanging="1814"/>
            </w:pPr>
            <w:r w:rsidRPr="00B227AD">
              <w:t>AS 1742.2</w:t>
            </w:r>
            <w:r w:rsidRPr="00B227AD">
              <w:tab/>
              <w:t>Manual of uniform traffic control devices, Part 2: Traffic control devices for general</w:t>
            </w:r>
            <w:r w:rsidR="00B227AD">
              <w:t xml:space="preserve"> </w:t>
            </w:r>
            <w:r w:rsidRPr="00B227AD">
              <w:t>use</w:t>
            </w:r>
          </w:p>
          <w:p w14:paraId="3BAC2C73" w14:textId="3AC67234" w:rsidR="00391375" w:rsidRPr="00B227AD" w:rsidRDefault="0034533F" w:rsidP="00464F2C">
            <w:pPr>
              <w:pStyle w:val="BodyTextReferencesMethodPart"/>
              <w:tabs>
                <w:tab w:val="left" w:pos="1814"/>
              </w:tabs>
              <w:ind w:left="1814" w:hanging="1814"/>
            </w:pPr>
            <w:r w:rsidRPr="00B227AD">
              <w:t>AS 1906.1</w:t>
            </w:r>
            <w:r w:rsidR="00391375" w:rsidRPr="00B227AD">
              <w:tab/>
              <w:t>Retroreflective materials and devices for road traffic control purposes</w:t>
            </w:r>
            <w:r w:rsidRPr="00B227AD">
              <w:t xml:space="preserve">, </w:t>
            </w:r>
            <w:r w:rsidR="00464F2C">
              <w:br/>
            </w:r>
            <w:r w:rsidRPr="00B227AD">
              <w:t>Part 1: Retroreflective sheeting</w:t>
            </w:r>
          </w:p>
          <w:p w14:paraId="57321A28" w14:textId="53640E09" w:rsidR="00391375" w:rsidRPr="00B227AD" w:rsidRDefault="0034533F" w:rsidP="00464F2C">
            <w:pPr>
              <w:pStyle w:val="BodyTextReferencesMethodPart"/>
              <w:tabs>
                <w:tab w:val="left" w:pos="1814"/>
              </w:tabs>
              <w:ind w:left="1814" w:hanging="1814"/>
            </w:pPr>
            <w:r w:rsidRPr="00B227AD">
              <w:t>AS/NZS 1906.2</w:t>
            </w:r>
            <w:r w:rsidR="00391375" w:rsidRPr="00B227AD">
              <w:tab/>
            </w:r>
            <w:r w:rsidRPr="00B227AD">
              <w:t xml:space="preserve">Retroreflective materials and devices for road traffic control purposes, </w:t>
            </w:r>
            <w:r w:rsidR="00464F2C">
              <w:br/>
            </w:r>
            <w:r w:rsidRPr="00B227AD">
              <w:t>Part 2: Retroreflective devices (non-pavement application)</w:t>
            </w:r>
          </w:p>
          <w:p w14:paraId="19632F77" w14:textId="53939FA1" w:rsidR="00391375" w:rsidRPr="00B227AD" w:rsidRDefault="00391375" w:rsidP="00464F2C">
            <w:pPr>
              <w:pStyle w:val="BodyTextReferencesMethodPart"/>
              <w:tabs>
                <w:tab w:val="left" w:pos="1814"/>
              </w:tabs>
              <w:ind w:left="1814" w:hanging="1814"/>
            </w:pPr>
            <w:r w:rsidRPr="00B227AD">
              <w:t>AS 2082</w:t>
            </w:r>
            <w:r w:rsidRPr="00B227AD">
              <w:tab/>
              <w:t>Timber – Hardwood – Visually stress-graded for structural purposes</w:t>
            </w:r>
          </w:p>
          <w:p w14:paraId="0D20BACE" w14:textId="77777777" w:rsidR="00391375" w:rsidRPr="00B227AD" w:rsidRDefault="00391375" w:rsidP="00464F2C">
            <w:pPr>
              <w:pStyle w:val="BodyTextReferencesMethodPart"/>
              <w:tabs>
                <w:tab w:val="left" w:pos="1814"/>
              </w:tabs>
              <w:ind w:left="1814" w:hanging="1814"/>
            </w:pPr>
            <w:r w:rsidRPr="00B227AD">
              <w:t>AS 3569</w:t>
            </w:r>
            <w:r w:rsidRPr="00B227AD">
              <w:tab/>
              <w:t>Steel wire ropes – Product specification</w:t>
            </w:r>
          </w:p>
          <w:p w14:paraId="3BAB2AC2" w14:textId="615FB7C8" w:rsidR="00391375" w:rsidRPr="00B227AD" w:rsidRDefault="00391375" w:rsidP="00464F2C">
            <w:pPr>
              <w:pStyle w:val="BodyTextReferencesMethodPart"/>
              <w:tabs>
                <w:tab w:val="left" w:pos="1814"/>
              </w:tabs>
              <w:ind w:left="1814" w:hanging="1814"/>
            </w:pPr>
            <w:r w:rsidRPr="00B227AD">
              <w:t>AS/NZS 3678</w:t>
            </w:r>
            <w:r w:rsidRPr="00B227AD">
              <w:tab/>
              <w:t>Structural steel – Hot-rolled plates, floorplates and slabs</w:t>
            </w:r>
          </w:p>
          <w:p w14:paraId="3094179D" w14:textId="7FE4CA3A" w:rsidR="00391375" w:rsidRPr="00B227AD" w:rsidRDefault="00391375" w:rsidP="00464F2C">
            <w:pPr>
              <w:pStyle w:val="BodyTextReferencesMethodPart"/>
              <w:tabs>
                <w:tab w:val="left" w:pos="1814"/>
              </w:tabs>
              <w:ind w:left="1814" w:hanging="1814"/>
            </w:pPr>
            <w:r w:rsidRPr="00B227AD">
              <w:t>AS/NZS 3750</w:t>
            </w:r>
            <w:r w:rsidRPr="00B227AD">
              <w:tab/>
              <w:t>Paints for steel structures</w:t>
            </w:r>
          </w:p>
          <w:p w14:paraId="1CE74109" w14:textId="77777777" w:rsidR="00391375" w:rsidRPr="00B227AD" w:rsidRDefault="00391375" w:rsidP="00464F2C">
            <w:pPr>
              <w:pStyle w:val="BodyTextReferencesMethodPart"/>
              <w:tabs>
                <w:tab w:val="left" w:pos="1814"/>
              </w:tabs>
              <w:ind w:left="1814" w:hanging="1814"/>
            </w:pPr>
            <w:r w:rsidRPr="00B227AD">
              <w:t>AS/NZS 4680</w:t>
            </w:r>
            <w:r w:rsidRPr="00B227AD">
              <w:tab/>
              <w:t>Hot dip galvanized coatings on fabricated iron and steel articles – Specifications and test methods</w:t>
            </w:r>
          </w:p>
          <w:p w14:paraId="3C5AB249" w14:textId="301A5AC2" w:rsidR="00391375" w:rsidRPr="00B227AD" w:rsidRDefault="00391375" w:rsidP="00464F2C">
            <w:pPr>
              <w:pStyle w:val="BodyTextReferencesMethodPart"/>
              <w:tabs>
                <w:tab w:val="left" w:pos="1814"/>
              </w:tabs>
              <w:ind w:left="1814" w:hanging="1814"/>
            </w:pPr>
            <w:r w:rsidRPr="00B227AD">
              <w:t>AS/NZS 5131</w:t>
            </w:r>
            <w:r w:rsidRPr="00B227AD">
              <w:tab/>
              <w:t>Structural steelwork – Fabrication and erection</w:t>
            </w:r>
          </w:p>
          <w:p w14:paraId="6D251325" w14:textId="1EB17DBF" w:rsidR="00391375" w:rsidRDefault="00391375" w:rsidP="00464F2C">
            <w:pPr>
              <w:pStyle w:val="BodyTextReferencesMethodPart"/>
              <w:tabs>
                <w:tab w:val="left" w:pos="1814"/>
              </w:tabs>
              <w:ind w:left="1814" w:hanging="1814"/>
            </w:pPr>
            <w:r w:rsidRPr="00B227AD">
              <w:t>AS/NZS ISO 9001</w:t>
            </w:r>
            <w:r w:rsidRPr="00B227AD">
              <w:tab/>
              <w:t>Quality management systems – Requirements</w:t>
            </w:r>
          </w:p>
        </w:tc>
      </w:tr>
      <w:tr w:rsidR="00391375" w14:paraId="08E07BBD" w14:textId="77777777" w:rsidTr="00655042">
        <w:trPr>
          <w:cnfStyle w:val="000000100000" w:firstRow="0" w:lastRow="0" w:firstColumn="0" w:lastColumn="0" w:oddVBand="0" w:evenVBand="0" w:oddHBand="1" w:evenHBand="0" w:firstRowFirstColumn="0" w:firstRowLastColumn="0" w:lastRowFirstColumn="0" w:lastRowLastColumn="0"/>
          <w:trHeight w:val="23"/>
        </w:trPr>
        <w:tc>
          <w:tcPr>
            <w:tcW w:w="8933" w:type="dxa"/>
            <w:tcBorders>
              <w:top w:val="single" w:sz="12" w:space="0" w:color="244061"/>
              <w:bottom w:val="single" w:sz="12" w:space="0" w:color="244061"/>
            </w:tcBorders>
          </w:tcPr>
          <w:p w14:paraId="6B402862" w14:textId="77777777" w:rsidR="00391375" w:rsidRPr="000659CE" w:rsidRDefault="00391375" w:rsidP="00655042">
            <w:pPr>
              <w:pStyle w:val="BodyTextReferenceHeading"/>
              <w:keepNext/>
            </w:pPr>
            <w:r w:rsidRPr="00F151AE">
              <w:lastRenderedPageBreak/>
              <w:t>Austroads</w:t>
            </w:r>
          </w:p>
          <w:p w14:paraId="51703438" w14:textId="33721329" w:rsidR="00391375" w:rsidRPr="00B10F3C" w:rsidRDefault="00391375" w:rsidP="00B10F3C">
            <w:pPr>
              <w:pStyle w:val="BodyTextReferencesMethodPart"/>
              <w:ind w:left="0" w:firstLine="0"/>
            </w:pPr>
            <w:r w:rsidRPr="00B10F3C">
              <w:t>AGRD06</w:t>
            </w:r>
            <w:r w:rsidRPr="00B10F3C">
              <w:tab/>
              <w:t>Guide to Road Design Part 6: Roadside Design, Safety and Barriers</w:t>
            </w:r>
          </w:p>
          <w:p w14:paraId="58903B0F" w14:textId="41875751" w:rsidR="00391375" w:rsidRPr="00B10F3C" w:rsidRDefault="00391375" w:rsidP="00B10F3C">
            <w:pPr>
              <w:pStyle w:val="BodyTextReferencesMethodPart"/>
              <w:ind w:left="0" w:firstLine="0"/>
            </w:pPr>
            <w:r w:rsidRPr="00B10F3C">
              <w:t>ATS 1210</w:t>
            </w:r>
            <w:r w:rsidRPr="00B10F3C">
              <w:tab/>
              <w:t xml:space="preserve">Temporary Traffic Management </w:t>
            </w:r>
          </w:p>
          <w:p w14:paraId="30368BD0" w14:textId="77777777" w:rsidR="00391375" w:rsidRPr="00B10F3C" w:rsidRDefault="00391375" w:rsidP="00B10F3C">
            <w:pPr>
              <w:pStyle w:val="BodyTextReferencesMethodPart"/>
              <w:ind w:left="0" w:firstLine="0"/>
            </w:pPr>
            <w:r w:rsidRPr="00B10F3C">
              <w:t>ATS 1330</w:t>
            </w:r>
            <w:r w:rsidRPr="00B10F3C">
              <w:tab/>
              <w:t xml:space="preserve">Management of Utilities on Site </w:t>
            </w:r>
          </w:p>
          <w:p w14:paraId="379E6A7A" w14:textId="002D8995" w:rsidR="00391375" w:rsidRPr="00B10F3C" w:rsidRDefault="00391375" w:rsidP="00B10F3C">
            <w:pPr>
              <w:pStyle w:val="BodyTextReferencesMethodPart"/>
              <w:ind w:left="0" w:firstLine="0"/>
            </w:pPr>
            <w:r w:rsidRPr="00B10F3C">
              <w:t>ATS 4220</w:t>
            </w:r>
            <w:r w:rsidRPr="00B10F3C">
              <w:tab/>
              <w:t>Wire Rope Safety Barrier</w:t>
            </w:r>
          </w:p>
          <w:p w14:paraId="5367A1D6" w14:textId="6E03D3B8" w:rsidR="00391375" w:rsidRPr="00B10F3C" w:rsidRDefault="00391375" w:rsidP="00B10F3C">
            <w:pPr>
              <w:pStyle w:val="BodyTextReferencesMethodPart"/>
              <w:ind w:left="0" w:firstLine="0"/>
            </w:pPr>
            <w:r w:rsidRPr="00B10F3C">
              <w:t>ATS 4230</w:t>
            </w:r>
            <w:r w:rsidRPr="00B10F3C">
              <w:tab/>
              <w:t>Construction of Concrete Safety Barriers</w:t>
            </w:r>
          </w:p>
          <w:p w14:paraId="49B86E93" w14:textId="1FA4FBA6" w:rsidR="00391375" w:rsidRPr="00B10F3C" w:rsidRDefault="00391375" w:rsidP="00B10F3C">
            <w:pPr>
              <w:pStyle w:val="BodyTextReferencesMethodPart"/>
              <w:ind w:left="0" w:firstLine="0"/>
            </w:pPr>
            <w:r w:rsidRPr="00B10F3C">
              <w:t>ATS 5420</w:t>
            </w:r>
            <w:r w:rsidRPr="00B10F3C">
              <w:tab/>
              <w:t xml:space="preserve">Supply of Steel Fasteners </w:t>
            </w:r>
          </w:p>
          <w:p w14:paraId="4376E374" w14:textId="0DC66538" w:rsidR="00391375" w:rsidRPr="00B10F3C" w:rsidRDefault="00391375" w:rsidP="00B10F3C">
            <w:pPr>
              <w:pStyle w:val="BodyTextReferencesMethodPart"/>
              <w:ind w:left="0" w:firstLine="0"/>
            </w:pPr>
            <w:r w:rsidRPr="00B10F3C">
              <w:t>ATS 5330</w:t>
            </w:r>
            <w:r w:rsidRPr="00B10F3C">
              <w:tab/>
              <w:t>Supply of Geopolymer Concrete</w:t>
            </w:r>
          </w:p>
          <w:p w14:paraId="4300C21E" w14:textId="77777777" w:rsidR="00391375" w:rsidRPr="00B10F3C" w:rsidRDefault="00391375" w:rsidP="00B10F3C">
            <w:pPr>
              <w:pStyle w:val="BodyTextReferencesMethodPart"/>
              <w:ind w:left="0" w:firstLine="0"/>
            </w:pPr>
            <w:r w:rsidRPr="00B10F3C">
              <w:t>ATS 5335</w:t>
            </w:r>
            <w:r w:rsidRPr="00B10F3C">
              <w:tab/>
              <w:t xml:space="preserve">Normal Class Concrete </w:t>
            </w:r>
          </w:p>
          <w:p w14:paraId="7C1691B3" w14:textId="6796546F" w:rsidR="00391375" w:rsidRPr="000659CE" w:rsidRDefault="00391375" w:rsidP="00B10F3C">
            <w:pPr>
              <w:pStyle w:val="BodyTextReferencesMethodPart"/>
              <w:ind w:left="0" w:firstLine="0"/>
            </w:pPr>
            <w:r w:rsidRPr="00B10F3C">
              <w:t>ATS 5840</w:t>
            </w:r>
            <w:r w:rsidRPr="00B10F3C">
              <w:tab/>
              <w:t>Supply and Installation of Bridge Barriers</w:t>
            </w:r>
          </w:p>
        </w:tc>
      </w:tr>
    </w:tbl>
    <w:p w14:paraId="526E67DB" w14:textId="2FFC5A1A" w:rsidR="00652BDE" w:rsidRPr="00331FFE" w:rsidRDefault="00652BDE" w:rsidP="00331FFE">
      <w:pPr>
        <w:pStyle w:val="Heading1"/>
      </w:pPr>
      <w:bookmarkStart w:id="16" w:name="_Toc216716150"/>
      <w:bookmarkStart w:id="17" w:name="_Toc228778433"/>
      <w:bookmarkStart w:id="18" w:name="_Toc229126227"/>
      <w:bookmarkStart w:id="19" w:name="_Toc514678947"/>
      <w:bookmarkStart w:id="20" w:name="_Toc886734"/>
      <w:bookmarkEnd w:id="10"/>
      <w:r w:rsidRPr="00331FFE">
        <w:t>Definitions</w:t>
      </w:r>
      <w:bookmarkEnd w:id="16"/>
      <w:bookmarkEnd w:id="17"/>
      <w:bookmarkEnd w:id="18"/>
    </w:p>
    <w:p w14:paraId="0936C0BC" w14:textId="2716879A" w:rsidR="008E735A" w:rsidRPr="00331FFE" w:rsidRDefault="008E735A" w:rsidP="00331FFE">
      <w:pPr>
        <w:pStyle w:val="Bodynumbered1"/>
      </w:pPr>
      <w:r w:rsidRPr="00331FFE">
        <w:t>In addition to the definitions in</w:t>
      </w:r>
      <w:r w:rsidR="003027EF" w:rsidRPr="00331FFE">
        <w:t xml:space="preserve"> </w:t>
      </w:r>
      <w:r w:rsidR="00D732AE" w:rsidRPr="00331FFE">
        <w:t>Appendix A of AGRD06</w:t>
      </w:r>
      <w:r w:rsidR="003E53BA" w:rsidRPr="00331FFE">
        <w:t>,</w:t>
      </w:r>
      <w:r w:rsidR="00881581" w:rsidRPr="00331FFE">
        <w:t xml:space="preserve"> </w:t>
      </w:r>
      <w:r w:rsidRPr="00331FFE">
        <w:t xml:space="preserve">the following definitions </w:t>
      </w:r>
      <w:r w:rsidR="0010404F" w:rsidRPr="00331FFE">
        <w:t xml:space="preserve">and abbreviations </w:t>
      </w:r>
      <w:r w:rsidR="007D122A" w:rsidRPr="00331FFE">
        <w:t>apply</w:t>
      </w:r>
      <w:r w:rsidRPr="00331FFE">
        <w:t xml:space="preserve"> to this Specification.</w:t>
      </w:r>
    </w:p>
    <w:tbl>
      <w:tblPr>
        <w:tblStyle w:val="TableGrid"/>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28" w:type="dxa"/>
          <w:right w:w="28" w:type="dxa"/>
        </w:tblCellMar>
        <w:tblLook w:val="04A0" w:firstRow="1" w:lastRow="0" w:firstColumn="1" w:lastColumn="0" w:noHBand="0" w:noVBand="1"/>
      </w:tblPr>
      <w:tblGrid>
        <w:gridCol w:w="2694"/>
        <w:gridCol w:w="5804"/>
      </w:tblGrid>
      <w:tr w:rsidR="00D06E7D" w:rsidRPr="00E74D1A" w14:paraId="42AEF51C" w14:textId="77777777" w:rsidTr="00331FFE">
        <w:tc>
          <w:tcPr>
            <w:tcW w:w="2694" w:type="dxa"/>
          </w:tcPr>
          <w:p w14:paraId="0D22DC0B" w14:textId="50CFC869" w:rsidR="008937B9" w:rsidRPr="005B673E" w:rsidRDefault="008937B9" w:rsidP="005B673E">
            <w:pPr>
              <w:pStyle w:val="DefinitionsBodyText"/>
              <w:rPr>
                <w:b/>
                <w:bCs/>
              </w:rPr>
            </w:pPr>
            <w:bookmarkStart w:id="21" w:name="_Hlk141249966"/>
            <w:r w:rsidRPr="005B673E">
              <w:rPr>
                <w:b/>
                <w:bCs/>
              </w:rPr>
              <w:t xml:space="preserve">Accepted </w:t>
            </w:r>
            <w:bookmarkStart w:id="22" w:name="_Hlk188267700"/>
            <w:r w:rsidR="00854648" w:rsidRPr="005B673E">
              <w:rPr>
                <w:b/>
                <w:bCs/>
              </w:rPr>
              <w:t>Steel Beam</w:t>
            </w:r>
            <w:bookmarkEnd w:id="22"/>
            <w:r w:rsidR="00854648" w:rsidRPr="005B673E">
              <w:rPr>
                <w:b/>
                <w:bCs/>
              </w:rPr>
              <w:t xml:space="preserve"> </w:t>
            </w:r>
            <w:r w:rsidRPr="005B673E">
              <w:rPr>
                <w:b/>
                <w:bCs/>
              </w:rPr>
              <w:t>Safety Barrier</w:t>
            </w:r>
            <w:bookmarkEnd w:id="21"/>
            <w:r w:rsidR="00BB402B" w:rsidRPr="005B673E">
              <w:rPr>
                <w:b/>
                <w:bCs/>
              </w:rPr>
              <w:t xml:space="preserve"> </w:t>
            </w:r>
            <w:r w:rsidR="004E77F5" w:rsidRPr="005B673E">
              <w:rPr>
                <w:b/>
                <w:bCs/>
              </w:rPr>
              <w:t>Product</w:t>
            </w:r>
            <w:r w:rsidRPr="005B673E">
              <w:rPr>
                <w:b/>
                <w:bCs/>
              </w:rPr>
              <w:t>:</w:t>
            </w:r>
          </w:p>
        </w:tc>
        <w:tc>
          <w:tcPr>
            <w:tcW w:w="5804" w:type="dxa"/>
          </w:tcPr>
          <w:p w14:paraId="0D604E77" w14:textId="3D98828E" w:rsidR="008937B9" w:rsidRPr="00E74D1A" w:rsidRDefault="0061316F" w:rsidP="005B673E">
            <w:pPr>
              <w:pStyle w:val="DefinitionsBodyText"/>
            </w:pPr>
            <w:r w:rsidRPr="00E74D1A">
              <w:t xml:space="preserve">A </w:t>
            </w:r>
            <w:r w:rsidR="00854648" w:rsidRPr="00E74D1A">
              <w:t xml:space="preserve">steel </w:t>
            </w:r>
            <w:r w:rsidR="009D6CC2" w:rsidRPr="00E74D1A">
              <w:t>bea</w:t>
            </w:r>
            <w:r w:rsidR="009D6CC2">
              <w:t>m</w:t>
            </w:r>
            <w:r w:rsidR="009D6CC2" w:rsidRPr="00E74D1A">
              <w:t xml:space="preserve"> </w:t>
            </w:r>
            <w:r w:rsidR="00CC016F" w:rsidRPr="00E74D1A">
              <w:t xml:space="preserve">safety barrier system </w:t>
            </w:r>
            <w:r w:rsidR="00A076C2" w:rsidRPr="00E74D1A">
              <w:t>that</w:t>
            </w:r>
            <w:r w:rsidRPr="00E74D1A">
              <w:t xml:space="preserve"> has been approved </w:t>
            </w:r>
            <w:r w:rsidR="007E3AB0" w:rsidRPr="00E74D1A">
              <w:t>by</w:t>
            </w:r>
            <w:r w:rsidRPr="00E74D1A">
              <w:t xml:space="preserve"> the </w:t>
            </w:r>
            <w:r w:rsidR="00C118B3" w:rsidRPr="00E74D1A">
              <w:t>Principal</w:t>
            </w:r>
            <w:r w:rsidR="00253918" w:rsidRPr="00E74D1A">
              <w:t xml:space="preserve"> and is subject to compliance </w:t>
            </w:r>
            <w:r w:rsidR="003A7026" w:rsidRPr="00E74D1A">
              <w:t xml:space="preserve">with any conditions of </w:t>
            </w:r>
            <w:r w:rsidR="008713EB" w:rsidRPr="00E74D1A">
              <w:t>use</w:t>
            </w:r>
            <w:r w:rsidR="003A7026" w:rsidRPr="00E74D1A">
              <w:t xml:space="preserve"> specified by the Principal.</w:t>
            </w:r>
          </w:p>
        </w:tc>
      </w:tr>
      <w:tr w:rsidR="00D06E7D" w:rsidRPr="00E74D1A" w14:paraId="34AD8BFD" w14:textId="77777777" w:rsidTr="00331FFE">
        <w:tc>
          <w:tcPr>
            <w:tcW w:w="2694" w:type="dxa"/>
          </w:tcPr>
          <w:p w14:paraId="6606A17A" w14:textId="675C83AE" w:rsidR="00A71BE7" w:rsidRPr="005B673E" w:rsidRDefault="00A71BE7" w:rsidP="005B673E">
            <w:pPr>
              <w:pStyle w:val="DefinitionsBodyText"/>
              <w:rPr>
                <w:b/>
                <w:bCs/>
              </w:rPr>
            </w:pPr>
            <w:r w:rsidRPr="005B673E">
              <w:rPr>
                <w:b/>
                <w:bCs/>
              </w:rPr>
              <w:t>ASHTAS:</w:t>
            </w:r>
          </w:p>
        </w:tc>
        <w:tc>
          <w:tcPr>
            <w:tcW w:w="5804" w:type="dxa"/>
          </w:tcPr>
          <w:p w14:paraId="276DA707" w14:textId="6334A0BF" w:rsidR="00A71BE7" w:rsidRPr="00E74D1A" w:rsidRDefault="00A71BE7" w:rsidP="005B673E">
            <w:pPr>
              <w:pStyle w:val="DefinitionsBodyText"/>
            </w:pPr>
            <w:r w:rsidRPr="00E74D1A">
              <w:t xml:space="preserve">Austroads Safety Hardware Training and Accreditation Scheme. </w:t>
            </w:r>
          </w:p>
        </w:tc>
      </w:tr>
      <w:tr w:rsidR="00D06E7D" w:rsidRPr="00E74D1A" w14:paraId="34F469E1" w14:textId="77777777" w:rsidTr="00331FFE">
        <w:trPr>
          <w:trHeight w:val="412"/>
        </w:trPr>
        <w:tc>
          <w:tcPr>
            <w:tcW w:w="2694" w:type="dxa"/>
          </w:tcPr>
          <w:p w14:paraId="1F91A741" w14:textId="302B8306" w:rsidR="00E80BC6" w:rsidRPr="005B673E" w:rsidRDefault="00886848" w:rsidP="005B673E">
            <w:pPr>
              <w:pStyle w:val="DefinitionsBodyText"/>
              <w:rPr>
                <w:b/>
                <w:bCs/>
              </w:rPr>
            </w:pPr>
            <w:r w:rsidRPr="005B673E">
              <w:rPr>
                <w:b/>
                <w:bCs/>
              </w:rPr>
              <w:t>Design Documentation</w:t>
            </w:r>
            <w:r w:rsidR="002F1829" w:rsidRPr="005B673E">
              <w:rPr>
                <w:b/>
                <w:bCs/>
              </w:rPr>
              <w:t>:</w:t>
            </w:r>
          </w:p>
        </w:tc>
        <w:tc>
          <w:tcPr>
            <w:tcW w:w="5804" w:type="dxa"/>
          </w:tcPr>
          <w:p w14:paraId="31CA3232" w14:textId="778677C8" w:rsidR="00E80BC6" w:rsidRPr="00E74D1A" w:rsidRDefault="008B04B7" w:rsidP="005B673E">
            <w:pPr>
              <w:pStyle w:val="DefinitionsBodyText"/>
            </w:pPr>
            <w:r w:rsidRPr="00E74D1A">
              <w:t>Drawings, schedules</w:t>
            </w:r>
            <w:r w:rsidR="00886848" w:rsidRPr="00E74D1A">
              <w:t xml:space="preserve"> and other documents, designated as such</w:t>
            </w:r>
            <w:r w:rsidR="00D21B4B" w:rsidRPr="00E74D1A">
              <w:t xml:space="preserve">, required for </w:t>
            </w:r>
            <w:r w:rsidR="00DE4ED0" w:rsidRPr="00E74D1A">
              <w:t xml:space="preserve">the </w:t>
            </w:r>
            <w:r w:rsidR="00D21B4B" w:rsidRPr="00E74D1A">
              <w:t xml:space="preserve">installation of the safety barrier </w:t>
            </w:r>
            <w:r w:rsidR="004D664B" w:rsidRPr="00E74D1A">
              <w:t>system</w:t>
            </w:r>
            <w:r w:rsidR="001E38E1" w:rsidRPr="00E74D1A">
              <w:t xml:space="preserve">, including the </w:t>
            </w:r>
            <w:r w:rsidR="00BE3A37" w:rsidRPr="00E74D1A">
              <w:t>Manufacturer’s Recommendations.</w:t>
            </w:r>
          </w:p>
        </w:tc>
      </w:tr>
      <w:tr w:rsidR="00D06E7D" w:rsidRPr="00E74D1A" w14:paraId="46C2D91C" w14:textId="77777777" w:rsidTr="00331FFE">
        <w:trPr>
          <w:trHeight w:val="412"/>
        </w:trPr>
        <w:tc>
          <w:tcPr>
            <w:tcW w:w="2694" w:type="dxa"/>
          </w:tcPr>
          <w:p w14:paraId="5FABA7C8" w14:textId="3DDA5DBF" w:rsidR="00654B31" w:rsidRPr="005B673E" w:rsidRDefault="00654B31" w:rsidP="005B673E">
            <w:pPr>
              <w:pStyle w:val="DefinitionsBodyText"/>
              <w:rPr>
                <w:b/>
                <w:bCs/>
              </w:rPr>
            </w:pPr>
            <w:r w:rsidRPr="005B673E">
              <w:rPr>
                <w:b/>
                <w:bCs/>
              </w:rPr>
              <w:t>Manufacturer’s Recommendations:</w:t>
            </w:r>
          </w:p>
        </w:tc>
        <w:tc>
          <w:tcPr>
            <w:tcW w:w="5804" w:type="dxa"/>
          </w:tcPr>
          <w:p w14:paraId="5750831D" w14:textId="4DF21194" w:rsidR="00654B31" w:rsidRPr="00E74D1A" w:rsidRDefault="00654B31" w:rsidP="005B673E">
            <w:pPr>
              <w:pStyle w:val="DefinitionsBodyText"/>
            </w:pPr>
            <w:r w:rsidRPr="00E74D1A">
              <w:t xml:space="preserve">The </w:t>
            </w:r>
            <w:r w:rsidR="00726F31" w:rsidRPr="00E74D1A">
              <w:t xml:space="preserve">approved </w:t>
            </w:r>
            <w:r w:rsidRPr="00E74D1A">
              <w:t xml:space="preserve">specification, instructions, installation manual and/or </w:t>
            </w:r>
            <w:r w:rsidR="004D664B" w:rsidRPr="00E74D1A">
              <w:t>drawings</w:t>
            </w:r>
            <w:r w:rsidRPr="00E74D1A">
              <w:t xml:space="preserve"> for an Accepted </w:t>
            </w:r>
            <w:r w:rsidR="00854648" w:rsidRPr="00E74D1A">
              <w:t xml:space="preserve">Steel Beam </w:t>
            </w:r>
            <w:r w:rsidRPr="00E74D1A">
              <w:t>Safety Barrier System, prepared by or for the manufacturer, detailing the components, the system or device, and the methods and/or procedures for installation.</w:t>
            </w:r>
          </w:p>
        </w:tc>
      </w:tr>
      <w:tr w:rsidR="00D06E7D" w:rsidRPr="00E74D1A" w14:paraId="0C4A9FA6" w14:textId="77777777" w:rsidTr="00331FFE">
        <w:trPr>
          <w:trHeight w:val="412"/>
        </w:trPr>
        <w:tc>
          <w:tcPr>
            <w:tcW w:w="2694" w:type="dxa"/>
          </w:tcPr>
          <w:p w14:paraId="55E4769E" w14:textId="211AD7A2" w:rsidR="00EA51DE" w:rsidRPr="005B673E" w:rsidRDefault="000274AE" w:rsidP="005B673E">
            <w:pPr>
              <w:pStyle w:val="DefinitionsBodyText"/>
              <w:rPr>
                <w:b/>
                <w:bCs/>
              </w:rPr>
            </w:pPr>
            <w:bookmarkStart w:id="23" w:name="_Hlk141280311"/>
            <w:r w:rsidRPr="005B673E">
              <w:rPr>
                <w:b/>
                <w:bCs/>
              </w:rPr>
              <w:t>Proprietary</w:t>
            </w:r>
            <w:r w:rsidR="00493C64" w:rsidRPr="005B673E">
              <w:rPr>
                <w:b/>
                <w:bCs/>
              </w:rPr>
              <w:t xml:space="preserve"> </w:t>
            </w:r>
            <w:r w:rsidR="00FC13B6" w:rsidRPr="005B673E">
              <w:rPr>
                <w:b/>
                <w:bCs/>
              </w:rPr>
              <w:t xml:space="preserve">Steel Beam </w:t>
            </w:r>
            <w:r w:rsidR="00493C64" w:rsidRPr="005B673E">
              <w:rPr>
                <w:b/>
                <w:bCs/>
              </w:rPr>
              <w:t>Safety Barrier System</w:t>
            </w:r>
            <w:bookmarkEnd w:id="23"/>
            <w:r w:rsidR="00493C64" w:rsidRPr="005B673E">
              <w:rPr>
                <w:b/>
                <w:bCs/>
              </w:rPr>
              <w:t>:</w:t>
            </w:r>
          </w:p>
        </w:tc>
        <w:tc>
          <w:tcPr>
            <w:tcW w:w="5804" w:type="dxa"/>
          </w:tcPr>
          <w:p w14:paraId="38A77BF1" w14:textId="2B2A7740" w:rsidR="00EA51DE" w:rsidRPr="00E74D1A" w:rsidRDefault="00E73942" w:rsidP="005B673E">
            <w:pPr>
              <w:pStyle w:val="DefinitionsBodyText"/>
            </w:pPr>
            <w:r w:rsidRPr="00E74D1A">
              <w:t xml:space="preserve">A steel </w:t>
            </w:r>
            <w:r w:rsidR="008465AD" w:rsidRPr="00E74D1A">
              <w:t>beam</w:t>
            </w:r>
            <w:r w:rsidRPr="00E74D1A">
              <w:t xml:space="preserve"> s</w:t>
            </w:r>
            <w:r w:rsidR="00CB5E1C" w:rsidRPr="00E74D1A">
              <w:t xml:space="preserve">afety barrier </w:t>
            </w:r>
            <w:r w:rsidR="000274AE" w:rsidRPr="00E74D1A">
              <w:t xml:space="preserve">system that </w:t>
            </w:r>
            <w:r w:rsidRPr="00E74D1A">
              <w:t>is</w:t>
            </w:r>
            <w:r w:rsidR="000274AE" w:rsidRPr="00E74D1A">
              <w:t xml:space="preserve"> subject to</w:t>
            </w:r>
            <w:r w:rsidR="00CF128B" w:rsidRPr="00E74D1A">
              <w:t xml:space="preserve"> patent or other intellectual property rights</w:t>
            </w:r>
            <w:r w:rsidR="000274AE" w:rsidRPr="00E74D1A">
              <w:t xml:space="preserve"> within Australia</w:t>
            </w:r>
            <w:r w:rsidR="00CB5E1C" w:rsidRPr="00E74D1A">
              <w:t xml:space="preserve"> and/or New</w:t>
            </w:r>
            <w:r w:rsidR="00331FFE">
              <w:t> </w:t>
            </w:r>
            <w:r w:rsidR="00CB5E1C" w:rsidRPr="00E74D1A">
              <w:t>Zealand</w:t>
            </w:r>
            <w:r w:rsidR="000274AE" w:rsidRPr="00E74D1A">
              <w:t>.</w:t>
            </w:r>
          </w:p>
        </w:tc>
      </w:tr>
      <w:tr w:rsidR="00C959CD" w:rsidRPr="00E74D1A" w14:paraId="1656B00A" w14:textId="77777777" w:rsidTr="00331FFE">
        <w:trPr>
          <w:trHeight w:val="412"/>
        </w:trPr>
        <w:tc>
          <w:tcPr>
            <w:tcW w:w="2694" w:type="dxa"/>
          </w:tcPr>
          <w:p w14:paraId="4A241084" w14:textId="172DA832" w:rsidR="00C959CD" w:rsidRPr="005B673E" w:rsidRDefault="00C959CD" w:rsidP="005B673E">
            <w:pPr>
              <w:pStyle w:val="DefinitionsBodyText"/>
              <w:rPr>
                <w:b/>
                <w:bCs/>
              </w:rPr>
            </w:pPr>
            <w:r w:rsidRPr="005B673E">
              <w:rPr>
                <w:b/>
                <w:bCs/>
              </w:rPr>
              <w:t xml:space="preserve">Public </w:t>
            </w:r>
            <w:r w:rsidR="0036407D" w:rsidRPr="005B673E">
              <w:rPr>
                <w:b/>
                <w:bCs/>
              </w:rPr>
              <w:t xml:space="preserve">Domain </w:t>
            </w:r>
            <w:r w:rsidR="00FC13B6" w:rsidRPr="005B673E">
              <w:rPr>
                <w:b/>
                <w:bCs/>
              </w:rPr>
              <w:t xml:space="preserve">Steel </w:t>
            </w:r>
            <w:r w:rsidR="00331FFE" w:rsidRPr="005B673E">
              <w:rPr>
                <w:b/>
                <w:bCs/>
              </w:rPr>
              <w:br/>
            </w:r>
            <w:r w:rsidR="00FC13B6" w:rsidRPr="005B673E">
              <w:rPr>
                <w:b/>
                <w:bCs/>
              </w:rPr>
              <w:t xml:space="preserve">Beam </w:t>
            </w:r>
            <w:r w:rsidRPr="005B673E">
              <w:rPr>
                <w:b/>
                <w:bCs/>
              </w:rPr>
              <w:t>Safety Barrier:</w:t>
            </w:r>
          </w:p>
        </w:tc>
        <w:tc>
          <w:tcPr>
            <w:tcW w:w="5804" w:type="dxa"/>
          </w:tcPr>
          <w:p w14:paraId="649A8113" w14:textId="3299239E" w:rsidR="00C959CD" w:rsidRPr="00E74D1A" w:rsidRDefault="00AA520F" w:rsidP="005B673E">
            <w:pPr>
              <w:pStyle w:val="DefinitionsBodyText"/>
            </w:pPr>
            <w:r w:rsidRPr="00E74D1A">
              <w:t xml:space="preserve">A steel </w:t>
            </w:r>
            <w:r w:rsidR="008465AD" w:rsidRPr="00E74D1A">
              <w:t>beam</w:t>
            </w:r>
            <w:r w:rsidRPr="00E74D1A">
              <w:t xml:space="preserve"> safety barrier system that is </w:t>
            </w:r>
            <w:r w:rsidR="00BA0FA0" w:rsidRPr="00E74D1A">
              <w:t xml:space="preserve">not </w:t>
            </w:r>
            <w:r w:rsidRPr="00E74D1A">
              <w:t>subject to patent or other intellectual property rights within Australia and/or New</w:t>
            </w:r>
            <w:r w:rsidR="00331FFE">
              <w:t> </w:t>
            </w:r>
            <w:r w:rsidRPr="00E74D1A">
              <w:t xml:space="preserve">Zealand, the </w:t>
            </w:r>
            <w:r w:rsidR="00EF451F" w:rsidRPr="00E74D1A">
              <w:t xml:space="preserve">details of </w:t>
            </w:r>
            <w:r w:rsidR="00295A52" w:rsidRPr="00E74D1A">
              <w:t xml:space="preserve">which </w:t>
            </w:r>
            <w:r w:rsidR="00EF451F" w:rsidRPr="00E74D1A">
              <w:t xml:space="preserve">are shown </w:t>
            </w:r>
            <w:r w:rsidR="00295A52" w:rsidRPr="00E74D1A">
              <w:t>on the Principal</w:t>
            </w:r>
            <w:r w:rsidR="003E53BA" w:rsidRPr="00E74D1A">
              <w:t xml:space="preserve">’s </w:t>
            </w:r>
            <w:r w:rsidR="00295A52" w:rsidRPr="00E74D1A">
              <w:t>s</w:t>
            </w:r>
            <w:r w:rsidR="00DE40DA" w:rsidRPr="00E74D1A">
              <w:t xml:space="preserve">tandard </w:t>
            </w:r>
            <w:r w:rsidR="00934BF6" w:rsidRPr="00E74D1A">
              <w:t>drawings</w:t>
            </w:r>
            <w:r w:rsidR="00DE40DA" w:rsidRPr="00E74D1A">
              <w:t>.</w:t>
            </w:r>
          </w:p>
        </w:tc>
      </w:tr>
    </w:tbl>
    <w:p w14:paraId="2A2F5D65" w14:textId="77777777" w:rsidR="00442A35" w:rsidRPr="00331FFE" w:rsidRDefault="00442A35" w:rsidP="00DA0A72">
      <w:pPr>
        <w:pStyle w:val="Heading1"/>
        <w:keepLines/>
      </w:pPr>
      <w:bookmarkStart w:id="24" w:name="_Toc74148885"/>
      <w:bookmarkStart w:id="25" w:name="_Toc216716151"/>
      <w:bookmarkStart w:id="26" w:name="_Toc228778434"/>
      <w:bookmarkStart w:id="27" w:name="_Toc229126228"/>
      <w:bookmarkStart w:id="28" w:name="_Ref9599800"/>
      <w:bookmarkEnd w:id="19"/>
      <w:bookmarkEnd w:id="20"/>
      <w:r w:rsidRPr="00331FFE">
        <w:lastRenderedPageBreak/>
        <w:t>Quality System Requirements</w:t>
      </w:r>
      <w:bookmarkEnd w:id="24"/>
      <w:bookmarkEnd w:id="25"/>
      <w:bookmarkEnd w:id="26"/>
      <w:bookmarkEnd w:id="27"/>
    </w:p>
    <w:p w14:paraId="0EAACACC" w14:textId="7A3CE8D2" w:rsidR="007C0316" w:rsidRPr="00E74D1A" w:rsidRDefault="007C0316" w:rsidP="00DA0A72">
      <w:pPr>
        <w:pStyle w:val="Bodynumbered1"/>
        <w:keepNext/>
        <w:rPr>
          <w:rFonts w:eastAsia="Arial"/>
          <w:lang w:val="en-US" w:bidi="en-US"/>
        </w:rPr>
      </w:pPr>
      <w:bookmarkStart w:id="29" w:name="_Ref141372454"/>
      <w:bookmarkStart w:id="30" w:name="_Ref141372463"/>
      <w:r w:rsidRPr="00E74D1A">
        <w:rPr>
          <w:rFonts w:eastAsia="Arial"/>
          <w:lang w:val="en-US" w:bidi="en-US"/>
        </w:rPr>
        <w:t xml:space="preserve">The Contractor must prepare and implement a </w:t>
      </w:r>
      <w:r w:rsidR="00114D5F" w:rsidRPr="00E74D1A">
        <w:rPr>
          <w:rFonts w:eastAsia="Arial"/>
          <w:lang w:val="en-US" w:bidi="en-US"/>
        </w:rPr>
        <w:t xml:space="preserve">Quality Plan </w:t>
      </w:r>
      <w:r w:rsidRPr="00E74D1A">
        <w:rPr>
          <w:rFonts w:eastAsia="Arial"/>
          <w:lang w:val="en-US" w:bidi="en-US"/>
        </w:rPr>
        <w:t>that includes the documentation in Table</w:t>
      </w:r>
      <w:bookmarkEnd w:id="29"/>
      <w:r w:rsidR="002A327E" w:rsidRPr="00E74D1A">
        <w:rPr>
          <w:rFonts w:eastAsia="Arial"/>
          <w:lang w:val="en-US" w:bidi="en-US"/>
        </w:rPr>
        <w:t> </w:t>
      </w:r>
      <w:r w:rsidR="00577531" w:rsidRPr="00E74D1A">
        <w:rPr>
          <w:rFonts w:eastAsia="Arial"/>
          <w:lang w:val="en-US" w:bidi="en-US"/>
        </w:rPr>
        <w:fldChar w:fldCharType="begin"/>
      </w:r>
      <w:r w:rsidR="00577531" w:rsidRPr="00E74D1A">
        <w:rPr>
          <w:rFonts w:eastAsia="Arial"/>
          <w:lang w:val="en-US" w:bidi="en-US"/>
        </w:rPr>
        <w:instrText xml:space="preserve"> REF _Ref141372454 \r \h </w:instrText>
      </w:r>
      <w:r w:rsidR="00E64CB5" w:rsidRPr="00E74D1A">
        <w:rPr>
          <w:rFonts w:eastAsia="Arial"/>
          <w:lang w:val="en-US" w:bidi="en-US"/>
        </w:rPr>
        <w:instrText xml:space="preserve"> \* MERGEFORMAT </w:instrText>
      </w:r>
      <w:r w:rsidR="00577531" w:rsidRPr="00E74D1A">
        <w:rPr>
          <w:rFonts w:eastAsia="Arial"/>
          <w:lang w:val="en-US" w:bidi="en-US"/>
        </w:rPr>
      </w:r>
      <w:r w:rsidR="00577531" w:rsidRPr="00E74D1A">
        <w:rPr>
          <w:rFonts w:eastAsia="Arial"/>
          <w:lang w:val="en-US" w:bidi="en-US"/>
        </w:rPr>
        <w:fldChar w:fldCharType="separate"/>
      </w:r>
      <w:r w:rsidR="00577579">
        <w:rPr>
          <w:rFonts w:eastAsia="Arial"/>
          <w:cs/>
          <w:lang w:val="en-US" w:bidi="en-US"/>
        </w:rPr>
        <w:t>‎</w:t>
      </w:r>
      <w:r w:rsidR="00577579">
        <w:rPr>
          <w:rFonts w:eastAsia="Arial"/>
          <w:lang w:val="en-US" w:bidi="en-US"/>
        </w:rPr>
        <w:t>4.1</w:t>
      </w:r>
      <w:r w:rsidR="00577531" w:rsidRPr="00E74D1A">
        <w:rPr>
          <w:rFonts w:eastAsia="Arial"/>
          <w:lang w:val="en-US" w:bidi="en-US"/>
        </w:rPr>
        <w:fldChar w:fldCharType="end"/>
      </w:r>
      <w:bookmarkEnd w:id="30"/>
    </w:p>
    <w:p w14:paraId="4932A470" w14:textId="56076D19" w:rsidR="007C0316" w:rsidRPr="00DA0A72" w:rsidRDefault="007C0316" w:rsidP="00DA0A72">
      <w:pPr>
        <w:pStyle w:val="CaptionIndent"/>
        <w:keepLines/>
      </w:pPr>
      <w:r w:rsidRPr="00DA0A72">
        <w:t xml:space="preserve">Table </w:t>
      </w:r>
      <w:r w:rsidR="00577531" w:rsidRPr="00DA0A72">
        <w:fldChar w:fldCharType="begin"/>
      </w:r>
      <w:r w:rsidR="00577531" w:rsidRPr="00DA0A72">
        <w:instrText xml:space="preserve"> REF _Ref141372463 \r \h </w:instrText>
      </w:r>
      <w:r w:rsidR="00E64CB5" w:rsidRPr="00DA0A72">
        <w:instrText xml:space="preserve"> \* MERGEFORMAT </w:instrText>
      </w:r>
      <w:r w:rsidR="00577531" w:rsidRPr="00DA0A72">
        <w:fldChar w:fldCharType="separate"/>
      </w:r>
      <w:r w:rsidR="00577579" w:rsidRPr="00DA0A72">
        <w:rPr>
          <w:cs/>
        </w:rPr>
        <w:t>‎</w:t>
      </w:r>
      <w:r w:rsidR="00577579" w:rsidRPr="00DA0A72">
        <w:t>4.1</w:t>
      </w:r>
      <w:r w:rsidR="00577531" w:rsidRPr="00DA0A72">
        <w:fldChar w:fldCharType="end"/>
      </w:r>
      <w:r w:rsidR="00DA0A72">
        <w:t>:</w:t>
      </w:r>
      <w:r w:rsidR="00DA0A72">
        <w:tab/>
      </w:r>
      <w:r w:rsidRPr="00DA0A72">
        <w:t>Quality Plan</w:t>
      </w:r>
    </w:p>
    <w:tbl>
      <w:tblPr>
        <w:tblStyle w:val="TMTableGreyIndent"/>
        <w:tblW w:w="9072" w:type="dxa"/>
        <w:tblLayout w:type="fixed"/>
        <w:tblLook w:val="0020" w:firstRow="1" w:lastRow="0" w:firstColumn="0" w:lastColumn="0" w:noHBand="0" w:noVBand="0"/>
      </w:tblPr>
      <w:tblGrid>
        <w:gridCol w:w="1271"/>
        <w:gridCol w:w="7801"/>
      </w:tblGrid>
      <w:tr w:rsidR="007C0316" w:rsidRPr="00E74D1A" w14:paraId="75348903" w14:textId="77777777" w:rsidTr="00464F2C">
        <w:trPr>
          <w:cnfStyle w:val="100000000000" w:firstRow="1" w:lastRow="0" w:firstColumn="0" w:lastColumn="0" w:oddVBand="0" w:evenVBand="0" w:oddHBand="0" w:evenHBand="0" w:firstRowFirstColumn="0" w:firstRowLastColumn="0" w:lastRowFirstColumn="0" w:lastRowLastColumn="0"/>
        </w:trPr>
        <w:tc>
          <w:tcPr>
            <w:tcW w:w="1271" w:type="dxa"/>
          </w:tcPr>
          <w:p w14:paraId="36DB3C99" w14:textId="77777777" w:rsidR="007C0316" w:rsidRPr="00E74D1A" w:rsidRDefault="007C0316" w:rsidP="00DA0A72">
            <w:pPr>
              <w:pStyle w:val="TableHeading"/>
              <w:keepNext/>
              <w:keepLines/>
              <w:rPr>
                <w:b w:val="0"/>
                <w:lang w:val="en-US"/>
              </w:rPr>
            </w:pPr>
            <w:r w:rsidRPr="00E74D1A">
              <w:rPr>
                <w:lang w:val="en-US"/>
              </w:rPr>
              <w:t>Clause</w:t>
            </w:r>
          </w:p>
        </w:tc>
        <w:tc>
          <w:tcPr>
            <w:tcW w:w="7801" w:type="dxa"/>
          </w:tcPr>
          <w:p w14:paraId="13B0803E" w14:textId="0D320DF4" w:rsidR="007C0316" w:rsidRPr="00E74D1A" w:rsidRDefault="007C0316" w:rsidP="00DA0A72">
            <w:pPr>
              <w:pStyle w:val="TableHeading"/>
              <w:keepNext/>
              <w:keepLines/>
              <w:rPr>
                <w:b w:val="0"/>
                <w:lang w:val="en-US"/>
              </w:rPr>
            </w:pPr>
            <w:r w:rsidRPr="00E74D1A">
              <w:rPr>
                <w:lang w:val="en-US"/>
              </w:rPr>
              <w:t xml:space="preserve">Description of </w:t>
            </w:r>
            <w:r w:rsidR="00331FFE">
              <w:rPr>
                <w:lang w:val="en-US"/>
              </w:rPr>
              <w:t>d</w:t>
            </w:r>
            <w:r w:rsidR="00331FFE" w:rsidRPr="00E74D1A">
              <w:rPr>
                <w:lang w:val="en-US"/>
              </w:rPr>
              <w:t>ocument</w:t>
            </w:r>
          </w:p>
        </w:tc>
      </w:tr>
      <w:tr w:rsidR="007C0316" w:rsidRPr="00E74D1A" w14:paraId="040DDA31" w14:textId="77777777" w:rsidTr="00464F2C">
        <w:tc>
          <w:tcPr>
            <w:tcW w:w="1271" w:type="dxa"/>
          </w:tcPr>
          <w:p w14:paraId="7B7924A8" w14:textId="3F231BEF" w:rsidR="007C0316" w:rsidRPr="00DA0A72" w:rsidRDefault="00354CE3" w:rsidP="00DA0A72">
            <w:pPr>
              <w:pStyle w:val="TableBodyText"/>
              <w:keepNext/>
              <w:keepLines/>
            </w:pPr>
            <w:r w:rsidRPr="00DA0A72">
              <w:fldChar w:fldCharType="begin"/>
            </w:r>
            <w:r w:rsidRPr="00DA0A72">
              <w:instrText xml:space="preserve"> REF _Ref141284675 \r \h </w:instrText>
            </w:r>
            <w:r w:rsidR="00E64CB5" w:rsidRPr="00DA0A72">
              <w:instrText xml:space="preserve"> \* MERGEFORMAT </w:instrText>
            </w:r>
            <w:r w:rsidRPr="00DA0A72">
              <w:fldChar w:fldCharType="separate"/>
            </w:r>
            <w:r w:rsidR="00577579" w:rsidRPr="00DA0A72">
              <w:rPr>
                <w:szCs w:val="18"/>
                <w:cs/>
              </w:rPr>
              <w:t>‎</w:t>
            </w:r>
            <w:r w:rsidR="00577579" w:rsidRPr="00DA0A72">
              <w:t>4.2</w:t>
            </w:r>
            <w:r w:rsidRPr="00DA0A72">
              <w:fldChar w:fldCharType="end"/>
            </w:r>
          </w:p>
        </w:tc>
        <w:tc>
          <w:tcPr>
            <w:tcW w:w="7801" w:type="dxa"/>
          </w:tcPr>
          <w:p w14:paraId="73C2679D" w14:textId="2FD39241" w:rsidR="007C0316" w:rsidRPr="00DA0A72" w:rsidRDefault="001D6050" w:rsidP="00DA0A72">
            <w:pPr>
              <w:pStyle w:val="TableBodyText"/>
              <w:keepNext/>
              <w:keepLines/>
            </w:pPr>
            <w:r w:rsidRPr="00DA0A72">
              <w:t xml:space="preserve">For </w:t>
            </w:r>
            <w:r w:rsidR="000D1A4B" w:rsidRPr="00DA0A72">
              <w:t xml:space="preserve">a </w:t>
            </w:r>
            <w:r w:rsidRPr="00DA0A72">
              <w:t>Proprietary Safety Barrier System</w:t>
            </w:r>
            <w:r w:rsidR="00A3270C" w:rsidRPr="00DA0A72">
              <w:t xml:space="preserve">, evidence that </w:t>
            </w:r>
            <w:r w:rsidR="003105F1" w:rsidRPr="00DA0A72">
              <w:t xml:space="preserve">the </w:t>
            </w:r>
            <w:r w:rsidR="00A3270C" w:rsidRPr="00DA0A72">
              <w:t>system is an Accepted Safety Barrier System</w:t>
            </w:r>
            <w:r w:rsidR="00AC1D42" w:rsidRPr="00DA0A72">
              <w:t>.</w:t>
            </w:r>
          </w:p>
        </w:tc>
      </w:tr>
      <w:tr w:rsidR="007C0316" w:rsidRPr="00E74D1A" w14:paraId="0DD5E17D" w14:textId="77777777" w:rsidTr="00464F2C">
        <w:trPr>
          <w:trHeight w:val="374"/>
        </w:trPr>
        <w:tc>
          <w:tcPr>
            <w:tcW w:w="1271" w:type="dxa"/>
          </w:tcPr>
          <w:p w14:paraId="2278297F" w14:textId="567E2CB7" w:rsidR="007C0316" w:rsidRPr="00DA0A72" w:rsidRDefault="005800A5" w:rsidP="00DA0A72">
            <w:pPr>
              <w:pStyle w:val="TableBodyText"/>
              <w:keepNext/>
              <w:keepLines/>
            </w:pPr>
            <w:r w:rsidRPr="00DA0A72">
              <w:fldChar w:fldCharType="begin"/>
            </w:r>
            <w:r w:rsidRPr="00DA0A72">
              <w:instrText xml:space="preserve"> REF _Ref141284910 \r \h </w:instrText>
            </w:r>
            <w:r w:rsidR="00E64CB5" w:rsidRPr="00DA0A72">
              <w:instrText xml:space="preserve"> \* MERGEFORMAT </w:instrText>
            </w:r>
            <w:r w:rsidRPr="00DA0A72">
              <w:fldChar w:fldCharType="separate"/>
            </w:r>
            <w:r w:rsidR="00577579" w:rsidRPr="00DA0A72">
              <w:rPr>
                <w:szCs w:val="18"/>
                <w:cs/>
              </w:rPr>
              <w:t>‎</w:t>
            </w:r>
            <w:r w:rsidR="00577579" w:rsidRPr="00DA0A72">
              <w:t>4.3</w:t>
            </w:r>
            <w:r w:rsidRPr="00DA0A72">
              <w:fldChar w:fldCharType="end"/>
            </w:r>
          </w:p>
        </w:tc>
        <w:tc>
          <w:tcPr>
            <w:tcW w:w="7801" w:type="dxa"/>
          </w:tcPr>
          <w:p w14:paraId="76DCC09B" w14:textId="073FA618" w:rsidR="007C0316" w:rsidRPr="00DA0A72" w:rsidRDefault="00B04E74" w:rsidP="00DA0A72">
            <w:pPr>
              <w:pStyle w:val="TableBodyText"/>
              <w:keepNext/>
              <w:keepLines/>
            </w:pPr>
            <w:r w:rsidRPr="00DA0A72">
              <w:t>Fo</w:t>
            </w:r>
            <w:r w:rsidR="000D1A4B" w:rsidRPr="00DA0A72">
              <w:t>r</w:t>
            </w:r>
            <w:r w:rsidRPr="00DA0A72">
              <w:t xml:space="preserve"> </w:t>
            </w:r>
            <w:r w:rsidR="009A5200" w:rsidRPr="00DA0A72">
              <w:t>Public Domain Safety Barrier</w:t>
            </w:r>
            <w:r w:rsidR="001C7542" w:rsidRPr="00DA0A72">
              <w:t xml:space="preserve">, evidence that it is manufactured and supplied under a </w:t>
            </w:r>
            <w:r w:rsidR="00AC1D42" w:rsidRPr="00DA0A72">
              <w:t xml:space="preserve">management </w:t>
            </w:r>
            <w:r w:rsidR="001C7542" w:rsidRPr="00DA0A72">
              <w:t>system certified to AS/NZS ISO 9001</w:t>
            </w:r>
            <w:r w:rsidR="00AC1D42" w:rsidRPr="00DA0A72">
              <w:t>.</w:t>
            </w:r>
          </w:p>
        </w:tc>
      </w:tr>
      <w:tr w:rsidR="007C0316" w:rsidRPr="00E74D1A" w14:paraId="69ACA0E6" w14:textId="77777777" w:rsidTr="00464F2C">
        <w:trPr>
          <w:trHeight w:val="374"/>
        </w:trPr>
        <w:tc>
          <w:tcPr>
            <w:tcW w:w="1271" w:type="dxa"/>
          </w:tcPr>
          <w:p w14:paraId="61383088" w14:textId="57C7A8A8" w:rsidR="007C0316" w:rsidRPr="00DA0A72" w:rsidRDefault="00E14F36" w:rsidP="00DA0A72">
            <w:pPr>
              <w:pStyle w:val="TableBodyText"/>
              <w:keepNext/>
              <w:keepLines/>
            </w:pPr>
            <w:r w:rsidRPr="00DA0A72">
              <w:fldChar w:fldCharType="begin"/>
            </w:r>
            <w:r w:rsidRPr="00DA0A72">
              <w:instrText xml:space="preserve"> REF _Ref141710848 \r \h </w:instrText>
            </w:r>
            <w:r w:rsidR="00E74D1A" w:rsidRPr="00DA0A72">
              <w:instrText xml:space="preserve"> \* MERGEFORMAT </w:instrText>
            </w:r>
            <w:r w:rsidRPr="00DA0A72">
              <w:fldChar w:fldCharType="separate"/>
            </w:r>
            <w:r w:rsidR="00577579" w:rsidRPr="00DA0A72">
              <w:rPr>
                <w:szCs w:val="18"/>
                <w:cs/>
              </w:rPr>
              <w:t>‎</w:t>
            </w:r>
            <w:r w:rsidR="00577579" w:rsidRPr="00DA0A72">
              <w:t>7.1</w:t>
            </w:r>
            <w:r w:rsidRPr="00DA0A72">
              <w:fldChar w:fldCharType="end"/>
            </w:r>
          </w:p>
        </w:tc>
        <w:tc>
          <w:tcPr>
            <w:tcW w:w="7801" w:type="dxa"/>
          </w:tcPr>
          <w:p w14:paraId="1B317FA8" w14:textId="544E0522" w:rsidR="00331FFE" w:rsidRPr="00DA0A72" w:rsidRDefault="00747793" w:rsidP="00151A02">
            <w:pPr>
              <w:pStyle w:val="TableBullet1"/>
            </w:pPr>
            <w:r w:rsidRPr="00DA0A72">
              <w:t>Details of the equipment used</w:t>
            </w:r>
            <w:r w:rsidR="00EB261F" w:rsidRPr="00DA0A72">
              <w:t>.</w:t>
            </w:r>
          </w:p>
          <w:p w14:paraId="3B23DB9B" w14:textId="72ED786A" w:rsidR="007C0316" w:rsidRPr="00DA0A72" w:rsidRDefault="00EB261F" w:rsidP="00151A02">
            <w:pPr>
              <w:pStyle w:val="TableBullet1"/>
            </w:pPr>
            <w:r w:rsidRPr="00DA0A72">
              <w:t>P</w:t>
            </w:r>
            <w:r w:rsidR="00747793" w:rsidRPr="00DA0A72">
              <w:t>rocedure</w:t>
            </w:r>
            <w:r w:rsidR="00227B9B" w:rsidRPr="00DA0A72">
              <w:t>s and Inspection and Test Plan</w:t>
            </w:r>
            <w:r w:rsidRPr="00DA0A72">
              <w:t>s</w:t>
            </w:r>
            <w:r w:rsidR="00747793" w:rsidRPr="00DA0A72">
              <w:t xml:space="preserve"> for</w:t>
            </w:r>
            <w:r w:rsidRPr="00DA0A72">
              <w:t xml:space="preserve"> the </w:t>
            </w:r>
            <w:r w:rsidR="00747793" w:rsidRPr="00DA0A72">
              <w:t>installation of the safety barrier</w:t>
            </w:r>
            <w:r w:rsidR="00AC1D42" w:rsidRPr="00DA0A72">
              <w:t>.</w:t>
            </w:r>
          </w:p>
        </w:tc>
      </w:tr>
    </w:tbl>
    <w:p w14:paraId="08EC3DDD" w14:textId="108A2999" w:rsidR="00E83E70" w:rsidRPr="00DA11A6" w:rsidRDefault="00E83E70" w:rsidP="00DA11A6">
      <w:pPr>
        <w:pStyle w:val="Bodynumbered1"/>
      </w:pPr>
      <w:bookmarkStart w:id="31" w:name="_Ref141284675"/>
      <w:bookmarkEnd w:id="28"/>
      <w:r w:rsidRPr="00DA11A6">
        <w:t xml:space="preserve">An </w:t>
      </w:r>
      <w:r w:rsidR="00EA7745" w:rsidRPr="00DA11A6">
        <w:t xml:space="preserve">Accepted </w:t>
      </w:r>
      <w:r w:rsidR="00854648" w:rsidRPr="00DA11A6">
        <w:t xml:space="preserve">Steel Beam </w:t>
      </w:r>
      <w:r w:rsidR="00EA7745" w:rsidRPr="00DA11A6">
        <w:t>Safety Barrier System</w:t>
      </w:r>
      <w:r w:rsidRPr="00DA11A6">
        <w:t xml:space="preserve"> must be used for all new </w:t>
      </w:r>
      <w:r w:rsidR="0089354F" w:rsidRPr="00DA11A6">
        <w:t>s</w:t>
      </w:r>
      <w:r w:rsidR="00EA7745" w:rsidRPr="00DA11A6">
        <w:t xml:space="preserve">afety </w:t>
      </w:r>
      <w:r w:rsidR="0089354F" w:rsidRPr="00DA11A6">
        <w:t>b</w:t>
      </w:r>
      <w:r w:rsidR="00EA7745" w:rsidRPr="00DA11A6">
        <w:t xml:space="preserve">arrier </w:t>
      </w:r>
      <w:r w:rsidR="0089354F" w:rsidRPr="00DA11A6">
        <w:t>s</w:t>
      </w:r>
      <w:r w:rsidR="00EA7745" w:rsidRPr="00DA11A6">
        <w:t>ystem</w:t>
      </w:r>
      <w:r w:rsidRPr="00DA11A6">
        <w:t xml:space="preserve"> installations. </w:t>
      </w:r>
      <w:r w:rsidR="007959F0" w:rsidRPr="00DA11A6">
        <w:t xml:space="preserve">Acceptance may be conditional upon the safety barrier complying with specific requirements specified by the Principal. These specific requirements apply to the use of an Accepted </w:t>
      </w:r>
      <w:r w:rsidR="0003355B" w:rsidRPr="00DA11A6">
        <w:t>Steel Beam Safety Barrier System</w:t>
      </w:r>
      <w:r w:rsidR="005609A5" w:rsidRPr="00DA11A6">
        <w:t>,</w:t>
      </w:r>
      <w:r w:rsidR="007959F0" w:rsidRPr="00DA11A6">
        <w:t xml:space="preserve"> in accordance with this Specification</w:t>
      </w:r>
      <w:r w:rsidR="00331FFE" w:rsidRPr="00DA11A6">
        <w:t>.</w:t>
      </w:r>
    </w:p>
    <w:p w14:paraId="52C0D981" w14:textId="1ED54D57" w:rsidR="00836E39" w:rsidRPr="00E74D1A" w:rsidRDefault="00836E39" w:rsidP="005609A5">
      <w:pPr>
        <w:pStyle w:val="Bodynumbered1"/>
        <w:keepNext/>
      </w:pPr>
      <w:bookmarkStart w:id="32" w:name="_Ref141284910"/>
      <w:bookmarkEnd w:id="31"/>
      <w:r w:rsidRPr="00E74D1A">
        <w:rPr>
          <w:rFonts w:eastAsia="Arial"/>
          <w:lang w:bidi="en-US"/>
        </w:rPr>
        <w:t>All components of the safety barrier system must be manufactured and supplied under a quality system certified to AS/NZS ISO 9001. The certifying body must be accredited by the Joint Accreditation System of Australia and New Zealand (JASANZ) or a member of the International Accreditation Forum.</w:t>
      </w:r>
      <w:bookmarkEnd w:id="32"/>
    </w:p>
    <w:tbl>
      <w:tblPr>
        <w:tblStyle w:val="TMTableBlueIndent"/>
        <w:tblW w:w="9072" w:type="dxa"/>
        <w:tblLook w:val="04A0" w:firstRow="1" w:lastRow="0" w:firstColumn="1" w:lastColumn="0" w:noHBand="0" w:noVBand="1"/>
      </w:tblPr>
      <w:tblGrid>
        <w:gridCol w:w="1985"/>
        <w:gridCol w:w="7087"/>
      </w:tblGrid>
      <w:tr w:rsidR="007C0316" w:rsidRPr="00E74D1A" w14:paraId="3229B93A" w14:textId="77777777" w:rsidTr="00331FFE">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20A3420D" w14:textId="11FF79A4" w:rsidR="007C0316" w:rsidRPr="00E74D1A" w:rsidRDefault="007C0316" w:rsidP="00331FFE">
            <w:pPr>
              <w:pStyle w:val="TableHeadingWHPoint"/>
            </w:pPr>
            <w:bookmarkStart w:id="33" w:name="_Hlk9589851"/>
            <w:r w:rsidRPr="00E74D1A">
              <w:t>HOLD POINT 1</w:t>
            </w:r>
          </w:p>
        </w:tc>
      </w:tr>
      <w:tr w:rsidR="007C0316" w:rsidRPr="00E74D1A" w14:paraId="11BED853" w14:textId="77777777" w:rsidTr="00331FFE">
        <w:tc>
          <w:tcPr>
            <w:tcW w:w="1985" w:type="dxa"/>
            <w:hideMark/>
          </w:tcPr>
          <w:p w14:paraId="05B3AB02" w14:textId="77777777" w:rsidR="007C0316" w:rsidRPr="00E74D1A" w:rsidRDefault="007C0316" w:rsidP="005053AE">
            <w:pPr>
              <w:pStyle w:val="TableBodyTextWHPoint"/>
              <w:rPr>
                <w:rFonts w:cstheme="minorBidi"/>
                <w:b/>
              </w:rPr>
            </w:pPr>
            <w:r w:rsidRPr="00E74D1A">
              <w:t>Process Held</w:t>
            </w:r>
          </w:p>
        </w:tc>
        <w:tc>
          <w:tcPr>
            <w:tcW w:w="7087" w:type="dxa"/>
            <w:hideMark/>
          </w:tcPr>
          <w:p w14:paraId="58B42366" w14:textId="5AB651FC" w:rsidR="007C0316" w:rsidRPr="005609A5" w:rsidRDefault="004574CC" w:rsidP="005053AE">
            <w:pPr>
              <w:pStyle w:val="TableBodyTextWHPoint"/>
              <w:rPr>
                <w:b/>
                <w:lang w:val="en-US"/>
              </w:rPr>
            </w:pPr>
            <w:r w:rsidRPr="00E74D1A">
              <w:t xml:space="preserve">Installation of </w:t>
            </w:r>
            <w:r w:rsidR="009C3513" w:rsidRPr="00E74D1A">
              <w:t>safety barrier system</w:t>
            </w:r>
          </w:p>
        </w:tc>
      </w:tr>
      <w:tr w:rsidR="007C0316" w:rsidRPr="00E74D1A" w14:paraId="579ED0D0" w14:textId="77777777" w:rsidTr="00331FFE">
        <w:tc>
          <w:tcPr>
            <w:tcW w:w="1985" w:type="dxa"/>
            <w:hideMark/>
          </w:tcPr>
          <w:p w14:paraId="617D9A94" w14:textId="77777777" w:rsidR="007C0316" w:rsidRPr="00E74D1A" w:rsidRDefault="007C0316" w:rsidP="005053AE">
            <w:pPr>
              <w:pStyle w:val="TableBodyTextWHPoint"/>
            </w:pPr>
            <w:r w:rsidRPr="00E74D1A">
              <w:t>Submission Details</w:t>
            </w:r>
          </w:p>
        </w:tc>
        <w:tc>
          <w:tcPr>
            <w:tcW w:w="7087" w:type="dxa"/>
            <w:hideMark/>
          </w:tcPr>
          <w:p w14:paraId="2AA002F9" w14:textId="0461A790" w:rsidR="007C0316" w:rsidRPr="00E74D1A" w:rsidRDefault="007C0316" w:rsidP="005053AE">
            <w:pPr>
              <w:pStyle w:val="TableBodyTextWHPoint"/>
            </w:pPr>
            <w:r w:rsidRPr="00E74D1A">
              <w:t xml:space="preserve">The </w:t>
            </w:r>
            <w:r w:rsidR="00114D5F" w:rsidRPr="00E74D1A">
              <w:t>Quality Plan</w:t>
            </w:r>
            <w:r w:rsidRPr="00E74D1A">
              <w:t xml:space="preserve"> </w:t>
            </w:r>
            <w:bookmarkStart w:id="34" w:name="_Hlk3530642"/>
            <w:r w:rsidRPr="00E74D1A">
              <w:t xml:space="preserve">must be provided to the Principal at least 10 working days prior to the </w:t>
            </w:r>
            <w:bookmarkEnd w:id="34"/>
            <w:r w:rsidR="004C7B4A" w:rsidRPr="00E74D1A">
              <w:t>installation of the safety barrier system</w:t>
            </w:r>
            <w:r w:rsidR="00C92D2E" w:rsidRPr="00E74D1A">
              <w:t>.</w:t>
            </w:r>
          </w:p>
        </w:tc>
        <w:bookmarkEnd w:id="33"/>
      </w:tr>
    </w:tbl>
    <w:p w14:paraId="5EB9A04D" w14:textId="08405CC7" w:rsidR="00052626" w:rsidRPr="00E74D1A" w:rsidRDefault="000C7275" w:rsidP="00096E12">
      <w:pPr>
        <w:pStyle w:val="Heading1"/>
      </w:pPr>
      <w:bookmarkStart w:id="35" w:name="_Ref140938345"/>
      <w:bookmarkStart w:id="36" w:name="_Toc216716152"/>
      <w:bookmarkStart w:id="37" w:name="_Toc228778435"/>
      <w:bookmarkStart w:id="38" w:name="_Toc229126229"/>
      <w:bookmarkStart w:id="39" w:name="_Ref24712535"/>
      <w:bookmarkStart w:id="40" w:name="_Toc29489164"/>
      <w:bookmarkStart w:id="41" w:name="_Ref55460709"/>
      <w:bookmarkStart w:id="42" w:name="_Ref55470685"/>
      <w:bookmarkStart w:id="43" w:name="_Toc1138829"/>
      <w:bookmarkStart w:id="44" w:name="_Toc9850016"/>
      <w:bookmarkStart w:id="45" w:name="_Hlk9434043"/>
      <w:r w:rsidRPr="00E74D1A">
        <w:t>Materials</w:t>
      </w:r>
      <w:bookmarkEnd w:id="35"/>
      <w:r w:rsidR="00E54AFA" w:rsidRPr="00E74D1A">
        <w:t xml:space="preserve"> and Compo</w:t>
      </w:r>
      <w:r w:rsidR="00F339CF" w:rsidRPr="00E74D1A">
        <w:t>nents</w:t>
      </w:r>
      <w:bookmarkEnd w:id="36"/>
      <w:bookmarkEnd w:id="37"/>
      <w:bookmarkEnd w:id="38"/>
    </w:p>
    <w:p w14:paraId="715CB2D8" w14:textId="77777777" w:rsidR="00AF2DD4" w:rsidRPr="00E74D1A" w:rsidRDefault="00AF2DD4" w:rsidP="00AF2DD4">
      <w:pPr>
        <w:pStyle w:val="Heading2"/>
      </w:pPr>
      <w:bookmarkStart w:id="46" w:name="_Toc216716153"/>
      <w:bookmarkStart w:id="47" w:name="_Toc228778436"/>
      <w:bookmarkStart w:id="48" w:name="_Toc229126230"/>
      <w:r w:rsidRPr="00E74D1A">
        <w:t>General</w:t>
      </w:r>
      <w:bookmarkEnd w:id="46"/>
      <w:bookmarkEnd w:id="47"/>
      <w:bookmarkEnd w:id="48"/>
    </w:p>
    <w:p w14:paraId="2A1A092F" w14:textId="19E96565" w:rsidR="004B0E3D" w:rsidRPr="00E74D1A" w:rsidRDefault="000C7275" w:rsidP="003B6DD3">
      <w:pPr>
        <w:pStyle w:val="Bodynumbered1"/>
      </w:pPr>
      <w:bookmarkStart w:id="49" w:name="_Ref214274996"/>
      <w:r w:rsidRPr="00E74D1A">
        <w:t xml:space="preserve">Materials </w:t>
      </w:r>
      <w:r w:rsidR="00862DC9" w:rsidRPr="00E74D1A">
        <w:t xml:space="preserve">and components </w:t>
      </w:r>
      <w:r w:rsidRPr="00E74D1A">
        <w:t xml:space="preserve">used in the </w:t>
      </w:r>
      <w:r w:rsidR="007F46E8" w:rsidRPr="00E74D1A">
        <w:t xml:space="preserve">safety barrier must comply with the </w:t>
      </w:r>
      <w:r w:rsidR="009A10CE" w:rsidRPr="00E74D1A">
        <w:t xml:space="preserve">requirements of this Clause </w:t>
      </w:r>
      <w:r w:rsidR="009A10CE" w:rsidRPr="00E74D1A">
        <w:fldChar w:fldCharType="begin"/>
      </w:r>
      <w:r w:rsidR="009A10CE" w:rsidRPr="00E74D1A">
        <w:instrText xml:space="preserve"> REF _Ref140938345 \r \h  \* MERGEFORMAT </w:instrText>
      </w:r>
      <w:r w:rsidR="009A10CE" w:rsidRPr="00E74D1A">
        <w:fldChar w:fldCharType="separate"/>
      </w:r>
      <w:r w:rsidR="00577579">
        <w:rPr>
          <w:cs/>
        </w:rPr>
        <w:t>‎</w:t>
      </w:r>
      <w:r w:rsidR="00577579">
        <w:t>5</w:t>
      </w:r>
      <w:r w:rsidR="009A10CE" w:rsidRPr="00E74D1A">
        <w:fldChar w:fldCharType="end"/>
      </w:r>
      <w:r w:rsidR="009A10CE" w:rsidRPr="00E74D1A">
        <w:t xml:space="preserve">, unless an alternative requirement is specified in </w:t>
      </w:r>
      <w:r w:rsidR="00A376D7" w:rsidRPr="00E74D1A">
        <w:t>the approved</w:t>
      </w:r>
      <w:r w:rsidR="007E0E34" w:rsidRPr="00E74D1A">
        <w:t xml:space="preserve"> Manufacturer’s Recommendations</w:t>
      </w:r>
      <w:r w:rsidR="003B6DD3" w:rsidRPr="00E74D1A">
        <w:t>.</w:t>
      </w:r>
      <w:bookmarkEnd w:id="49"/>
      <w:r w:rsidR="003B6DD3" w:rsidRPr="00E74D1A">
        <w:t xml:space="preserve"> </w:t>
      </w:r>
    </w:p>
    <w:p w14:paraId="67E070C8" w14:textId="77777777" w:rsidR="00B62060" w:rsidRPr="00E74D1A" w:rsidRDefault="00B62060" w:rsidP="00B62060">
      <w:pPr>
        <w:pStyle w:val="Heading2"/>
      </w:pPr>
      <w:bookmarkStart w:id="50" w:name="_Toc216716154"/>
      <w:bookmarkStart w:id="51" w:name="_Toc228778437"/>
      <w:bookmarkStart w:id="52" w:name="_Toc229126231"/>
      <w:r w:rsidRPr="00E74D1A">
        <w:t>Steel</w:t>
      </w:r>
      <w:bookmarkEnd w:id="50"/>
      <w:bookmarkEnd w:id="51"/>
      <w:bookmarkEnd w:id="52"/>
    </w:p>
    <w:p w14:paraId="1C1B2BF9" w14:textId="1C7703BF" w:rsidR="000C7275" w:rsidRPr="00E74D1A" w:rsidRDefault="00640108" w:rsidP="00900C5E">
      <w:pPr>
        <w:pStyle w:val="Bodynumbered1"/>
      </w:pPr>
      <w:bookmarkStart w:id="53" w:name="_Ref141000561"/>
      <w:r w:rsidRPr="00E74D1A">
        <w:t>U</w:t>
      </w:r>
      <w:r w:rsidR="00900C5E" w:rsidRPr="00E74D1A">
        <w:t>nless approved otherwise by the Principal</w:t>
      </w:r>
      <w:r w:rsidR="0066096D" w:rsidRPr="00E74D1A">
        <w:t>, t</w:t>
      </w:r>
      <w:r w:rsidR="00901CAC" w:rsidRPr="00E74D1A">
        <w:t>he grade of s</w:t>
      </w:r>
      <w:r w:rsidR="001A1B25" w:rsidRPr="00E74D1A">
        <w:t xml:space="preserve">teel used in the manufacture of </w:t>
      </w:r>
      <w:r w:rsidR="0066096D" w:rsidRPr="00E74D1A">
        <w:t xml:space="preserve">the </w:t>
      </w:r>
      <w:r w:rsidR="001A1B25" w:rsidRPr="00E74D1A">
        <w:t xml:space="preserve">safety barrier </w:t>
      </w:r>
      <w:r w:rsidR="005F35E8" w:rsidRPr="00E74D1A">
        <w:t>m</w:t>
      </w:r>
      <w:r w:rsidR="00101833" w:rsidRPr="00E74D1A">
        <w:t xml:space="preserve">ust comply with Table </w:t>
      </w:r>
      <w:r w:rsidR="00101833" w:rsidRPr="00E74D1A">
        <w:fldChar w:fldCharType="begin"/>
      </w:r>
      <w:r w:rsidR="00101833" w:rsidRPr="00E74D1A">
        <w:instrText xml:space="preserve"> REF _Ref141000561 \r \h </w:instrText>
      </w:r>
      <w:r w:rsidR="00E64CB5" w:rsidRPr="00E74D1A">
        <w:instrText xml:space="preserve"> \* MERGEFORMAT </w:instrText>
      </w:r>
      <w:r w:rsidR="00101833" w:rsidRPr="00E74D1A">
        <w:fldChar w:fldCharType="separate"/>
      </w:r>
      <w:r w:rsidR="00577579">
        <w:rPr>
          <w:cs/>
        </w:rPr>
        <w:t>‎</w:t>
      </w:r>
      <w:r w:rsidR="00577579">
        <w:t>5.2</w:t>
      </w:r>
      <w:r w:rsidR="00101833" w:rsidRPr="00E74D1A">
        <w:fldChar w:fldCharType="end"/>
      </w:r>
      <w:r w:rsidR="00101833" w:rsidRPr="00E74D1A">
        <w:t>.</w:t>
      </w:r>
      <w:bookmarkEnd w:id="53"/>
    </w:p>
    <w:p w14:paraId="03ACDAA0" w14:textId="4212A5E3" w:rsidR="000E3599" w:rsidRPr="00E74D1A" w:rsidRDefault="000E3599" w:rsidP="00655042">
      <w:pPr>
        <w:pStyle w:val="CaptionIndent"/>
        <w:pageBreakBefore/>
      </w:pPr>
      <w:r w:rsidRPr="00E74D1A">
        <w:lastRenderedPageBreak/>
        <w:t xml:space="preserve">Table </w:t>
      </w:r>
      <w:r w:rsidR="00F73198" w:rsidRPr="00E74D1A">
        <w:fldChar w:fldCharType="begin"/>
      </w:r>
      <w:r w:rsidR="00F73198" w:rsidRPr="00E74D1A">
        <w:instrText xml:space="preserve"> REF _Ref141000561 \r \h </w:instrText>
      </w:r>
      <w:r w:rsidR="007E64A6" w:rsidRPr="00E74D1A">
        <w:instrText xml:space="preserve"> \* MERGEFORMAT </w:instrText>
      </w:r>
      <w:r w:rsidR="00F73198" w:rsidRPr="00E74D1A">
        <w:fldChar w:fldCharType="separate"/>
      </w:r>
      <w:r w:rsidR="00577579">
        <w:rPr>
          <w:cs/>
        </w:rPr>
        <w:t>‎</w:t>
      </w:r>
      <w:r w:rsidR="00577579">
        <w:t>5.2</w:t>
      </w:r>
      <w:r w:rsidR="00F73198" w:rsidRPr="00E74D1A">
        <w:fldChar w:fldCharType="end"/>
      </w:r>
      <w:r w:rsidR="001F5569">
        <w:t>:</w:t>
      </w:r>
      <w:r w:rsidR="00B44848">
        <w:tab/>
      </w:r>
      <w:r w:rsidR="007E64A6" w:rsidRPr="00E74D1A">
        <w:t xml:space="preserve">Grade of </w:t>
      </w:r>
      <w:r w:rsidR="005609A5">
        <w:t>s</w:t>
      </w:r>
      <w:r w:rsidR="005609A5" w:rsidRPr="00E74D1A">
        <w:t>teel</w:t>
      </w:r>
    </w:p>
    <w:tbl>
      <w:tblPr>
        <w:tblStyle w:val="TMTableGreyIndent"/>
        <w:tblW w:w="0" w:type="auto"/>
        <w:tblLook w:val="01E0" w:firstRow="1" w:lastRow="1" w:firstColumn="1" w:lastColumn="1" w:noHBand="0" w:noVBand="0"/>
      </w:tblPr>
      <w:tblGrid>
        <w:gridCol w:w="3578"/>
        <w:gridCol w:w="1317"/>
        <w:gridCol w:w="3798"/>
      </w:tblGrid>
      <w:tr w:rsidR="00D06E7D" w:rsidRPr="00E74D1A" w14:paraId="41393350" w14:textId="77777777" w:rsidTr="00464F2C">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5D4FEA74" w14:textId="7CAD0B56" w:rsidR="00CE58C8" w:rsidRPr="00E74D1A" w:rsidRDefault="00CE58C8" w:rsidP="005609A5">
            <w:pPr>
              <w:pStyle w:val="TableHeading"/>
              <w:rPr>
                <w:rFonts w:eastAsia="Calibri"/>
              </w:rPr>
            </w:pPr>
            <w:r w:rsidRPr="00E74D1A">
              <w:t>Item</w:t>
            </w:r>
          </w:p>
        </w:tc>
        <w:tc>
          <w:tcPr>
            <w:tcW w:w="0" w:type="auto"/>
          </w:tcPr>
          <w:p w14:paraId="5DE243E6" w14:textId="1598E97E" w:rsidR="00CE58C8" w:rsidRPr="00E74D1A" w:rsidRDefault="00CE58C8" w:rsidP="005609A5">
            <w:pPr>
              <w:pStyle w:val="TableHeading"/>
              <w:rPr>
                <w:lang w:val="en-US" w:bidi="en-US"/>
              </w:rPr>
            </w:pPr>
            <w:r w:rsidRPr="00E74D1A">
              <w:t>Standard</w:t>
            </w:r>
          </w:p>
        </w:tc>
        <w:tc>
          <w:tcPr>
            <w:tcW w:w="0" w:type="auto"/>
          </w:tcPr>
          <w:p w14:paraId="4C53ADA3" w14:textId="39D6B189" w:rsidR="00CE58C8" w:rsidRPr="00E74D1A" w:rsidRDefault="00CE58C8" w:rsidP="005609A5">
            <w:pPr>
              <w:pStyle w:val="TableHeading"/>
              <w:rPr>
                <w:lang w:val="en-US" w:bidi="en-US"/>
              </w:rPr>
            </w:pPr>
            <w:r w:rsidRPr="00E74D1A">
              <w:t>Requirement</w:t>
            </w:r>
            <w:r w:rsidR="00C17719" w:rsidRPr="00E74D1A">
              <w:t xml:space="preserve"> </w:t>
            </w:r>
            <w:r w:rsidR="00C17719" w:rsidRPr="00E74D1A">
              <w:rPr>
                <w:vertAlign w:val="superscript"/>
              </w:rPr>
              <w:t>(1)</w:t>
            </w:r>
          </w:p>
        </w:tc>
      </w:tr>
      <w:tr w:rsidR="00D06E7D" w:rsidRPr="00E74D1A" w14:paraId="0B067AF1" w14:textId="77777777" w:rsidTr="00464F2C">
        <w:trPr>
          <w:trHeight w:val="20"/>
        </w:trPr>
        <w:tc>
          <w:tcPr>
            <w:tcW w:w="0" w:type="auto"/>
          </w:tcPr>
          <w:p w14:paraId="30788501" w14:textId="089AE6F0" w:rsidR="00CE58C8" w:rsidRPr="00E74D1A" w:rsidRDefault="00CE58C8" w:rsidP="005609A5">
            <w:pPr>
              <w:pStyle w:val="TableBodyText"/>
              <w:rPr>
                <w:rFonts w:eastAsia="Calibri"/>
              </w:rPr>
            </w:pPr>
            <w:r w:rsidRPr="00E74D1A">
              <w:rPr>
                <w:rFonts w:eastAsia="Calibri"/>
              </w:rPr>
              <w:t>Posts and block</w:t>
            </w:r>
            <w:r w:rsidR="00EF39C5" w:rsidRPr="00E74D1A">
              <w:rPr>
                <w:rFonts w:eastAsia="Calibri"/>
              </w:rPr>
              <w:t>s</w:t>
            </w:r>
          </w:p>
        </w:tc>
        <w:tc>
          <w:tcPr>
            <w:tcW w:w="0" w:type="auto"/>
          </w:tcPr>
          <w:p w14:paraId="1A9335A2" w14:textId="77777777" w:rsidR="00CE58C8" w:rsidRPr="00E74D1A" w:rsidRDefault="00CE58C8" w:rsidP="005609A5">
            <w:pPr>
              <w:pStyle w:val="TableBodyText"/>
              <w:rPr>
                <w:rFonts w:eastAsia="Calibri"/>
              </w:rPr>
            </w:pPr>
            <w:r w:rsidRPr="00E74D1A">
              <w:rPr>
                <w:rFonts w:eastAsia="Calibri"/>
              </w:rPr>
              <w:t>AS/NZS 1594</w:t>
            </w:r>
          </w:p>
        </w:tc>
        <w:tc>
          <w:tcPr>
            <w:tcW w:w="0" w:type="auto"/>
          </w:tcPr>
          <w:p w14:paraId="1C7D3928" w14:textId="77777777" w:rsidR="00CE58C8" w:rsidRPr="00E74D1A" w:rsidRDefault="00CE58C8" w:rsidP="005609A5">
            <w:pPr>
              <w:pStyle w:val="TableBodyText"/>
              <w:rPr>
                <w:lang w:val="en-US" w:bidi="en-US"/>
              </w:rPr>
            </w:pPr>
            <w:r w:rsidRPr="00E74D1A">
              <w:rPr>
                <w:lang w:val="en-US" w:bidi="en-US"/>
              </w:rPr>
              <w:t>Grade HA 300</w:t>
            </w:r>
          </w:p>
        </w:tc>
      </w:tr>
      <w:tr w:rsidR="00D06E7D" w:rsidRPr="00E74D1A" w14:paraId="285FFD7C" w14:textId="77777777" w:rsidTr="00464F2C">
        <w:trPr>
          <w:trHeight w:val="20"/>
        </w:trPr>
        <w:tc>
          <w:tcPr>
            <w:tcW w:w="0" w:type="auto"/>
          </w:tcPr>
          <w:p w14:paraId="12A72700" w14:textId="6729C137" w:rsidR="00CE58C8" w:rsidRPr="00E74D1A" w:rsidRDefault="008465AD" w:rsidP="005609A5">
            <w:pPr>
              <w:pStyle w:val="TableBodyText"/>
              <w:rPr>
                <w:rFonts w:eastAsia="Calibri"/>
              </w:rPr>
            </w:pPr>
            <w:r w:rsidRPr="00E74D1A">
              <w:rPr>
                <w:rFonts w:eastAsia="Calibri"/>
              </w:rPr>
              <w:t>Beam</w:t>
            </w:r>
            <w:r w:rsidR="00CE58C8" w:rsidRPr="00E74D1A">
              <w:rPr>
                <w:rFonts w:eastAsia="Calibri"/>
              </w:rPr>
              <w:t xml:space="preserve">s and </w:t>
            </w:r>
            <w:r w:rsidRPr="00E74D1A">
              <w:rPr>
                <w:rFonts w:eastAsia="Calibri"/>
              </w:rPr>
              <w:t>beam</w:t>
            </w:r>
            <w:r w:rsidR="00CE58C8" w:rsidRPr="00E74D1A">
              <w:rPr>
                <w:rFonts w:eastAsia="Calibri"/>
              </w:rPr>
              <w:t xml:space="preserve"> stiffening pieces</w:t>
            </w:r>
          </w:p>
        </w:tc>
        <w:tc>
          <w:tcPr>
            <w:tcW w:w="0" w:type="auto"/>
          </w:tcPr>
          <w:p w14:paraId="318FEE5D" w14:textId="77777777" w:rsidR="00CE58C8" w:rsidRPr="00E74D1A" w:rsidRDefault="00CE58C8" w:rsidP="005609A5">
            <w:pPr>
              <w:pStyle w:val="TableBodyText"/>
              <w:rPr>
                <w:rFonts w:eastAsia="Calibri"/>
              </w:rPr>
            </w:pPr>
            <w:r w:rsidRPr="00E74D1A">
              <w:rPr>
                <w:rFonts w:eastAsia="Calibri"/>
              </w:rPr>
              <w:t>AS/NZS 1594</w:t>
            </w:r>
          </w:p>
        </w:tc>
        <w:tc>
          <w:tcPr>
            <w:tcW w:w="0" w:type="auto"/>
          </w:tcPr>
          <w:p w14:paraId="79B82492" w14:textId="0402F1E2" w:rsidR="00CE58C8" w:rsidRPr="00E74D1A" w:rsidRDefault="00CE58C8" w:rsidP="005609A5">
            <w:pPr>
              <w:pStyle w:val="TableBodyText"/>
              <w:rPr>
                <w:lang w:val="en-US" w:bidi="en-US"/>
              </w:rPr>
            </w:pPr>
            <w:r w:rsidRPr="00E74D1A">
              <w:rPr>
                <w:lang w:val="en-US" w:bidi="en-US"/>
              </w:rPr>
              <w:t xml:space="preserve">Grade HA 350, 2.7 mm base metal thickness </w:t>
            </w:r>
          </w:p>
        </w:tc>
      </w:tr>
      <w:tr w:rsidR="00D06E7D" w:rsidRPr="00E74D1A" w14:paraId="4703FE6D" w14:textId="77777777" w:rsidTr="00464F2C">
        <w:trPr>
          <w:trHeight w:val="20"/>
        </w:trPr>
        <w:tc>
          <w:tcPr>
            <w:tcW w:w="0" w:type="auto"/>
          </w:tcPr>
          <w:p w14:paraId="058C4F0C" w14:textId="4EAA8E2E" w:rsidR="00CE58C8" w:rsidRPr="00E74D1A" w:rsidRDefault="00CE58C8" w:rsidP="005609A5">
            <w:pPr>
              <w:pStyle w:val="TableBodyText"/>
              <w:rPr>
                <w:rFonts w:eastAsia="Calibri"/>
              </w:rPr>
            </w:pPr>
            <w:bookmarkStart w:id="54" w:name="_Hlk214197460"/>
            <w:r w:rsidRPr="00E74D1A">
              <w:rPr>
                <w:rFonts w:eastAsia="Calibri"/>
              </w:rPr>
              <w:t xml:space="preserve">Strut </w:t>
            </w:r>
            <w:r w:rsidR="00077555" w:rsidRPr="00E74D1A">
              <w:rPr>
                <w:rFonts w:eastAsia="Calibri"/>
                <w:vertAlign w:val="superscript"/>
              </w:rPr>
              <w:t>(</w:t>
            </w:r>
            <w:r w:rsidR="00E11AEF" w:rsidRPr="00E74D1A">
              <w:rPr>
                <w:rFonts w:eastAsia="Calibri"/>
                <w:vertAlign w:val="superscript"/>
              </w:rPr>
              <w:t>2</w:t>
            </w:r>
            <w:r w:rsidR="00077555" w:rsidRPr="00E74D1A">
              <w:rPr>
                <w:rFonts w:eastAsia="Calibri"/>
                <w:vertAlign w:val="superscript"/>
              </w:rPr>
              <w:t>)</w:t>
            </w:r>
            <w:bookmarkEnd w:id="54"/>
          </w:p>
        </w:tc>
        <w:tc>
          <w:tcPr>
            <w:tcW w:w="0" w:type="auto"/>
          </w:tcPr>
          <w:p w14:paraId="7AD05601" w14:textId="2C447FC9" w:rsidR="00CE58C8" w:rsidRPr="00E74D1A" w:rsidRDefault="00CE58C8" w:rsidP="005609A5">
            <w:pPr>
              <w:pStyle w:val="TableBodyText"/>
              <w:rPr>
                <w:rFonts w:eastAsia="Calibri"/>
              </w:rPr>
            </w:pPr>
            <w:r w:rsidRPr="00E74D1A">
              <w:rPr>
                <w:rFonts w:eastAsia="Calibri"/>
              </w:rPr>
              <w:t>AS</w:t>
            </w:r>
            <w:r w:rsidR="005609A5">
              <w:rPr>
                <w:rFonts w:eastAsia="Calibri"/>
              </w:rPr>
              <w:t>/NZS</w:t>
            </w:r>
            <w:r w:rsidRPr="00E74D1A">
              <w:rPr>
                <w:rFonts w:eastAsia="Calibri"/>
              </w:rPr>
              <w:t xml:space="preserve"> 1163</w:t>
            </w:r>
          </w:p>
        </w:tc>
        <w:tc>
          <w:tcPr>
            <w:tcW w:w="0" w:type="auto"/>
          </w:tcPr>
          <w:p w14:paraId="2580532F" w14:textId="6C6BB0C6" w:rsidR="00CE58C8" w:rsidRPr="00E74D1A" w:rsidRDefault="00CE58C8" w:rsidP="005609A5">
            <w:pPr>
              <w:pStyle w:val="TableBodyText"/>
              <w:rPr>
                <w:lang w:val="en-US" w:bidi="en-US"/>
              </w:rPr>
            </w:pPr>
            <w:r w:rsidRPr="00E74D1A">
              <w:rPr>
                <w:lang w:val="en-US" w:bidi="en-US"/>
              </w:rPr>
              <w:t>Grade C350.</w:t>
            </w:r>
          </w:p>
        </w:tc>
      </w:tr>
      <w:tr w:rsidR="00F941D4" w:rsidRPr="00E74D1A" w14:paraId="51EED22E" w14:textId="77777777" w:rsidTr="00464F2C">
        <w:trPr>
          <w:trHeight w:val="20"/>
        </w:trPr>
        <w:tc>
          <w:tcPr>
            <w:tcW w:w="0" w:type="auto"/>
          </w:tcPr>
          <w:p w14:paraId="40B29994" w14:textId="02B13AD6" w:rsidR="00F941D4" w:rsidRPr="00E74D1A" w:rsidRDefault="00793860" w:rsidP="005609A5">
            <w:pPr>
              <w:pStyle w:val="TableBodyText"/>
              <w:rPr>
                <w:rFonts w:eastAsia="Calibri"/>
              </w:rPr>
            </w:pPr>
            <w:r w:rsidRPr="00E74D1A">
              <w:rPr>
                <w:rFonts w:eastAsia="Calibri"/>
              </w:rPr>
              <w:t>Y</w:t>
            </w:r>
            <w:r w:rsidR="009020BB" w:rsidRPr="00E74D1A">
              <w:rPr>
                <w:rFonts w:eastAsia="Calibri"/>
              </w:rPr>
              <w:t>oke</w:t>
            </w:r>
            <w:r w:rsidRPr="00E74D1A">
              <w:rPr>
                <w:rFonts w:eastAsia="Calibri"/>
              </w:rPr>
              <w:t xml:space="preserve"> </w:t>
            </w:r>
            <w:r w:rsidRPr="00E74D1A">
              <w:rPr>
                <w:rFonts w:eastAsia="Calibri"/>
                <w:vertAlign w:val="superscript"/>
              </w:rPr>
              <w:t>(</w:t>
            </w:r>
            <w:r w:rsidR="00E11AEF" w:rsidRPr="00E74D1A">
              <w:rPr>
                <w:rFonts w:eastAsia="Calibri"/>
                <w:vertAlign w:val="superscript"/>
              </w:rPr>
              <w:t>2</w:t>
            </w:r>
            <w:r w:rsidRPr="00E74D1A">
              <w:rPr>
                <w:rFonts w:eastAsia="Calibri"/>
                <w:vertAlign w:val="superscript"/>
              </w:rPr>
              <w:t>)</w:t>
            </w:r>
          </w:p>
        </w:tc>
        <w:tc>
          <w:tcPr>
            <w:tcW w:w="0" w:type="auto"/>
          </w:tcPr>
          <w:p w14:paraId="1EBA9557" w14:textId="1288C11A" w:rsidR="00F941D4" w:rsidRPr="00E74D1A" w:rsidRDefault="00793860" w:rsidP="005609A5">
            <w:pPr>
              <w:pStyle w:val="TableBodyText"/>
              <w:rPr>
                <w:rFonts w:eastAsia="Calibri"/>
              </w:rPr>
            </w:pPr>
            <w:r w:rsidRPr="00E74D1A">
              <w:rPr>
                <w:rFonts w:eastAsia="Calibri"/>
              </w:rPr>
              <w:t>AS/NZS 3678</w:t>
            </w:r>
          </w:p>
        </w:tc>
        <w:tc>
          <w:tcPr>
            <w:tcW w:w="0" w:type="auto"/>
          </w:tcPr>
          <w:p w14:paraId="76FFE486" w14:textId="0431A012" w:rsidR="00F941D4" w:rsidRPr="00E74D1A" w:rsidRDefault="00077555" w:rsidP="005609A5">
            <w:pPr>
              <w:pStyle w:val="TableBodyText"/>
              <w:rPr>
                <w:lang w:val="en-US" w:bidi="en-US"/>
              </w:rPr>
            </w:pPr>
            <w:r w:rsidRPr="00E74D1A">
              <w:rPr>
                <w:lang w:val="en-US" w:bidi="en-US"/>
              </w:rPr>
              <w:t>Grade 250</w:t>
            </w:r>
          </w:p>
        </w:tc>
      </w:tr>
      <w:tr w:rsidR="00D06E7D" w:rsidRPr="00E74D1A" w14:paraId="7498A030" w14:textId="77777777" w:rsidTr="00464F2C">
        <w:trPr>
          <w:trHeight w:val="20"/>
        </w:trPr>
        <w:tc>
          <w:tcPr>
            <w:tcW w:w="0" w:type="auto"/>
          </w:tcPr>
          <w:p w14:paraId="7F4478F4" w14:textId="77777777" w:rsidR="00CE58C8" w:rsidRPr="00E74D1A" w:rsidRDefault="00CE58C8" w:rsidP="005609A5">
            <w:pPr>
              <w:pStyle w:val="TableBodyText"/>
              <w:rPr>
                <w:rFonts w:eastAsia="Calibri"/>
              </w:rPr>
            </w:pPr>
            <w:r w:rsidRPr="00E74D1A">
              <w:rPr>
                <w:rFonts w:eastAsia="Calibri"/>
              </w:rPr>
              <w:t>Tubes for breakaway posts and soil plates</w:t>
            </w:r>
          </w:p>
        </w:tc>
        <w:tc>
          <w:tcPr>
            <w:tcW w:w="0" w:type="auto"/>
          </w:tcPr>
          <w:p w14:paraId="00E13549" w14:textId="77777777" w:rsidR="00CE58C8" w:rsidRPr="00E74D1A" w:rsidRDefault="00CE58C8" w:rsidP="005609A5">
            <w:pPr>
              <w:pStyle w:val="TableBodyText"/>
              <w:rPr>
                <w:rFonts w:eastAsia="Calibri"/>
              </w:rPr>
            </w:pPr>
            <w:r w:rsidRPr="00E74D1A">
              <w:rPr>
                <w:rFonts w:eastAsia="Calibri"/>
              </w:rPr>
              <w:t>AS/NZS 1594</w:t>
            </w:r>
          </w:p>
        </w:tc>
        <w:tc>
          <w:tcPr>
            <w:tcW w:w="0" w:type="auto"/>
          </w:tcPr>
          <w:p w14:paraId="5AC5E2BF" w14:textId="77777777" w:rsidR="00CE58C8" w:rsidRPr="00E74D1A" w:rsidRDefault="00CE58C8" w:rsidP="005609A5">
            <w:pPr>
              <w:pStyle w:val="TableBodyText"/>
              <w:rPr>
                <w:lang w:val="en-US" w:bidi="en-US"/>
              </w:rPr>
            </w:pPr>
            <w:r w:rsidRPr="00E74D1A">
              <w:rPr>
                <w:lang w:val="en-US" w:bidi="en-US"/>
              </w:rPr>
              <w:t>Grade HA 250</w:t>
            </w:r>
          </w:p>
        </w:tc>
      </w:tr>
      <w:tr w:rsidR="00406591" w:rsidRPr="00E74D1A" w14:paraId="1BAE50E9" w14:textId="77777777" w:rsidTr="00464F2C">
        <w:trPr>
          <w:trHeight w:val="20"/>
        </w:trPr>
        <w:tc>
          <w:tcPr>
            <w:tcW w:w="0" w:type="auto"/>
          </w:tcPr>
          <w:p w14:paraId="1E463ED6" w14:textId="77777777" w:rsidR="00CE58C8" w:rsidRPr="00E74D1A" w:rsidRDefault="00CE58C8" w:rsidP="005609A5">
            <w:pPr>
              <w:pStyle w:val="TableBodyText"/>
              <w:rPr>
                <w:rFonts w:eastAsia="Calibri"/>
              </w:rPr>
            </w:pPr>
            <w:r w:rsidRPr="00E74D1A">
              <w:rPr>
                <w:rFonts w:eastAsia="Calibri"/>
              </w:rPr>
              <w:t>Base plates</w:t>
            </w:r>
          </w:p>
        </w:tc>
        <w:tc>
          <w:tcPr>
            <w:tcW w:w="0" w:type="auto"/>
          </w:tcPr>
          <w:p w14:paraId="07E552B7" w14:textId="77777777" w:rsidR="00CE58C8" w:rsidRPr="00E74D1A" w:rsidRDefault="00CE58C8" w:rsidP="005609A5">
            <w:pPr>
              <w:pStyle w:val="TableBodyText"/>
              <w:rPr>
                <w:rFonts w:eastAsia="Calibri"/>
              </w:rPr>
            </w:pPr>
            <w:r w:rsidRPr="00E74D1A">
              <w:rPr>
                <w:rFonts w:eastAsia="Calibri"/>
              </w:rPr>
              <w:t>AS/NZS 3678</w:t>
            </w:r>
          </w:p>
        </w:tc>
        <w:tc>
          <w:tcPr>
            <w:tcW w:w="0" w:type="auto"/>
          </w:tcPr>
          <w:p w14:paraId="03A2E816" w14:textId="6C862E68" w:rsidR="00CE58C8" w:rsidRPr="00E74D1A" w:rsidRDefault="00CE58C8" w:rsidP="005609A5">
            <w:pPr>
              <w:pStyle w:val="TableBodyText"/>
              <w:rPr>
                <w:lang w:val="en-US" w:bidi="en-US"/>
              </w:rPr>
            </w:pPr>
            <w:r w:rsidRPr="00E74D1A">
              <w:rPr>
                <w:lang w:val="en-US" w:bidi="en-US"/>
              </w:rPr>
              <w:t>Grade 250</w:t>
            </w:r>
          </w:p>
        </w:tc>
      </w:tr>
    </w:tbl>
    <w:p w14:paraId="00D5D117" w14:textId="23ED44B7" w:rsidR="00077555" w:rsidRPr="00E74D1A" w:rsidRDefault="00077555" w:rsidP="005609A5">
      <w:pPr>
        <w:pStyle w:val="NoteHeading"/>
      </w:pPr>
      <w:bookmarkStart w:id="55" w:name="_Ref141002401"/>
      <w:r w:rsidRPr="00E74D1A">
        <w:t>Note</w:t>
      </w:r>
      <w:r w:rsidR="005609A5">
        <w:t>s</w:t>
      </w:r>
      <w:r w:rsidRPr="00E74D1A">
        <w:t>:</w:t>
      </w:r>
    </w:p>
    <w:p w14:paraId="63EB4836" w14:textId="7F8D670A" w:rsidR="00C17719" w:rsidRPr="003A46A1" w:rsidRDefault="00C17719" w:rsidP="003A46A1">
      <w:pPr>
        <w:pStyle w:val="Notes"/>
      </w:pPr>
      <w:r w:rsidRPr="003A46A1">
        <w:t>Unless a higher grade or other requirements are specified by the Manufacturer</w:t>
      </w:r>
      <w:r w:rsidR="005609A5" w:rsidRPr="003A46A1">
        <w:t>.</w:t>
      </w:r>
    </w:p>
    <w:p w14:paraId="211B64AA" w14:textId="7C65AEAE" w:rsidR="00612251" w:rsidRPr="003A46A1" w:rsidRDefault="00612251" w:rsidP="003A46A1">
      <w:pPr>
        <w:pStyle w:val="Notes"/>
      </w:pPr>
      <w:r w:rsidRPr="003A46A1">
        <w:t>The strut and yoke is the device used to connect the first and second posts at ground level in a terminal.</w:t>
      </w:r>
    </w:p>
    <w:p w14:paraId="3846F6D6" w14:textId="465C9E66" w:rsidR="00523F5C" w:rsidRPr="00E74D1A" w:rsidRDefault="000D14A8" w:rsidP="000D14A8">
      <w:pPr>
        <w:pStyle w:val="Bodynumbered1"/>
      </w:pPr>
      <w:r w:rsidRPr="00E74D1A">
        <w:t>Welding and flame cutting may be undertaken only where shown on the Design Documentation</w:t>
      </w:r>
      <w:r w:rsidR="00080A6C" w:rsidRPr="00E74D1A">
        <w:t>.</w:t>
      </w:r>
      <w:r w:rsidR="00DE0943" w:rsidRPr="00E74D1A">
        <w:t xml:space="preserve"> Where permitted, i</w:t>
      </w:r>
      <w:r w:rsidR="00080A6C" w:rsidRPr="00E74D1A">
        <w:t xml:space="preserve">t must </w:t>
      </w:r>
      <w:r w:rsidR="00DE0943" w:rsidRPr="00E74D1A">
        <w:t xml:space="preserve">be undertaken </w:t>
      </w:r>
      <w:r w:rsidR="002E7781" w:rsidRPr="00E74D1A">
        <w:t xml:space="preserve">in a workshop </w:t>
      </w:r>
      <w:r w:rsidRPr="00E74D1A">
        <w:t xml:space="preserve">in accordance with the </w:t>
      </w:r>
      <w:r w:rsidR="005609A5">
        <w:t>M</w:t>
      </w:r>
      <w:r w:rsidR="005609A5" w:rsidRPr="00E74D1A">
        <w:t xml:space="preserve">anufacturer’s </w:t>
      </w:r>
      <w:r w:rsidR="005609A5">
        <w:t>R</w:t>
      </w:r>
      <w:r w:rsidR="005609A5" w:rsidRPr="00E74D1A">
        <w:t>ecommendations</w:t>
      </w:r>
      <w:r w:rsidR="00417227" w:rsidRPr="00E74D1A">
        <w:t>.</w:t>
      </w:r>
    </w:p>
    <w:p w14:paraId="76DEAFF4" w14:textId="11E9A809" w:rsidR="006113B7" w:rsidRPr="00E74D1A" w:rsidRDefault="006113B7" w:rsidP="006113B7">
      <w:pPr>
        <w:pStyle w:val="Bodynumbered1"/>
      </w:pPr>
      <w:bookmarkStart w:id="56" w:name="_Ref214255816"/>
      <w:r w:rsidRPr="00E74D1A">
        <w:t xml:space="preserve">The base metal </w:t>
      </w:r>
      <w:r w:rsidR="005F35E8" w:rsidRPr="00E74D1A">
        <w:t>must</w:t>
      </w:r>
      <w:r w:rsidRPr="00E74D1A">
        <w:t xml:space="preserve"> comply with the tolerances </w:t>
      </w:r>
      <w:r w:rsidR="00A32777" w:rsidRPr="00E74D1A">
        <w:t xml:space="preserve">in Table </w:t>
      </w:r>
      <w:r w:rsidR="00251889" w:rsidRPr="00E74D1A">
        <w:fldChar w:fldCharType="begin"/>
      </w:r>
      <w:r w:rsidR="00251889" w:rsidRPr="00E74D1A">
        <w:instrText xml:space="preserve"> REF _Ref214255816 \r \h </w:instrText>
      </w:r>
      <w:r w:rsidR="00E74D1A">
        <w:instrText xml:space="preserve"> \* MERGEFORMAT </w:instrText>
      </w:r>
      <w:r w:rsidR="00251889" w:rsidRPr="00E74D1A">
        <w:fldChar w:fldCharType="separate"/>
      </w:r>
      <w:r w:rsidR="00577579">
        <w:rPr>
          <w:cs/>
        </w:rPr>
        <w:t>‎</w:t>
      </w:r>
      <w:r w:rsidR="00577579">
        <w:t>5.4</w:t>
      </w:r>
      <w:r w:rsidR="00251889" w:rsidRPr="00E74D1A">
        <w:fldChar w:fldCharType="end"/>
      </w:r>
      <w:r w:rsidR="00A32777" w:rsidRPr="00E74D1A">
        <w:t xml:space="preserve"> </w:t>
      </w:r>
      <w:r w:rsidRPr="00E74D1A">
        <w:t>when measured in accordance with the methods of AS/NZS 1365</w:t>
      </w:r>
      <w:bookmarkEnd w:id="55"/>
      <w:bookmarkEnd w:id="56"/>
      <w:r w:rsidR="00030512">
        <w:t>.</w:t>
      </w:r>
    </w:p>
    <w:p w14:paraId="4B108E70" w14:textId="5D867D8D" w:rsidR="005F35E8" w:rsidRPr="006B41F4" w:rsidRDefault="005F35E8" w:rsidP="006B41F4">
      <w:pPr>
        <w:pStyle w:val="CaptionIndent"/>
      </w:pPr>
      <w:bookmarkStart w:id="57" w:name="_Hlk141002972"/>
      <w:r w:rsidRPr="006B41F4">
        <w:t xml:space="preserve">Table </w:t>
      </w:r>
      <w:r w:rsidR="00251889" w:rsidRPr="006B41F4">
        <w:fldChar w:fldCharType="begin"/>
      </w:r>
      <w:r w:rsidR="00251889" w:rsidRPr="006B41F4">
        <w:instrText xml:space="preserve"> REF _Ref214255816 \r \h </w:instrText>
      </w:r>
      <w:r w:rsidR="00E74D1A" w:rsidRPr="006B41F4">
        <w:instrText xml:space="preserve"> \* MERGEFORMAT </w:instrText>
      </w:r>
      <w:r w:rsidR="00251889" w:rsidRPr="006B41F4">
        <w:fldChar w:fldCharType="separate"/>
      </w:r>
      <w:r w:rsidR="00577579" w:rsidRPr="006B41F4">
        <w:rPr>
          <w:cs/>
        </w:rPr>
        <w:t>‎</w:t>
      </w:r>
      <w:r w:rsidR="00577579" w:rsidRPr="006B41F4">
        <w:t>5.4</w:t>
      </w:r>
      <w:r w:rsidR="00251889" w:rsidRPr="006B41F4">
        <w:fldChar w:fldCharType="end"/>
      </w:r>
      <w:r w:rsidR="006B41F4">
        <w:t>:</w:t>
      </w:r>
      <w:r w:rsidR="00F90DA6">
        <w:tab/>
      </w:r>
      <w:r w:rsidRPr="006B41F4">
        <w:t>Steel</w:t>
      </w:r>
      <w:r w:rsidR="00A32777" w:rsidRPr="006B41F4">
        <w:t xml:space="preserve"> </w:t>
      </w:r>
      <w:r w:rsidR="005609A5" w:rsidRPr="006B41F4">
        <w:t>dimensional tolerances</w:t>
      </w:r>
    </w:p>
    <w:tbl>
      <w:tblPr>
        <w:tblStyle w:val="TMTableGreyIndent"/>
        <w:tblW w:w="8931" w:type="dxa"/>
        <w:tblLayout w:type="fixed"/>
        <w:tblLook w:val="01E0" w:firstRow="1" w:lastRow="1" w:firstColumn="1" w:lastColumn="1" w:noHBand="0" w:noVBand="0"/>
      </w:tblPr>
      <w:tblGrid>
        <w:gridCol w:w="3838"/>
        <w:gridCol w:w="5093"/>
      </w:tblGrid>
      <w:tr w:rsidR="00184CFB" w:rsidRPr="00E74D1A" w14:paraId="4E2D1B58" w14:textId="77777777" w:rsidTr="005609A5">
        <w:trPr>
          <w:cnfStyle w:val="100000000000" w:firstRow="1" w:lastRow="0" w:firstColumn="0" w:lastColumn="0" w:oddVBand="0" w:evenVBand="0" w:oddHBand="0" w:evenHBand="0" w:firstRowFirstColumn="0" w:firstRowLastColumn="0" w:lastRowFirstColumn="0" w:lastRowLastColumn="0"/>
          <w:trHeight w:val="20"/>
        </w:trPr>
        <w:tc>
          <w:tcPr>
            <w:tcW w:w="3838" w:type="dxa"/>
          </w:tcPr>
          <w:p w14:paraId="55353767" w14:textId="2C2E7156" w:rsidR="00184CFB" w:rsidRPr="00E74D1A" w:rsidRDefault="000E4AB1" w:rsidP="005609A5">
            <w:pPr>
              <w:pStyle w:val="TableHeading"/>
              <w:rPr>
                <w:rFonts w:eastAsia="Calibri"/>
              </w:rPr>
            </w:pPr>
            <w:r w:rsidRPr="00E74D1A">
              <w:t>Property</w:t>
            </w:r>
          </w:p>
        </w:tc>
        <w:tc>
          <w:tcPr>
            <w:tcW w:w="5093" w:type="dxa"/>
          </w:tcPr>
          <w:p w14:paraId="60F26582" w14:textId="6CAE7CE7" w:rsidR="00184CFB" w:rsidRPr="00E74D1A" w:rsidRDefault="004B6D82" w:rsidP="005609A5">
            <w:pPr>
              <w:pStyle w:val="TableHeading"/>
              <w:rPr>
                <w:lang w:val="en-US" w:bidi="en-US"/>
              </w:rPr>
            </w:pPr>
            <w:r w:rsidRPr="00E74D1A">
              <w:t>Tolerance</w:t>
            </w:r>
            <w:r w:rsidR="00B90CD5" w:rsidRPr="00E74D1A">
              <w:t xml:space="preserve"> (mm)</w:t>
            </w:r>
          </w:p>
        </w:tc>
      </w:tr>
      <w:tr w:rsidR="00184CFB" w:rsidRPr="00E74D1A" w14:paraId="4D96065F" w14:textId="77777777" w:rsidTr="005609A5">
        <w:trPr>
          <w:trHeight w:val="20"/>
        </w:trPr>
        <w:tc>
          <w:tcPr>
            <w:tcW w:w="3838" w:type="dxa"/>
          </w:tcPr>
          <w:p w14:paraId="337EE71F" w14:textId="32B46474" w:rsidR="00184CFB" w:rsidRPr="00E74D1A" w:rsidRDefault="00DC3D45" w:rsidP="005609A5">
            <w:pPr>
              <w:pStyle w:val="TableBodyText"/>
              <w:rPr>
                <w:rFonts w:eastAsia="Calibri"/>
              </w:rPr>
            </w:pPr>
            <w:r w:rsidRPr="00E74D1A">
              <w:rPr>
                <w:rFonts w:eastAsia="Calibri"/>
              </w:rPr>
              <w:t>Camber in any 2.</w:t>
            </w:r>
            <w:r w:rsidR="000359DD" w:rsidRPr="00E74D1A">
              <w:rPr>
                <w:rFonts w:eastAsia="Calibri"/>
              </w:rPr>
              <w:t>5 m</w:t>
            </w:r>
            <w:r w:rsidRPr="00E74D1A">
              <w:rPr>
                <w:rFonts w:eastAsia="Calibri"/>
              </w:rPr>
              <w:t xml:space="preserve"> length</w:t>
            </w:r>
          </w:p>
        </w:tc>
        <w:tc>
          <w:tcPr>
            <w:tcW w:w="5093" w:type="dxa"/>
          </w:tcPr>
          <w:p w14:paraId="7E779B84" w14:textId="0D756BA7" w:rsidR="00184CFB" w:rsidRPr="00E74D1A" w:rsidRDefault="00B90CD5" w:rsidP="005609A5">
            <w:pPr>
              <w:pStyle w:val="TableBodyText"/>
              <w:rPr>
                <w:lang w:val="en-US" w:bidi="en-US"/>
              </w:rPr>
            </w:pPr>
            <w:r w:rsidRPr="00E74D1A">
              <w:rPr>
                <w:lang w:val="en-US" w:bidi="en-US"/>
              </w:rPr>
              <w:t xml:space="preserve">±4.5 </w:t>
            </w:r>
          </w:p>
        </w:tc>
      </w:tr>
      <w:tr w:rsidR="00DB07FC" w:rsidRPr="00E74D1A" w14:paraId="4ABE2BE7" w14:textId="77777777" w:rsidTr="005609A5">
        <w:trPr>
          <w:trHeight w:val="20"/>
        </w:trPr>
        <w:tc>
          <w:tcPr>
            <w:tcW w:w="3838" w:type="dxa"/>
          </w:tcPr>
          <w:p w14:paraId="0F7F4840" w14:textId="56FE363F" w:rsidR="00DB07FC" w:rsidRPr="00E74D1A" w:rsidRDefault="00DB07FC" w:rsidP="005609A5">
            <w:pPr>
              <w:pStyle w:val="TableBodyText"/>
              <w:rPr>
                <w:rFonts w:eastAsia="Calibri"/>
              </w:rPr>
            </w:pPr>
            <w:r w:rsidRPr="00E74D1A">
              <w:rPr>
                <w:lang w:val="en-US" w:bidi="en-US"/>
              </w:rPr>
              <w:t>Base metal thickness (2.7 mm)</w:t>
            </w:r>
          </w:p>
        </w:tc>
        <w:tc>
          <w:tcPr>
            <w:tcW w:w="5093" w:type="dxa"/>
          </w:tcPr>
          <w:p w14:paraId="1DAB2BDB" w14:textId="286D6849" w:rsidR="00DB07FC" w:rsidRPr="00E74D1A" w:rsidRDefault="002E55C3" w:rsidP="005609A5">
            <w:pPr>
              <w:pStyle w:val="TableBodyText"/>
              <w:rPr>
                <w:lang w:val="en-US" w:bidi="en-US"/>
              </w:rPr>
            </w:pPr>
            <w:r w:rsidRPr="00E74D1A">
              <w:rPr>
                <w:lang w:val="en-US" w:bidi="en-US"/>
              </w:rPr>
              <w:t>+</w:t>
            </w:r>
            <w:r w:rsidR="00DB07FC" w:rsidRPr="00E74D1A">
              <w:rPr>
                <w:lang w:val="en-US" w:bidi="en-US"/>
              </w:rPr>
              <w:t>0.21</w:t>
            </w:r>
            <w:r w:rsidR="003547FC" w:rsidRPr="00E74D1A">
              <w:rPr>
                <w:lang w:val="en-US" w:bidi="en-US"/>
              </w:rPr>
              <w:t xml:space="preserve">, </w:t>
            </w:r>
            <w:r w:rsidR="005609A5" w:rsidRPr="005609A5">
              <w:rPr>
                <w:lang w:bidi="en-US"/>
              </w:rPr>
              <w:t>−</w:t>
            </w:r>
            <w:r w:rsidRPr="00E74D1A">
              <w:rPr>
                <w:lang w:val="en-US" w:bidi="en-US"/>
              </w:rPr>
              <w:t>0.1 mm</w:t>
            </w:r>
          </w:p>
        </w:tc>
      </w:tr>
      <w:tr w:rsidR="00DB07FC" w:rsidRPr="00E74D1A" w14:paraId="5C744DBF" w14:textId="77777777" w:rsidTr="005609A5">
        <w:trPr>
          <w:trHeight w:val="20"/>
        </w:trPr>
        <w:tc>
          <w:tcPr>
            <w:tcW w:w="3838" w:type="dxa"/>
          </w:tcPr>
          <w:p w14:paraId="7CA7115C" w14:textId="063E2A03" w:rsidR="00DB07FC" w:rsidRPr="00E74D1A" w:rsidRDefault="00DB07FC" w:rsidP="005609A5">
            <w:pPr>
              <w:pStyle w:val="TableBodyText"/>
              <w:rPr>
                <w:rFonts w:eastAsia="Calibri"/>
              </w:rPr>
            </w:pPr>
            <w:r w:rsidRPr="00E74D1A">
              <w:rPr>
                <w:lang w:val="en-US" w:bidi="en-US"/>
              </w:rPr>
              <w:t>Mill tolerance on strip width</w:t>
            </w:r>
          </w:p>
        </w:tc>
        <w:tc>
          <w:tcPr>
            <w:tcW w:w="5093" w:type="dxa"/>
          </w:tcPr>
          <w:p w14:paraId="0776324C" w14:textId="156CB07A" w:rsidR="00DB07FC" w:rsidRPr="00E74D1A" w:rsidRDefault="00DB07FC" w:rsidP="005609A5">
            <w:pPr>
              <w:pStyle w:val="TableBodyText"/>
              <w:rPr>
                <w:lang w:val="en-US" w:bidi="en-US"/>
              </w:rPr>
            </w:pPr>
            <w:r w:rsidRPr="00E74D1A">
              <w:rPr>
                <w:lang w:val="en-US" w:bidi="en-US"/>
              </w:rPr>
              <w:t>+2.5</w:t>
            </w:r>
            <w:r w:rsidR="000E4AB1" w:rsidRPr="00E74D1A">
              <w:rPr>
                <w:lang w:val="en-US" w:bidi="en-US"/>
              </w:rPr>
              <w:t>,</w:t>
            </w:r>
            <w:r w:rsidRPr="00E74D1A">
              <w:rPr>
                <w:lang w:val="en-US" w:bidi="en-US"/>
              </w:rPr>
              <w:t xml:space="preserve"> </w:t>
            </w:r>
            <w:r w:rsidR="005609A5" w:rsidRPr="005609A5">
              <w:rPr>
                <w:lang w:bidi="en-US"/>
              </w:rPr>
              <w:t>−</w:t>
            </w:r>
            <w:r w:rsidRPr="00E74D1A">
              <w:rPr>
                <w:lang w:val="en-US" w:bidi="en-US"/>
              </w:rPr>
              <w:t>0</w:t>
            </w:r>
          </w:p>
        </w:tc>
      </w:tr>
    </w:tbl>
    <w:p w14:paraId="04E3EF00" w14:textId="77777777" w:rsidR="00412E37" w:rsidRPr="00E74D1A" w:rsidRDefault="00412E37" w:rsidP="009B3AE7">
      <w:pPr>
        <w:pStyle w:val="Heading2"/>
      </w:pPr>
      <w:bookmarkStart w:id="58" w:name="_Toc216716155"/>
      <w:bookmarkStart w:id="59" w:name="_Toc228778438"/>
      <w:bookmarkStart w:id="60" w:name="_Toc229126232"/>
      <w:bookmarkEnd w:id="57"/>
      <w:r w:rsidRPr="00E74D1A">
        <w:t>Other Materials</w:t>
      </w:r>
      <w:bookmarkEnd w:id="58"/>
      <w:bookmarkEnd w:id="59"/>
      <w:bookmarkEnd w:id="60"/>
    </w:p>
    <w:p w14:paraId="5972A52E" w14:textId="120BA516" w:rsidR="000C7275" w:rsidRPr="005609A5" w:rsidRDefault="00513429" w:rsidP="005609A5">
      <w:pPr>
        <w:pStyle w:val="Bodynumbered1"/>
      </w:pPr>
      <w:bookmarkStart w:id="61" w:name="_Ref141003000"/>
      <w:r w:rsidRPr="005609A5">
        <w:t>Other</w:t>
      </w:r>
      <w:r w:rsidR="00241853" w:rsidRPr="005609A5">
        <w:t xml:space="preserve"> </w:t>
      </w:r>
      <w:r w:rsidR="009B3AE7" w:rsidRPr="005609A5">
        <w:t xml:space="preserve">materials used in the manufacture </w:t>
      </w:r>
      <w:r w:rsidR="00E04C8F" w:rsidRPr="005609A5">
        <w:t>and/</w:t>
      </w:r>
      <w:r w:rsidR="009B3AE7" w:rsidRPr="005609A5">
        <w:t xml:space="preserve">or installation of </w:t>
      </w:r>
      <w:r w:rsidR="00E04C8F" w:rsidRPr="005609A5">
        <w:t xml:space="preserve">the </w:t>
      </w:r>
      <w:r w:rsidR="009B3AE7" w:rsidRPr="005609A5">
        <w:t>safety barrier m</w:t>
      </w:r>
      <w:r w:rsidR="003A51E3" w:rsidRPr="005609A5">
        <w:t>ust comply with Table</w:t>
      </w:r>
      <w:r w:rsidR="001A45D8" w:rsidRPr="005609A5">
        <w:t xml:space="preserve"> </w:t>
      </w:r>
      <w:r w:rsidR="001A45D8" w:rsidRPr="005609A5">
        <w:fldChar w:fldCharType="begin"/>
      </w:r>
      <w:r w:rsidR="001A45D8" w:rsidRPr="005609A5">
        <w:instrText xml:space="preserve"> REF _Ref141003000 \r \h </w:instrText>
      </w:r>
      <w:r w:rsidR="00E64CB5" w:rsidRPr="005609A5">
        <w:instrText xml:space="preserve"> \* MERGEFORMAT </w:instrText>
      </w:r>
      <w:r w:rsidR="001A45D8" w:rsidRPr="005609A5">
        <w:fldChar w:fldCharType="separate"/>
      </w:r>
      <w:r w:rsidR="00577579">
        <w:rPr>
          <w:cs/>
        </w:rPr>
        <w:t>‎</w:t>
      </w:r>
      <w:r w:rsidR="00577579">
        <w:t>5.5</w:t>
      </w:r>
      <w:r w:rsidR="001A45D8" w:rsidRPr="005609A5">
        <w:fldChar w:fldCharType="end"/>
      </w:r>
      <w:r w:rsidR="000C7275" w:rsidRPr="005609A5">
        <w:t>.</w:t>
      </w:r>
      <w:bookmarkEnd w:id="61"/>
    </w:p>
    <w:p w14:paraId="77857BEF" w14:textId="6C63C039" w:rsidR="003A51E3" w:rsidRPr="00E74D1A" w:rsidRDefault="003A51E3" w:rsidP="005609A5">
      <w:pPr>
        <w:pStyle w:val="CaptionIndent"/>
      </w:pPr>
      <w:r w:rsidRPr="00E74D1A">
        <w:t>Table</w:t>
      </w:r>
      <w:r w:rsidR="001A45D8" w:rsidRPr="00E74D1A">
        <w:t xml:space="preserve"> </w:t>
      </w:r>
      <w:r w:rsidR="001A45D8" w:rsidRPr="00E74D1A">
        <w:fldChar w:fldCharType="begin"/>
      </w:r>
      <w:r w:rsidR="001A45D8" w:rsidRPr="00E74D1A">
        <w:instrText xml:space="preserve"> REF _Ref141003000 \r \h </w:instrText>
      </w:r>
      <w:r w:rsidR="00E64CB5" w:rsidRPr="00E74D1A">
        <w:instrText xml:space="preserve"> \* MERGEFORMAT </w:instrText>
      </w:r>
      <w:r w:rsidR="001A45D8" w:rsidRPr="00E74D1A">
        <w:fldChar w:fldCharType="separate"/>
      </w:r>
      <w:r w:rsidR="00577579">
        <w:rPr>
          <w:cs/>
        </w:rPr>
        <w:t>‎</w:t>
      </w:r>
      <w:r w:rsidR="00577579">
        <w:t>5.5</w:t>
      </w:r>
      <w:r w:rsidR="001A45D8" w:rsidRPr="00E74D1A">
        <w:fldChar w:fldCharType="end"/>
      </w:r>
      <w:r w:rsidR="00F72E22">
        <w:t>:</w:t>
      </w:r>
      <w:r w:rsidR="00F72E22">
        <w:tab/>
      </w:r>
      <w:r w:rsidR="00D11E18" w:rsidRPr="00E74D1A">
        <w:t xml:space="preserve">Other </w:t>
      </w:r>
      <w:r w:rsidR="005609A5">
        <w:t>m</w:t>
      </w:r>
      <w:r w:rsidR="005609A5" w:rsidRPr="00E74D1A">
        <w:t>aterials</w:t>
      </w:r>
    </w:p>
    <w:tbl>
      <w:tblPr>
        <w:tblStyle w:val="TMTableGreyIndent"/>
        <w:tblW w:w="8931" w:type="dxa"/>
        <w:tblLayout w:type="fixed"/>
        <w:tblLook w:val="01E0" w:firstRow="1" w:lastRow="1" w:firstColumn="1" w:lastColumn="1" w:noHBand="0" w:noVBand="0"/>
      </w:tblPr>
      <w:tblGrid>
        <w:gridCol w:w="2972"/>
        <w:gridCol w:w="5959"/>
      </w:tblGrid>
      <w:tr w:rsidR="00D06E7D" w:rsidRPr="00E74D1A" w14:paraId="3B8E48BA" w14:textId="77777777" w:rsidTr="00655042">
        <w:trPr>
          <w:cnfStyle w:val="100000000000" w:firstRow="1" w:lastRow="0" w:firstColumn="0" w:lastColumn="0" w:oddVBand="0" w:evenVBand="0" w:oddHBand="0" w:evenHBand="0" w:firstRowFirstColumn="0" w:firstRowLastColumn="0" w:lastRowFirstColumn="0" w:lastRowLastColumn="0"/>
          <w:trHeight w:val="386"/>
        </w:trPr>
        <w:tc>
          <w:tcPr>
            <w:tcW w:w="2972" w:type="dxa"/>
          </w:tcPr>
          <w:p w14:paraId="56F08725" w14:textId="7D91749B" w:rsidR="003A51E3" w:rsidRPr="00E74D1A" w:rsidRDefault="00D11E18" w:rsidP="005609A5">
            <w:pPr>
              <w:pStyle w:val="TableHeading"/>
              <w:rPr>
                <w:rFonts w:eastAsia="Calibri"/>
              </w:rPr>
            </w:pPr>
            <w:r w:rsidRPr="00E74D1A">
              <w:t>Item</w:t>
            </w:r>
          </w:p>
        </w:tc>
        <w:tc>
          <w:tcPr>
            <w:tcW w:w="5959" w:type="dxa"/>
          </w:tcPr>
          <w:p w14:paraId="647D7214" w14:textId="717E658D" w:rsidR="003A51E3" w:rsidRPr="00E74D1A" w:rsidRDefault="005659EE" w:rsidP="005609A5">
            <w:pPr>
              <w:pStyle w:val="TableHeading"/>
              <w:rPr>
                <w:lang w:val="en-US" w:bidi="en-US"/>
              </w:rPr>
            </w:pPr>
            <w:r w:rsidRPr="00E74D1A">
              <w:t xml:space="preserve">Compliance </w:t>
            </w:r>
            <w:r w:rsidR="005609A5">
              <w:t>r</w:t>
            </w:r>
            <w:r w:rsidR="005609A5" w:rsidRPr="00E74D1A">
              <w:t>equirement</w:t>
            </w:r>
          </w:p>
        </w:tc>
      </w:tr>
      <w:tr w:rsidR="00D06E7D" w:rsidRPr="00E74D1A" w14:paraId="4F89F06A" w14:textId="77777777" w:rsidTr="00655042">
        <w:trPr>
          <w:trHeight w:val="386"/>
        </w:trPr>
        <w:tc>
          <w:tcPr>
            <w:tcW w:w="2972" w:type="dxa"/>
          </w:tcPr>
          <w:p w14:paraId="3EF50E61" w14:textId="1380CDF3" w:rsidR="00BA780E" w:rsidRPr="00E74D1A" w:rsidRDefault="00BA780E" w:rsidP="005609A5">
            <w:pPr>
              <w:pStyle w:val="TableBodyText"/>
              <w:rPr>
                <w:rFonts w:eastAsia="Calibri"/>
              </w:rPr>
            </w:pPr>
            <w:r w:rsidRPr="00E74D1A">
              <w:rPr>
                <w:rFonts w:eastAsia="Calibri"/>
              </w:rPr>
              <w:t>Nuts, bolts and washers</w:t>
            </w:r>
          </w:p>
        </w:tc>
        <w:tc>
          <w:tcPr>
            <w:tcW w:w="5959" w:type="dxa"/>
          </w:tcPr>
          <w:p w14:paraId="5A357302" w14:textId="7B2F05FB" w:rsidR="00BA780E" w:rsidRPr="00E74D1A" w:rsidRDefault="005659EE" w:rsidP="005609A5">
            <w:pPr>
              <w:pStyle w:val="TableBodyText"/>
              <w:rPr>
                <w:lang w:val="en-US" w:bidi="en-US"/>
              </w:rPr>
            </w:pPr>
            <w:r w:rsidRPr="00E74D1A">
              <w:rPr>
                <w:lang w:val="en-US" w:bidi="en-US"/>
              </w:rPr>
              <w:t>ATS 5</w:t>
            </w:r>
            <w:r w:rsidR="00DF3977" w:rsidRPr="00E74D1A">
              <w:rPr>
                <w:lang w:val="en-US" w:bidi="en-US"/>
              </w:rPr>
              <w:t>4</w:t>
            </w:r>
            <w:r w:rsidRPr="00E74D1A">
              <w:rPr>
                <w:lang w:val="en-US" w:bidi="en-US"/>
              </w:rPr>
              <w:t>20</w:t>
            </w:r>
          </w:p>
        </w:tc>
      </w:tr>
      <w:tr w:rsidR="00D06E7D" w:rsidRPr="00E74D1A" w14:paraId="2EFE2256" w14:textId="77777777" w:rsidTr="00655042">
        <w:trPr>
          <w:trHeight w:val="386"/>
        </w:trPr>
        <w:tc>
          <w:tcPr>
            <w:tcW w:w="2972" w:type="dxa"/>
          </w:tcPr>
          <w:p w14:paraId="5C88CAC8" w14:textId="4E1A5265" w:rsidR="003A51E3" w:rsidRPr="00E74D1A" w:rsidRDefault="00E211AE" w:rsidP="005609A5">
            <w:pPr>
              <w:pStyle w:val="TableBodyText"/>
              <w:rPr>
                <w:rFonts w:eastAsia="Calibri"/>
              </w:rPr>
            </w:pPr>
            <w:r w:rsidRPr="00E74D1A">
              <w:rPr>
                <w:rFonts w:eastAsia="Calibri"/>
              </w:rPr>
              <w:t xml:space="preserve">Wire rope for post and </w:t>
            </w:r>
            <w:r w:rsidR="00E46254" w:rsidRPr="00E74D1A">
              <w:rPr>
                <w:rFonts w:eastAsia="Calibri"/>
              </w:rPr>
              <w:t>beam</w:t>
            </w:r>
            <w:r w:rsidRPr="00E74D1A">
              <w:rPr>
                <w:rFonts w:eastAsia="Calibri"/>
              </w:rPr>
              <w:t xml:space="preserve"> end treatments</w:t>
            </w:r>
          </w:p>
        </w:tc>
        <w:tc>
          <w:tcPr>
            <w:tcW w:w="5959" w:type="dxa"/>
          </w:tcPr>
          <w:p w14:paraId="06D831E0" w14:textId="03AC279F" w:rsidR="003A51E3" w:rsidRPr="00E74D1A" w:rsidRDefault="002D6015" w:rsidP="005609A5">
            <w:pPr>
              <w:pStyle w:val="TableBodyText"/>
              <w:rPr>
                <w:lang w:val="en-US" w:bidi="en-US"/>
              </w:rPr>
            </w:pPr>
            <w:r w:rsidRPr="00E74D1A">
              <w:rPr>
                <w:lang w:val="en-US" w:bidi="en-US"/>
              </w:rPr>
              <w:t>AS 3569</w:t>
            </w:r>
          </w:p>
        </w:tc>
      </w:tr>
      <w:tr w:rsidR="00D06E7D" w:rsidRPr="00E74D1A" w14:paraId="0358D178" w14:textId="77777777" w:rsidTr="00655042">
        <w:trPr>
          <w:trHeight w:val="651"/>
        </w:trPr>
        <w:tc>
          <w:tcPr>
            <w:tcW w:w="2972" w:type="dxa"/>
          </w:tcPr>
          <w:p w14:paraId="66780D6A" w14:textId="69D22C5B" w:rsidR="003A51E3" w:rsidRPr="00E74D1A" w:rsidRDefault="00595F1C" w:rsidP="005609A5">
            <w:pPr>
              <w:pStyle w:val="TableBodyText"/>
              <w:rPr>
                <w:rFonts w:eastAsia="Calibri"/>
              </w:rPr>
            </w:pPr>
            <w:r w:rsidRPr="00E74D1A">
              <w:rPr>
                <w:rFonts w:eastAsia="Calibri"/>
              </w:rPr>
              <w:t xml:space="preserve">Retroreflective materials and combination of fluorescent/retroreflective materials used </w:t>
            </w:r>
            <w:r w:rsidR="00D11E18" w:rsidRPr="00E74D1A">
              <w:rPr>
                <w:rFonts w:eastAsia="Calibri"/>
              </w:rPr>
              <w:t>in d</w:t>
            </w:r>
            <w:r w:rsidR="0081010B" w:rsidRPr="00E74D1A">
              <w:rPr>
                <w:rFonts w:eastAsia="Calibri"/>
              </w:rPr>
              <w:t>elineators</w:t>
            </w:r>
          </w:p>
        </w:tc>
        <w:tc>
          <w:tcPr>
            <w:tcW w:w="5959" w:type="dxa"/>
          </w:tcPr>
          <w:p w14:paraId="26A782FC" w14:textId="50CBBB0A" w:rsidR="003A51E3" w:rsidRPr="00E74D1A" w:rsidRDefault="002C2C91" w:rsidP="005609A5">
            <w:pPr>
              <w:pStyle w:val="TableBodyText"/>
              <w:rPr>
                <w:lang w:val="en-US" w:bidi="en-US"/>
              </w:rPr>
            </w:pPr>
            <w:r w:rsidRPr="00E74D1A">
              <w:rPr>
                <w:lang w:val="en-US" w:bidi="en-US"/>
              </w:rPr>
              <w:t>AS 1906.1 or AS</w:t>
            </w:r>
            <w:r w:rsidR="0034533F">
              <w:rPr>
                <w:lang w:val="en-US" w:bidi="en-US"/>
              </w:rPr>
              <w:t>/NZS</w:t>
            </w:r>
            <w:r w:rsidRPr="00E74D1A">
              <w:rPr>
                <w:lang w:val="en-US" w:bidi="en-US"/>
              </w:rPr>
              <w:t xml:space="preserve"> 1906.2</w:t>
            </w:r>
            <w:r w:rsidR="007E267B" w:rsidRPr="00E74D1A">
              <w:rPr>
                <w:lang w:val="en-US" w:bidi="en-US"/>
              </w:rPr>
              <w:t>,</w:t>
            </w:r>
            <w:r w:rsidRPr="00E74D1A">
              <w:rPr>
                <w:lang w:val="en-US" w:bidi="en-US"/>
              </w:rPr>
              <w:t xml:space="preserve"> as appropriate</w:t>
            </w:r>
          </w:p>
        </w:tc>
      </w:tr>
      <w:tr w:rsidR="00D06E7D" w:rsidRPr="00E74D1A" w14:paraId="753B0883" w14:textId="77777777" w:rsidTr="00655042">
        <w:trPr>
          <w:trHeight w:val="651"/>
        </w:trPr>
        <w:tc>
          <w:tcPr>
            <w:tcW w:w="2972" w:type="dxa"/>
          </w:tcPr>
          <w:p w14:paraId="0168ACDC" w14:textId="0DF002FC" w:rsidR="003A51E3" w:rsidRPr="00E74D1A" w:rsidRDefault="00447C7B" w:rsidP="005609A5">
            <w:pPr>
              <w:pStyle w:val="TableBodyText"/>
              <w:rPr>
                <w:rFonts w:eastAsia="Calibri"/>
              </w:rPr>
            </w:pPr>
            <w:r w:rsidRPr="00E74D1A">
              <w:rPr>
                <w:rFonts w:eastAsia="Calibri"/>
              </w:rPr>
              <w:t>Con</w:t>
            </w:r>
            <w:r w:rsidR="00AB30B7" w:rsidRPr="00E74D1A">
              <w:rPr>
                <w:rFonts w:eastAsia="Calibri"/>
              </w:rPr>
              <w:t>crete</w:t>
            </w:r>
            <w:r w:rsidR="00526F3C" w:rsidRPr="00E74D1A">
              <w:rPr>
                <w:rFonts w:eastAsia="Calibri"/>
              </w:rPr>
              <w:t xml:space="preserve"> </w:t>
            </w:r>
          </w:p>
        </w:tc>
        <w:tc>
          <w:tcPr>
            <w:tcW w:w="5959" w:type="dxa"/>
          </w:tcPr>
          <w:p w14:paraId="10C317FA" w14:textId="3A4F4EB1" w:rsidR="00526F3C" w:rsidRPr="00E74D1A" w:rsidRDefault="000C0FFC" w:rsidP="005609A5">
            <w:pPr>
              <w:pStyle w:val="TableBodyText"/>
              <w:rPr>
                <w:lang w:val="en-US" w:bidi="en-US"/>
              </w:rPr>
            </w:pPr>
            <w:r w:rsidRPr="00E74D1A">
              <w:rPr>
                <w:lang w:val="en-US" w:bidi="en-US"/>
              </w:rPr>
              <w:t>Grade N20 to ATS 5335</w:t>
            </w:r>
            <w:r w:rsidR="00526F3C" w:rsidRPr="00E74D1A">
              <w:rPr>
                <w:lang w:val="en-US" w:bidi="en-US"/>
              </w:rPr>
              <w:t>; or</w:t>
            </w:r>
          </w:p>
          <w:p w14:paraId="27BC133E" w14:textId="190AC757" w:rsidR="003A51E3" w:rsidRPr="00E74D1A" w:rsidRDefault="00526F3C" w:rsidP="005609A5">
            <w:pPr>
              <w:pStyle w:val="TableBodyText"/>
              <w:rPr>
                <w:lang w:val="en-US" w:bidi="en-US"/>
              </w:rPr>
            </w:pPr>
            <w:r w:rsidRPr="00E74D1A">
              <w:rPr>
                <w:lang w:val="en-US" w:bidi="en-US"/>
              </w:rPr>
              <w:t xml:space="preserve">20 MPa </w:t>
            </w:r>
            <w:r w:rsidR="000C0FFC" w:rsidRPr="00E74D1A">
              <w:rPr>
                <w:lang w:val="en-US" w:bidi="en-US"/>
              </w:rPr>
              <w:t>Geopolymer binder-based concrete</w:t>
            </w:r>
            <w:r w:rsidRPr="00E74D1A">
              <w:rPr>
                <w:lang w:val="en-US" w:bidi="en-US"/>
              </w:rPr>
              <w:t xml:space="preserve"> to ATS</w:t>
            </w:r>
            <w:r w:rsidR="000C0FFC" w:rsidRPr="00E74D1A">
              <w:rPr>
                <w:lang w:val="en-US" w:bidi="en-US"/>
              </w:rPr>
              <w:t xml:space="preserve"> </w:t>
            </w:r>
            <w:r w:rsidR="00421648" w:rsidRPr="00E74D1A">
              <w:rPr>
                <w:lang w:val="en-US" w:bidi="en-US"/>
              </w:rPr>
              <w:t>5330</w:t>
            </w:r>
          </w:p>
        </w:tc>
      </w:tr>
      <w:tr w:rsidR="00D06E7D" w:rsidRPr="00E74D1A" w14:paraId="52B487B4" w14:textId="77777777" w:rsidTr="00655042">
        <w:trPr>
          <w:trHeight w:val="651"/>
        </w:trPr>
        <w:tc>
          <w:tcPr>
            <w:tcW w:w="2972" w:type="dxa"/>
          </w:tcPr>
          <w:p w14:paraId="12CA872D" w14:textId="157B9535" w:rsidR="001A52F9" w:rsidRPr="00E74D1A" w:rsidRDefault="00F102E5" w:rsidP="005609A5">
            <w:pPr>
              <w:pStyle w:val="TableBodyText"/>
              <w:rPr>
                <w:rFonts w:eastAsia="Calibri"/>
              </w:rPr>
            </w:pPr>
            <w:r w:rsidRPr="00E74D1A">
              <w:rPr>
                <w:rFonts w:eastAsia="Calibri"/>
              </w:rPr>
              <w:t xml:space="preserve">Timber </w:t>
            </w:r>
            <w:r w:rsidR="00A73FC5" w:rsidRPr="00E74D1A">
              <w:rPr>
                <w:rFonts w:eastAsia="Calibri"/>
              </w:rPr>
              <w:t xml:space="preserve">(only if specified on the </w:t>
            </w:r>
            <w:r w:rsidR="004D664B" w:rsidRPr="00E74D1A">
              <w:rPr>
                <w:rFonts w:eastAsia="Calibri"/>
              </w:rPr>
              <w:t>Design Documentation</w:t>
            </w:r>
            <w:r w:rsidR="005824DB" w:rsidRPr="00E74D1A">
              <w:rPr>
                <w:rFonts w:eastAsia="Calibri"/>
              </w:rPr>
              <w:t>)</w:t>
            </w:r>
          </w:p>
        </w:tc>
        <w:tc>
          <w:tcPr>
            <w:tcW w:w="5959" w:type="dxa"/>
          </w:tcPr>
          <w:p w14:paraId="61DB472B" w14:textId="5C4EE582" w:rsidR="00A85B6D" w:rsidRPr="00E74D1A" w:rsidRDefault="00A85B6D" w:rsidP="00655042">
            <w:pPr>
              <w:pStyle w:val="TableBullet1"/>
              <w:rPr>
                <w:lang w:val="en-US" w:bidi="en-US"/>
              </w:rPr>
            </w:pPr>
            <w:r w:rsidRPr="00E74D1A">
              <w:rPr>
                <w:lang w:val="en-US" w:bidi="en-US"/>
              </w:rPr>
              <w:t>Softwood:</w:t>
            </w:r>
            <w:r w:rsidR="005609A5">
              <w:rPr>
                <w:lang w:val="en-US" w:bidi="en-US"/>
              </w:rPr>
              <w:t xml:space="preserve"> </w:t>
            </w:r>
            <w:r w:rsidRPr="00E74D1A">
              <w:rPr>
                <w:lang w:val="en-US" w:bidi="en-US"/>
              </w:rPr>
              <w:t>Strength grade F8 Australian Slash Pine, preservative treated to hazard level H4 in accordance with AS 1604.1</w:t>
            </w:r>
          </w:p>
          <w:p w14:paraId="7EB0763A" w14:textId="5743C247" w:rsidR="00A85B6D" w:rsidRPr="00E74D1A" w:rsidRDefault="00945065" w:rsidP="00655042">
            <w:pPr>
              <w:pStyle w:val="TableBullet1"/>
              <w:rPr>
                <w:lang w:val="en-US" w:bidi="en-US"/>
              </w:rPr>
            </w:pPr>
            <w:r w:rsidRPr="00E74D1A">
              <w:rPr>
                <w:lang w:val="en-US" w:bidi="en-US"/>
              </w:rPr>
              <w:t>Hardwood:</w:t>
            </w:r>
            <w:r w:rsidR="005609A5">
              <w:rPr>
                <w:lang w:val="en-US" w:bidi="en-US"/>
              </w:rPr>
              <w:t xml:space="preserve"> </w:t>
            </w:r>
            <w:r w:rsidR="00E05D0E" w:rsidRPr="00E74D1A">
              <w:rPr>
                <w:lang w:val="en-US" w:bidi="en-US"/>
              </w:rPr>
              <w:t xml:space="preserve">Approved </w:t>
            </w:r>
            <w:r w:rsidR="007816E7" w:rsidRPr="00E74D1A">
              <w:rPr>
                <w:lang w:val="en-US" w:bidi="en-US"/>
              </w:rPr>
              <w:t>hardwood complying with AS</w:t>
            </w:r>
            <w:r w:rsidR="008778FE" w:rsidRPr="00E74D1A">
              <w:rPr>
                <w:lang w:val="en-US" w:bidi="en-US"/>
              </w:rPr>
              <w:t> </w:t>
            </w:r>
            <w:r w:rsidR="007816E7" w:rsidRPr="00E74D1A">
              <w:rPr>
                <w:lang w:val="en-US" w:bidi="en-US"/>
              </w:rPr>
              <w:t>20</w:t>
            </w:r>
            <w:r w:rsidR="00207603" w:rsidRPr="00E74D1A">
              <w:rPr>
                <w:lang w:val="en-US" w:bidi="en-US"/>
              </w:rPr>
              <w:t xml:space="preserve">82 </w:t>
            </w:r>
            <w:r w:rsidRPr="00E74D1A">
              <w:rPr>
                <w:lang w:val="en-US" w:bidi="en-US"/>
              </w:rPr>
              <w:t>Structural Grade No. 3</w:t>
            </w:r>
          </w:p>
        </w:tc>
      </w:tr>
    </w:tbl>
    <w:p w14:paraId="789AC11F" w14:textId="2AF799E5" w:rsidR="00BC024B" w:rsidRPr="00E74D1A" w:rsidRDefault="00BC024B" w:rsidP="00655042">
      <w:pPr>
        <w:pStyle w:val="Bodynumbered1"/>
        <w:keepNext/>
      </w:pPr>
      <w:r w:rsidRPr="00E74D1A">
        <w:lastRenderedPageBreak/>
        <w:t>Timber (</w:t>
      </w:r>
      <w:r w:rsidR="00EE2845" w:rsidRPr="00E74D1A">
        <w:t>where</w:t>
      </w:r>
      <w:r w:rsidRPr="00E74D1A">
        <w:t xml:space="preserve"> used) must be straight and sound, and free from shakes, pipes, cores, flaws and other imperfections. The timber must be sawn parallel to the grain and any exposed knots must be sound, tight, well-spaced and not exceed 25 mm in size on any face.</w:t>
      </w:r>
    </w:p>
    <w:p w14:paraId="1E37B89E" w14:textId="655A72EB" w:rsidR="000C7275" w:rsidRPr="00E74D1A" w:rsidRDefault="002C3A4C" w:rsidP="00F83091">
      <w:pPr>
        <w:pStyle w:val="Bodynumbered1"/>
      </w:pPr>
      <w:r w:rsidRPr="00E74D1A">
        <w:t>Softwood (</w:t>
      </w:r>
      <w:r w:rsidR="00EE2845" w:rsidRPr="00E74D1A">
        <w:t>where</w:t>
      </w:r>
      <w:r w:rsidRPr="00E74D1A">
        <w:t xml:space="preserve"> used) must be </w:t>
      </w:r>
      <w:r w:rsidR="008265A7" w:rsidRPr="00E74D1A">
        <w:t>treated by a p</w:t>
      </w:r>
      <w:r w:rsidR="00F83091" w:rsidRPr="00E74D1A">
        <w:t xml:space="preserve">reservative </w:t>
      </w:r>
      <w:r w:rsidR="00BC024B" w:rsidRPr="00E74D1A">
        <w:t xml:space="preserve">using a </w:t>
      </w:r>
      <w:r w:rsidR="00F83091" w:rsidRPr="00E74D1A">
        <w:t>vacuum/pressure autoclave process</w:t>
      </w:r>
      <w:r w:rsidR="00B92ACB" w:rsidRPr="00E74D1A">
        <w:t xml:space="preserve"> in a facility </w:t>
      </w:r>
      <w:r w:rsidR="00F83091" w:rsidRPr="00E74D1A">
        <w:t xml:space="preserve">approved </w:t>
      </w:r>
      <w:r w:rsidR="00B92ACB" w:rsidRPr="00E74D1A">
        <w:t>by the Principal.</w:t>
      </w:r>
      <w:r w:rsidR="00F83091" w:rsidRPr="00E74D1A">
        <w:t xml:space="preserve"> The preservative used must not contain any chromium or arsenic. After treatment</w:t>
      </w:r>
      <w:r w:rsidR="00D60B4C" w:rsidRPr="00E74D1A">
        <w:t>,</w:t>
      </w:r>
      <w:r w:rsidR="00F83091" w:rsidRPr="00E74D1A">
        <w:t xml:space="preserve"> the timber must not be re</w:t>
      </w:r>
      <w:r w:rsidR="00714F05" w:rsidRPr="00E74D1A">
        <w:t>-</w:t>
      </w:r>
      <w:r w:rsidR="00F83091" w:rsidRPr="00E74D1A">
        <w:t>sawn, dressed, planed or otherwise have its original dimensions altered</w:t>
      </w:r>
      <w:r w:rsidR="000C7275" w:rsidRPr="00E74D1A">
        <w:t>.</w:t>
      </w:r>
    </w:p>
    <w:p w14:paraId="605F5F6E" w14:textId="64F015B0" w:rsidR="00503C0F" w:rsidRPr="00E74D1A" w:rsidRDefault="00503C0F" w:rsidP="00503C0F">
      <w:pPr>
        <w:pStyle w:val="Heading2"/>
      </w:pPr>
      <w:bookmarkStart w:id="62" w:name="_Toc74148888"/>
      <w:bookmarkStart w:id="63" w:name="_Toc216716156"/>
      <w:bookmarkStart w:id="64" w:name="_Toc228778439"/>
      <w:bookmarkStart w:id="65" w:name="_Toc229126233"/>
      <w:r w:rsidRPr="00E74D1A">
        <w:t>C</w:t>
      </w:r>
      <w:r w:rsidR="00200E16" w:rsidRPr="00E74D1A">
        <w:t xml:space="preserve">ertification </w:t>
      </w:r>
      <w:r w:rsidRPr="00E74D1A">
        <w:t>of Material</w:t>
      </w:r>
      <w:r w:rsidR="00200E16" w:rsidRPr="00E74D1A">
        <w:t xml:space="preserve"> Conformance</w:t>
      </w:r>
      <w:bookmarkEnd w:id="62"/>
      <w:bookmarkEnd w:id="63"/>
      <w:bookmarkEnd w:id="64"/>
      <w:bookmarkEnd w:id="65"/>
    </w:p>
    <w:p w14:paraId="5C942DB1" w14:textId="4D751A3F" w:rsidR="00A35145" w:rsidRPr="00E74D1A" w:rsidRDefault="00F66EEE" w:rsidP="009E462A">
      <w:pPr>
        <w:pStyle w:val="Bodynumbered1"/>
      </w:pPr>
      <w:bookmarkStart w:id="66" w:name="_Ref141279398"/>
      <w:bookmarkStart w:id="67" w:name="_Ref204247184"/>
      <w:r w:rsidRPr="00E74D1A">
        <w:t xml:space="preserve">At least </w:t>
      </w:r>
      <w:r w:rsidR="000332A9" w:rsidRPr="00E74D1A">
        <w:t>10</w:t>
      </w:r>
      <w:r w:rsidRPr="00E74D1A">
        <w:t xml:space="preserve"> working days prior to the </w:t>
      </w:r>
      <w:r w:rsidR="005E2AA5" w:rsidRPr="00E74D1A">
        <w:t xml:space="preserve">installation of the safety barrier </w:t>
      </w:r>
      <w:r w:rsidR="00CF1A5D" w:rsidRPr="00E74D1A">
        <w:t>components</w:t>
      </w:r>
      <w:r w:rsidR="00194EE6" w:rsidRPr="00E74D1A">
        <w:t>, the Contractor m</w:t>
      </w:r>
      <w:r w:rsidR="00CF1A5D" w:rsidRPr="00E74D1A">
        <w:t>u</w:t>
      </w:r>
      <w:r w:rsidR="00194EE6" w:rsidRPr="00E74D1A">
        <w:t xml:space="preserve">st submit a </w:t>
      </w:r>
      <w:r w:rsidRPr="00E74D1A">
        <w:t xml:space="preserve">signed statement certifying that the materials and components supplied comply with the requirements of this Specification. </w:t>
      </w:r>
      <w:r w:rsidR="00CF1A5D" w:rsidRPr="00E74D1A">
        <w:t xml:space="preserve">The statement must be signed by a </w:t>
      </w:r>
      <w:r w:rsidR="00A16DF8" w:rsidRPr="00E74D1A">
        <w:t>person authorised by the Contractor to sign on its behal</w:t>
      </w:r>
      <w:r w:rsidR="00BA5A78" w:rsidRPr="00E74D1A">
        <w:t>f</w:t>
      </w:r>
      <w:r w:rsidRPr="00E74D1A">
        <w:t>.</w:t>
      </w:r>
      <w:bookmarkStart w:id="68" w:name="_Ref141285823"/>
      <w:bookmarkEnd w:id="66"/>
      <w:r w:rsidR="000332A9" w:rsidRPr="00E74D1A">
        <w:t xml:space="preserve"> </w:t>
      </w:r>
      <w:r w:rsidR="00780FA8" w:rsidRPr="00E74D1A">
        <w:t xml:space="preserve">The </w:t>
      </w:r>
      <w:r w:rsidR="00506853" w:rsidRPr="00E74D1A">
        <w:t>certificate must be accompanied by:</w:t>
      </w:r>
      <w:bookmarkEnd w:id="67"/>
      <w:bookmarkEnd w:id="68"/>
    </w:p>
    <w:p w14:paraId="4A2A173A" w14:textId="77777777" w:rsidR="00865316" w:rsidRPr="005609A5" w:rsidRDefault="00865316" w:rsidP="005609A5">
      <w:pPr>
        <w:pStyle w:val="Bodynumbered2"/>
      </w:pPr>
      <w:r w:rsidRPr="005609A5">
        <w:t>the manufacturer’s name, product reference and date of manufacture;</w:t>
      </w:r>
    </w:p>
    <w:p w14:paraId="30743E18" w14:textId="37E250F0" w:rsidR="00780FA8" w:rsidRPr="005609A5" w:rsidRDefault="005609A5" w:rsidP="005609A5">
      <w:pPr>
        <w:pStyle w:val="Bodynumbered2"/>
      </w:pPr>
      <w:r>
        <w:t>t</w:t>
      </w:r>
      <w:r w:rsidRPr="005609A5">
        <w:t xml:space="preserve">he </w:t>
      </w:r>
      <w:r w:rsidR="00780FA8" w:rsidRPr="005609A5">
        <w:t>steel manufacturer’s test certificates show</w:t>
      </w:r>
      <w:r w:rsidR="00A35145" w:rsidRPr="005609A5">
        <w:t xml:space="preserve">ing </w:t>
      </w:r>
      <w:r w:rsidR="00780FA8" w:rsidRPr="005609A5">
        <w:t>full chemical composition</w:t>
      </w:r>
      <w:r w:rsidR="003B171B" w:rsidRPr="005609A5">
        <w:t>,</w:t>
      </w:r>
      <w:r w:rsidR="00780FA8" w:rsidRPr="005609A5">
        <w:t xml:space="preserve"> including the carbon equivalence, and</w:t>
      </w:r>
      <w:r w:rsidR="00A35145" w:rsidRPr="005609A5">
        <w:t xml:space="preserve"> </w:t>
      </w:r>
      <w:r w:rsidR="00780FA8" w:rsidRPr="005609A5">
        <w:t>mechanical test results for yield, tensile and elongation</w:t>
      </w:r>
      <w:r w:rsidR="003B171B" w:rsidRPr="005609A5">
        <w:t xml:space="preserve">; </w:t>
      </w:r>
    </w:p>
    <w:p w14:paraId="45DCFB44" w14:textId="5FA4E5D1" w:rsidR="00503C0F" w:rsidRPr="005609A5" w:rsidRDefault="005609A5" w:rsidP="005609A5">
      <w:pPr>
        <w:pStyle w:val="Bodynumbered2"/>
      </w:pPr>
      <w:r>
        <w:t>f</w:t>
      </w:r>
      <w:r w:rsidRPr="005609A5">
        <w:t xml:space="preserve">or </w:t>
      </w:r>
      <w:r w:rsidR="00F66EEE" w:rsidRPr="005609A5">
        <w:t>galvanised steel components,</w:t>
      </w:r>
      <w:r w:rsidR="00024C62" w:rsidRPr="005609A5">
        <w:t xml:space="preserve"> </w:t>
      </w:r>
      <w:r w:rsidR="00F66EEE" w:rsidRPr="005609A5">
        <w:t>a manufacturer’s certificate of compliance certifying that the zinc coating mass is in accordance with the requirements of AS/NZS 4680</w:t>
      </w:r>
      <w:r>
        <w:t>; and</w:t>
      </w:r>
    </w:p>
    <w:p w14:paraId="108BFAAA" w14:textId="306DC304" w:rsidR="00410DFA" w:rsidRPr="005609A5" w:rsidRDefault="00410DFA" w:rsidP="005609A5">
      <w:pPr>
        <w:pStyle w:val="Bodynumbered2"/>
      </w:pPr>
      <w:r w:rsidRPr="005609A5">
        <w:t>details of the country of manufacture of each component</w:t>
      </w:r>
      <w:r w:rsidR="00881309" w:rsidRPr="005609A5">
        <w:t>.</w:t>
      </w:r>
    </w:p>
    <w:tbl>
      <w:tblPr>
        <w:tblStyle w:val="TMTableBlueIndent"/>
        <w:tblW w:w="9072" w:type="dxa"/>
        <w:tblLook w:val="04A0" w:firstRow="1" w:lastRow="0" w:firstColumn="1" w:lastColumn="0" w:noHBand="0" w:noVBand="1"/>
      </w:tblPr>
      <w:tblGrid>
        <w:gridCol w:w="1985"/>
        <w:gridCol w:w="7087"/>
      </w:tblGrid>
      <w:tr w:rsidR="00024C62" w:rsidRPr="00E74D1A" w14:paraId="5F2E2CEE" w14:textId="77777777" w:rsidTr="005609A5">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57011276" w14:textId="46080A08" w:rsidR="00024C62" w:rsidRPr="00E74D1A" w:rsidRDefault="00024C62" w:rsidP="005609A5">
            <w:pPr>
              <w:pStyle w:val="TableHeadingWHPoint"/>
            </w:pPr>
            <w:r w:rsidRPr="00E74D1A">
              <w:t>HOLD POINT </w:t>
            </w:r>
            <w:r w:rsidR="00E32C55" w:rsidRPr="00E74D1A">
              <w:t>2</w:t>
            </w:r>
          </w:p>
        </w:tc>
      </w:tr>
      <w:tr w:rsidR="00024C62" w:rsidRPr="00E74D1A" w14:paraId="1A35A81B" w14:textId="77777777" w:rsidTr="005609A5">
        <w:tc>
          <w:tcPr>
            <w:tcW w:w="1985" w:type="dxa"/>
            <w:hideMark/>
          </w:tcPr>
          <w:p w14:paraId="097E8E2A" w14:textId="77777777" w:rsidR="00024C62" w:rsidRPr="00E74D1A" w:rsidRDefault="00024C62" w:rsidP="005609A5">
            <w:pPr>
              <w:pStyle w:val="TableBodyTextWHPoint"/>
              <w:rPr>
                <w:rFonts w:cstheme="minorBidi"/>
                <w:b/>
              </w:rPr>
            </w:pPr>
            <w:r w:rsidRPr="00E74D1A">
              <w:t>Process Held</w:t>
            </w:r>
          </w:p>
        </w:tc>
        <w:tc>
          <w:tcPr>
            <w:tcW w:w="7087" w:type="dxa"/>
            <w:hideMark/>
          </w:tcPr>
          <w:p w14:paraId="5720A3B8" w14:textId="79D1D8A8" w:rsidR="00024C62" w:rsidRPr="00E74D1A" w:rsidRDefault="00D700A2" w:rsidP="005609A5">
            <w:pPr>
              <w:pStyle w:val="TableBodyTextWHPoint"/>
              <w:rPr>
                <w:b/>
              </w:rPr>
            </w:pPr>
            <w:r w:rsidRPr="00E74D1A">
              <w:t>Installation of the safety barrier system</w:t>
            </w:r>
          </w:p>
        </w:tc>
      </w:tr>
      <w:tr w:rsidR="00024C62" w:rsidRPr="00E74D1A" w14:paraId="20EDA1FC" w14:textId="77777777" w:rsidTr="005609A5">
        <w:tc>
          <w:tcPr>
            <w:tcW w:w="1985" w:type="dxa"/>
            <w:hideMark/>
          </w:tcPr>
          <w:p w14:paraId="177EDA9E" w14:textId="77777777" w:rsidR="00024C62" w:rsidRPr="00E74D1A" w:rsidRDefault="00024C62" w:rsidP="005609A5">
            <w:pPr>
              <w:pStyle w:val="TableBodyTextWHPoint"/>
            </w:pPr>
            <w:r w:rsidRPr="00E74D1A">
              <w:t>Submission Details</w:t>
            </w:r>
          </w:p>
        </w:tc>
        <w:tc>
          <w:tcPr>
            <w:tcW w:w="7087" w:type="dxa"/>
            <w:hideMark/>
          </w:tcPr>
          <w:p w14:paraId="7895ABD2" w14:textId="500D5ADE" w:rsidR="00024C62" w:rsidRPr="00E74D1A" w:rsidRDefault="00024C62" w:rsidP="005609A5">
            <w:pPr>
              <w:pStyle w:val="TableBodyTextWHPoint"/>
            </w:pPr>
            <w:r w:rsidRPr="00E74D1A">
              <w:t xml:space="preserve">The </w:t>
            </w:r>
            <w:r w:rsidR="00D700A2" w:rsidRPr="00E74D1A">
              <w:t>certificate of co</w:t>
            </w:r>
            <w:r w:rsidR="00D700A2" w:rsidRPr="00E74D1A">
              <w:rPr>
                <w:color w:val="auto"/>
              </w:rPr>
              <w:t xml:space="preserve">mpliance </w:t>
            </w:r>
            <w:r w:rsidR="00B71EA7" w:rsidRPr="00E74D1A">
              <w:rPr>
                <w:color w:val="auto"/>
              </w:rPr>
              <w:t>for the m</w:t>
            </w:r>
            <w:r w:rsidR="006857F2" w:rsidRPr="00E74D1A">
              <w:rPr>
                <w:color w:val="auto"/>
              </w:rPr>
              <w:t xml:space="preserve">aterials </w:t>
            </w:r>
            <w:r w:rsidR="00D700A2" w:rsidRPr="00E74D1A">
              <w:rPr>
                <w:color w:val="auto"/>
              </w:rPr>
              <w:t>and supportin</w:t>
            </w:r>
            <w:r w:rsidR="00747FB3" w:rsidRPr="00E74D1A">
              <w:rPr>
                <w:color w:val="auto"/>
              </w:rPr>
              <w:t>g documentation</w:t>
            </w:r>
            <w:r w:rsidRPr="00E74D1A">
              <w:rPr>
                <w:color w:val="auto"/>
              </w:rPr>
              <w:t xml:space="preserve"> must be provided to the Principal at </w:t>
            </w:r>
            <w:r w:rsidR="00E32C55" w:rsidRPr="00E74D1A">
              <w:rPr>
                <w:color w:val="auto"/>
              </w:rPr>
              <w:t xml:space="preserve">least </w:t>
            </w:r>
            <w:r w:rsidR="000332A9" w:rsidRPr="00E74D1A">
              <w:rPr>
                <w:color w:val="auto"/>
              </w:rPr>
              <w:t>10</w:t>
            </w:r>
            <w:r w:rsidRPr="00E74D1A">
              <w:rPr>
                <w:color w:val="auto"/>
              </w:rPr>
              <w:t xml:space="preserve"> working days prior to the </w:t>
            </w:r>
            <w:r w:rsidR="00747FB3" w:rsidRPr="00E74D1A">
              <w:rPr>
                <w:color w:val="auto"/>
              </w:rPr>
              <w:t>commencement of installation.</w:t>
            </w:r>
          </w:p>
        </w:tc>
      </w:tr>
    </w:tbl>
    <w:p w14:paraId="74C81B35" w14:textId="3101FB43" w:rsidR="00AD0BAA" w:rsidRPr="00E74D1A" w:rsidRDefault="00354A89" w:rsidP="005609A5">
      <w:pPr>
        <w:pStyle w:val="Heading2"/>
        <w:keepLines/>
      </w:pPr>
      <w:bookmarkStart w:id="69" w:name="_Toc216716157"/>
      <w:bookmarkStart w:id="70" w:name="_Toc228778440"/>
      <w:bookmarkStart w:id="71" w:name="_Toc229126234"/>
      <w:bookmarkStart w:id="72" w:name="_Ref55459413"/>
      <w:bookmarkStart w:id="73" w:name="_Ref15996048"/>
      <w:bookmarkEnd w:id="39"/>
      <w:bookmarkEnd w:id="40"/>
      <w:bookmarkEnd w:id="41"/>
      <w:bookmarkEnd w:id="42"/>
      <w:r w:rsidRPr="00E74D1A">
        <w:t>Fabrication</w:t>
      </w:r>
      <w:bookmarkEnd w:id="69"/>
      <w:bookmarkEnd w:id="70"/>
      <w:bookmarkEnd w:id="71"/>
    </w:p>
    <w:p w14:paraId="74DA0910" w14:textId="4A39EF63" w:rsidR="00E64739" w:rsidRPr="00E74D1A" w:rsidRDefault="00616C5D" w:rsidP="005609A5">
      <w:pPr>
        <w:pStyle w:val="Bodynumbered1"/>
        <w:keepNext/>
      </w:pPr>
      <w:r w:rsidRPr="00E74D1A">
        <w:t>The safety barrier components</w:t>
      </w:r>
      <w:r w:rsidR="007C0316" w:rsidRPr="00E74D1A">
        <w:t xml:space="preserve"> </w:t>
      </w:r>
      <w:bookmarkEnd w:id="72"/>
      <w:r w:rsidRPr="00E74D1A">
        <w:t xml:space="preserve">must be fabricated in accordance with the </w:t>
      </w:r>
      <w:r w:rsidR="004D664B" w:rsidRPr="00E74D1A">
        <w:t>Design Documentation</w:t>
      </w:r>
      <w:r w:rsidR="00EE5E45" w:rsidRPr="00E74D1A">
        <w:t xml:space="preserve"> and </w:t>
      </w:r>
      <w:r w:rsidR="00957EB0" w:rsidRPr="00E74D1A">
        <w:t>AS/NZS</w:t>
      </w:r>
      <w:r w:rsidR="00EE5E45" w:rsidRPr="00E74D1A">
        <w:t> </w:t>
      </w:r>
      <w:r w:rsidR="00957EB0" w:rsidRPr="00E74D1A">
        <w:t>5131</w:t>
      </w:r>
      <w:r w:rsidR="002F5099" w:rsidRPr="00E74D1A">
        <w:t>, construction category CC2</w:t>
      </w:r>
      <w:r w:rsidR="00303932" w:rsidRPr="00E74D1A">
        <w:t>.</w:t>
      </w:r>
    </w:p>
    <w:p w14:paraId="69E3B352" w14:textId="3DB5767F" w:rsidR="00A207F3" w:rsidRPr="00E74D1A" w:rsidRDefault="00462122" w:rsidP="00462122">
      <w:pPr>
        <w:pStyle w:val="Bodynumbered1"/>
      </w:pPr>
      <w:r w:rsidRPr="00E74D1A">
        <w:t xml:space="preserve">If the </w:t>
      </w:r>
      <w:r w:rsidR="00F125D2" w:rsidRPr="00E74D1A">
        <w:t xml:space="preserve">specified </w:t>
      </w:r>
      <w:r w:rsidRPr="00E74D1A">
        <w:t xml:space="preserve">deflection/curvature </w:t>
      </w:r>
      <w:r w:rsidR="00264EF0" w:rsidRPr="00E74D1A">
        <w:t xml:space="preserve">of the steel </w:t>
      </w:r>
      <w:r w:rsidR="00E46254" w:rsidRPr="00E74D1A">
        <w:t>beam</w:t>
      </w:r>
      <w:r w:rsidR="00264EF0" w:rsidRPr="00E74D1A">
        <w:t xml:space="preserve"> </w:t>
      </w:r>
      <w:r w:rsidRPr="00E74D1A">
        <w:t>exceeds 160 mm over a 4 m section</w:t>
      </w:r>
      <w:r w:rsidR="00264EF0" w:rsidRPr="00E74D1A">
        <w:t>,</w:t>
      </w:r>
      <w:r w:rsidR="00967776" w:rsidRPr="00E74D1A">
        <w:t xml:space="preserve"> the </w:t>
      </w:r>
      <w:r w:rsidRPr="00E74D1A">
        <w:t xml:space="preserve">curving must be undertaken </w:t>
      </w:r>
      <w:r w:rsidR="00967776" w:rsidRPr="00E74D1A">
        <w:t>in the fabrication workshop</w:t>
      </w:r>
      <w:r w:rsidRPr="00E74D1A">
        <w:t>.</w:t>
      </w:r>
      <w:r w:rsidR="00FE7402" w:rsidRPr="00E74D1A">
        <w:t xml:space="preserve"> </w:t>
      </w:r>
      <w:r w:rsidR="004D56B4" w:rsidRPr="00E74D1A">
        <w:t>The radius must be permanently marked on the rear of the barrier</w:t>
      </w:r>
      <w:r w:rsidR="00264EF0" w:rsidRPr="00E74D1A">
        <w:t>.</w:t>
      </w:r>
    </w:p>
    <w:p w14:paraId="1E69D4CC" w14:textId="758FC152" w:rsidR="00A207F3" w:rsidRPr="00E74D1A" w:rsidRDefault="00A207F3" w:rsidP="00A207F3">
      <w:pPr>
        <w:pStyle w:val="Bodynumbered1"/>
        <w:rPr>
          <w:rFonts w:eastAsia="Arial"/>
          <w:lang w:val="en-US" w:bidi="en-US"/>
        </w:rPr>
      </w:pPr>
      <w:r w:rsidRPr="00E74D1A">
        <w:rPr>
          <w:rFonts w:eastAsia="Arial"/>
          <w:lang w:val="en-US" w:bidi="en-US"/>
        </w:rPr>
        <w:t xml:space="preserve">Where curved </w:t>
      </w:r>
      <w:r w:rsidR="00E46254" w:rsidRPr="00E74D1A">
        <w:rPr>
          <w:rFonts w:eastAsia="Arial"/>
          <w:lang w:val="en-US" w:bidi="en-US"/>
        </w:rPr>
        <w:t>beam</w:t>
      </w:r>
      <w:r w:rsidRPr="00E74D1A">
        <w:rPr>
          <w:rFonts w:eastAsia="Arial"/>
          <w:lang w:val="en-US" w:bidi="en-US"/>
        </w:rPr>
        <w:t xml:space="preserve"> </w:t>
      </w:r>
      <w:r w:rsidR="00264EF0" w:rsidRPr="00E74D1A">
        <w:rPr>
          <w:rFonts w:eastAsia="Arial"/>
          <w:lang w:val="en-US" w:bidi="en-US"/>
        </w:rPr>
        <w:t xml:space="preserve">with a radius </w:t>
      </w:r>
      <w:r w:rsidRPr="00E74D1A">
        <w:rPr>
          <w:rFonts w:eastAsia="Arial"/>
          <w:lang w:val="en-US" w:bidi="en-US"/>
        </w:rPr>
        <w:t xml:space="preserve">of less than 45 m is specified, the curving operation </w:t>
      </w:r>
      <w:r w:rsidR="00144DF9" w:rsidRPr="00E74D1A">
        <w:rPr>
          <w:rFonts w:eastAsia="Arial"/>
          <w:lang w:val="en-US" w:bidi="en-US"/>
        </w:rPr>
        <w:t>must</w:t>
      </w:r>
      <w:r w:rsidRPr="00E74D1A">
        <w:rPr>
          <w:rFonts w:eastAsia="Arial"/>
          <w:lang w:val="en-US" w:bidi="en-US"/>
        </w:rPr>
        <w:t xml:space="preserve"> be carried out prior to </w:t>
      </w:r>
      <w:r w:rsidR="005609A5" w:rsidRPr="00E74D1A">
        <w:rPr>
          <w:rFonts w:eastAsia="Arial"/>
          <w:lang w:val="en-US" w:bidi="en-US"/>
        </w:rPr>
        <w:t>galvani</w:t>
      </w:r>
      <w:r w:rsidR="005609A5">
        <w:rPr>
          <w:rFonts w:eastAsia="Arial"/>
          <w:lang w:val="en-US" w:bidi="en-US"/>
        </w:rPr>
        <w:t>s</w:t>
      </w:r>
      <w:r w:rsidR="005609A5" w:rsidRPr="00E74D1A">
        <w:rPr>
          <w:rFonts w:eastAsia="Arial"/>
          <w:lang w:val="en-US" w:bidi="en-US"/>
        </w:rPr>
        <w:t>ing</w:t>
      </w:r>
      <w:r w:rsidRPr="00E74D1A">
        <w:rPr>
          <w:rFonts w:eastAsia="Arial"/>
          <w:lang w:val="en-US" w:bidi="en-US"/>
        </w:rPr>
        <w:t>.</w:t>
      </w:r>
    </w:p>
    <w:p w14:paraId="7BE2A467" w14:textId="160E2202" w:rsidR="007C0316" w:rsidRPr="00E74D1A" w:rsidRDefault="00B34D01" w:rsidP="00AD0BAA">
      <w:pPr>
        <w:pStyle w:val="Heading2"/>
      </w:pPr>
      <w:bookmarkStart w:id="74" w:name="5_Product_Certification"/>
      <w:bookmarkStart w:id="75" w:name="_Toc216716158"/>
      <w:bookmarkStart w:id="76" w:name="_Toc228778441"/>
      <w:bookmarkStart w:id="77" w:name="_Toc229126235"/>
      <w:bookmarkStart w:id="78" w:name="_Ref15469889"/>
      <w:bookmarkStart w:id="79" w:name="_Hlk9598492"/>
      <w:bookmarkEnd w:id="73"/>
      <w:bookmarkEnd w:id="74"/>
      <w:r w:rsidRPr="00E74D1A">
        <w:t>Protective Treatment</w:t>
      </w:r>
      <w:bookmarkEnd w:id="75"/>
      <w:bookmarkEnd w:id="76"/>
      <w:bookmarkEnd w:id="77"/>
    </w:p>
    <w:p w14:paraId="24BB5D10" w14:textId="74B39A54" w:rsidR="002A5241" w:rsidRPr="00E74D1A" w:rsidRDefault="002A5241" w:rsidP="00854648">
      <w:pPr>
        <w:pStyle w:val="Bodynumbered1"/>
        <w:rPr>
          <w:rFonts w:eastAsia="Arial"/>
          <w:lang w:val="en-US" w:bidi="en-US"/>
        </w:rPr>
      </w:pPr>
      <w:r w:rsidRPr="00E74D1A">
        <w:rPr>
          <w:rFonts w:eastAsia="Arial"/>
          <w:lang w:val="en-US" w:bidi="en-US"/>
        </w:rPr>
        <w:t xml:space="preserve">Unless </w:t>
      </w:r>
      <w:r w:rsidR="00F62000" w:rsidRPr="00E74D1A">
        <w:rPr>
          <w:rFonts w:eastAsia="Arial"/>
          <w:lang w:val="en-US" w:bidi="en-US"/>
        </w:rPr>
        <w:t xml:space="preserve">the </w:t>
      </w:r>
      <w:r w:rsidR="00D32F6A" w:rsidRPr="00E74D1A">
        <w:rPr>
          <w:rFonts w:eastAsia="Arial"/>
          <w:lang w:val="en-US" w:bidi="en-US"/>
        </w:rPr>
        <w:t xml:space="preserve">Accepted </w:t>
      </w:r>
      <w:r w:rsidR="00854648" w:rsidRPr="00E74D1A">
        <w:rPr>
          <w:rFonts w:eastAsia="Arial"/>
          <w:lang w:val="en-US" w:bidi="en-US"/>
        </w:rPr>
        <w:t xml:space="preserve">Steel Beam </w:t>
      </w:r>
      <w:r w:rsidR="00D32F6A" w:rsidRPr="00E74D1A">
        <w:rPr>
          <w:rFonts w:eastAsia="Arial"/>
          <w:lang w:val="en-US" w:bidi="en-US"/>
        </w:rPr>
        <w:t xml:space="preserve">Safety Barrier System </w:t>
      </w:r>
      <w:r w:rsidR="00F62000" w:rsidRPr="00E74D1A">
        <w:rPr>
          <w:rFonts w:eastAsia="Arial"/>
          <w:lang w:val="en-US" w:bidi="en-US"/>
        </w:rPr>
        <w:t>uses an alternative protective treatment</w:t>
      </w:r>
      <w:r w:rsidRPr="00E74D1A">
        <w:rPr>
          <w:rFonts w:eastAsia="Arial"/>
          <w:lang w:val="en-US" w:bidi="en-US"/>
        </w:rPr>
        <w:t xml:space="preserve">, the surfaces of all ferrous metal components must be </w:t>
      </w:r>
      <w:r w:rsidR="00E84CCF" w:rsidRPr="00E74D1A">
        <w:rPr>
          <w:rFonts w:eastAsia="Arial"/>
          <w:lang w:val="en-US" w:bidi="en-US"/>
        </w:rPr>
        <w:t>hot-dipped galvanis</w:t>
      </w:r>
      <w:r w:rsidR="00476C7B" w:rsidRPr="00E74D1A">
        <w:rPr>
          <w:rFonts w:eastAsia="Arial"/>
          <w:lang w:val="en-US" w:bidi="en-US"/>
        </w:rPr>
        <w:t>ed</w:t>
      </w:r>
      <w:r w:rsidR="00E84CCF" w:rsidRPr="00E74D1A">
        <w:rPr>
          <w:rFonts w:eastAsia="Arial"/>
          <w:lang w:val="en-US" w:bidi="en-US"/>
        </w:rPr>
        <w:t xml:space="preserve"> in accordance with AS/NZS</w:t>
      </w:r>
      <w:r w:rsidR="00A06076" w:rsidRPr="00E74D1A">
        <w:rPr>
          <w:rFonts w:eastAsia="Arial"/>
          <w:lang w:val="en-US" w:bidi="en-US"/>
        </w:rPr>
        <w:t> </w:t>
      </w:r>
      <w:r w:rsidR="00E84CCF" w:rsidRPr="00E74D1A">
        <w:rPr>
          <w:rFonts w:eastAsia="Arial"/>
          <w:lang w:val="en-US" w:bidi="en-US"/>
        </w:rPr>
        <w:t>4680</w:t>
      </w:r>
      <w:r w:rsidR="007B6133" w:rsidRPr="00E74D1A">
        <w:rPr>
          <w:rFonts w:eastAsia="Arial"/>
          <w:lang w:val="en-US" w:bidi="en-US"/>
        </w:rPr>
        <w:t>. Galvanising must</w:t>
      </w:r>
      <w:r w:rsidR="006D6C6E" w:rsidRPr="00E74D1A">
        <w:rPr>
          <w:rFonts w:eastAsia="Arial"/>
          <w:lang w:val="en-US" w:bidi="en-US"/>
        </w:rPr>
        <w:t xml:space="preserve"> take place</w:t>
      </w:r>
      <w:r w:rsidR="00A26727" w:rsidRPr="00E74D1A">
        <w:rPr>
          <w:rFonts w:eastAsia="Arial"/>
          <w:lang w:val="en-US" w:bidi="en-US"/>
        </w:rPr>
        <w:t xml:space="preserve"> after fabrication</w:t>
      </w:r>
      <w:r w:rsidR="00E84CCF" w:rsidRPr="00E74D1A">
        <w:rPr>
          <w:rFonts w:eastAsia="Arial"/>
          <w:lang w:val="en-US" w:bidi="en-US"/>
        </w:rPr>
        <w:t xml:space="preserve">. </w:t>
      </w:r>
      <w:r w:rsidR="00704071" w:rsidRPr="00E74D1A">
        <w:rPr>
          <w:rFonts w:eastAsia="Arial"/>
          <w:lang w:val="en-US" w:bidi="en-US"/>
        </w:rPr>
        <w:t xml:space="preserve">The </w:t>
      </w:r>
      <w:r w:rsidR="002F6175" w:rsidRPr="00E74D1A">
        <w:rPr>
          <w:rFonts w:eastAsia="Arial"/>
          <w:lang w:val="en-US" w:bidi="en-US"/>
        </w:rPr>
        <w:t>metal</w:t>
      </w:r>
      <w:r w:rsidR="00704071" w:rsidRPr="00E74D1A">
        <w:rPr>
          <w:rFonts w:eastAsia="Arial"/>
          <w:lang w:val="en-US" w:bidi="en-US"/>
        </w:rPr>
        <w:t xml:space="preserve"> must be</w:t>
      </w:r>
      <w:r w:rsidR="00400015" w:rsidRPr="00E74D1A">
        <w:rPr>
          <w:rFonts w:eastAsia="Arial"/>
          <w:lang w:val="en-US" w:bidi="en-US"/>
        </w:rPr>
        <w:t xml:space="preserve"> </w:t>
      </w:r>
      <w:r w:rsidR="00C51395" w:rsidRPr="00E74D1A">
        <w:rPr>
          <w:rFonts w:eastAsia="Arial"/>
          <w:lang w:val="en-US" w:bidi="en-US"/>
        </w:rPr>
        <w:t xml:space="preserve">prepared </w:t>
      </w:r>
      <w:r w:rsidR="003C0C56" w:rsidRPr="00E74D1A">
        <w:rPr>
          <w:rFonts w:eastAsia="Arial"/>
          <w:lang w:val="en-US" w:bidi="en-US"/>
        </w:rPr>
        <w:t xml:space="preserve">for </w:t>
      </w:r>
      <w:r w:rsidR="007738DC" w:rsidRPr="00E74D1A">
        <w:rPr>
          <w:rFonts w:eastAsia="Arial"/>
          <w:lang w:val="en-US" w:bidi="en-US"/>
        </w:rPr>
        <w:t>galvani</w:t>
      </w:r>
      <w:r w:rsidR="00676F47" w:rsidRPr="00E74D1A">
        <w:rPr>
          <w:rFonts w:eastAsia="Arial"/>
          <w:lang w:val="en-US" w:bidi="en-US"/>
        </w:rPr>
        <w:t>s</w:t>
      </w:r>
      <w:r w:rsidR="007738DC" w:rsidRPr="00E74D1A">
        <w:rPr>
          <w:rFonts w:eastAsia="Arial"/>
          <w:lang w:val="en-US" w:bidi="en-US"/>
        </w:rPr>
        <w:t>ing by</w:t>
      </w:r>
      <w:r w:rsidR="00F45BBE" w:rsidRPr="00E74D1A">
        <w:rPr>
          <w:rFonts w:eastAsia="Arial"/>
          <w:lang w:val="en-US" w:bidi="en-US"/>
        </w:rPr>
        <w:t xml:space="preserve"> the </w:t>
      </w:r>
      <w:r w:rsidR="007A37DA" w:rsidRPr="00E74D1A">
        <w:rPr>
          <w:rFonts w:eastAsia="Arial"/>
          <w:lang w:val="en-US" w:bidi="en-US"/>
        </w:rPr>
        <w:t xml:space="preserve">applicable methods specified in </w:t>
      </w:r>
      <w:r w:rsidRPr="00E74D1A">
        <w:rPr>
          <w:rFonts w:eastAsia="Arial"/>
          <w:lang w:val="en-US" w:bidi="en-US"/>
        </w:rPr>
        <w:t>AS</w:t>
      </w:r>
      <w:r w:rsidR="00303932" w:rsidRPr="00E74D1A">
        <w:rPr>
          <w:rFonts w:eastAsia="Arial"/>
          <w:lang w:val="en-US" w:bidi="en-US"/>
        </w:rPr>
        <w:t> </w:t>
      </w:r>
      <w:r w:rsidRPr="00E74D1A">
        <w:rPr>
          <w:rFonts w:eastAsia="Arial"/>
          <w:lang w:val="en-US" w:bidi="en-US"/>
        </w:rPr>
        <w:t xml:space="preserve">1627 Parts 1 </w:t>
      </w:r>
      <w:r w:rsidR="007A37DA" w:rsidRPr="00E74D1A">
        <w:rPr>
          <w:rFonts w:eastAsia="Arial"/>
          <w:lang w:val="en-US" w:bidi="en-US"/>
        </w:rPr>
        <w:t>to</w:t>
      </w:r>
      <w:r w:rsidRPr="00E74D1A">
        <w:rPr>
          <w:rFonts w:eastAsia="Arial"/>
          <w:lang w:val="en-US" w:bidi="en-US"/>
        </w:rPr>
        <w:t xml:space="preserve"> </w:t>
      </w:r>
      <w:r w:rsidR="005E4CCE" w:rsidRPr="00E74D1A">
        <w:rPr>
          <w:rFonts w:eastAsia="Arial"/>
          <w:lang w:val="en-US" w:bidi="en-US"/>
        </w:rPr>
        <w:t>4</w:t>
      </w:r>
      <w:r w:rsidR="007738DC" w:rsidRPr="00E74D1A">
        <w:rPr>
          <w:rFonts w:eastAsia="Arial"/>
          <w:lang w:val="en-US" w:bidi="en-US"/>
        </w:rPr>
        <w:t>,</w:t>
      </w:r>
      <w:r w:rsidR="00FE08DE" w:rsidRPr="00E74D1A">
        <w:rPr>
          <w:rFonts w:eastAsia="Arial"/>
          <w:lang w:val="en-US" w:bidi="en-US"/>
        </w:rPr>
        <w:t xml:space="preserve"> before being pickled in accordance with AS 1627.5.</w:t>
      </w:r>
    </w:p>
    <w:p w14:paraId="42EDF1B9" w14:textId="5188FBC4" w:rsidR="002A5241" w:rsidRPr="00E74D1A" w:rsidRDefault="00DB3E73" w:rsidP="002A5241">
      <w:pPr>
        <w:pStyle w:val="Bodynumbered1"/>
        <w:rPr>
          <w:rFonts w:eastAsia="Arial"/>
          <w:lang w:val="en-US" w:bidi="en-US"/>
        </w:rPr>
      </w:pPr>
      <w:r w:rsidRPr="00E74D1A">
        <w:t xml:space="preserve">Fabrication </w:t>
      </w:r>
      <w:r w:rsidR="000E0A6F" w:rsidRPr="00E74D1A">
        <w:t xml:space="preserve">must be carried out in a manner that does not damage the </w:t>
      </w:r>
      <w:r w:rsidR="005609A5" w:rsidRPr="00E74D1A">
        <w:t>galvani</w:t>
      </w:r>
      <w:r w:rsidR="005609A5">
        <w:t>s</w:t>
      </w:r>
      <w:r w:rsidR="005609A5" w:rsidRPr="00E74D1A">
        <w:t>ing</w:t>
      </w:r>
      <w:r w:rsidRPr="00E74D1A">
        <w:t>.</w:t>
      </w:r>
      <w:r w:rsidR="000E0A6F" w:rsidRPr="00E74D1A">
        <w:rPr>
          <w:rFonts w:eastAsia="Arial"/>
          <w:lang w:val="en-US" w:bidi="en-US"/>
        </w:rPr>
        <w:t xml:space="preserve"> </w:t>
      </w:r>
      <w:r w:rsidR="005609A5" w:rsidRPr="00E74D1A">
        <w:rPr>
          <w:rFonts w:eastAsia="Arial"/>
          <w:lang w:val="en-US" w:bidi="en-US"/>
        </w:rPr>
        <w:t>Galvani</w:t>
      </w:r>
      <w:r w:rsidR="005609A5">
        <w:rPr>
          <w:rFonts w:eastAsia="Arial"/>
          <w:lang w:val="en-US" w:bidi="en-US"/>
        </w:rPr>
        <w:t>s</w:t>
      </w:r>
      <w:r w:rsidR="005609A5" w:rsidRPr="00E74D1A">
        <w:rPr>
          <w:rFonts w:eastAsia="Arial"/>
          <w:lang w:val="en-US" w:bidi="en-US"/>
        </w:rPr>
        <w:t xml:space="preserve">ed </w:t>
      </w:r>
      <w:r w:rsidR="005609A5">
        <w:rPr>
          <w:rFonts w:eastAsia="Arial"/>
          <w:lang w:val="en-US" w:bidi="en-US"/>
        </w:rPr>
        <w:t>c</w:t>
      </w:r>
      <w:r w:rsidR="005609A5" w:rsidRPr="00E74D1A">
        <w:rPr>
          <w:rFonts w:eastAsia="Arial"/>
          <w:lang w:val="en-US" w:bidi="en-US"/>
        </w:rPr>
        <w:t xml:space="preserve">omponents </w:t>
      </w:r>
      <w:r w:rsidR="00144DF9" w:rsidRPr="00E74D1A">
        <w:rPr>
          <w:rFonts w:eastAsia="Arial"/>
          <w:lang w:val="en-US" w:bidi="en-US"/>
        </w:rPr>
        <w:t>must</w:t>
      </w:r>
      <w:r w:rsidR="009A7B7C" w:rsidRPr="00E74D1A">
        <w:rPr>
          <w:rFonts w:eastAsia="Arial"/>
          <w:lang w:val="en-US" w:bidi="en-US"/>
        </w:rPr>
        <w:t xml:space="preserve"> have a bright zinc appearance,</w:t>
      </w:r>
      <w:r w:rsidR="002A5241" w:rsidRPr="00E74D1A">
        <w:rPr>
          <w:rFonts w:eastAsia="Arial"/>
          <w:lang w:val="en-US" w:bidi="en-US"/>
        </w:rPr>
        <w:t xml:space="preserve"> be smooth, adherent and free from stains, gross surface imperfections, markings, brand names and/or inclusions</w:t>
      </w:r>
      <w:r w:rsidR="006176D0" w:rsidRPr="00E74D1A">
        <w:rPr>
          <w:rFonts w:eastAsia="Arial"/>
          <w:lang w:val="en-US" w:bidi="en-US"/>
        </w:rPr>
        <w:t xml:space="preserve"> with </w:t>
      </w:r>
      <w:r w:rsidR="002A5241" w:rsidRPr="00E74D1A">
        <w:rPr>
          <w:rFonts w:eastAsia="Arial"/>
          <w:lang w:val="en-US" w:bidi="en-US"/>
        </w:rPr>
        <w:t>uniform</w:t>
      </w:r>
      <w:r w:rsidR="006176D0" w:rsidRPr="00E74D1A">
        <w:rPr>
          <w:rFonts w:eastAsia="Arial"/>
          <w:lang w:val="en-US" w:bidi="en-US"/>
        </w:rPr>
        <w:t xml:space="preserve"> </w:t>
      </w:r>
      <w:r w:rsidR="003764FC" w:rsidRPr="00E74D1A">
        <w:rPr>
          <w:rFonts w:eastAsia="Arial"/>
          <w:lang w:val="en-US" w:bidi="en-US"/>
        </w:rPr>
        <w:t>colour.</w:t>
      </w:r>
    </w:p>
    <w:p w14:paraId="3D5F27EA" w14:textId="29133B88" w:rsidR="002A5241" w:rsidRPr="00E74D1A" w:rsidRDefault="000B17B0" w:rsidP="002A5241">
      <w:pPr>
        <w:pStyle w:val="Bodynumbered1"/>
        <w:rPr>
          <w:rFonts w:eastAsia="Arial"/>
          <w:lang w:val="en-US" w:bidi="en-US"/>
        </w:rPr>
      </w:pPr>
      <w:r w:rsidRPr="00E74D1A">
        <w:rPr>
          <w:rFonts w:eastAsia="Arial"/>
          <w:lang w:val="en-US" w:bidi="en-US"/>
        </w:rPr>
        <w:t>The h</w:t>
      </w:r>
      <w:r w:rsidR="002A5241" w:rsidRPr="00E74D1A">
        <w:rPr>
          <w:rFonts w:eastAsia="Arial"/>
          <w:lang w:val="en-US" w:bidi="en-US"/>
        </w:rPr>
        <w:t xml:space="preserve">ot-dipped </w:t>
      </w:r>
      <w:r w:rsidR="005609A5" w:rsidRPr="00E74D1A">
        <w:rPr>
          <w:rFonts w:eastAsia="Arial"/>
          <w:lang w:val="en-US" w:bidi="en-US"/>
        </w:rPr>
        <w:t>galvani</w:t>
      </w:r>
      <w:r w:rsidR="005609A5">
        <w:rPr>
          <w:rFonts w:eastAsia="Arial"/>
          <w:lang w:val="en-US" w:bidi="en-US"/>
        </w:rPr>
        <w:t>s</w:t>
      </w:r>
      <w:r w:rsidR="005609A5" w:rsidRPr="00E74D1A">
        <w:rPr>
          <w:rFonts w:eastAsia="Arial"/>
          <w:lang w:val="en-US" w:bidi="en-US"/>
        </w:rPr>
        <w:t xml:space="preserve">ed </w:t>
      </w:r>
      <w:r w:rsidR="002A5241" w:rsidRPr="00E74D1A">
        <w:rPr>
          <w:rFonts w:eastAsia="Arial"/>
          <w:lang w:val="en-US" w:bidi="en-US"/>
        </w:rPr>
        <w:t xml:space="preserve">coating on bolts, nuts and washers </w:t>
      </w:r>
      <w:r w:rsidR="00144DF9" w:rsidRPr="00E74D1A">
        <w:rPr>
          <w:rFonts w:eastAsia="Arial"/>
          <w:lang w:val="en-US" w:bidi="en-US"/>
        </w:rPr>
        <w:t>must</w:t>
      </w:r>
      <w:r w:rsidR="002A5241" w:rsidRPr="00E74D1A">
        <w:rPr>
          <w:rFonts w:eastAsia="Arial"/>
          <w:lang w:val="en-US" w:bidi="en-US"/>
        </w:rPr>
        <w:t xml:space="preserve"> comply with AS</w:t>
      </w:r>
      <w:r w:rsidR="005609A5">
        <w:rPr>
          <w:rFonts w:eastAsia="Arial"/>
          <w:lang w:val="en-US" w:bidi="en-US"/>
        </w:rPr>
        <w:t>/NZS</w:t>
      </w:r>
      <w:r w:rsidR="002A5241" w:rsidRPr="00E74D1A">
        <w:rPr>
          <w:rFonts w:eastAsia="Arial"/>
          <w:lang w:val="en-US" w:bidi="en-US"/>
        </w:rPr>
        <w:t xml:space="preserve"> 1214.</w:t>
      </w:r>
    </w:p>
    <w:p w14:paraId="068B1075" w14:textId="6CFF9B4E" w:rsidR="002A5241" w:rsidRPr="00E74D1A" w:rsidRDefault="00CA788C" w:rsidP="00CA788C">
      <w:pPr>
        <w:pStyle w:val="Bodynumbered1"/>
        <w:rPr>
          <w:rFonts w:eastAsia="Arial"/>
          <w:lang w:val="en-US" w:bidi="en-US"/>
        </w:rPr>
      </w:pPr>
      <w:r w:rsidRPr="00E74D1A">
        <w:rPr>
          <w:rFonts w:eastAsia="Arial"/>
          <w:lang w:val="en-US" w:bidi="en-US"/>
        </w:rPr>
        <w:t>Refer t</w:t>
      </w:r>
      <w:r w:rsidR="00A643AE" w:rsidRPr="00E74D1A">
        <w:rPr>
          <w:rFonts w:eastAsia="Arial"/>
          <w:lang w:val="en-US" w:bidi="en-US"/>
        </w:rPr>
        <w:t>o</w:t>
      </w:r>
      <w:r w:rsidRPr="00E74D1A">
        <w:rPr>
          <w:rFonts w:eastAsia="Arial"/>
          <w:lang w:val="en-US" w:bidi="en-US"/>
        </w:rPr>
        <w:t xml:space="preserve"> Clause </w:t>
      </w:r>
      <w:r w:rsidR="00292AAA" w:rsidRPr="00E74D1A">
        <w:rPr>
          <w:rFonts w:eastAsia="Arial"/>
          <w:lang w:val="en-US" w:bidi="en-US"/>
        </w:rPr>
        <w:fldChar w:fldCharType="begin"/>
      </w:r>
      <w:r w:rsidR="00292AAA" w:rsidRPr="00E74D1A">
        <w:rPr>
          <w:rFonts w:eastAsia="Arial"/>
          <w:lang w:val="en-US" w:bidi="en-US"/>
        </w:rPr>
        <w:instrText xml:space="preserve"> REF _Ref143242305 \r \h </w:instrText>
      </w:r>
      <w:r w:rsidR="00E74D1A">
        <w:rPr>
          <w:rFonts w:eastAsia="Arial"/>
          <w:lang w:val="en-US" w:bidi="en-US"/>
        </w:rPr>
        <w:instrText xml:space="preserve"> \* MERGEFORMAT </w:instrText>
      </w:r>
      <w:r w:rsidR="00292AAA" w:rsidRPr="00E74D1A">
        <w:rPr>
          <w:rFonts w:eastAsia="Arial"/>
          <w:lang w:val="en-US" w:bidi="en-US"/>
        </w:rPr>
      </w:r>
      <w:r w:rsidR="00292AAA" w:rsidRPr="00E74D1A">
        <w:rPr>
          <w:rFonts w:eastAsia="Arial"/>
          <w:lang w:val="en-US" w:bidi="en-US"/>
        </w:rPr>
        <w:fldChar w:fldCharType="separate"/>
      </w:r>
      <w:r w:rsidR="00577579">
        <w:rPr>
          <w:rFonts w:eastAsia="Arial"/>
          <w:cs/>
          <w:lang w:val="en-US" w:bidi="en-US"/>
        </w:rPr>
        <w:t>‎</w:t>
      </w:r>
      <w:r w:rsidR="00577579">
        <w:rPr>
          <w:rFonts w:eastAsia="Arial"/>
          <w:lang w:val="en-US" w:bidi="en-US"/>
        </w:rPr>
        <w:t>9</w:t>
      </w:r>
      <w:r w:rsidR="00292AAA" w:rsidRPr="00E74D1A">
        <w:rPr>
          <w:rFonts w:eastAsia="Arial"/>
          <w:lang w:val="en-US" w:bidi="en-US"/>
        </w:rPr>
        <w:fldChar w:fldCharType="end"/>
      </w:r>
      <w:r w:rsidRPr="00E74D1A">
        <w:rPr>
          <w:rFonts w:eastAsia="Arial"/>
          <w:lang w:val="en-US" w:bidi="en-US"/>
        </w:rPr>
        <w:t xml:space="preserve"> if the coating is damaged.</w:t>
      </w:r>
    </w:p>
    <w:p w14:paraId="01044CF3" w14:textId="2BD1BB38" w:rsidR="00040E42" w:rsidRPr="00E74D1A" w:rsidRDefault="00040E42" w:rsidP="00D04107">
      <w:pPr>
        <w:pStyle w:val="Heading2"/>
      </w:pPr>
      <w:bookmarkStart w:id="80" w:name="_Toc216716159"/>
      <w:bookmarkStart w:id="81" w:name="_Toc228778442"/>
      <w:bookmarkStart w:id="82" w:name="_Toc229126236"/>
      <w:r w:rsidRPr="00E74D1A">
        <w:lastRenderedPageBreak/>
        <w:t>Identification</w:t>
      </w:r>
      <w:bookmarkEnd w:id="80"/>
      <w:bookmarkEnd w:id="81"/>
      <w:bookmarkEnd w:id="82"/>
    </w:p>
    <w:p w14:paraId="6BC8A710" w14:textId="08C361A6" w:rsidR="00D04107" w:rsidRPr="00E74D1A" w:rsidRDefault="00D04107" w:rsidP="00D04107">
      <w:pPr>
        <w:pStyle w:val="Bodynumbered1"/>
        <w:rPr>
          <w:rFonts w:eastAsia="Arial"/>
          <w:lang w:val="en-US" w:bidi="en-US"/>
        </w:rPr>
      </w:pPr>
      <w:r w:rsidRPr="00E74D1A">
        <w:rPr>
          <w:rFonts w:eastAsia="Arial"/>
          <w:lang w:val="en-US" w:bidi="en-US"/>
        </w:rPr>
        <w:t xml:space="preserve">All steel </w:t>
      </w:r>
      <w:r w:rsidR="00E46254" w:rsidRPr="00E74D1A">
        <w:rPr>
          <w:rFonts w:eastAsia="Arial"/>
          <w:lang w:val="en-US" w:bidi="en-US"/>
        </w:rPr>
        <w:t>beam</w:t>
      </w:r>
      <w:r w:rsidRPr="00E74D1A">
        <w:rPr>
          <w:rFonts w:eastAsia="Arial"/>
          <w:lang w:val="en-US" w:bidi="en-US"/>
        </w:rPr>
        <w:t>s, posts and plastic components of a safety barrier must be permanently marked with the following information:</w:t>
      </w:r>
    </w:p>
    <w:p w14:paraId="0BBE081A" w14:textId="707D074A" w:rsidR="00D04107" w:rsidRPr="00E74D1A" w:rsidRDefault="00D04107" w:rsidP="00331FFE">
      <w:pPr>
        <w:pStyle w:val="Bodynumbered2"/>
        <w:numPr>
          <w:ilvl w:val="0"/>
          <w:numId w:val="6"/>
        </w:numPr>
        <w:ind w:left="993"/>
        <w:rPr>
          <w:rFonts w:eastAsia="Arial"/>
          <w:lang w:bidi="en-US"/>
        </w:rPr>
      </w:pPr>
      <w:r w:rsidRPr="00E74D1A">
        <w:rPr>
          <w:rFonts w:eastAsia="Arial"/>
          <w:lang w:bidi="en-US"/>
        </w:rPr>
        <w:t>name or mark of the manufacturer;</w:t>
      </w:r>
    </w:p>
    <w:p w14:paraId="14498785" w14:textId="0C92E438" w:rsidR="00D04107" w:rsidRPr="00E74D1A" w:rsidRDefault="00D04107" w:rsidP="00331FFE">
      <w:pPr>
        <w:pStyle w:val="Bodynumbered2"/>
        <w:numPr>
          <w:ilvl w:val="0"/>
          <w:numId w:val="6"/>
        </w:numPr>
        <w:ind w:left="993"/>
        <w:rPr>
          <w:rFonts w:eastAsia="Arial"/>
          <w:lang w:bidi="en-US"/>
        </w:rPr>
      </w:pPr>
      <w:r w:rsidRPr="00E74D1A">
        <w:rPr>
          <w:rFonts w:eastAsia="Arial"/>
          <w:lang w:bidi="en-US"/>
        </w:rPr>
        <w:t xml:space="preserve">strength and base metal thickness of steel </w:t>
      </w:r>
      <w:r w:rsidR="00E46254" w:rsidRPr="00E74D1A">
        <w:rPr>
          <w:rFonts w:eastAsia="Arial"/>
          <w:lang w:bidi="en-US"/>
        </w:rPr>
        <w:t>beam</w:t>
      </w:r>
      <w:r w:rsidRPr="00E74D1A">
        <w:rPr>
          <w:rFonts w:eastAsia="Arial"/>
          <w:lang w:bidi="en-US"/>
        </w:rPr>
        <w:t>s and posts; and</w:t>
      </w:r>
    </w:p>
    <w:p w14:paraId="63E0A406" w14:textId="0FCF8EF4" w:rsidR="00D04107" w:rsidRPr="00E74D1A" w:rsidRDefault="00D04107" w:rsidP="00331FFE">
      <w:pPr>
        <w:pStyle w:val="Bodynumbered2"/>
        <w:numPr>
          <w:ilvl w:val="0"/>
          <w:numId w:val="6"/>
        </w:numPr>
        <w:ind w:left="993"/>
        <w:rPr>
          <w:rFonts w:eastAsia="Arial"/>
          <w:lang w:bidi="en-US"/>
        </w:rPr>
      </w:pPr>
      <w:r w:rsidRPr="00E74D1A">
        <w:rPr>
          <w:rFonts w:eastAsia="Arial"/>
          <w:lang w:bidi="en-US"/>
        </w:rPr>
        <w:t>a traceable identification number.</w:t>
      </w:r>
    </w:p>
    <w:p w14:paraId="15AEFAA0" w14:textId="2FC0B225" w:rsidR="0022094E" w:rsidRPr="00E74D1A" w:rsidRDefault="00D04107" w:rsidP="00D04107">
      <w:pPr>
        <w:pStyle w:val="Bodynumbered1"/>
        <w:rPr>
          <w:rFonts w:eastAsia="Arial"/>
          <w:lang w:val="en-US" w:bidi="en-US"/>
        </w:rPr>
      </w:pPr>
      <w:r w:rsidRPr="00E74D1A">
        <w:rPr>
          <w:rFonts w:eastAsia="Arial"/>
          <w:lang w:val="en-US" w:bidi="en-US"/>
        </w:rPr>
        <w:t>The marking must be in text not more than 20 mm high and be in an unobtrusive and readily accessible position.</w:t>
      </w:r>
    </w:p>
    <w:p w14:paraId="059A8C95" w14:textId="6528B295" w:rsidR="00960629" w:rsidRPr="00E74D1A" w:rsidRDefault="00960629" w:rsidP="00960629">
      <w:pPr>
        <w:pStyle w:val="Heading2"/>
      </w:pPr>
      <w:bookmarkStart w:id="83" w:name="_Toc216716160"/>
      <w:bookmarkStart w:id="84" w:name="_Toc228778443"/>
      <w:bookmarkStart w:id="85" w:name="_Toc229126237"/>
      <w:r w:rsidRPr="00E74D1A">
        <w:t>Material Handling and Storage</w:t>
      </w:r>
      <w:bookmarkEnd w:id="83"/>
      <w:bookmarkEnd w:id="84"/>
      <w:bookmarkEnd w:id="85"/>
    </w:p>
    <w:p w14:paraId="150FD0BA" w14:textId="61DF9903" w:rsidR="00960629" w:rsidRPr="00E74D1A" w:rsidRDefault="00960629" w:rsidP="00960629">
      <w:pPr>
        <w:pStyle w:val="Bodynumbered1"/>
        <w:rPr>
          <w:rFonts w:eastAsia="Arial"/>
          <w:lang w:val="en-US" w:bidi="en-US"/>
        </w:rPr>
      </w:pPr>
      <w:r w:rsidRPr="00E74D1A">
        <w:rPr>
          <w:rFonts w:eastAsia="Arial"/>
          <w:lang w:val="en-US" w:bidi="en-US"/>
        </w:rPr>
        <w:t xml:space="preserve">The Contractor </w:t>
      </w:r>
      <w:r w:rsidR="00144DF9" w:rsidRPr="00E74D1A">
        <w:rPr>
          <w:rFonts w:eastAsia="Arial"/>
          <w:lang w:val="en-US" w:bidi="en-US"/>
        </w:rPr>
        <w:t>must</w:t>
      </w:r>
      <w:r w:rsidRPr="00E74D1A">
        <w:rPr>
          <w:rFonts w:eastAsia="Arial"/>
          <w:lang w:val="en-US" w:bidi="en-US"/>
        </w:rPr>
        <w:t xml:space="preserve"> ensure that loading, transport, unloading, stacking and handling operations before and after fabrication, are carried out in such a way that items are protected from distortion and that </w:t>
      </w:r>
      <w:r w:rsidR="005609A5" w:rsidRPr="00E74D1A">
        <w:rPr>
          <w:rFonts w:eastAsia="Arial"/>
          <w:lang w:val="en-US" w:bidi="en-US"/>
        </w:rPr>
        <w:t>galvani</w:t>
      </w:r>
      <w:r w:rsidR="005609A5">
        <w:rPr>
          <w:rFonts w:eastAsia="Arial"/>
          <w:lang w:val="en-US" w:bidi="en-US"/>
        </w:rPr>
        <w:t>s</w:t>
      </w:r>
      <w:r w:rsidR="005609A5" w:rsidRPr="00E74D1A">
        <w:rPr>
          <w:rFonts w:eastAsia="Arial"/>
          <w:lang w:val="en-US" w:bidi="en-US"/>
        </w:rPr>
        <w:t xml:space="preserve">ed </w:t>
      </w:r>
      <w:r w:rsidRPr="00E74D1A">
        <w:rPr>
          <w:rFonts w:eastAsia="Arial"/>
          <w:lang w:val="en-US" w:bidi="en-US"/>
        </w:rPr>
        <w:t>surfaces are protected from damage.</w:t>
      </w:r>
    </w:p>
    <w:p w14:paraId="7C41730B" w14:textId="77777777" w:rsidR="0068111A" w:rsidRPr="00E74D1A" w:rsidRDefault="00960629" w:rsidP="00960629">
      <w:pPr>
        <w:pStyle w:val="Bodynumbered1"/>
        <w:rPr>
          <w:rFonts w:eastAsia="Arial"/>
          <w:lang w:val="en-US" w:bidi="en-US"/>
        </w:rPr>
      </w:pPr>
      <w:r w:rsidRPr="00E74D1A">
        <w:rPr>
          <w:rFonts w:eastAsia="Arial"/>
          <w:lang w:val="en-US" w:bidi="en-US"/>
        </w:rPr>
        <w:t xml:space="preserve">All materials and components </w:t>
      </w:r>
      <w:r w:rsidR="00144DF9" w:rsidRPr="00E74D1A">
        <w:rPr>
          <w:rFonts w:eastAsia="Arial"/>
          <w:lang w:val="en-US" w:bidi="en-US"/>
        </w:rPr>
        <w:t>must</w:t>
      </w:r>
      <w:r w:rsidR="0068111A" w:rsidRPr="00E74D1A">
        <w:rPr>
          <w:rFonts w:eastAsia="Arial"/>
          <w:lang w:val="en-US" w:bidi="en-US"/>
        </w:rPr>
        <w:t>:</w:t>
      </w:r>
    </w:p>
    <w:p w14:paraId="48FEFE97" w14:textId="73B3D31F" w:rsidR="0068111A" w:rsidRPr="00E74D1A" w:rsidRDefault="00960629" w:rsidP="00331FFE">
      <w:pPr>
        <w:pStyle w:val="Bodynumbered2"/>
        <w:numPr>
          <w:ilvl w:val="0"/>
          <w:numId w:val="20"/>
        </w:numPr>
        <w:ind w:left="993" w:hanging="426"/>
        <w:rPr>
          <w:rFonts w:eastAsia="Arial"/>
          <w:lang w:bidi="en-US"/>
        </w:rPr>
      </w:pPr>
      <w:r w:rsidRPr="00E74D1A">
        <w:rPr>
          <w:rFonts w:eastAsia="Arial"/>
          <w:lang w:bidi="en-US"/>
        </w:rPr>
        <w:t>be stored in such a manner that damage and corrosion are prevented</w:t>
      </w:r>
      <w:r w:rsidR="0068111A" w:rsidRPr="00E74D1A">
        <w:rPr>
          <w:rFonts w:eastAsia="Arial"/>
          <w:lang w:bidi="en-US"/>
        </w:rPr>
        <w:t>;</w:t>
      </w:r>
      <w:r w:rsidRPr="00E74D1A">
        <w:rPr>
          <w:rFonts w:eastAsia="Arial"/>
          <w:lang w:bidi="en-US"/>
        </w:rPr>
        <w:t xml:space="preserve"> </w:t>
      </w:r>
    </w:p>
    <w:p w14:paraId="4D94CD56" w14:textId="594785A8" w:rsidR="0068111A" w:rsidRPr="00E74D1A" w:rsidRDefault="00A947E9" w:rsidP="00331FFE">
      <w:pPr>
        <w:pStyle w:val="Bodynumbered2"/>
        <w:numPr>
          <w:ilvl w:val="0"/>
          <w:numId w:val="20"/>
        </w:numPr>
        <w:ind w:left="993" w:hanging="426"/>
        <w:rPr>
          <w:rFonts w:eastAsia="Arial"/>
          <w:lang w:bidi="en-US"/>
        </w:rPr>
      </w:pPr>
      <w:r w:rsidRPr="00E74D1A">
        <w:rPr>
          <w:rFonts w:eastAsia="Arial"/>
          <w:lang w:bidi="en-US"/>
        </w:rPr>
        <w:t xml:space="preserve">be </w:t>
      </w:r>
      <w:r w:rsidR="00960629" w:rsidRPr="00E74D1A">
        <w:rPr>
          <w:rFonts w:eastAsia="Arial"/>
          <w:lang w:bidi="en-US"/>
        </w:rPr>
        <w:t>store</w:t>
      </w:r>
      <w:r w:rsidRPr="00E74D1A">
        <w:rPr>
          <w:rFonts w:eastAsia="Arial"/>
          <w:lang w:bidi="en-US"/>
        </w:rPr>
        <w:t>d</w:t>
      </w:r>
      <w:r w:rsidR="00960629" w:rsidRPr="00E74D1A">
        <w:rPr>
          <w:rFonts w:eastAsia="Arial"/>
          <w:lang w:bidi="en-US"/>
        </w:rPr>
        <w:t xml:space="preserve"> at least 200 mm above the groun</w:t>
      </w:r>
      <w:r w:rsidR="00673155" w:rsidRPr="00E74D1A">
        <w:rPr>
          <w:rFonts w:eastAsia="Arial"/>
          <w:lang w:bidi="en-US"/>
        </w:rPr>
        <w:t>d</w:t>
      </w:r>
      <w:r w:rsidR="00FF5021" w:rsidRPr="00E74D1A">
        <w:rPr>
          <w:rFonts w:eastAsia="Arial"/>
          <w:lang w:bidi="en-US"/>
        </w:rPr>
        <w:t xml:space="preserve"> on platforms, slabs, or other supports under cover</w:t>
      </w:r>
      <w:r w:rsidR="003D4712" w:rsidRPr="00E74D1A">
        <w:rPr>
          <w:rFonts w:eastAsia="Arial"/>
          <w:lang w:bidi="en-US"/>
        </w:rPr>
        <w:t>; and</w:t>
      </w:r>
      <w:r w:rsidR="001F2DC4">
        <w:rPr>
          <w:rFonts w:eastAsia="Arial"/>
          <w:lang w:bidi="en-US"/>
        </w:rPr>
        <w:t xml:space="preserve"> </w:t>
      </w:r>
    </w:p>
    <w:p w14:paraId="1AC72393" w14:textId="12991921" w:rsidR="00960629" w:rsidRPr="00E74D1A" w:rsidRDefault="003D4712" w:rsidP="00331FFE">
      <w:pPr>
        <w:pStyle w:val="Bodynumbered2"/>
        <w:numPr>
          <w:ilvl w:val="0"/>
          <w:numId w:val="20"/>
        </w:numPr>
        <w:ind w:left="993" w:hanging="426"/>
        <w:rPr>
          <w:rFonts w:eastAsia="Arial"/>
          <w:lang w:bidi="en-US"/>
        </w:rPr>
      </w:pPr>
      <w:r w:rsidRPr="00E74D1A">
        <w:rPr>
          <w:rFonts w:eastAsia="Arial"/>
          <w:lang w:bidi="en-US"/>
        </w:rPr>
        <w:t>be free of r</w:t>
      </w:r>
      <w:r w:rsidR="00960629" w:rsidRPr="00E74D1A">
        <w:rPr>
          <w:rFonts w:eastAsia="Arial"/>
          <w:lang w:bidi="en-US"/>
        </w:rPr>
        <w:t>ust</w:t>
      </w:r>
      <w:r w:rsidR="00E25372" w:rsidRPr="00E74D1A">
        <w:rPr>
          <w:rFonts w:eastAsia="Arial"/>
          <w:lang w:bidi="en-US"/>
        </w:rPr>
        <w:t xml:space="preserve"> or other damage.</w:t>
      </w:r>
    </w:p>
    <w:p w14:paraId="4E8C70C7" w14:textId="4BB72050" w:rsidR="0034533F" w:rsidRPr="00E74D1A" w:rsidRDefault="0034533F" w:rsidP="00655042">
      <w:pPr>
        <w:pStyle w:val="Bodynumbered1"/>
        <w:rPr>
          <w:rFonts w:eastAsia="Arial"/>
          <w:lang w:val="en-US" w:bidi="en-US"/>
        </w:rPr>
      </w:pPr>
      <w:r w:rsidRPr="00655042">
        <w:t>Components must be stored in such a manner that the freshly galvani</w:t>
      </w:r>
      <w:r>
        <w:t>s</w:t>
      </w:r>
      <w:r w:rsidRPr="00655042">
        <w:t>ed surfaces are protected from the attack of ‘white rust’. The components must not be transported or stored under damp or badly ventilated conditions (including stacking components in close contact with each other).</w:t>
      </w:r>
    </w:p>
    <w:p w14:paraId="1F19DCA3" w14:textId="4790FC27" w:rsidR="00B05B92" w:rsidRPr="00E74D1A" w:rsidRDefault="00960629" w:rsidP="00960629">
      <w:pPr>
        <w:pStyle w:val="Bodynumbered1"/>
        <w:rPr>
          <w:rFonts w:eastAsia="Arial"/>
          <w:lang w:val="en-US" w:bidi="en-US"/>
        </w:rPr>
      </w:pPr>
      <w:r w:rsidRPr="00E74D1A">
        <w:rPr>
          <w:rFonts w:eastAsia="Arial"/>
          <w:lang w:val="en-US" w:bidi="en-US"/>
        </w:rPr>
        <w:t xml:space="preserve">If stacks are located behind a serviceable road safety barrier system, the clear space between the road safety barrier system and the stack must allow for the </w:t>
      </w:r>
      <w:r w:rsidR="00F844CF" w:rsidRPr="00E74D1A">
        <w:rPr>
          <w:rFonts w:eastAsia="Arial"/>
          <w:lang w:val="en-US" w:bidi="en-US"/>
        </w:rPr>
        <w:t>W</w:t>
      </w:r>
      <w:r w:rsidR="00BE44C4" w:rsidRPr="00E74D1A">
        <w:rPr>
          <w:rFonts w:eastAsia="Arial"/>
          <w:lang w:val="en-US" w:bidi="en-US"/>
        </w:rPr>
        <w:t xml:space="preserve">orking </w:t>
      </w:r>
      <w:r w:rsidR="00F844CF" w:rsidRPr="00E74D1A">
        <w:rPr>
          <w:rFonts w:eastAsia="Arial"/>
          <w:lang w:val="en-US" w:bidi="en-US"/>
        </w:rPr>
        <w:t>Width</w:t>
      </w:r>
      <w:r w:rsidRPr="00E74D1A">
        <w:rPr>
          <w:rFonts w:eastAsia="Arial"/>
          <w:lang w:val="en-US" w:bidi="en-US"/>
        </w:rPr>
        <w:t xml:space="preserve"> of the system and be at sufficient distance from the ends of the system to allow the proper functioning of the end treatments</w:t>
      </w:r>
      <w:r w:rsidR="006F4C91" w:rsidRPr="00E74D1A">
        <w:rPr>
          <w:rFonts w:eastAsia="Arial"/>
          <w:lang w:val="en-US" w:bidi="en-US"/>
        </w:rPr>
        <w:t>.</w:t>
      </w:r>
    </w:p>
    <w:p w14:paraId="7AA4D3E3" w14:textId="77777777" w:rsidR="00AB5CF7" w:rsidRPr="00E74D1A" w:rsidRDefault="00AB5CF7" w:rsidP="00AB5CF7">
      <w:pPr>
        <w:pStyle w:val="Heading1"/>
      </w:pPr>
      <w:bookmarkStart w:id="86" w:name="_Toc216716161"/>
      <w:bookmarkStart w:id="87" w:name="_Toc228778444"/>
      <w:bookmarkStart w:id="88" w:name="_Toc229126238"/>
      <w:bookmarkStart w:id="89" w:name="_Ref64375556"/>
      <w:bookmarkStart w:id="90" w:name="_Toc74148887"/>
      <w:bookmarkStart w:id="91" w:name="_Ref204247234"/>
      <w:bookmarkStart w:id="92" w:name="_Toc74148895"/>
      <w:bookmarkStart w:id="93" w:name="_Ref139899125"/>
      <w:r w:rsidRPr="00E74D1A">
        <w:t>Personnel</w:t>
      </w:r>
      <w:bookmarkEnd w:id="86"/>
      <w:bookmarkEnd w:id="87"/>
      <w:bookmarkEnd w:id="88"/>
    </w:p>
    <w:p w14:paraId="20619BC9" w14:textId="77777777" w:rsidR="00AB5CF7" w:rsidRPr="00E74D1A" w:rsidRDefault="00AB5CF7" w:rsidP="00AB5CF7">
      <w:pPr>
        <w:pStyle w:val="Bodynumbered1"/>
      </w:pPr>
      <w:r w:rsidRPr="00E74D1A">
        <w:t>The installation, repair or maintenance of a safety barrier system must be undertaken by a person who is accredited under the ASHTAS for the safety barrier system that is being installed, repaired or maintained.</w:t>
      </w:r>
    </w:p>
    <w:p w14:paraId="08000643" w14:textId="6036291B" w:rsidR="007C0316" w:rsidRPr="00E74D1A" w:rsidRDefault="009C3126" w:rsidP="002B4232">
      <w:pPr>
        <w:pStyle w:val="Heading1"/>
      </w:pPr>
      <w:bookmarkStart w:id="94" w:name="_Toc216716162"/>
      <w:bookmarkStart w:id="95" w:name="_Toc228778445"/>
      <w:bookmarkStart w:id="96" w:name="_Toc229126239"/>
      <w:bookmarkEnd w:id="89"/>
      <w:bookmarkEnd w:id="90"/>
      <w:r w:rsidRPr="00E74D1A">
        <w:t>Installation</w:t>
      </w:r>
      <w:bookmarkEnd w:id="91"/>
      <w:bookmarkEnd w:id="92"/>
      <w:bookmarkEnd w:id="93"/>
      <w:bookmarkEnd w:id="94"/>
      <w:bookmarkEnd w:id="95"/>
      <w:bookmarkEnd w:id="96"/>
    </w:p>
    <w:p w14:paraId="6EED1757" w14:textId="0C5AFA00" w:rsidR="00457165" w:rsidRPr="00E74D1A" w:rsidRDefault="00457165" w:rsidP="00457165">
      <w:pPr>
        <w:pStyle w:val="Heading2"/>
      </w:pPr>
      <w:bookmarkStart w:id="97" w:name="_Toc216716163"/>
      <w:bookmarkStart w:id="98" w:name="_Toc228778446"/>
      <w:bookmarkStart w:id="99" w:name="_Toc229126240"/>
      <w:bookmarkStart w:id="100" w:name="_Ref55459467"/>
      <w:r w:rsidRPr="00E74D1A">
        <w:t>General</w:t>
      </w:r>
      <w:bookmarkEnd w:id="97"/>
      <w:bookmarkEnd w:id="98"/>
      <w:bookmarkEnd w:id="99"/>
    </w:p>
    <w:p w14:paraId="4093A4A7" w14:textId="77777777" w:rsidR="00033A7C" w:rsidRPr="00E74D1A" w:rsidRDefault="00033A7C" w:rsidP="00033A7C">
      <w:pPr>
        <w:pStyle w:val="Bodynumbered1"/>
        <w:rPr>
          <w:rFonts w:eastAsia="Arial"/>
          <w:lang w:val="en-US" w:bidi="en-US"/>
        </w:rPr>
      </w:pPr>
      <w:bookmarkStart w:id="101" w:name="_Ref141710848"/>
      <w:r w:rsidRPr="00E74D1A">
        <w:rPr>
          <w:rFonts w:eastAsia="Arial"/>
          <w:lang w:val="en-US" w:bidi="en-US"/>
        </w:rPr>
        <w:t>The Quality Plan must include the following documentation:</w:t>
      </w:r>
      <w:bookmarkEnd w:id="101"/>
    </w:p>
    <w:p w14:paraId="7B206418" w14:textId="2B06403C" w:rsidR="00033A7C" w:rsidRPr="00E74D1A" w:rsidRDefault="00033A7C" w:rsidP="00331FFE">
      <w:pPr>
        <w:pStyle w:val="Bodynumbered2"/>
        <w:numPr>
          <w:ilvl w:val="0"/>
          <w:numId w:val="4"/>
        </w:numPr>
        <w:ind w:left="993"/>
        <w:rPr>
          <w:rFonts w:eastAsia="Arial"/>
          <w:lang w:bidi="en-US"/>
        </w:rPr>
      </w:pPr>
      <w:r w:rsidRPr="00E74D1A">
        <w:rPr>
          <w:rFonts w:eastAsia="Arial"/>
          <w:lang w:bidi="en-US"/>
        </w:rPr>
        <w:t xml:space="preserve">details of the equipment used to install the </w:t>
      </w:r>
      <w:r w:rsidR="009B2075" w:rsidRPr="00E74D1A">
        <w:rPr>
          <w:rFonts w:eastAsia="Arial"/>
          <w:lang w:bidi="en-US"/>
        </w:rPr>
        <w:t>safety barrier</w:t>
      </w:r>
      <w:r w:rsidRPr="00E74D1A">
        <w:rPr>
          <w:rFonts w:eastAsia="Arial"/>
          <w:lang w:bidi="en-US"/>
        </w:rPr>
        <w:t xml:space="preserve"> components;</w:t>
      </w:r>
    </w:p>
    <w:p w14:paraId="24ACED39" w14:textId="65DED598" w:rsidR="00033A7C" w:rsidRPr="00E74D1A" w:rsidRDefault="00033A7C" w:rsidP="00331FFE">
      <w:pPr>
        <w:pStyle w:val="Bodynumbered2"/>
        <w:numPr>
          <w:ilvl w:val="0"/>
          <w:numId w:val="4"/>
        </w:numPr>
        <w:ind w:left="993"/>
        <w:rPr>
          <w:rFonts w:eastAsia="Arial"/>
          <w:lang w:bidi="en-US"/>
        </w:rPr>
      </w:pPr>
      <w:r w:rsidRPr="00E74D1A">
        <w:rPr>
          <w:rFonts w:eastAsia="Arial"/>
          <w:lang w:bidi="en-US"/>
        </w:rPr>
        <w:t xml:space="preserve">procedure for installation of the </w:t>
      </w:r>
      <w:r w:rsidR="00CE2424" w:rsidRPr="00E74D1A">
        <w:rPr>
          <w:rFonts w:eastAsia="Arial"/>
          <w:lang w:bidi="en-US"/>
        </w:rPr>
        <w:t>safety barrier components</w:t>
      </w:r>
      <w:r w:rsidRPr="00E74D1A">
        <w:rPr>
          <w:rFonts w:eastAsia="Arial"/>
          <w:lang w:bidi="en-US"/>
        </w:rPr>
        <w:t>; and</w:t>
      </w:r>
    </w:p>
    <w:p w14:paraId="19156AF7" w14:textId="4720CBBF" w:rsidR="00033A7C" w:rsidRPr="00E74D1A" w:rsidRDefault="005609A5" w:rsidP="00331FFE">
      <w:pPr>
        <w:pStyle w:val="Bodynumbered2"/>
        <w:numPr>
          <w:ilvl w:val="0"/>
          <w:numId w:val="4"/>
        </w:numPr>
        <w:ind w:left="993"/>
        <w:rPr>
          <w:rFonts w:eastAsia="Arial"/>
          <w:lang w:bidi="en-US"/>
        </w:rPr>
      </w:pPr>
      <w:r>
        <w:rPr>
          <w:rFonts w:eastAsia="Arial"/>
          <w:lang w:bidi="en-US"/>
        </w:rPr>
        <w:t xml:space="preserve">the </w:t>
      </w:r>
      <w:r w:rsidR="00033A7C" w:rsidRPr="00E74D1A">
        <w:rPr>
          <w:rFonts w:eastAsia="Arial"/>
          <w:lang w:bidi="en-US"/>
        </w:rPr>
        <w:t xml:space="preserve">Inspection and Test Plan for verifying that the </w:t>
      </w:r>
      <w:r w:rsidR="00CE2424" w:rsidRPr="00E74D1A">
        <w:rPr>
          <w:rFonts w:eastAsia="Arial"/>
          <w:lang w:bidi="en-US"/>
        </w:rPr>
        <w:t xml:space="preserve">safety barrier </w:t>
      </w:r>
      <w:r w:rsidR="00E52DD4" w:rsidRPr="00E74D1A">
        <w:rPr>
          <w:rFonts w:eastAsia="Arial"/>
          <w:lang w:bidi="en-US"/>
        </w:rPr>
        <w:t>components</w:t>
      </w:r>
      <w:r w:rsidR="00CE2424" w:rsidRPr="00E74D1A">
        <w:rPr>
          <w:rFonts w:eastAsia="Arial"/>
          <w:lang w:bidi="en-US"/>
        </w:rPr>
        <w:t xml:space="preserve"> are</w:t>
      </w:r>
      <w:r w:rsidR="00033A7C" w:rsidRPr="00E74D1A">
        <w:rPr>
          <w:rFonts w:eastAsia="Arial"/>
          <w:lang w:bidi="en-US"/>
        </w:rPr>
        <w:t xml:space="preserve"> installed in accordance with this Specification.</w:t>
      </w:r>
    </w:p>
    <w:p w14:paraId="49260D03" w14:textId="71F03DC6" w:rsidR="002A0B93" w:rsidRPr="00E74D1A" w:rsidRDefault="002A0B93" w:rsidP="004D370D">
      <w:pPr>
        <w:pStyle w:val="Bodynumbered1"/>
        <w:rPr>
          <w:rFonts w:eastAsia="Arial"/>
          <w:lang w:val="en-US" w:bidi="en-US"/>
        </w:rPr>
      </w:pPr>
      <w:r w:rsidRPr="00E74D1A">
        <w:rPr>
          <w:rFonts w:eastAsia="Arial"/>
          <w:lang w:val="en-US" w:bidi="en-US"/>
        </w:rPr>
        <w:t xml:space="preserve">The </w:t>
      </w:r>
      <w:bookmarkStart w:id="102" w:name="_Hlk175068086"/>
      <w:r w:rsidRPr="00E74D1A">
        <w:rPr>
          <w:rFonts w:eastAsia="Arial"/>
          <w:lang w:val="en-US" w:bidi="en-US"/>
        </w:rPr>
        <w:t>safety barrier system</w:t>
      </w:r>
      <w:bookmarkEnd w:id="102"/>
      <w:r w:rsidRPr="00E74D1A">
        <w:rPr>
          <w:rFonts w:eastAsia="Arial"/>
          <w:lang w:val="en-US" w:bidi="en-US"/>
        </w:rPr>
        <w:t xml:space="preserve"> must be installed </w:t>
      </w:r>
      <w:r w:rsidR="006C2CED" w:rsidRPr="00E74D1A">
        <w:rPr>
          <w:rFonts w:eastAsia="Arial"/>
          <w:lang w:val="en-US" w:bidi="en-US"/>
        </w:rPr>
        <w:t xml:space="preserve">in accordance with </w:t>
      </w:r>
      <w:r w:rsidRPr="00E74D1A">
        <w:rPr>
          <w:rFonts w:eastAsia="Arial"/>
          <w:lang w:val="en-US" w:bidi="en-US"/>
        </w:rPr>
        <w:t xml:space="preserve">the </w:t>
      </w:r>
      <w:r w:rsidR="004D664B" w:rsidRPr="00E74D1A">
        <w:rPr>
          <w:rFonts w:eastAsia="Arial"/>
          <w:lang w:val="en-US" w:bidi="en-US"/>
        </w:rPr>
        <w:t>Design Documentation</w:t>
      </w:r>
      <w:r w:rsidR="00E44C03" w:rsidRPr="00E74D1A">
        <w:rPr>
          <w:rFonts w:eastAsia="Arial"/>
          <w:lang w:val="en-US" w:bidi="en-US"/>
        </w:rPr>
        <w:t>,</w:t>
      </w:r>
      <w:r w:rsidR="00E7622A" w:rsidRPr="00E74D1A">
        <w:rPr>
          <w:rFonts w:eastAsia="Arial"/>
          <w:lang w:val="en-US" w:bidi="en-US"/>
        </w:rPr>
        <w:t xml:space="preserve"> </w:t>
      </w:r>
      <w:r w:rsidR="00E44C03" w:rsidRPr="00E74D1A">
        <w:rPr>
          <w:rFonts w:eastAsia="Arial"/>
          <w:lang w:val="en-US" w:bidi="en-US"/>
        </w:rPr>
        <w:t xml:space="preserve">and </w:t>
      </w:r>
      <w:r w:rsidR="00E7622A" w:rsidRPr="00E74D1A">
        <w:rPr>
          <w:rFonts w:eastAsia="Arial"/>
          <w:lang w:val="en-US" w:bidi="en-US"/>
        </w:rPr>
        <w:t>the</w:t>
      </w:r>
      <w:r w:rsidR="00E44C03" w:rsidRPr="00E74D1A">
        <w:rPr>
          <w:rFonts w:eastAsia="Arial"/>
          <w:lang w:val="en-US" w:bidi="en-US"/>
        </w:rPr>
        <w:t xml:space="preserve"> </w:t>
      </w:r>
      <w:r w:rsidR="00B25E9C" w:rsidRPr="00E74D1A">
        <w:rPr>
          <w:rFonts w:eastAsia="Arial"/>
          <w:lang w:val="en-US" w:bidi="en-US"/>
        </w:rPr>
        <w:t>Principal’s</w:t>
      </w:r>
      <w:r w:rsidR="00E44C03" w:rsidRPr="00E74D1A">
        <w:rPr>
          <w:rFonts w:eastAsia="Arial"/>
          <w:lang w:val="en-US" w:bidi="en-US"/>
        </w:rPr>
        <w:t xml:space="preserve"> </w:t>
      </w:r>
      <w:r w:rsidR="00B25E9C" w:rsidRPr="00E74D1A">
        <w:rPr>
          <w:rFonts w:eastAsia="Arial"/>
          <w:lang w:val="en-US" w:bidi="en-US"/>
        </w:rPr>
        <w:t>conditions of use</w:t>
      </w:r>
      <w:r w:rsidR="004D370D" w:rsidRPr="00E74D1A">
        <w:t xml:space="preserve"> </w:t>
      </w:r>
      <w:r w:rsidR="004D370D" w:rsidRPr="00E74D1A">
        <w:rPr>
          <w:rFonts w:eastAsia="Arial"/>
          <w:lang w:val="en-US" w:bidi="en-US"/>
        </w:rPr>
        <w:t>attached to the acceptance of a product</w:t>
      </w:r>
      <w:r w:rsidR="00E7622A" w:rsidRPr="00E74D1A">
        <w:rPr>
          <w:rFonts w:eastAsia="Arial"/>
          <w:lang w:val="en-US" w:bidi="en-US"/>
        </w:rPr>
        <w:t xml:space="preserve"> (if any)</w:t>
      </w:r>
      <w:r w:rsidR="00F83B8E" w:rsidRPr="00E74D1A">
        <w:rPr>
          <w:rFonts w:eastAsia="Arial"/>
          <w:lang w:val="en-US" w:bidi="en-US"/>
        </w:rPr>
        <w:t>.</w:t>
      </w:r>
    </w:p>
    <w:p w14:paraId="470A1FD9" w14:textId="73EC3E7C" w:rsidR="00896FC4" w:rsidRPr="00E74D1A" w:rsidRDefault="00896FC4" w:rsidP="002A0B93">
      <w:pPr>
        <w:pStyle w:val="Bodynumbered1"/>
        <w:rPr>
          <w:rFonts w:eastAsia="Arial"/>
          <w:lang w:val="en-US" w:bidi="en-US"/>
        </w:rPr>
      </w:pPr>
      <w:r w:rsidRPr="00E74D1A">
        <w:rPr>
          <w:rFonts w:eastAsia="Arial"/>
          <w:lang w:val="en-US" w:bidi="en-US"/>
        </w:rPr>
        <w:lastRenderedPageBreak/>
        <w:t>Prior to commencing the installation of the</w:t>
      </w:r>
      <w:r w:rsidR="00B17149" w:rsidRPr="00E74D1A">
        <w:t xml:space="preserve"> </w:t>
      </w:r>
      <w:r w:rsidR="00B17149" w:rsidRPr="00E74D1A">
        <w:rPr>
          <w:rFonts w:eastAsia="Arial"/>
          <w:lang w:val="en-US" w:bidi="en-US"/>
        </w:rPr>
        <w:t>safety barrier system</w:t>
      </w:r>
      <w:r w:rsidRPr="00E74D1A">
        <w:rPr>
          <w:rFonts w:eastAsia="Arial"/>
          <w:lang w:val="en-US" w:bidi="en-US"/>
        </w:rPr>
        <w:t>, the Contractor must ensure that the position of all Utilities in the proximity of the Works has been verified and any necessary protective measures implemented in accordance with ATS 1330. If an unknown Utility is encountered during the installation process, the requirements of ATS 1330 will apply.</w:t>
      </w:r>
    </w:p>
    <w:p w14:paraId="791DB24E" w14:textId="0E1AEB45" w:rsidR="00F9410B" w:rsidRPr="00E74D1A" w:rsidRDefault="007853A0" w:rsidP="007853A0">
      <w:pPr>
        <w:pStyle w:val="Bodynumbered1"/>
        <w:rPr>
          <w:rFonts w:eastAsia="Arial"/>
          <w:lang w:val="en-US" w:bidi="en-US"/>
        </w:rPr>
      </w:pPr>
      <w:r w:rsidRPr="00E74D1A">
        <w:rPr>
          <w:rFonts w:eastAsia="Arial"/>
          <w:lang w:val="en-US" w:bidi="en-US"/>
        </w:rPr>
        <w:t xml:space="preserve">The installation of the safety barrier system must be undertaken in accordance with the Traffic Management Plan (refer </w:t>
      </w:r>
      <w:r w:rsidR="005609A5">
        <w:rPr>
          <w:rFonts w:eastAsia="Arial"/>
          <w:lang w:val="en-US" w:bidi="en-US"/>
        </w:rPr>
        <w:t xml:space="preserve">to </w:t>
      </w:r>
      <w:r w:rsidRPr="00E74D1A">
        <w:rPr>
          <w:rFonts w:eastAsia="Arial"/>
          <w:lang w:val="en-US" w:bidi="en-US"/>
        </w:rPr>
        <w:t>ATS 1210)</w:t>
      </w:r>
      <w:r w:rsidR="00BB7A8C" w:rsidRPr="00E74D1A">
        <w:rPr>
          <w:rFonts w:eastAsia="Arial"/>
          <w:lang w:val="en-US" w:bidi="en-US"/>
        </w:rPr>
        <w:t>.</w:t>
      </w:r>
      <w:r w:rsidRPr="00E74D1A">
        <w:rPr>
          <w:rFonts w:eastAsia="Arial"/>
          <w:lang w:val="en-US" w:bidi="en-US"/>
        </w:rPr>
        <w:t xml:space="preserve"> </w:t>
      </w:r>
    </w:p>
    <w:p w14:paraId="7ED56946" w14:textId="6A602481" w:rsidR="008E2844" w:rsidRPr="00E74D1A" w:rsidRDefault="002C0AF0" w:rsidP="002C0AF0">
      <w:pPr>
        <w:pStyle w:val="Bodynumbered1"/>
        <w:rPr>
          <w:rFonts w:eastAsia="Arial"/>
          <w:lang w:val="en-US" w:bidi="en-US"/>
        </w:rPr>
      </w:pPr>
      <w:r w:rsidRPr="00E74D1A">
        <w:rPr>
          <w:rFonts w:eastAsia="Arial"/>
          <w:lang w:val="en-US" w:bidi="en-US"/>
        </w:rPr>
        <w:t>Where the safety barrier system is being constructed on a road open to traffic, the work must commence at the end closest to approaching traffic, except where the barrier connects at its departure end to a fixed object</w:t>
      </w:r>
      <w:r w:rsidR="00D1532E" w:rsidRPr="00E74D1A">
        <w:rPr>
          <w:rFonts w:eastAsia="Arial"/>
          <w:lang w:val="en-US" w:bidi="en-US"/>
        </w:rPr>
        <w:t>,</w:t>
      </w:r>
      <w:r w:rsidRPr="00E74D1A">
        <w:rPr>
          <w:rFonts w:eastAsia="Arial"/>
          <w:lang w:val="en-US" w:bidi="en-US"/>
        </w:rPr>
        <w:t xml:space="preserve"> such as an existing barrier. </w:t>
      </w:r>
    </w:p>
    <w:p w14:paraId="56D153E8" w14:textId="6FAE1547" w:rsidR="002C0AF0" w:rsidRPr="00E74D1A" w:rsidRDefault="002C0AF0" w:rsidP="002C0AF0">
      <w:pPr>
        <w:pStyle w:val="Bodynumbered1"/>
        <w:rPr>
          <w:rFonts w:eastAsia="Arial"/>
          <w:lang w:val="en-US" w:bidi="en-US"/>
        </w:rPr>
      </w:pPr>
      <w:r w:rsidRPr="00E74D1A">
        <w:rPr>
          <w:rFonts w:eastAsia="Arial"/>
          <w:lang w:val="en-US" w:bidi="en-US"/>
        </w:rPr>
        <w:t xml:space="preserve">The work must be carried out so end treatments and transitions can be commissioned at the earliest practicable time. Where this cannot be achieved on the same day that the remainder of the safety barrier system is installed, temporary end treatments in accordance with the Traffic Management Plan </w:t>
      </w:r>
      <w:r w:rsidR="00144DF9" w:rsidRPr="00E74D1A">
        <w:rPr>
          <w:rFonts w:eastAsia="Arial"/>
          <w:lang w:val="en-US" w:bidi="en-US"/>
        </w:rPr>
        <w:t>must</w:t>
      </w:r>
      <w:r w:rsidRPr="00E74D1A">
        <w:rPr>
          <w:rFonts w:eastAsia="Arial"/>
          <w:lang w:val="en-US" w:bidi="en-US"/>
        </w:rPr>
        <w:t xml:space="preserve"> be provided until the permanent treatment is complete.</w:t>
      </w:r>
      <w:r w:rsidR="00E65088" w:rsidRPr="00E74D1A">
        <w:rPr>
          <w:rFonts w:eastAsia="Arial"/>
          <w:lang w:val="en-US" w:bidi="en-US"/>
        </w:rPr>
        <w:t xml:space="preserve"> </w:t>
      </w:r>
    </w:p>
    <w:p w14:paraId="323255A3" w14:textId="6B129A78" w:rsidR="00756034" w:rsidRPr="00E74D1A" w:rsidRDefault="00113FBD" w:rsidP="00113FBD">
      <w:pPr>
        <w:pStyle w:val="Bodynumbered1"/>
        <w:rPr>
          <w:rFonts w:eastAsia="Arial"/>
          <w:lang w:val="en-US" w:bidi="en-US"/>
        </w:rPr>
      </w:pPr>
      <w:r w:rsidRPr="00E74D1A">
        <w:rPr>
          <w:rFonts w:eastAsia="Arial"/>
          <w:lang w:val="en-US" w:bidi="en-US"/>
        </w:rPr>
        <w:t>Welding or flame cutting</w:t>
      </w:r>
      <w:r w:rsidR="00F46D5D" w:rsidRPr="00E74D1A">
        <w:rPr>
          <w:rFonts w:eastAsia="Arial"/>
          <w:lang w:val="en-US" w:bidi="en-US"/>
        </w:rPr>
        <w:t xml:space="preserve"> of any component of a safety barrier system</w:t>
      </w:r>
      <w:r w:rsidRPr="00E74D1A">
        <w:rPr>
          <w:rFonts w:eastAsia="Arial"/>
          <w:lang w:val="en-US" w:bidi="en-US"/>
        </w:rPr>
        <w:t xml:space="preserve"> </w:t>
      </w:r>
      <w:r w:rsidR="00AC5D56" w:rsidRPr="00E74D1A">
        <w:rPr>
          <w:rFonts w:eastAsia="Arial"/>
          <w:lang w:val="en-US" w:bidi="en-US"/>
        </w:rPr>
        <w:t>in the field is not permitted.</w:t>
      </w:r>
    </w:p>
    <w:p w14:paraId="6118ABA0" w14:textId="77777777" w:rsidR="004932AA" w:rsidRPr="00E74D1A" w:rsidRDefault="004932AA" w:rsidP="004932AA">
      <w:pPr>
        <w:pStyle w:val="Heading2"/>
        <w:rPr>
          <w:rFonts w:eastAsia="Arial" w:cs="Times New Roman"/>
          <w:b w:val="0"/>
          <w:bCs w:val="0"/>
          <w:color w:val="auto"/>
          <w:sz w:val="20"/>
          <w:szCs w:val="20"/>
          <w:lang w:val="en-US" w:eastAsia="ja-JP" w:bidi="en-US"/>
        </w:rPr>
      </w:pPr>
      <w:bookmarkStart w:id="103" w:name="_Toc143242048"/>
      <w:bookmarkStart w:id="104" w:name="_Toc216716164"/>
      <w:bookmarkStart w:id="105" w:name="_Toc228778447"/>
      <w:bookmarkStart w:id="106" w:name="_Toc229126241"/>
      <w:r w:rsidRPr="00E74D1A">
        <w:t>Set Out</w:t>
      </w:r>
      <w:bookmarkEnd w:id="103"/>
      <w:bookmarkEnd w:id="104"/>
      <w:bookmarkEnd w:id="105"/>
      <w:bookmarkEnd w:id="106"/>
    </w:p>
    <w:p w14:paraId="0A7D1523" w14:textId="69B10611" w:rsidR="004932AA" w:rsidRPr="00E74D1A" w:rsidRDefault="004932AA" w:rsidP="00550B46">
      <w:pPr>
        <w:pStyle w:val="Bodynumbered1"/>
        <w:rPr>
          <w:rFonts w:eastAsia="Arial"/>
          <w:lang w:val="en-US" w:bidi="en-US"/>
        </w:rPr>
      </w:pPr>
      <w:bookmarkStart w:id="107" w:name="_Ref141430174"/>
      <w:r w:rsidRPr="00E74D1A">
        <w:rPr>
          <w:rFonts w:eastAsia="Arial"/>
          <w:lang w:val="en-US" w:bidi="en-US"/>
        </w:rPr>
        <w:t>Prior to installation, the Contractor must set out the alignment of the posts</w:t>
      </w:r>
      <w:r w:rsidR="00331784" w:rsidRPr="00E74D1A">
        <w:rPr>
          <w:rFonts w:eastAsia="Arial"/>
          <w:lang w:val="en-US" w:bidi="en-US"/>
        </w:rPr>
        <w:t>,</w:t>
      </w:r>
      <w:r w:rsidRPr="00E74D1A">
        <w:rPr>
          <w:rFonts w:eastAsia="Arial"/>
          <w:lang w:val="en-US" w:bidi="en-US"/>
        </w:rPr>
        <w:t xml:space="preserve"> </w:t>
      </w:r>
      <w:r w:rsidR="00331784" w:rsidRPr="00E74D1A">
        <w:rPr>
          <w:rFonts w:eastAsia="Arial"/>
          <w:lang w:val="en-US" w:bidi="en-US"/>
        </w:rPr>
        <w:t xml:space="preserve">transitions </w:t>
      </w:r>
      <w:r w:rsidRPr="00E74D1A">
        <w:rPr>
          <w:rFonts w:eastAsia="Arial"/>
          <w:lang w:val="en-US" w:bidi="en-US"/>
        </w:rPr>
        <w:t xml:space="preserve">and </w:t>
      </w:r>
      <w:r w:rsidR="00440270" w:rsidRPr="00E74D1A">
        <w:rPr>
          <w:rFonts w:eastAsia="Arial"/>
          <w:lang w:val="en-US" w:bidi="en-US"/>
        </w:rPr>
        <w:t xml:space="preserve">terminals </w:t>
      </w:r>
      <w:r w:rsidR="00550B46" w:rsidRPr="00E74D1A">
        <w:rPr>
          <w:rFonts w:eastAsia="Arial"/>
          <w:lang w:val="en-US" w:bidi="en-US"/>
        </w:rPr>
        <w:t xml:space="preserve">(including the line of flare if applicable) </w:t>
      </w:r>
      <w:r w:rsidRPr="00E74D1A">
        <w:rPr>
          <w:rFonts w:eastAsia="Arial"/>
          <w:lang w:val="en-US" w:bidi="en-US"/>
        </w:rPr>
        <w:t>using pegs or other suitable marking system.</w:t>
      </w:r>
      <w:bookmarkEnd w:id="107"/>
      <w:r w:rsidRPr="00E74D1A">
        <w:rPr>
          <w:rFonts w:eastAsia="Arial"/>
          <w:lang w:val="en-US" w:bidi="en-US"/>
        </w:rPr>
        <w:t xml:space="preserve"> The Contractor must verify that:</w:t>
      </w:r>
    </w:p>
    <w:p w14:paraId="7BA0846D" w14:textId="20EBF877" w:rsidR="004932AA" w:rsidRPr="00E74D1A" w:rsidRDefault="004932AA" w:rsidP="00331FFE">
      <w:pPr>
        <w:pStyle w:val="Bodynumbered2"/>
        <w:numPr>
          <w:ilvl w:val="0"/>
          <w:numId w:val="16"/>
        </w:numPr>
        <w:ind w:left="993" w:hanging="426"/>
        <w:rPr>
          <w:rFonts w:eastAsia="Arial"/>
          <w:lang w:bidi="en-US"/>
        </w:rPr>
      </w:pPr>
      <w:r w:rsidRPr="00E74D1A">
        <w:rPr>
          <w:rFonts w:eastAsia="Arial"/>
          <w:lang w:bidi="en-US"/>
        </w:rPr>
        <w:t xml:space="preserve">there are no impediments on the Site </w:t>
      </w:r>
      <w:r w:rsidR="000A27FB" w:rsidRPr="00E74D1A">
        <w:rPr>
          <w:rFonts w:eastAsia="Arial"/>
          <w:lang w:bidi="en-US"/>
        </w:rPr>
        <w:t>that</w:t>
      </w:r>
      <w:r w:rsidRPr="00E74D1A">
        <w:rPr>
          <w:rFonts w:eastAsia="Arial"/>
          <w:lang w:bidi="en-US"/>
        </w:rPr>
        <w:t xml:space="preserve"> impede the construction of the </w:t>
      </w:r>
      <w:r w:rsidR="00440270" w:rsidRPr="00E74D1A">
        <w:rPr>
          <w:rFonts w:eastAsia="Arial"/>
          <w:lang w:bidi="en-US"/>
        </w:rPr>
        <w:t>safety barrier system</w:t>
      </w:r>
      <w:r w:rsidRPr="00E74D1A">
        <w:rPr>
          <w:rFonts w:eastAsia="Arial"/>
          <w:lang w:bidi="en-US"/>
        </w:rPr>
        <w:t xml:space="preserve"> in the correct position; and</w:t>
      </w:r>
    </w:p>
    <w:p w14:paraId="187DD680" w14:textId="4B5F6D76" w:rsidR="00352F69" w:rsidRPr="00E74D1A" w:rsidRDefault="004932AA" w:rsidP="00331FFE">
      <w:pPr>
        <w:pStyle w:val="Bodynumbered2"/>
        <w:numPr>
          <w:ilvl w:val="0"/>
          <w:numId w:val="16"/>
        </w:numPr>
        <w:ind w:left="993" w:hanging="426"/>
        <w:rPr>
          <w:rFonts w:eastAsia="Arial"/>
          <w:lang w:bidi="en-US"/>
        </w:rPr>
      </w:pPr>
      <w:r w:rsidRPr="00E74D1A">
        <w:rPr>
          <w:rFonts w:eastAsia="Arial"/>
          <w:lang w:bidi="en-US"/>
        </w:rPr>
        <w:t xml:space="preserve">the position of the posts comply with all specified requirements, such as offset from the batter hinge point (as described in AGRD06) and the minimum clearance required for </w:t>
      </w:r>
      <w:r w:rsidR="005609A5">
        <w:rPr>
          <w:rFonts w:eastAsia="Arial"/>
          <w:lang w:bidi="en-US"/>
        </w:rPr>
        <w:t xml:space="preserve">the </w:t>
      </w:r>
      <w:r w:rsidR="00466512" w:rsidRPr="00E74D1A">
        <w:rPr>
          <w:rFonts w:eastAsia="Arial"/>
          <w:lang w:bidi="en-US"/>
        </w:rPr>
        <w:t>Working Width</w:t>
      </w:r>
      <w:r w:rsidR="005609A5">
        <w:rPr>
          <w:rFonts w:eastAsia="Arial"/>
          <w:lang w:bidi="en-US"/>
        </w:rPr>
        <w:t>.</w:t>
      </w:r>
    </w:p>
    <w:p w14:paraId="098EC038" w14:textId="190963F6" w:rsidR="005625A3" w:rsidRPr="00E74D1A" w:rsidRDefault="005625A3" w:rsidP="00352F69">
      <w:pPr>
        <w:pStyle w:val="Bodynumbered1"/>
        <w:rPr>
          <w:rFonts w:eastAsia="Arial"/>
          <w:lang w:val="en-US" w:bidi="en-US"/>
        </w:rPr>
      </w:pPr>
      <w:bookmarkStart w:id="108" w:name="_Ref229130479"/>
      <w:r w:rsidRPr="00E74D1A">
        <w:rPr>
          <w:rFonts w:eastAsia="Arial"/>
          <w:lang w:val="en-US" w:bidi="en-US"/>
        </w:rPr>
        <w:t>If a previously unknown impediment to installation or a non-compliance with a specified requirement is identified, the Principal must be notified as soon as practicable and before post installation commences.</w:t>
      </w:r>
      <w:bookmarkEnd w:id="108"/>
    </w:p>
    <w:tbl>
      <w:tblPr>
        <w:tblStyle w:val="TMTableBlueIndent"/>
        <w:tblW w:w="8931" w:type="dxa"/>
        <w:tblLook w:val="04A0" w:firstRow="1" w:lastRow="0" w:firstColumn="1" w:lastColumn="0" w:noHBand="0" w:noVBand="1"/>
      </w:tblPr>
      <w:tblGrid>
        <w:gridCol w:w="1985"/>
        <w:gridCol w:w="6946"/>
      </w:tblGrid>
      <w:tr w:rsidR="00D5312B" w:rsidRPr="00E74D1A" w14:paraId="205FC11D" w14:textId="77777777" w:rsidTr="005609A5">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5D5BA898" w14:textId="5958D4B4" w:rsidR="00D5312B" w:rsidRPr="00E74D1A" w:rsidRDefault="00D5312B" w:rsidP="005609A5">
            <w:pPr>
              <w:pStyle w:val="TableHeadingWHPoint"/>
              <w:rPr>
                <w:lang w:val="en-US"/>
              </w:rPr>
            </w:pPr>
            <w:r w:rsidRPr="00E74D1A">
              <w:rPr>
                <w:lang w:val="en-US"/>
              </w:rPr>
              <w:t xml:space="preserve">WITNESS POINT 1 </w:t>
            </w:r>
          </w:p>
        </w:tc>
      </w:tr>
      <w:tr w:rsidR="00D5312B" w:rsidRPr="00E74D1A" w14:paraId="622CD1FB" w14:textId="77777777" w:rsidTr="005609A5">
        <w:tc>
          <w:tcPr>
            <w:tcW w:w="1985" w:type="dxa"/>
            <w:hideMark/>
          </w:tcPr>
          <w:p w14:paraId="14802C9C" w14:textId="77777777" w:rsidR="00D5312B" w:rsidRPr="00E74D1A" w:rsidRDefault="00D5312B" w:rsidP="005609A5">
            <w:pPr>
              <w:pStyle w:val="TableBodyTextWHPoint"/>
            </w:pPr>
            <w:r w:rsidRPr="00E74D1A">
              <w:t xml:space="preserve">Process </w:t>
            </w:r>
          </w:p>
        </w:tc>
        <w:tc>
          <w:tcPr>
            <w:tcW w:w="6946" w:type="dxa"/>
            <w:hideMark/>
          </w:tcPr>
          <w:p w14:paraId="143C238F" w14:textId="65CF3609" w:rsidR="00D5312B" w:rsidRPr="00E74D1A" w:rsidRDefault="00E77C6A" w:rsidP="005609A5">
            <w:pPr>
              <w:pStyle w:val="TableBodyTextWHPoint"/>
            </w:pPr>
            <w:r w:rsidRPr="00E74D1A">
              <w:t xml:space="preserve">Installation of </w:t>
            </w:r>
            <w:r w:rsidR="00D5312B" w:rsidRPr="00E74D1A">
              <w:t>post</w:t>
            </w:r>
            <w:r w:rsidRPr="00E74D1A">
              <w:t>s</w:t>
            </w:r>
          </w:p>
        </w:tc>
      </w:tr>
      <w:tr w:rsidR="00D5312B" w:rsidRPr="00E74D1A" w14:paraId="2C56AC5E" w14:textId="77777777" w:rsidTr="005609A5">
        <w:tc>
          <w:tcPr>
            <w:tcW w:w="1985" w:type="dxa"/>
            <w:hideMark/>
          </w:tcPr>
          <w:p w14:paraId="6C806A64" w14:textId="77777777" w:rsidR="00D5312B" w:rsidRPr="00E74D1A" w:rsidRDefault="00D5312B" w:rsidP="005609A5">
            <w:pPr>
              <w:pStyle w:val="TableBodyTextWHPoint"/>
            </w:pPr>
            <w:r w:rsidRPr="00E74D1A">
              <w:t>Notification Period</w:t>
            </w:r>
          </w:p>
        </w:tc>
        <w:tc>
          <w:tcPr>
            <w:tcW w:w="6946" w:type="dxa"/>
            <w:hideMark/>
          </w:tcPr>
          <w:p w14:paraId="157E60DD" w14:textId="43F6D798" w:rsidR="00D5312B" w:rsidRPr="00E74D1A" w:rsidRDefault="00D5312B" w:rsidP="005609A5">
            <w:pPr>
              <w:pStyle w:val="TableBodyTextWHPoint"/>
            </w:pPr>
            <w:r w:rsidRPr="00E74D1A">
              <w:t xml:space="preserve">At least </w:t>
            </w:r>
            <w:r w:rsidR="002844D3" w:rsidRPr="00E74D1A">
              <w:t>2</w:t>
            </w:r>
            <w:r w:rsidRPr="00E74D1A">
              <w:t xml:space="preserve"> working day</w:t>
            </w:r>
            <w:r w:rsidR="00341090">
              <w:t>s</w:t>
            </w:r>
            <w:r w:rsidRPr="00E74D1A">
              <w:t xml:space="preserve"> prior to the commencement </w:t>
            </w:r>
            <w:r w:rsidR="00DF5AB4" w:rsidRPr="00E74D1A">
              <w:t xml:space="preserve">of </w:t>
            </w:r>
            <w:r w:rsidR="00225928" w:rsidRPr="00E74D1A">
              <w:t>post installation</w:t>
            </w:r>
            <w:r w:rsidRPr="00E74D1A">
              <w:t>.</w:t>
            </w:r>
          </w:p>
        </w:tc>
      </w:tr>
    </w:tbl>
    <w:p w14:paraId="69C38F0B" w14:textId="18414633" w:rsidR="00F135FE" w:rsidRPr="00E74D1A" w:rsidRDefault="009B5B1C" w:rsidP="004932AA">
      <w:pPr>
        <w:pStyle w:val="Heading2"/>
      </w:pPr>
      <w:bookmarkStart w:id="109" w:name="_Toc216716165"/>
      <w:bookmarkStart w:id="110" w:name="_Toc228778448"/>
      <w:bookmarkStart w:id="111" w:name="_Toc229126242"/>
      <w:r w:rsidRPr="00E74D1A">
        <w:t>Posts</w:t>
      </w:r>
      <w:bookmarkEnd w:id="109"/>
      <w:bookmarkEnd w:id="110"/>
      <w:bookmarkEnd w:id="111"/>
      <w:r w:rsidR="0073168B" w:rsidRPr="00E74D1A">
        <w:t xml:space="preserve"> </w:t>
      </w:r>
    </w:p>
    <w:p w14:paraId="5636312E" w14:textId="71425505" w:rsidR="009B5B1C" w:rsidRPr="00E74D1A" w:rsidRDefault="009B5B1C" w:rsidP="00F135FE">
      <w:pPr>
        <w:pStyle w:val="Bodynumbered1"/>
        <w:rPr>
          <w:rFonts w:eastAsia="Arial"/>
          <w:lang w:val="en-US" w:bidi="en-US"/>
        </w:rPr>
      </w:pPr>
      <w:r w:rsidRPr="00E74D1A">
        <w:rPr>
          <w:rFonts w:eastAsia="Arial"/>
          <w:lang w:val="en-US" w:bidi="en-US"/>
        </w:rPr>
        <w:t xml:space="preserve">Posts </w:t>
      </w:r>
      <w:r w:rsidR="00D52284" w:rsidRPr="00E74D1A">
        <w:rPr>
          <w:rFonts w:eastAsia="Arial"/>
          <w:lang w:val="en-US" w:bidi="en-US"/>
        </w:rPr>
        <w:t xml:space="preserve">must </w:t>
      </w:r>
      <w:r w:rsidRPr="00E74D1A">
        <w:rPr>
          <w:rFonts w:eastAsia="Arial"/>
          <w:lang w:val="en-US" w:bidi="en-US"/>
        </w:rPr>
        <w:t xml:space="preserve">be </w:t>
      </w:r>
      <w:r w:rsidR="0069728F" w:rsidRPr="00E74D1A">
        <w:rPr>
          <w:rFonts w:eastAsia="Arial"/>
          <w:lang w:val="en-US" w:bidi="en-US"/>
        </w:rPr>
        <w:t xml:space="preserve">installed by driving </w:t>
      </w:r>
      <w:r w:rsidR="00413C5D" w:rsidRPr="00E74D1A">
        <w:rPr>
          <w:rFonts w:eastAsia="Arial"/>
          <w:lang w:val="en-US" w:bidi="en-US"/>
        </w:rPr>
        <w:t xml:space="preserve">unless </w:t>
      </w:r>
      <w:r w:rsidR="0069728F" w:rsidRPr="00E74D1A">
        <w:rPr>
          <w:rFonts w:eastAsia="Arial"/>
          <w:lang w:val="en-US" w:bidi="en-US"/>
        </w:rPr>
        <w:t xml:space="preserve">the </w:t>
      </w:r>
      <w:r w:rsidR="00FC4BE8" w:rsidRPr="00E74D1A">
        <w:rPr>
          <w:rFonts w:eastAsia="Arial"/>
          <w:lang w:val="en-US" w:bidi="en-US"/>
        </w:rPr>
        <w:t xml:space="preserve">driving </w:t>
      </w:r>
      <w:r w:rsidR="00413C5D" w:rsidRPr="00E74D1A">
        <w:rPr>
          <w:rFonts w:eastAsia="Arial"/>
          <w:lang w:val="en-US" w:bidi="en-US"/>
        </w:rPr>
        <w:t>will damage the pos</w:t>
      </w:r>
      <w:r w:rsidR="00B77780" w:rsidRPr="00E74D1A">
        <w:rPr>
          <w:rFonts w:eastAsia="Arial"/>
          <w:lang w:val="en-US" w:bidi="en-US"/>
        </w:rPr>
        <w:t>t and/or</w:t>
      </w:r>
      <w:r w:rsidR="00874F57" w:rsidRPr="00E74D1A">
        <w:rPr>
          <w:rFonts w:eastAsia="Arial"/>
          <w:lang w:val="en-US" w:bidi="en-US"/>
        </w:rPr>
        <w:t xml:space="preserve"> t</w:t>
      </w:r>
      <w:r w:rsidR="00FD6DCF" w:rsidRPr="00E74D1A">
        <w:rPr>
          <w:rFonts w:eastAsia="Arial"/>
          <w:lang w:val="en-US" w:bidi="en-US"/>
        </w:rPr>
        <w:t xml:space="preserve">he post is to be installed in rock, asphalt, concrete or </w:t>
      </w:r>
      <w:r w:rsidR="004723DE" w:rsidRPr="00E74D1A">
        <w:rPr>
          <w:rFonts w:eastAsia="Arial"/>
          <w:lang w:val="en-US" w:bidi="en-US"/>
        </w:rPr>
        <w:t>a heavily bound pavement layer</w:t>
      </w:r>
      <w:r w:rsidR="00BC636D" w:rsidRPr="00E74D1A">
        <w:rPr>
          <w:rFonts w:eastAsia="Arial"/>
          <w:lang w:val="en-US" w:bidi="en-US"/>
        </w:rPr>
        <w:t xml:space="preserve">, in which case the post must be installed in a </w:t>
      </w:r>
      <w:r w:rsidR="00874F57" w:rsidRPr="00E74D1A">
        <w:rPr>
          <w:rFonts w:eastAsia="Arial"/>
          <w:lang w:val="en-US" w:bidi="en-US"/>
        </w:rPr>
        <w:t>hole.</w:t>
      </w:r>
      <w:r w:rsidR="00413C5D" w:rsidRPr="00E74D1A">
        <w:rPr>
          <w:rFonts w:eastAsia="Arial"/>
          <w:lang w:val="en-US" w:bidi="en-US"/>
        </w:rPr>
        <w:t xml:space="preserve"> </w:t>
      </w:r>
      <w:r w:rsidR="00AD345E" w:rsidRPr="00E74D1A">
        <w:rPr>
          <w:rFonts w:eastAsia="Arial"/>
          <w:lang w:val="en-US" w:bidi="en-US"/>
        </w:rPr>
        <w:t>How</w:t>
      </w:r>
      <w:r w:rsidR="0056361E" w:rsidRPr="00E74D1A">
        <w:rPr>
          <w:rFonts w:eastAsia="Arial"/>
          <w:lang w:val="en-US" w:bidi="en-US"/>
        </w:rPr>
        <w:t xml:space="preserve">ever, in weak rock, </w:t>
      </w:r>
      <w:r w:rsidR="00340F1B" w:rsidRPr="00E74D1A">
        <w:rPr>
          <w:rFonts w:eastAsia="Arial"/>
          <w:lang w:val="en-US" w:bidi="en-US"/>
        </w:rPr>
        <w:t>pre</w:t>
      </w:r>
      <w:r w:rsidR="00EB502C" w:rsidRPr="00E74D1A">
        <w:rPr>
          <w:rFonts w:eastAsia="Arial"/>
          <w:lang w:val="en-US" w:bidi="en-US"/>
        </w:rPr>
        <w:t>-</w:t>
      </w:r>
      <w:r w:rsidR="00340F1B" w:rsidRPr="00E74D1A">
        <w:rPr>
          <w:rFonts w:eastAsia="Arial"/>
          <w:lang w:val="en-US" w:bidi="en-US"/>
        </w:rPr>
        <w:t>boring</w:t>
      </w:r>
      <w:r w:rsidR="00EB502C" w:rsidRPr="00E74D1A">
        <w:rPr>
          <w:rFonts w:eastAsia="Arial"/>
          <w:lang w:val="en-US" w:bidi="en-US"/>
        </w:rPr>
        <w:t xml:space="preserve"> may be used to assist</w:t>
      </w:r>
      <w:r w:rsidR="009C5B8C" w:rsidRPr="00E74D1A">
        <w:rPr>
          <w:rFonts w:eastAsia="Arial"/>
          <w:lang w:val="en-US" w:bidi="en-US"/>
        </w:rPr>
        <w:t xml:space="preserve"> </w:t>
      </w:r>
      <w:r w:rsidR="00064B09" w:rsidRPr="00E74D1A">
        <w:rPr>
          <w:rFonts w:eastAsia="Arial"/>
          <w:lang w:val="en-US" w:bidi="en-US"/>
        </w:rPr>
        <w:t xml:space="preserve">the installation of </w:t>
      </w:r>
      <w:r w:rsidR="009C5B8C" w:rsidRPr="00E74D1A">
        <w:rPr>
          <w:rFonts w:eastAsia="Arial"/>
          <w:lang w:val="en-US" w:bidi="en-US"/>
        </w:rPr>
        <w:t xml:space="preserve">a post without </w:t>
      </w:r>
      <w:r w:rsidR="00064B09" w:rsidRPr="00E74D1A">
        <w:rPr>
          <w:rFonts w:eastAsia="Arial"/>
          <w:lang w:val="en-US" w:bidi="en-US"/>
        </w:rPr>
        <w:t xml:space="preserve">causing </w:t>
      </w:r>
      <w:r w:rsidR="009C5B8C" w:rsidRPr="00E74D1A">
        <w:rPr>
          <w:rFonts w:eastAsia="Arial"/>
          <w:lang w:val="en-US" w:bidi="en-US"/>
        </w:rPr>
        <w:t>damage</w:t>
      </w:r>
      <w:r w:rsidR="00064B09" w:rsidRPr="00E74D1A">
        <w:rPr>
          <w:rFonts w:eastAsia="Arial"/>
          <w:lang w:val="en-US" w:bidi="en-US"/>
        </w:rPr>
        <w:t xml:space="preserve"> to the post</w:t>
      </w:r>
      <w:r w:rsidR="00230933" w:rsidRPr="00E74D1A">
        <w:rPr>
          <w:rFonts w:eastAsia="Arial"/>
          <w:lang w:val="en-US" w:bidi="en-US"/>
        </w:rPr>
        <w:t>.</w:t>
      </w:r>
      <w:r w:rsidR="00340F1B" w:rsidRPr="00E74D1A">
        <w:rPr>
          <w:rFonts w:eastAsia="Arial"/>
          <w:lang w:val="en-US" w:bidi="en-US"/>
        </w:rPr>
        <w:t xml:space="preserve"> </w:t>
      </w:r>
    </w:p>
    <w:p w14:paraId="38F0546F" w14:textId="0BE1522A" w:rsidR="00707B67" w:rsidRPr="00E74D1A" w:rsidRDefault="00BD7158" w:rsidP="00E30A87">
      <w:pPr>
        <w:pStyle w:val="Bodynumbered1"/>
        <w:rPr>
          <w:rFonts w:eastAsia="Arial"/>
          <w:lang w:val="en-US" w:bidi="en-US"/>
        </w:rPr>
      </w:pPr>
      <w:bookmarkStart w:id="112" w:name="_Ref187915490"/>
      <w:r w:rsidRPr="00E74D1A">
        <w:rPr>
          <w:rFonts w:eastAsia="Arial"/>
          <w:lang w:val="en-US" w:bidi="en-US"/>
        </w:rPr>
        <w:t xml:space="preserve">If the </w:t>
      </w:r>
      <w:r w:rsidR="00707B67" w:rsidRPr="00E74D1A">
        <w:rPr>
          <w:rFonts w:eastAsia="Arial"/>
          <w:lang w:val="en-US" w:bidi="en-US"/>
        </w:rPr>
        <w:t>post cannot be installed by driving</w:t>
      </w:r>
      <w:r w:rsidR="00121F76" w:rsidRPr="00E74D1A">
        <w:rPr>
          <w:rFonts w:eastAsia="Arial"/>
          <w:lang w:val="en-US" w:bidi="en-US"/>
        </w:rPr>
        <w:t xml:space="preserve">, </w:t>
      </w:r>
      <w:r w:rsidR="00F37B49" w:rsidRPr="00E74D1A">
        <w:rPr>
          <w:rFonts w:eastAsia="Arial"/>
          <w:lang w:val="en-US" w:bidi="en-US"/>
        </w:rPr>
        <w:t>t</w:t>
      </w:r>
      <w:r w:rsidR="00121F76" w:rsidRPr="00E74D1A">
        <w:rPr>
          <w:rFonts w:eastAsia="Arial"/>
          <w:lang w:val="en-US" w:bidi="en-US"/>
        </w:rPr>
        <w:t xml:space="preserve">he Contractor must notify the Principal before </w:t>
      </w:r>
      <w:r w:rsidR="00106548" w:rsidRPr="00E74D1A">
        <w:rPr>
          <w:rFonts w:eastAsia="Arial"/>
          <w:lang w:val="en-US" w:bidi="en-US"/>
        </w:rPr>
        <w:t>commencing excavation of the hole</w:t>
      </w:r>
      <w:r w:rsidR="00B32E21" w:rsidRPr="00E74D1A">
        <w:rPr>
          <w:rFonts w:eastAsia="Arial"/>
          <w:lang w:val="en-US" w:bidi="en-US"/>
        </w:rPr>
        <w:t xml:space="preserve"> for the post</w:t>
      </w:r>
      <w:r w:rsidR="00106548" w:rsidRPr="00E74D1A">
        <w:rPr>
          <w:rFonts w:eastAsia="Arial"/>
          <w:lang w:val="en-US" w:bidi="en-US"/>
        </w:rPr>
        <w:t>.</w:t>
      </w:r>
      <w:bookmarkEnd w:id="112"/>
      <w:r w:rsidR="00707B67" w:rsidRPr="00E74D1A">
        <w:rPr>
          <w:rFonts w:eastAsia="Arial"/>
          <w:lang w:val="en-US" w:bidi="en-US"/>
        </w:rPr>
        <w:t xml:space="preserve"> </w:t>
      </w:r>
    </w:p>
    <w:tbl>
      <w:tblPr>
        <w:tblStyle w:val="TMTableBlueIndent"/>
        <w:tblW w:w="8931" w:type="dxa"/>
        <w:tblLook w:val="04A0" w:firstRow="1" w:lastRow="0" w:firstColumn="1" w:lastColumn="0" w:noHBand="0" w:noVBand="1"/>
      </w:tblPr>
      <w:tblGrid>
        <w:gridCol w:w="1985"/>
        <w:gridCol w:w="6946"/>
      </w:tblGrid>
      <w:tr w:rsidR="00720B0E" w:rsidRPr="00E74D1A" w14:paraId="0FE6988A" w14:textId="77777777" w:rsidTr="005609A5">
        <w:trPr>
          <w:cnfStyle w:val="100000000000" w:firstRow="1" w:lastRow="0" w:firstColumn="0" w:lastColumn="0" w:oddVBand="0" w:evenVBand="0" w:oddHBand="0" w:evenHBand="0" w:firstRowFirstColumn="0" w:firstRowLastColumn="0" w:lastRowFirstColumn="0" w:lastRowLastColumn="0"/>
        </w:trPr>
        <w:tc>
          <w:tcPr>
            <w:tcW w:w="8931" w:type="dxa"/>
            <w:gridSpan w:val="2"/>
            <w:hideMark/>
          </w:tcPr>
          <w:p w14:paraId="1739650E" w14:textId="5123F658" w:rsidR="001C27F8" w:rsidRPr="005609A5" w:rsidRDefault="001C27F8" w:rsidP="005609A5">
            <w:pPr>
              <w:pStyle w:val="TableHeadingWHPoint"/>
            </w:pPr>
            <w:r w:rsidRPr="005609A5">
              <w:t>WITNESS POINT </w:t>
            </w:r>
            <w:r w:rsidR="00AB4E54" w:rsidRPr="005609A5">
              <w:t>2</w:t>
            </w:r>
            <w:r w:rsidR="00720B0E" w:rsidRPr="005609A5">
              <w:t xml:space="preserve"> (where applicable)</w:t>
            </w:r>
          </w:p>
        </w:tc>
      </w:tr>
      <w:tr w:rsidR="00352F69" w:rsidRPr="00E74D1A" w14:paraId="18C6F869" w14:textId="77777777" w:rsidTr="005609A5">
        <w:tc>
          <w:tcPr>
            <w:tcW w:w="1985" w:type="dxa"/>
            <w:hideMark/>
          </w:tcPr>
          <w:p w14:paraId="1C76A06E" w14:textId="77777777" w:rsidR="001C27F8" w:rsidRPr="00E74D1A" w:rsidRDefault="001C27F8" w:rsidP="005609A5">
            <w:pPr>
              <w:pStyle w:val="TableBodyTextWHPoint"/>
            </w:pPr>
            <w:r w:rsidRPr="00E74D1A">
              <w:t xml:space="preserve">Process </w:t>
            </w:r>
          </w:p>
        </w:tc>
        <w:tc>
          <w:tcPr>
            <w:tcW w:w="6946" w:type="dxa"/>
            <w:hideMark/>
          </w:tcPr>
          <w:p w14:paraId="0DF55B94" w14:textId="6E70BDCE" w:rsidR="001C27F8" w:rsidRPr="00E74D1A" w:rsidRDefault="0086069B" w:rsidP="005609A5">
            <w:pPr>
              <w:pStyle w:val="TableBodyTextWHPoint"/>
            </w:pPr>
            <w:r w:rsidRPr="00E74D1A">
              <w:t>Excavation of hole for post</w:t>
            </w:r>
          </w:p>
        </w:tc>
      </w:tr>
      <w:tr w:rsidR="00352F69" w:rsidRPr="00E74D1A" w14:paraId="105882EA" w14:textId="77777777" w:rsidTr="005609A5">
        <w:tc>
          <w:tcPr>
            <w:tcW w:w="1985" w:type="dxa"/>
            <w:hideMark/>
          </w:tcPr>
          <w:p w14:paraId="24349E1A" w14:textId="77777777" w:rsidR="001C27F8" w:rsidRPr="00E74D1A" w:rsidRDefault="001C27F8" w:rsidP="005609A5">
            <w:pPr>
              <w:pStyle w:val="TableBodyTextWHPoint"/>
            </w:pPr>
            <w:r w:rsidRPr="00E74D1A">
              <w:t>Notification Period</w:t>
            </w:r>
          </w:p>
        </w:tc>
        <w:tc>
          <w:tcPr>
            <w:tcW w:w="6946" w:type="dxa"/>
            <w:hideMark/>
          </w:tcPr>
          <w:p w14:paraId="11A209A4" w14:textId="475151F2" w:rsidR="001C27F8" w:rsidRPr="00E74D1A" w:rsidRDefault="001C27F8" w:rsidP="005609A5">
            <w:pPr>
              <w:pStyle w:val="TableBodyTextWHPoint"/>
            </w:pPr>
            <w:r w:rsidRPr="00E74D1A">
              <w:t xml:space="preserve">At least </w:t>
            </w:r>
            <w:r w:rsidR="005609A5">
              <w:t>one</w:t>
            </w:r>
            <w:r w:rsidR="005609A5" w:rsidRPr="00E74D1A">
              <w:t xml:space="preserve"> </w:t>
            </w:r>
            <w:r w:rsidRPr="00E74D1A">
              <w:t xml:space="preserve">working day prior to the commencement of </w:t>
            </w:r>
            <w:r w:rsidR="00400A36" w:rsidRPr="00E74D1A">
              <w:t>the post hole</w:t>
            </w:r>
            <w:r w:rsidRPr="00E74D1A">
              <w:t>.</w:t>
            </w:r>
          </w:p>
        </w:tc>
      </w:tr>
    </w:tbl>
    <w:p w14:paraId="5231DD0C" w14:textId="0DDF071A" w:rsidR="000B7125" w:rsidRPr="00E74D1A" w:rsidRDefault="0039614A" w:rsidP="00655042">
      <w:pPr>
        <w:pStyle w:val="Bodynumbered1"/>
        <w:keepNext/>
        <w:rPr>
          <w:rFonts w:eastAsia="Arial"/>
          <w:lang w:val="en-US" w:bidi="en-US"/>
        </w:rPr>
      </w:pPr>
      <w:r w:rsidRPr="00E74D1A">
        <w:rPr>
          <w:rFonts w:eastAsia="Arial"/>
          <w:lang w:val="en-US" w:bidi="en-US"/>
        </w:rPr>
        <w:lastRenderedPageBreak/>
        <w:t>Unless the</w:t>
      </w:r>
      <w:r w:rsidR="00201872" w:rsidRPr="00E74D1A">
        <w:rPr>
          <w:rFonts w:eastAsia="Arial"/>
          <w:lang w:val="en-US" w:bidi="en-US"/>
        </w:rPr>
        <w:t xml:space="preserve"> Manufacturer’s Recommendations specify otherwise, </w:t>
      </w:r>
      <w:r w:rsidR="00A32633" w:rsidRPr="00E74D1A">
        <w:rPr>
          <w:rFonts w:eastAsia="Arial"/>
          <w:lang w:val="en-US" w:bidi="en-US"/>
        </w:rPr>
        <w:t>t</w:t>
      </w:r>
      <w:r w:rsidR="000B7125" w:rsidRPr="00E74D1A">
        <w:rPr>
          <w:rFonts w:eastAsia="Arial"/>
          <w:lang w:val="en-US" w:bidi="en-US"/>
        </w:rPr>
        <w:t xml:space="preserve">he following applies </w:t>
      </w:r>
      <w:r w:rsidR="00454CA1" w:rsidRPr="00E74D1A">
        <w:rPr>
          <w:rFonts w:eastAsia="Arial"/>
          <w:lang w:val="en-US" w:bidi="en-US"/>
        </w:rPr>
        <w:t>where a hole is used for post installation:</w:t>
      </w:r>
    </w:p>
    <w:p w14:paraId="5DF9FAE3" w14:textId="40B4F107" w:rsidR="000B7125" w:rsidRPr="00E74D1A" w:rsidRDefault="000B7125" w:rsidP="00464F2C">
      <w:pPr>
        <w:pStyle w:val="Bodynumbered2"/>
        <w:rPr>
          <w:rFonts w:eastAsia="Arial"/>
          <w:lang w:bidi="en-US"/>
        </w:rPr>
      </w:pPr>
      <w:r w:rsidRPr="00E74D1A">
        <w:rPr>
          <w:rFonts w:eastAsia="Arial"/>
          <w:lang w:bidi="en-US"/>
        </w:rPr>
        <w:t xml:space="preserve">a hole of at least 400 mm diameter </w:t>
      </w:r>
      <w:r w:rsidR="00144DF9" w:rsidRPr="00E74D1A">
        <w:rPr>
          <w:rFonts w:eastAsia="Arial"/>
          <w:lang w:bidi="en-US"/>
        </w:rPr>
        <w:t>must</w:t>
      </w:r>
      <w:r w:rsidRPr="00E74D1A">
        <w:rPr>
          <w:rFonts w:eastAsia="Arial"/>
          <w:lang w:bidi="en-US"/>
        </w:rPr>
        <w:t xml:space="preserve"> be excavated or bored to within 300 mm of the bottom of the post or to not less than the underside of the constraining material</w:t>
      </w:r>
      <w:r w:rsidR="009C00EF" w:rsidRPr="00E74D1A">
        <w:rPr>
          <w:rFonts w:eastAsia="Arial"/>
          <w:lang w:bidi="en-US"/>
        </w:rPr>
        <w:t xml:space="preserve">, </w:t>
      </w:r>
      <w:r w:rsidRPr="00E74D1A">
        <w:rPr>
          <w:rFonts w:eastAsia="Arial"/>
          <w:lang w:bidi="en-US"/>
        </w:rPr>
        <w:t xml:space="preserve">whichever is the </w:t>
      </w:r>
      <w:r w:rsidR="00136D00" w:rsidRPr="00E74D1A">
        <w:rPr>
          <w:rFonts w:eastAsia="Arial"/>
          <w:lang w:bidi="en-US"/>
        </w:rPr>
        <w:t>shallow</w:t>
      </w:r>
      <w:r w:rsidRPr="00E74D1A">
        <w:rPr>
          <w:rFonts w:eastAsia="Arial"/>
          <w:lang w:bidi="en-US"/>
        </w:rPr>
        <w:t>est</w:t>
      </w:r>
      <w:r w:rsidR="00553000" w:rsidRPr="00E74D1A">
        <w:rPr>
          <w:rFonts w:eastAsia="Arial"/>
          <w:lang w:bidi="en-US"/>
        </w:rPr>
        <w:t>;</w:t>
      </w:r>
    </w:p>
    <w:p w14:paraId="5A1AB506" w14:textId="071D7A1A" w:rsidR="000B7125" w:rsidRPr="00E74D1A" w:rsidRDefault="000B7125" w:rsidP="00464F2C">
      <w:pPr>
        <w:pStyle w:val="Bodynumbered2"/>
        <w:rPr>
          <w:rFonts w:eastAsia="Arial"/>
          <w:lang w:bidi="en-US"/>
        </w:rPr>
      </w:pPr>
      <w:r w:rsidRPr="00E74D1A">
        <w:rPr>
          <w:rFonts w:eastAsia="Arial"/>
          <w:lang w:bidi="en-US"/>
        </w:rPr>
        <w:t xml:space="preserve">the hole </w:t>
      </w:r>
      <w:r w:rsidR="00144DF9" w:rsidRPr="00E74D1A">
        <w:rPr>
          <w:rFonts w:eastAsia="Arial"/>
          <w:lang w:bidi="en-US"/>
        </w:rPr>
        <w:t>must</w:t>
      </w:r>
      <w:r w:rsidRPr="00E74D1A">
        <w:rPr>
          <w:rFonts w:eastAsia="Arial"/>
          <w:lang w:bidi="en-US"/>
        </w:rPr>
        <w:t xml:space="preserve"> be located so that the intended location of the post is aligned either centrally in the hole or closer to the side of the hole closest to the traffic lane from which most errant vehicles will originate</w:t>
      </w:r>
      <w:r w:rsidR="00553000" w:rsidRPr="00E74D1A">
        <w:rPr>
          <w:rFonts w:eastAsia="Arial"/>
          <w:lang w:bidi="en-US"/>
        </w:rPr>
        <w:t>;</w:t>
      </w:r>
    </w:p>
    <w:p w14:paraId="1250F1CA" w14:textId="1D30F107" w:rsidR="00160CF2" w:rsidRPr="00E74D1A" w:rsidRDefault="000B7125" w:rsidP="00464F2C">
      <w:pPr>
        <w:pStyle w:val="Bodynumbered2"/>
        <w:rPr>
          <w:rFonts w:eastAsia="Arial"/>
          <w:lang w:bidi="en-US"/>
        </w:rPr>
      </w:pPr>
      <w:r w:rsidRPr="00E74D1A">
        <w:rPr>
          <w:rFonts w:eastAsia="Arial"/>
          <w:lang w:bidi="en-US"/>
        </w:rPr>
        <w:t xml:space="preserve">the hole </w:t>
      </w:r>
      <w:r w:rsidR="00144DF9" w:rsidRPr="00E74D1A">
        <w:rPr>
          <w:rFonts w:eastAsia="Arial"/>
          <w:lang w:bidi="en-US"/>
        </w:rPr>
        <w:t>must</w:t>
      </w:r>
      <w:r w:rsidRPr="00E74D1A">
        <w:rPr>
          <w:rFonts w:eastAsia="Arial"/>
          <w:lang w:bidi="en-US"/>
        </w:rPr>
        <w:t xml:space="preserve"> be </w:t>
      </w:r>
      <w:r w:rsidR="00601035" w:rsidRPr="00E74D1A">
        <w:rPr>
          <w:rFonts w:eastAsia="Arial"/>
          <w:lang w:bidi="en-US"/>
        </w:rPr>
        <w:t xml:space="preserve">cleaned and </w:t>
      </w:r>
      <w:r w:rsidRPr="00E74D1A">
        <w:rPr>
          <w:rFonts w:eastAsia="Arial"/>
          <w:lang w:bidi="en-US"/>
        </w:rPr>
        <w:t>backfilled around and within the open section of the post</w:t>
      </w:r>
      <w:r w:rsidR="00AA7E15" w:rsidRPr="00E74D1A">
        <w:rPr>
          <w:rFonts w:eastAsia="Arial"/>
          <w:lang w:bidi="en-US"/>
        </w:rPr>
        <w:t>; and</w:t>
      </w:r>
    </w:p>
    <w:p w14:paraId="521E144B" w14:textId="7FECFABB" w:rsidR="00AA7E15" w:rsidRPr="00E74D1A" w:rsidRDefault="00CA28A3" w:rsidP="00464F2C">
      <w:pPr>
        <w:pStyle w:val="Bodynumbered2"/>
        <w:rPr>
          <w:rFonts w:eastAsia="Arial"/>
          <w:lang w:bidi="en-US"/>
        </w:rPr>
      </w:pPr>
      <w:r w:rsidRPr="00E74D1A">
        <w:rPr>
          <w:rFonts w:eastAsia="Arial"/>
          <w:lang w:bidi="en-US"/>
        </w:rPr>
        <w:t xml:space="preserve">all surplus excavated material must be disposed of </w:t>
      </w:r>
      <w:r w:rsidR="00850798" w:rsidRPr="00E74D1A">
        <w:rPr>
          <w:rFonts w:eastAsia="Arial"/>
          <w:lang w:bidi="en-US"/>
        </w:rPr>
        <w:t xml:space="preserve">at a location </w:t>
      </w:r>
      <w:r w:rsidR="009A3B55" w:rsidRPr="00E74D1A">
        <w:rPr>
          <w:rFonts w:eastAsia="Arial"/>
          <w:lang w:bidi="en-US"/>
        </w:rPr>
        <w:t>that</w:t>
      </w:r>
      <w:r w:rsidR="00850798" w:rsidRPr="00E74D1A">
        <w:rPr>
          <w:rFonts w:eastAsia="Arial"/>
          <w:lang w:bidi="en-US"/>
        </w:rPr>
        <w:t xml:space="preserve"> is off site.</w:t>
      </w:r>
    </w:p>
    <w:p w14:paraId="2C7C42E6" w14:textId="4E1D6C18" w:rsidR="00D359A8" w:rsidRPr="00E74D1A" w:rsidRDefault="00813D5F" w:rsidP="007F7EB1">
      <w:pPr>
        <w:pStyle w:val="Bodynumbered1"/>
        <w:rPr>
          <w:rFonts w:eastAsia="Arial"/>
          <w:lang w:val="en-US" w:bidi="en-US"/>
        </w:rPr>
      </w:pPr>
      <w:bookmarkStart w:id="113" w:name="_Ref141373142"/>
      <w:r w:rsidRPr="00E74D1A">
        <w:rPr>
          <w:rFonts w:eastAsia="Arial"/>
          <w:lang w:val="en-US" w:bidi="en-US"/>
        </w:rPr>
        <w:t>Unless specified otherwise, b</w:t>
      </w:r>
      <w:r w:rsidR="00D359A8" w:rsidRPr="00E74D1A">
        <w:rPr>
          <w:rFonts w:eastAsia="Arial"/>
          <w:lang w:val="en-US" w:bidi="en-US"/>
        </w:rPr>
        <w:t xml:space="preserve">ackfill material must be </w:t>
      </w:r>
      <w:r w:rsidR="00E6218D" w:rsidRPr="00E74D1A">
        <w:rPr>
          <w:rFonts w:eastAsia="Arial"/>
          <w:lang w:val="en-US" w:bidi="en-US"/>
        </w:rPr>
        <w:t xml:space="preserve">sand or granular material that </w:t>
      </w:r>
      <w:r w:rsidR="00205200" w:rsidRPr="00E74D1A">
        <w:rPr>
          <w:rFonts w:eastAsia="Arial"/>
          <w:lang w:val="en-US" w:bidi="en-US"/>
        </w:rPr>
        <w:t xml:space="preserve">has </w:t>
      </w:r>
      <w:r w:rsidR="00E6218D" w:rsidRPr="00E74D1A">
        <w:rPr>
          <w:rFonts w:eastAsia="Arial"/>
          <w:lang w:val="en-US" w:bidi="en-US"/>
        </w:rPr>
        <w:t xml:space="preserve">similar </w:t>
      </w:r>
      <w:r w:rsidR="00205200" w:rsidRPr="00E74D1A">
        <w:rPr>
          <w:rFonts w:eastAsia="Arial"/>
          <w:lang w:val="en-US" w:bidi="en-US"/>
        </w:rPr>
        <w:t xml:space="preserve">properties </w:t>
      </w:r>
      <w:r w:rsidR="00EC04FC" w:rsidRPr="00E74D1A">
        <w:rPr>
          <w:rFonts w:eastAsia="Arial"/>
          <w:lang w:val="en-US" w:bidi="en-US"/>
        </w:rPr>
        <w:t xml:space="preserve">to </w:t>
      </w:r>
      <w:r w:rsidR="00E6218D" w:rsidRPr="00E74D1A">
        <w:rPr>
          <w:rFonts w:eastAsia="Arial"/>
          <w:lang w:val="en-US" w:bidi="en-US"/>
        </w:rPr>
        <w:t xml:space="preserve">the </w:t>
      </w:r>
      <w:r w:rsidR="008217A9" w:rsidRPr="00E74D1A">
        <w:rPr>
          <w:rFonts w:eastAsia="Arial"/>
          <w:lang w:val="en-US" w:bidi="en-US"/>
        </w:rPr>
        <w:t>adjacent pavement layers</w:t>
      </w:r>
      <w:r w:rsidR="00601035" w:rsidRPr="00E74D1A">
        <w:rPr>
          <w:rFonts w:eastAsia="Arial"/>
          <w:lang w:val="en-US" w:bidi="en-US"/>
        </w:rPr>
        <w:t>.</w:t>
      </w:r>
      <w:r w:rsidR="00727B80" w:rsidRPr="00E74D1A">
        <w:rPr>
          <w:rFonts w:eastAsia="Arial"/>
          <w:lang w:val="en-US" w:bidi="en-US"/>
        </w:rPr>
        <w:t xml:space="preserve"> It must be placed in layers not exceeding 150 mm and compacted to </w:t>
      </w:r>
      <w:r w:rsidR="00492630" w:rsidRPr="00E74D1A">
        <w:rPr>
          <w:rFonts w:eastAsia="Arial"/>
          <w:lang w:val="en-US" w:bidi="en-US"/>
        </w:rPr>
        <w:t>not less than the density of the adjacent pavement layers.</w:t>
      </w:r>
      <w:r w:rsidR="00557E43" w:rsidRPr="00E74D1A">
        <w:rPr>
          <w:rFonts w:eastAsia="Arial"/>
          <w:lang w:val="en-US" w:bidi="en-US"/>
        </w:rPr>
        <w:t xml:space="preserve"> Cement must not be added to the backfill material</w:t>
      </w:r>
      <w:r w:rsidR="00A635BF" w:rsidRPr="00E74D1A">
        <w:rPr>
          <w:rFonts w:eastAsia="Arial"/>
          <w:lang w:val="en-US" w:bidi="en-US"/>
        </w:rPr>
        <w:t>.</w:t>
      </w:r>
    </w:p>
    <w:p w14:paraId="7BD15ABE" w14:textId="15C17E65" w:rsidR="00DA73D6" w:rsidRPr="00E74D1A" w:rsidRDefault="00DA73D6" w:rsidP="007F7EB1">
      <w:pPr>
        <w:pStyle w:val="Bodynumbered1"/>
        <w:rPr>
          <w:rFonts w:eastAsia="Arial"/>
          <w:lang w:val="en-US" w:bidi="en-US"/>
        </w:rPr>
      </w:pPr>
      <w:bookmarkStart w:id="114" w:name="_Ref214203157"/>
      <w:r w:rsidRPr="00E74D1A">
        <w:rPr>
          <w:rFonts w:eastAsia="Arial"/>
          <w:lang w:val="en-US" w:bidi="en-US"/>
        </w:rPr>
        <w:t xml:space="preserve">A Hold </w:t>
      </w:r>
      <w:r w:rsidR="005609A5">
        <w:rPr>
          <w:rFonts w:eastAsia="Arial"/>
          <w:lang w:val="en-US" w:bidi="en-US"/>
        </w:rPr>
        <w:t>P</w:t>
      </w:r>
      <w:r w:rsidR="005609A5" w:rsidRPr="00E74D1A">
        <w:rPr>
          <w:rFonts w:eastAsia="Arial"/>
          <w:lang w:val="en-US" w:bidi="en-US"/>
        </w:rPr>
        <w:t xml:space="preserve">oint </w:t>
      </w:r>
      <w:r w:rsidRPr="00E74D1A">
        <w:rPr>
          <w:rFonts w:eastAsia="Arial"/>
          <w:lang w:val="en-US" w:bidi="en-US"/>
        </w:rPr>
        <w:t>applies if:</w:t>
      </w:r>
      <w:bookmarkEnd w:id="113"/>
      <w:bookmarkEnd w:id="114"/>
    </w:p>
    <w:p w14:paraId="321D96C8" w14:textId="1B924E09" w:rsidR="00B371C1" w:rsidRPr="00E74D1A" w:rsidRDefault="000D4DCF" w:rsidP="00331FFE">
      <w:pPr>
        <w:pStyle w:val="Bodynumbered2"/>
        <w:numPr>
          <w:ilvl w:val="0"/>
          <w:numId w:val="9"/>
        </w:numPr>
        <w:ind w:left="993"/>
        <w:rPr>
          <w:rFonts w:eastAsia="Arial"/>
          <w:lang w:bidi="en-US"/>
        </w:rPr>
      </w:pPr>
      <w:r w:rsidRPr="00E74D1A">
        <w:rPr>
          <w:rFonts w:eastAsia="Arial"/>
          <w:lang w:bidi="en-US"/>
        </w:rPr>
        <w:t>a</w:t>
      </w:r>
      <w:r w:rsidR="00B371C1" w:rsidRPr="00E74D1A">
        <w:rPr>
          <w:rFonts w:eastAsia="Arial"/>
          <w:lang w:bidi="en-US"/>
        </w:rPr>
        <w:t xml:space="preserve"> post cannot be installed in accordance with the </w:t>
      </w:r>
      <w:r w:rsidR="004D664B" w:rsidRPr="00E74D1A">
        <w:rPr>
          <w:rFonts w:eastAsia="Arial"/>
          <w:lang w:bidi="en-US"/>
        </w:rPr>
        <w:t>Design Documentation</w:t>
      </w:r>
      <w:r w:rsidR="00AA45D1" w:rsidRPr="00E74D1A">
        <w:rPr>
          <w:rFonts w:eastAsia="Arial"/>
          <w:lang w:bidi="en-US"/>
        </w:rPr>
        <w:t xml:space="preserve"> (e.g. an obstruction prevents the installation of a post);</w:t>
      </w:r>
      <w:r w:rsidR="00B371C1" w:rsidRPr="00E74D1A">
        <w:rPr>
          <w:rFonts w:eastAsia="Arial"/>
          <w:lang w:bidi="en-US"/>
        </w:rPr>
        <w:t xml:space="preserve"> and/or</w:t>
      </w:r>
    </w:p>
    <w:p w14:paraId="35191C3B" w14:textId="60E88667" w:rsidR="00662B78" w:rsidRPr="00E74D1A" w:rsidRDefault="000D4DCF" w:rsidP="00331FFE">
      <w:pPr>
        <w:pStyle w:val="Bodynumbered2"/>
        <w:numPr>
          <w:ilvl w:val="0"/>
          <w:numId w:val="9"/>
        </w:numPr>
        <w:ind w:left="993"/>
        <w:rPr>
          <w:rFonts w:eastAsia="Arial"/>
          <w:lang w:bidi="en-US"/>
        </w:rPr>
      </w:pPr>
      <w:r w:rsidRPr="00E74D1A">
        <w:rPr>
          <w:rFonts w:eastAsia="Arial"/>
          <w:lang w:bidi="en-US"/>
        </w:rPr>
        <w:t>t</w:t>
      </w:r>
      <w:r w:rsidR="00B371C1" w:rsidRPr="00E74D1A">
        <w:rPr>
          <w:rFonts w:eastAsia="Arial"/>
          <w:lang w:bidi="en-US"/>
        </w:rPr>
        <w:t xml:space="preserve">he </w:t>
      </w:r>
      <w:r w:rsidR="003E07FE" w:rsidRPr="00E74D1A">
        <w:rPr>
          <w:rFonts w:eastAsia="Arial"/>
          <w:lang w:bidi="en-US"/>
        </w:rPr>
        <w:t xml:space="preserve">Contractor proposes to install a </w:t>
      </w:r>
      <w:r w:rsidR="00E8384C" w:rsidRPr="00E74D1A">
        <w:rPr>
          <w:rFonts w:eastAsia="Arial"/>
          <w:lang w:bidi="en-US"/>
        </w:rPr>
        <w:t xml:space="preserve">post of a length not shown on the </w:t>
      </w:r>
      <w:r w:rsidR="004D664B" w:rsidRPr="00E74D1A">
        <w:rPr>
          <w:rFonts w:eastAsia="Arial"/>
          <w:lang w:bidi="en-US"/>
        </w:rPr>
        <w:t>Design Documentation</w:t>
      </w:r>
      <w:r w:rsidR="009A1A41" w:rsidRPr="00E74D1A">
        <w:rPr>
          <w:rFonts w:eastAsia="Arial"/>
          <w:lang w:bidi="en-US"/>
        </w:rPr>
        <w:t xml:space="preserve"> or </w:t>
      </w:r>
      <w:r w:rsidR="007A0659" w:rsidRPr="00E74D1A">
        <w:rPr>
          <w:rFonts w:eastAsia="Arial"/>
          <w:lang w:bidi="en-US"/>
        </w:rPr>
        <w:t xml:space="preserve">install </w:t>
      </w:r>
      <w:r w:rsidR="009A1A41" w:rsidRPr="00E74D1A">
        <w:rPr>
          <w:rFonts w:eastAsia="Arial"/>
          <w:lang w:bidi="en-US"/>
        </w:rPr>
        <w:t xml:space="preserve">other special measures </w:t>
      </w:r>
      <w:r w:rsidR="007F7EB1" w:rsidRPr="00E74D1A">
        <w:rPr>
          <w:rFonts w:eastAsia="Arial"/>
          <w:lang w:bidi="en-US"/>
        </w:rPr>
        <w:t xml:space="preserve">(e.g. </w:t>
      </w:r>
      <w:r w:rsidR="00C01384" w:rsidRPr="00E74D1A">
        <w:rPr>
          <w:rFonts w:eastAsia="Arial"/>
          <w:lang w:bidi="en-US"/>
        </w:rPr>
        <w:t>shall</w:t>
      </w:r>
      <w:r w:rsidR="003641BB" w:rsidRPr="00E74D1A">
        <w:rPr>
          <w:rFonts w:eastAsia="Arial"/>
          <w:lang w:bidi="en-US"/>
        </w:rPr>
        <w:t>ow</w:t>
      </w:r>
      <w:r w:rsidR="007F7EB1" w:rsidRPr="00E74D1A">
        <w:rPr>
          <w:rFonts w:eastAsia="Arial"/>
          <w:lang w:bidi="en-US"/>
        </w:rPr>
        <w:t xml:space="preserve"> concrete foundations)</w:t>
      </w:r>
      <w:r w:rsidR="000E162E" w:rsidRPr="00E74D1A">
        <w:rPr>
          <w:rFonts w:eastAsia="Arial"/>
          <w:lang w:bidi="en-US"/>
        </w:rPr>
        <w:t>.</w:t>
      </w:r>
    </w:p>
    <w:p w14:paraId="6D08D303" w14:textId="0B594E78" w:rsidR="00F55D40" w:rsidRPr="00E74D1A" w:rsidRDefault="00807869" w:rsidP="00655042">
      <w:pPr>
        <w:pStyle w:val="Bodynumbered1"/>
        <w:keepNext/>
        <w:spacing w:after="240"/>
        <w:rPr>
          <w:rFonts w:eastAsia="Arial"/>
          <w:lang w:val="en-US" w:bidi="en-US"/>
        </w:rPr>
      </w:pPr>
      <w:bookmarkStart w:id="115" w:name="_Ref141374198"/>
      <w:r w:rsidRPr="00E74D1A">
        <w:rPr>
          <w:rFonts w:eastAsia="Arial"/>
          <w:lang w:val="en-US" w:bidi="en-US"/>
        </w:rPr>
        <w:t xml:space="preserve">If Clause </w:t>
      </w:r>
      <w:r w:rsidR="0016496D" w:rsidRPr="00E74D1A">
        <w:rPr>
          <w:rFonts w:eastAsia="Arial"/>
          <w:lang w:val="en-US" w:bidi="en-US"/>
        </w:rPr>
        <w:fldChar w:fldCharType="begin"/>
      </w:r>
      <w:r w:rsidR="0016496D" w:rsidRPr="00E74D1A">
        <w:rPr>
          <w:rFonts w:eastAsia="Arial"/>
          <w:lang w:val="en-US" w:bidi="en-US"/>
        </w:rPr>
        <w:instrText xml:space="preserve"> REF _Ref214203157 \r \h </w:instrText>
      </w:r>
      <w:r w:rsidR="00E74D1A">
        <w:rPr>
          <w:rFonts w:eastAsia="Arial"/>
          <w:lang w:val="en-US" w:bidi="en-US"/>
        </w:rPr>
        <w:instrText xml:space="preserve"> \* MERGEFORMAT </w:instrText>
      </w:r>
      <w:r w:rsidR="0016496D" w:rsidRPr="00E74D1A">
        <w:rPr>
          <w:rFonts w:eastAsia="Arial"/>
          <w:lang w:val="en-US" w:bidi="en-US"/>
        </w:rPr>
      </w:r>
      <w:r w:rsidR="0016496D" w:rsidRPr="00E74D1A">
        <w:rPr>
          <w:rFonts w:eastAsia="Arial"/>
          <w:lang w:val="en-US" w:bidi="en-US"/>
        </w:rPr>
        <w:fldChar w:fldCharType="separate"/>
      </w:r>
      <w:r w:rsidR="00577579">
        <w:rPr>
          <w:rFonts w:eastAsia="Arial"/>
          <w:cs/>
          <w:lang w:val="en-US" w:bidi="en-US"/>
        </w:rPr>
        <w:t>‎</w:t>
      </w:r>
      <w:r w:rsidR="00577579">
        <w:rPr>
          <w:rFonts w:eastAsia="Arial"/>
          <w:lang w:val="en-US" w:bidi="en-US"/>
        </w:rPr>
        <w:t>7.14</w:t>
      </w:r>
      <w:r w:rsidR="0016496D" w:rsidRPr="00E74D1A">
        <w:rPr>
          <w:rFonts w:eastAsia="Arial"/>
          <w:lang w:val="en-US" w:bidi="en-US"/>
        </w:rPr>
        <w:fldChar w:fldCharType="end"/>
      </w:r>
      <w:r w:rsidRPr="00E74D1A">
        <w:rPr>
          <w:rFonts w:eastAsia="Arial"/>
          <w:lang w:val="en-US" w:bidi="en-US"/>
        </w:rPr>
        <w:t xml:space="preserve"> applies</w:t>
      </w:r>
      <w:r w:rsidR="005466A0" w:rsidRPr="00E74D1A">
        <w:rPr>
          <w:rFonts w:eastAsia="Arial"/>
          <w:lang w:val="en-US" w:bidi="en-US"/>
        </w:rPr>
        <w:t>, t</w:t>
      </w:r>
      <w:r w:rsidR="007F7EB1" w:rsidRPr="00E74D1A">
        <w:rPr>
          <w:rFonts w:eastAsia="Arial"/>
          <w:lang w:val="en-US" w:bidi="en-US"/>
        </w:rPr>
        <w:t xml:space="preserve">he Contractor </w:t>
      </w:r>
      <w:r w:rsidR="009B22A9" w:rsidRPr="00E74D1A">
        <w:rPr>
          <w:rFonts w:eastAsia="Arial"/>
          <w:lang w:val="en-US" w:bidi="en-US"/>
        </w:rPr>
        <w:t xml:space="preserve">must </w:t>
      </w:r>
      <w:r w:rsidR="007F6F57" w:rsidRPr="00E74D1A">
        <w:rPr>
          <w:rFonts w:eastAsia="Arial"/>
          <w:lang w:val="en-US" w:bidi="en-US"/>
        </w:rPr>
        <w:t xml:space="preserve">submit </w:t>
      </w:r>
      <w:r w:rsidR="007F7EB1" w:rsidRPr="00E74D1A">
        <w:rPr>
          <w:rFonts w:eastAsia="Arial"/>
          <w:lang w:val="en-US" w:bidi="en-US"/>
        </w:rPr>
        <w:t xml:space="preserve">details of the measures proposed and evidence that the effectiveness of the </w:t>
      </w:r>
      <w:r w:rsidR="007F6F57" w:rsidRPr="00E74D1A">
        <w:rPr>
          <w:rFonts w:eastAsia="Arial"/>
          <w:lang w:val="en-US" w:bidi="en-US"/>
        </w:rPr>
        <w:t xml:space="preserve">safety </w:t>
      </w:r>
      <w:r w:rsidR="007F7EB1" w:rsidRPr="00E74D1A">
        <w:rPr>
          <w:rFonts w:eastAsia="Arial"/>
          <w:lang w:val="en-US" w:bidi="en-US"/>
        </w:rPr>
        <w:t xml:space="preserve">barrier system will be maintained. Where </w:t>
      </w:r>
      <w:r w:rsidR="00356EEE" w:rsidRPr="00E74D1A">
        <w:rPr>
          <w:rFonts w:eastAsia="Arial"/>
          <w:lang w:val="en-US" w:bidi="en-US"/>
        </w:rPr>
        <w:t xml:space="preserve">a </w:t>
      </w:r>
      <w:r w:rsidR="003641BB" w:rsidRPr="00E74D1A">
        <w:rPr>
          <w:rFonts w:eastAsia="Arial"/>
          <w:lang w:val="en-US" w:bidi="en-US"/>
        </w:rPr>
        <w:t>shallow</w:t>
      </w:r>
      <w:r w:rsidR="007F7EB1" w:rsidRPr="00E74D1A">
        <w:rPr>
          <w:rFonts w:eastAsia="Arial"/>
          <w:lang w:val="en-US" w:bidi="en-US"/>
        </w:rPr>
        <w:t xml:space="preserve"> foundation that require</w:t>
      </w:r>
      <w:r w:rsidR="0016496D" w:rsidRPr="00E74D1A">
        <w:rPr>
          <w:rFonts w:eastAsia="Arial"/>
          <w:lang w:val="en-US" w:bidi="en-US"/>
        </w:rPr>
        <w:t>s</w:t>
      </w:r>
      <w:r w:rsidR="007F7EB1" w:rsidRPr="00E74D1A">
        <w:rPr>
          <w:rFonts w:eastAsia="Arial"/>
          <w:lang w:val="en-US" w:bidi="en-US"/>
        </w:rPr>
        <w:t xml:space="preserve"> a concrete ground beam </w:t>
      </w:r>
      <w:r w:rsidR="00495766" w:rsidRPr="00E74D1A">
        <w:rPr>
          <w:rFonts w:eastAsia="Arial"/>
          <w:lang w:val="en-US" w:bidi="en-US"/>
        </w:rPr>
        <w:t>is</w:t>
      </w:r>
      <w:r w:rsidR="007F7EB1" w:rsidRPr="00E74D1A">
        <w:rPr>
          <w:rFonts w:eastAsia="Arial"/>
          <w:lang w:val="en-US" w:bidi="en-US"/>
        </w:rPr>
        <w:t xml:space="preserve"> proposed, the design </w:t>
      </w:r>
      <w:r w:rsidR="00144DF9" w:rsidRPr="00E74D1A">
        <w:rPr>
          <w:rFonts w:eastAsia="Arial"/>
          <w:lang w:val="en-US" w:bidi="en-US"/>
        </w:rPr>
        <w:t>must</w:t>
      </w:r>
      <w:r w:rsidR="007F7EB1" w:rsidRPr="00E74D1A">
        <w:rPr>
          <w:rFonts w:eastAsia="Arial"/>
          <w:lang w:val="en-US" w:bidi="en-US"/>
        </w:rPr>
        <w:t xml:space="preserve"> be proof engineered by a</w:t>
      </w:r>
      <w:r w:rsidR="00DF0A12" w:rsidRPr="00E74D1A">
        <w:rPr>
          <w:rFonts w:eastAsia="Arial"/>
          <w:lang w:val="en-US" w:bidi="en-US"/>
        </w:rPr>
        <w:t xml:space="preserve"> professional engineer who has been approved by the Principal.</w:t>
      </w:r>
      <w:bookmarkEnd w:id="115"/>
    </w:p>
    <w:tbl>
      <w:tblPr>
        <w:tblStyle w:val="TMTableBlueIndent"/>
        <w:tblW w:w="8931" w:type="dxa"/>
        <w:tblLook w:val="04A0" w:firstRow="1" w:lastRow="0" w:firstColumn="1" w:lastColumn="0" w:noHBand="0" w:noVBand="1"/>
      </w:tblPr>
      <w:tblGrid>
        <w:gridCol w:w="1843"/>
        <w:gridCol w:w="7088"/>
      </w:tblGrid>
      <w:tr w:rsidR="00A7720B" w:rsidRPr="00E74D1A" w14:paraId="4960AF5C" w14:textId="77777777" w:rsidTr="005609A5">
        <w:trPr>
          <w:cnfStyle w:val="100000000000" w:firstRow="1" w:lastRow="0" w:firstColumn="0" w:lastColumn="0" w:oddVBand="0" w:evenVBand="0" w:oddHBand="0" w:evenHBand="0" w:firstRowFirstColumn="0" w:firstRowLastColumn="0" w:lastRowFirstColumn="0" w:lastRowLastColumn="0"/>
        </w:trPr>
        <w:tc>
          <w:tcPr>
            <w:tcW w:w="8931" w:type="dxa"/>
            <w:gridSpan w:val="2"/>
          </w:tcPr>
          <w:p w14:paraId="4A1CAE8A" w14:textId="3B1A9520" w:rsidR="00A7720B" w:rsidRPr="00E74D1A" w:rsidRDefault="00A7720B" w:rsidP="00655042">
            <w:pPr>
              <w:pStyle w:val="TableHeadingWHPoint"/>
              <w:keepNext/>
              <w:keepLines/>
              <w:rPr>
                <w:rFonts w:eastAsia="SimSun"/>
              </w:rPr>
            </w:pPr>
            <w:r w:rsidRPr="00E74D1A">
              <w:rPr>
                <w:rFonts w:eastAsia="SimSun"/>
              </w:rPr>
              <w:t>HOLD POINT 3</w:t>
            </w:r>
            <w:r w:rsidR="0011404E" w:rsidRPr="00E74D1A">
              <w:rPr>
                <w:rFonts w:eastAsia="SimSun"/>
              </w:rPr>
              <w:t xml:space="preserve"> (where applicable)</w:t>
            </w:r>
          </w:p>
        </w:tc>
      </w:tr>
      <w:tr w:rsidR="00A7720B" w:rsidRPr="00E74D1A" w14:paraId="169561ED" w14:textId="77777777" w:rsidTr="005609A5">
        <w:tc>
          <w:tcPr>
            <w:tcW w:w="1843" w:type="dxa"/>
          </w:tcPr>
          <w:p w14:paraId="1D34445A" w14:textId="77777777" w:rsidR="00A7720B" w:rsidRPr="00E74D1A" w:rsidRDefault="00A7720B" w:rsidP="00655042">
            <w:pPr>
              <w:pStyle w:val="TableBodyTextWHPoint"/>
              <w:keepNext/>
              <w:keepLines/>
              <w:rPr>
                <w:rFonts w:eastAsia="SimSun"/>
                <w:b/>
              </w:rPr>
            </w:pPr>
            <w:r w:rsidRPr="00E74D1A">
              <w:rPr>
                <w:rFonts w:eastAsia="SimSun"/>
              </w:rPr>
              <w:t>Process Held</w:t>
            </w:r>
          </w:p>
        </w:tc>
        <w:tc>
          <w:tcPr>
            <w:tcW w:w="7088" w:type="dxa"/>
          </w:tcPr>
          <w:p w14:paraId="792EE1B2" w14:textId="05D7BB74" w:rsidR="00A7720B" w:rsidRPr="00E74D1A" w:rsidRDefault="007E5E7F" w:rsidP="00655042">
            <w:pPr>
              <w:pStyle w:val="TableBodyTextWHPoint"/>
              <w:keepNext/>
              <w:keepLines/>
              <w:rPr>
                <w:rFonts w:eastAsia="SimSun"/>
                <w:b/>
              </w:rPr>
            </w:pPr>
            <w:r w:rsidRPr="00E74D1A">
              <w:rPr>
                <w:rFonts w:eastAsia="SimSun"/>
              </w:rPr>
              <w:t>Installation of a non-standard post or other special measures</w:t>
            </w:r>
          </w:p>
        </w:tc>
      </w:tr>
      <w:tr w:rsidR="00A7720B" w:rsidRPr="00E74D1A" w14:paraId="3C74F156" w14:textId="77777777" w:rsidTr="005609A5">
        <w:tc>
          <w:tcPr>
            <w:tcW w:w="1843" w:type="dxa"/>
          </w:tcPr>
          <w:p w14:paraId="7BDA891A" w14:textId="77777777" w:rsidR="00A7720B" w:rsidRPr="00E74D1A" w:rsidRDefault="00A7720B" w:rsidP="00655042">
            <w:pPr>
              <w:pStyle w:val="TableBodyTextWHPoint"/>
              <w:keepNext/>
              <w:keepLines/>
              <w:rPr>
                <w:rFonts w:eastAsia="SimSun"/>
              </w:rPr>
            </w:pPr>
            <w:r w:rsidRPr="00E74D1A">
              <w:rPr>
                <w:rFonts w:eastAsia="SimSun"/>
              </w:rPr>
              <w:t>Submission Details</w:t>
            </w:r>
          </w:p>
        </w:tc>
        <w:tc>
          <w:tcPr>
            <w:tcW w:w="7088" w:type="dxa"/>
          </w:tcPr>
          <w:p w14:paraId="09CA99A4" w14:textId="5215F6AC" w:rsidR="00A7720B" w:rsidRPr="00E74D1A" w:rsidRDefault="00BA15CE" w:rsidP="00655042">
            <w:pPr>
              <w:pStyle w:val="TableBodyTextWHPoint"/>
              <w:keepNext/>
              <w:keepLines/>
              <w:rPr>
                <w:rFonts w:eastAsia="SimSun"/>
              </w:rPr>
            </w:pPr>
            <w:r w:rsidRPr="00E74D1A">
              <w:rPr>
                <w:rFonts w:eastAsia="SimSun"/>
              </w:rPr>
              <w:t>Details of the proposal and any necessary supporting information</w:t>
            </w:r>
            <w:r w:rsidR="00A7720B" w:rsidRPr="00E74D1A">
              <w:rPr>
                <w:rFonts w:eastAsia="SimSun"/>
              </w:rPr>
              <w:t xml:space="preserve"> must be </w:t>
            </w:r>
            <w:r w:rsidR="00AD0014" w:rsidRPr="00E74D1A">
              <w:rPr>
                <w:rFonts w:eastAsia="SimSun"/>
              </w:rPr>
              <w:t xml:space="preserve">submitted </w:t>
            </w:r>
            <w:r w:rsidR="00A7720B" w:rsidRPr="00E74D1A">
              <w:rPr>
                <w:rFonts w:eastAsia="SimSun"/>
              </w:rPr>
              <w:t>to the Princip</w:t>
            </w:r>
            <w:r w:rsidR="00A7720B" w:rsidRPr="00E74D1A">
              <w:rPr>
                <w:rFonts w:eastAsia="SimSun"/>
                <w:color w:val="auto"/>
              </w:rPr>
              <w:t xml:space="preserve">al at least </w:t>
            </w:r>
            <w:r w:rsidR="008D5DFB" w:rsidRPr="00E74D1A">
              <w:rPr>
                <w:rFonts w:eastAsia="SimSun"/>
                <w:color w:val="auto"/>
              </w:rPr>
              <w:t>2</w:t>
            </w:r>
            <w:r w:rsidR="00A7720B" w:rsidRPr="00E74D1A">
              <w:rPr>
                <w:rFonts w:eastAsia="SimSun"/>
                <w:color w:val="auto"/>
              </w:rPr>
              <w:t xml:space="preserve"> </w:t>
            </w:r>
            <w:r w:rsidR="00AD0014" w:rsidRPr="00E74D1A">
              <w:rPr>
                <w:rFonts w:eastAsia="SimSun"/>
                <w:color w:val="auto"/>
              </w:rPr>
              <w:t xml:space="preserve">working </w:t>
            </w:r>
            <w:r w:rsidR="00A7720B" w:rsidRPr="00E74D1A">
              <w:rPr>
                <w:rFonts w:eastAsia="SimSun"/>
                <w:color w:val="auto"/>
              </w:rPr>
              <w:t>day</w:t>
            </w:r>
            <w:r w:rsidR="008D5DFB" w:rsidRPr="00E74D1A">
              <w:rPr>
                <w:rFonts w:eastAsia="SimSun"/>
                <w:color w:val="auto"/>
              </w:rPr>
              <w:t>s</w:t>
            </w:r>
            <w:r w:rsidR="00AD0014" w:rsidRPr="00E74D1A">
              <w:rPr>
                <w:rFonts w:eastAsia="SimSun"/>
                <w:color w:val="auto"/>
              </w:rPr>
              <w:t xml:space="preserve"> </w:t>
            </w:r>
            <w:r w:rsidR="00A7720B" w:rsidRPr="00E74D1A">
              <w:rPr>
                <w:rFonts w:eastAsia="SimSun"/>
                <w:color w:val="auto"/>
              </w:rPr>
              <w:t>pr</w:t>
            </w:r>
            <w:r w:rsidR="00A7720B" w:rsidRPr="00E74D1A">
              <w:rPr>
                <w:rFonts w:eastAsia="SimSun"/>
              </w:rPr>
              <w:t xml:space="preserve">ior to the </w:t>
            </w:r>
            <w:r w:rsidR="00BC469C" w:rsidRPr="00E74D1A">
              <w:rPr>
                <w:rFonts w:eastAsia="SimSun"/>
              </w:rPr>
              <w:t>installation non-standard post or other special measures</w:t>
            </w:r>
            <w:r w:rsidR="00A7720B" w:rsidRPr="00E74D1A">
              <w:rPr>
                <w:rFonts w:eastAsia="SimSun"/>
              </w:rPr>
              <w:t>.</w:t>
            </w:r>
          </w:p>
        </w:tc>
      </w:tr>
    </w:tbl>
    <w:p w14:paraId="1DF38A48" w14:textId="3E09E630" w:rsidR="0043640E" w:rsidRPr="00E74D1A" w:rsidRDefault="0043640E" w:rsidP="0043640E">
      <w:pPr>
        <w:pStyle w:val="Bodynumbered1"/>
        <w:rPr>
          <w:rFonts w:eastAsia="Arial"/>
          <w:lang w:val="en-US" w:bidi="en-US"/>
        </w:rPr>
      </w:pPr>
      <w:r w:rsidRPr="00E74D1A">
        <w:rPr>
          <w:rFonts w:eastAsia="Arial"/>
          <w:lang w:val="en-US" w:bidi="en-US"/>
        </w:rPr>
        <w:t>Post holes in rock (other than anchorage posts) must be backfilled with granular material</w:t>
      </w:r>
      <w:r w:rsidR="00583DF8" w:rsidRPr="00E74D1A">
        <w:rPr>
          <w:rFonts w:eastAsia="Arial"/>
          <w:lang w:val="en-US" w:bidi="en-US"/>
        </w:rPr>
        <w:t xml:space="preserve"> or other material approved by the Principal</w:t>
      </w:r>
      <w:r w:rsidRPr="00E74D1A">
        <w:rPr>
          <w:rFonts w:eastAsia="Arial"/>
          <w:lang w:val="en-US" w:bidi="en-US"/>
        </w:rPr>
        <w:t xml:space="preserve">. Unless specified otherwise, other post holes must be backfilled with selected earth, free of rock. </w:t>
      </w:r>
    </w:p>
    <w:p w14:paraId="230CA5A1" w14:textId="3D29C3F8" w:rsidR="0043640E" w:rsidRPr="00E74D1A" w:rsidRDefault="0043640E" w:rsidP="0043640E">
      <w:pPr>
        <w:pStyle w:val="Bodynumbered1"/>
        <w:rPr>
          <w:rFonts w:eastAsia="Arial"/>
          <w:lang w:val="en-US" w:bidi="en-US"/>
        </w:rPr>
      </w:pPr>
      <w:r w:rsidRPr="00E74D1A">
        <w:rPr>
          <w:rFonts w:eastAsia="Arial"/>
          <w:lang w:val="en-US" w:bidi="en-US"/>
        </w:rPr>
        <w:t>The backfilling must be firmly compacted in layers not exceeding 100 mm compacted thickness.</w:t>
      </w:r>
      <w:r w:rsidR="001F2DC4">
        <w:rPr>
          <w:rFonts w:eastAsia="Arial"/>
          <w:lang w:val="en-US" w:bidi="en-US"/>
        </w:rPr>
        <w:t xml:space="preserve"> </w:t>
      </w:r>
    </w:p>
    <w:p w14:paraId="373AD12E" w14:textId="4A082401" w:rsidR="0043640E" w:rsidRPr="00E74D1A" w:rsidRDefault="0043640E" w:rsidP="0043640E">
      <w:pPr>
        <w:pStyle w:val="Bodynumbered1"/>
        <w:rPr>
          <w:rFonts w:eastAsia="Arial"/>
          <w:lang w:val="en-US" w:bidi="en-US"/>
        </w:rPr>
      </w:pPr>
      <w:r w:rsidRPr="00E74D1A">
        <w:rPr>
          <w:rFonts w:eastAsia="Arial"/>
          <w:lang w:val="en-US" w:bidi="en-US"/>
        </w:rPr>
        <w:t xml:space="preserve">Where posts are located in areas </w:t>
      </w:r>
      <w:r w:rsidR="00A30D24" w:rsidRPr="00E74D1A">
        <w:rPr>
          <w:rFonts w:eastAsia="Arial"/>
          <w:lang w:val="en-US" w:bidi="en-US"/>
        </w:rPr>
        <w:t xml:space="preserve">that are </w:t>
      </w:r>
      <w:r w:rsidRPr="00E74D1A">
        <w:rPr>
          <w:rFonts w:eastAsia="Arial"/>
          <w:lang w:val="en-US" w:bidi="en-US"/>
        </w:rPr>
        <w:t xml:space="preserve">to be paved with concrete or premixed bituminous material, the backfilling of the post holes must be finished 50 mm below the underside of </w:t>
      </w:r>
      <w:r w:rsidR="00493222" w:rsidRPr="00E74D1A">
        <w:rPr>
          <w:rFonts w:eastAsia="Arial"/>
          <w:lang w:val="en-US" w:bidi="en-US"/>
        </w:rPr>
        <w:t xml:space="preserve">the </w:t>
      </w:r>
      <w:r w:rsidRPr="00E74D1A">
        <w:rPr>
          <w:rFonts w:eastAsia="Arial"/>
          <w:lang w:val="en-US" w:bidi="en-US"/>
        </w:rPr>
        <w:t>paving</w:t>
      </w:r>
      <w:r w:rsidR="00493222" w:rsidRPr="00E74D1A">
        <w:rPr>
          <w:rFonts w:eastAsia="Arial"/>
          <w:lang w:val="en-US" w:bidi="en-US"/>
        </w:rPr>
        <w:t>.</w:t>
      </w:r>
      <w:r w:rsidRPr="00E74D1A">
        <w:rPr>
          <w:rFonts w:eastAsia="Arial"/>
          <w:lang w:val="en-US" w:bidi="en-US"/>
        </w:rPr>
        <w:t xml:space="preserve"> </w:t>
      </w:r>
      <w:r w:rsidR="00493222" w:rsidRPr="00E74D1A">
        <w:rPr>
          <w:rFonts w:eastAsia="Arial"/>
          <w:lang w:val="en-US" w:bidi="en-US"/>
        </w:rPr>
        <w:t>T</w:t>
      </w:r>
      <w:r w:rsidRPr="00E74D1A">
        <w:rPr>
          <w:rFonts w:eastAsia="Arial"/>
          <w:lang w:val="en-US" w:bidi="en-US"/>
        </w:rPr>
        <w:t xml:space="preserve">he remaining depth of the holes must be filled and compacted with material similar to the surrounding </w:t>
      </w:r>
      <w:r w:rsidR="007E52D6" w:rsidRPr="00E74D1A">
        <w:rPr>
          <w:rFonts w:eastAsia="Arial"/>
          <w:lang w:val="en-US" w:bidi="en-US"/>
        </w:rPr>
        <w:t xml:space="preserve">pavement </w:t>
      </w:r>
      <w:r w:rsidRPr="00E74D1A">
        <w:rPr>
          <w:rFonts w:eastAsia="Arial"/>
          <w:lang w:val="en-US" w:bidi="en-US"/>
        </w:rPr>
        <w:t>material.</w:t>
      </w:r>
    </w:p>
    <w:p w14:paraId="0A1E4612" w14:textId="77777777" w:rsidR="00C01D32" w:rsidRPr="00E74D1A" w:rsidRDefault="00C01D32" w:rsidP="00C01D32">
      <w:pPr>
        <w:pStyle w:val="Heading2"/>
      </w:pPr>
      <w:bookmarkStart w:id="116" w:name="_Toc216716166"/>
      <w:bookmarkStart w:id="117" w:name="_Toc228778449"/>
      <w:bookmarkStart w:id="118" w:name="_Toc229126243"/>
      <w:r w:rsidRPr="00E74D1A">
        <w:t>Load Testing of Post Foundations</w:t>
      </w:r>
      <w:bookmarkEnd w:id="116"/>
      <w:bookmarkEnd w:id="117"/>
      <w:bookmarkEnd w:id="118"/>
      <w:r w:rsidRPr="00E74D1A">
        <w:t xml:space="preserve"> </w:t>
      </w:r>
    </w:p>
    <w:p w14:paraId="4672CC4C" w14:textId="58F4407A" w:rsidR="00C01D32" w:rsidRPr="00E74D1A" w:rsidRDefault="00A45E47" w:rsidP="00C01D32">
      <w:pPr>
        <w:pStyle w:val="Bodynumbered1"/>
        <w:rPr>
          <w:rFonts w:eastAsia="Arial"/>
          <w:lang w:val="en-US" w:bidi="en-US"/>
        </w:rPr>
      </w:pPr>
      <w:bookmarkStart w:id="119" w:name="_Ref178000995"/>
      <w:r w:rsidRPr="00E74D1A">
        <w:rPr>
          <w:rFonts w:eastAsia="Arial"/>
          <w:lang w:val="en-US" w:bidi="en-US"/>
        </w:rPr>
        <w:t>If specified in the Contract documents</w:t>
      </w:r>
      <w:r w:rsidR="006104E1" w:rsidRPr="00E74D1A">
        <w:rPr>
          <w:rFonts w:eastAsia="Arial"/>
          <w:lang w:val="en-US" w:bidi="en-US"/>
        </w:rPr>
        <w:t xml:space="preserve"> or </w:t>
      </w:r>
      <w:r w:rsidR="004F3EB0" w:rsidRPr="00E74D1A">
        <w:rPr>
          <w:rFonts w:eastAsia="Arial"/>
          <w:lang w:val="en-US" w:bidi="en-US"/>
        </w:rPr>
        <w:t xml:space="preserve">directed </w:t>
      </w:r>
      <w:r w:rsidR="006104E1" w:rsidRPr="00E74D1A">
        <w:rPr>
          <w:rFonts w:eastAsia="Arial"/>
          <w:lang w:val="en-US" w:bidi="en-US"/>
        </w:rPr>
        <w:t>by the Principal</w:t>
      </w:r>
      <w:r w:rsidR="00BE04F7" w:rsidRPr="00E74D1A">
        <w:rPr>
          <w:rFonts w:eastAsia="Arial"/>
          <w:lang w:val="en-US" w:bidi="en-US"/>
        </w:rPr>
        <w:t>, h</w:t>
      </w:r>
      <w:r w:rsidR="00C01D32" w:rsidRPr="00E74D1A">
        <w:rPr>
          <w:rFonts w:eastAsia="Arial"/>
          <w:lang w:val="en-US" w:bidi="en-US"/>
        </w:rPr>
        <w:t>orizontal load testing of posts must be undertaken prior to the installation of the beam.</w:t>
      </w:r>
      <w:bookmarkEnd w:id="119"/>
      <w:r w:rsidR="00C01D32" w:rsidRPr="00E74D1A">
        <w:rPr>
          <w:rFonts w:eastAsia="Arial"/>
          <w:lang w:val="en-US" w:bidi="en-US"/>
        </w:rPr>
        <w:t xml:space="preserve"> At least one test must be </w:t>
      </w:r>
      <w:r w:rsidR="0028134E" w:rsidRPr="00E74D1A">
        <w:rPr>
          <w:rFonts w:eastAsia="Arial"/>
          <w:lang w:val="en-US" w:bidi="en-US"/>
        </w:rPr>
        <w:t>carried</w:t>
      </w:r>
      <w:r w:rsidR="00C01D32" w:rsidRPr="00E74D1A">
        <w:rPr>
          <w:rFonts w:eastAsia="Arial"/>
          <w:lang w:val="en-US" w:bidi="en-US"/>
        </w:rPr>
        <w:t xml:space="preserve"> out for each safety barrier installation</w:t>
      </w:r>
      <w:r w:rsidR="00151A02">
        <w:rPr>
          <w:rFonts w:eastAsia="Arial"/>
          <w:lang w:val="en-US" w:bidi="en-US"/>
        </w:rPr>
        <w:t>. A</w:t>
      </w:r>
      <w:r w:rsidR="00C01D32" w:rsidRPr="00E74D1A">
        <w:rPr>
          <w:rFonts w:eastAsia="Arial"/>
          <w:lang w:val="en-US" w:bidi="en-US"/>
        </w:rPr>
        <w:t>n additional test must be carried out if there is a change of soil type.</w:t>
      </w:r>
    </w:p>
    <w:p w14:paraId="18DD011B" w14:textId="403F07EA" w:rsidR="005343B5" w:rsidRPr="00E74D1A" w:rsidRDefault="00C01D32" w:rsidP="00C01D32">
      <w:pPr>
        <w:pStyle w:val="Bodynumbered1"/>
        <w:rPr>
          <w:rFonts w:eastAsia="Arial"/>
          <w:lang w:val="en-US" w:bidi="en-US"/>
        </w:rPr>
      </w:pPr>
      <w:bookmarkStart w:id="120" w:name="_Ref187940502"/>
      <w:r w:rsidRPr="00E74D1A">
        <w:rPr>
          <w:rFonts w:eastAsia="Arial"/>
          <w:lang w:val="en-US" w:bidi="en-US"/>
        </w:rPr>
        <w:t>The horizontal load test is carried out by applying a 1 kN force</w:t>
      </w:r>
      <w:r w:rsidR="005609A5">
        <w:rPr>
          <w:rFonts w:eastAsia="Arial"/>
          <w:lang w:val="en-US" w:bidi="en-US"/>
        </w:rPr>
        <w:t>,</w:t>
      </w:r>
      <w:r w:rsidRPr="00E74D1A">
        <w:rPr>
          <w:rFonts w:eastAsia="Arial"/>
          <w:lang w:val="en-US" w:bidi="en-US"/>
        </w:rPr>
        <w:t xml:space="preserve"> 200 mm below the top of the post in any direction. </w:t>
      </w:r>
      <w:r w:rsidR="005343B5" w:rsidRPr="00E74D1A">
        <w:rPr>
          <w:rFonts w:eastAsia="Arial"/>
          <w:lang w:val="en-US" w:bidi="en-US"/>
        </w:rPr>
        <w:t>The test may be carried out by using a lever hoist or equivalent and calibrated load cell anchored to a truck.</w:t>
      </w:r>
      <w:r w:rsidR="00A32A8C" w:rsidRPr="00E74D1A">
        <w:rPr>
          <w:rFonts w:eastAsia="Arial"/>
          <w:lang w:val="en-US" w:bidi="en-US"/>
        </w:rPr>
        <w:t xml:space="preserve"> </w:t>
      </w:r>
      <w:r w:rsidR="0034533F" w:rsidRPr="0034533F">
        <w:rPr>
          <w:rFonts w:eastAsia="Arial"/>
          <w:lang w:val="en-US" w:bidi="en-US"/>
        </w:rPr>
        <w:t xml:space="preserve">National Association of Testing Authorities (NATA) </w:t>
      </w:r>
      <w:r w:rsidR="0034533F">
        <w:rPr>
          <w:rFonts w:eastAsia="Arial"/>
          <w:lang w:val="en-US" w:bidi="en-US"/>
        </w:rPr>
        <w:t>or</w:t>
      </w:r>
      <w:r w:rsidR="0034533F" w:rsidRPr="0034533F">
        <w:rPr>
          <w:rFonts w:eastAsia="Arial"/>
          <w:lang w:val="en-US" w:bidi="en-US"/>
        </w:rPr>
        <w:t xml:space="preserve"> International Accreditation New</w:t>
      </w:r>
      <w:r w:rsidR="0034533F">
        <w:rPr>
          <w:rFonts w:eastAsia="Arial"/>
          <w:lang w:val="en-US" w:bidi="en-US"/>
        </w:rPr>
        <w:t> </w:t>
      </w:r>
      <w:r w:rsidR="0034533F" w:rsidRPr="0034533F">
        <w:rPr>
          <w:rFonts w:eastAsia="Arial"/>
          <w:lang w:val="en-US" w:bidi="en-US"/>
        </w:rPr>
        <w:t>Zealand (IANZ</w:t>
      </w:r>
      <w:r w:rsidR="0034533F">
        <w:rPr>
          <w:rFonts w:eastAsia="Arial"/>
          <w:lang w:val="en-US" w:bidi="en-US"/>
        </w:rPr>
        <w:t>)</w:t>
      </w:r>
      <w:r w:rsidR="00A32A8C" w:rsidRPr="00E74D1A">
        <w:rPr>
          <w:rFonts w:eastAsia="Arial"/>
          <w:lang w:val="en-US" w:bidi="en-US"/>
        </w:rPr>
        <w:t xml:space="preserve"> accreditation is not required for the horizontal load test.</w:t>
      </w:r>
    </w:p>
    <w:p w14:paraId="7CC04039" w14:textId="0C61FB09" w:rsidR="007E2045" w:rsidRPr="00E74D1A" w:rsidRDefault="007E2045" w:rsidP="007E2045">
      <w:pPr>
        <w:pStyle w:val="Bodynumbered1"/>
        <w:rPr>
          <w:rFonts w:eastAsia="Arial"/>
          <w:lang w:val="en-US" w:bidi="en-US"/>
        </w:rPr>
      </w:pPr>
      <w:r w:rsidRPr="00E74D1A">
        <w:rPr>
          <w:rFonts w:eastAsia="Arial"/>
          <w:lang w:val="en-US" w:bidi="en-US"/>
        </w:rPr>
        <w:lastRenderedPageBreak/>
        <w:t xml:space="preserve">A video </w:t>
      </w:r>
      <w:r w:rsidR="00ED2EB8" w:rsidRPr="00E74D1A">
        <w:rPr>
          <w:rFonts w:eastAsia="Arial"/>
          <w:lang w:val="en-US" w:bidi="en-US"/>
        </w:rPr>
        <w:t>recording and/</w:t>
      </w:r>
      <w:r w:rsidRPr="00E74D1A">
        <w:rPr>
          <w:rFonts w:eastAsia="Arial"/>
          <w:lang w:val="en-US" w:bidi="en-US"/>
        </w:rPr>
        <w:t xml:space="preserve">or photographs of each test must be taken and submitted to the Principal with the Completion Report (refer to Clause </w:t>
      </w:r>
      <w:r w:rsidRPr="00E74D1A">
        <w:rPr>
          <w:rFonts w:eastAsia="Arial"/>
          <w:lang w:val="en-US" w:bidi="en-US"/>
        </w:rPr>
        <w:fldChar w:fldCharType="begin"/>
      </w:r>
      <w:r w:rsidRPr="00E74D1A">
        <w:rPr>
          <w:rFonts w:eastAsia="Arial"/>
          <w:lang w:val="en-US" w:bidi="en-US"/>
        </w:rPr>
        <w:instrText xml:space="preserve"> REF _Ref204243556 \r \h </w:instrText>
      </w:r>
      <w:r w:rsidR="00E74D1A">
        <w:rPr>
          <w:rFonts w:eastAsia="Arial"/>
          <w:lang w:val="en-US" w:bidi="en-US"/>
        </w:rPr>
        <w:instrText xml:space="preserve"> \* MERGEFORMAT </w:instrText>
      </w:r>
      <w:r w:rsidRPr="00E74D1A">
        <w:rPr>
          <w:rFonts w:eastAsia="Arial"/>
          <w:lang w:val="en-US" w:bidi="en-US"/>
        </w:rPr>
      </w:r>
      <w:r w:rsidRPr="00E74D1A">
        <w:rPr>
          <w:rFonts w:eastAsia="Arial"/>
          <w:lang w:val="en-US" w:bidi="en-US"/>
        </w:rPr>
        <w:fldChar w:fldCharType="separate"/>
      </w:r>
      <w:r w:rsidR="00577579">
        <w:rPr>
          <w:rFonts w:eastAsia="Arial"/>
          <w:cs/>
          <w:lang w:val="en-US" w:bidi="en-US"/>
        </w:rPr>
        <w:t>‎</w:t>
      </w:r>
      <w:r w:rsidR="00577579">
        <w:rPr>
          <w:rFonts w:eastAsia="Arial"/>
          <w:lang w:val="en-US" w:bidi="en-US"/>
        </w:rPr>
        <w:t>11.1</w:t>
      </w:r>
      <w:r w:rsidRPr="00E74D1A">
        <w:rPr>
          <w:rFonts w:eastAsia="Arial"/>
          <w:lang w:val="en-US" w:bidi="en-US"/>
        </w:rPr>
        <w:fldChar w:fldCharType="end"/>
      </w:r>
      <w:r w:rsidRPr="00E74D1A">
        <w:rPr>
          <w:rFonts w:eastAsia="Arial"/>
          <w:lang w:val="en-US" w:bidi="en-US"/>
        </w:rPr>
        <w:t xml:space="preserve">). The location of each test must be recorded. Any </w:t>
      </w:r>
      <w:r w:rsidR="00A22009" w:rsidRPr="00E74D1A">
        <w:rPr>
          <w:rFonts w:eastAsia="Arial"/>
          <w:lang w:val="en-US" w:bidi="en-US"/>
        </w:rPr>
        <w:t xml:space="preserve">post foundations that are </w:t>
      </w:r>
      <w:r w:rsidRPr="00E74D1A">
        <w:rPr>
          <w:rFonts w:eastAsia="Arial"/>
          <w:lang w:val="en-US" w:bidi="en-US"/>
        </w:rPr>
        <w:t xml:space="preserve">disturbed or damaged </w:t>
      </w:r>
      <w:r w:rsidR="00A22009" w:rsidRPr="00E74D1A">
        <w:rPr>
          <w:rFonts w:eastAsia="Arial"/>
          <w:lang w:val="en-US" w:bidi="en-US"/>
        </w:rPr>
        <w:t xml:space="preserve">by the test </w:t>
      </w:r>
      <w:r w:rsidRPr="00E74D1A">
        <w:rPr>
          <w:rFonts w:eastAsia="Arial"/>
          <w:lang w:val="en-US" w:bidi="en-US"/>
        </w:rPr>
        <w:t>must be rectified</w:t>
      </w:r>
      <w:r w:rsidR="00A22009" w:rsidRPr="00E74D1A">
        <w:rPr>
          <w:rFonts w:eastAsia="Arial"/>
          <w:lang w:val="en-US" w:bidi="en-US"/>
        </w:rPr>
        <w:t>.</w:t>
      </w:r>
    </w:p>
    <w:p w14:paraId="609353C5" w14:textId="32CE3869" w:rsidR="00A263F2" w:rsidRPr="00E74D1A" w:rsidRDefault="00C01D32" w:rsidP="00177B79">
      <w:pPr>
        <w:pStyle w:val="Bodynumbered1"/>
        <w:rPr>
          <w:rFonts w:eastAsia="Arial"/>
          <w:lang w:val="en-US" w:bidi="en-US"/>
        </w:rPr>
      </w:pPr>
      <w:r w:rsidRPr="00E74D1A">
        <w:rPr>
          <w:rFonts w:eastAsia="Arial"/>
          <w:lang w:val="en-US" w:bidi="en-US"/>
        </w:rPr>
        <w:t xml:space="preserve">The post foundation is deemed </w:t>
      </w:r>
      <w:r w:rsidR="00141078" w:rsidRPr="00E74D1A">
        <w:rPr>
          <w:rFonts w:eastAsia="Arial"/>
          <w:lang w:val="en-US" w:bidi="en-US"/>
        </w:rPr>
        <w:t xml:space="preserve">to be </w:t>
      </w:r>
      <w:r w:rsidRPr="00E74D1A">
        <w:rPr>
          <w:rFonts w:eastAsia="Arial"/>
          <w:lang w:val="en-US" w:bidi="en-US"/>
        </w:rPr>
        <w:t>nonconforming if the displacement at ground level exceeds 3</w:t>
      </w:r>
      <w:r w:rsidR="00A32A8C" w:rsidRPr="00E74D1A">
        <w:rPr>
          <w:rFonts w:eastAsia="Arial"/>
          <w:lang w:val="en-US" w:bidi="en-US"/>
        </w:rPr>
        <w:t> </w:t>
      </w:r>
      <w:r w:rsidRPr="00E74D1A">
        <w:rPr>
          <w:rFonts w:eastAsia="Arial"/>
          <w:lang w:val="en-US" w:bidi="en-US"/>
        </w:rPr>
        <w:t xml:space="preserve">mm. </w:t>
      </w:r>
      <w:bookmarkEnd w:id="120"/>
      <w:r w:rsidRPr="00E74D1A">
        <w:rPr>
          <w:rFonts w:eastAsia="Arial"/>
          <w:lang w:val="en-US" w:bidi="en-US"/>
        </w:rPr>
        <w:t xml:space="preserve">For any post failing the test, </w:t>
      </w:r>
      <w:r w:rsidR="00977A5C" w:rsidRPr="00E74D1A">
        <w:rPr>
          <w:rFonts w:eastAsia="Arial"/>
          <w:lang w:val="en-US" w:bidi="en-US"/>
        </w:rPr>
        <w:t>the post must be rectified and retested</w:t>
      </w:r>
      <w:r w:rsidR="00E660D8" w:rsidRPr="00E74D1A">
        <w:rPr>
          <w:rFonts w:eastAsia="Arial"/>
          <w:lang w:val="en-US" w:bidi="en-US"/>
        </w:rPr>
        <w:t xml:space="preserve"> and i</w:t>
      </w:r>
      <w:r w:rsidR="00A263F2" w:rsidRPr="00E74D1A">
        <w:rPr>
          <w:rFonts w:eastAsia="Arial"/>
          <w:lang w:val="en-US" w:bidi="en-US"/>
        </w:rPr>
        <w:t xml:space="preserve">n addition, one other similar post within 5 m must </w:t>
      </w:r>
      <w:r w:rsidR="00B028AF" w:rsidRPr="00E74D1A">
        <w:rPr>
          <w:rFonts w:eastAsia="Arial"/>
          <w:lang w:val="en-US" w:bidi="en-US"/>
        </w:rPr>
        <w:t xml:space="preserve">also be </w:t>
      </w:r>
      <w:r w:rsidR="00A263F2" w:rsidRPr="00E74D1A">
        <w:rPr>
          <w:rFonts w:eastAsia="Arial"/>
          <w:lang w:val="en-US" w:bidi="en-US"/>
        </w:rPr>
        <w:t>tested.</w:t>
      </w:r>
      <w:r w:rsidR="00E32C75" w:rsidRPr="00E74D1A">
        <w:rPr>
          <w:rFonts w:eastAsia="Arial"/>
          <w:lang w:val="en-US" w:bidi="en-US"/>
        </w:rPr>
        <w:t xml:space="preserve"> </w:t>
      </w:r>
    </w:p>
    <w:p w14:paraId="1E8EF12B" w14:textId="77777777" w:rsidR="00687548" w:rsidRPr="00E74D1A" w:rsidRDefault="00687548" w:rsidP="00687548">
      <w:pPr>
        <w:pStyle w:val="Heading2"/>
      </w:pPr>
      <w:bookmarkStart w:id="121" w:name="_Toc143154303"/>
      <w:bookmarkStart w:id="122" w:name="_Toc216716167"/>
      <w:bookmarkStart w:id="123" w:name="_Toc228778450"/>
      <w:bookmarkStart w:id="124" w:name="_Toc229126244"/>
      <w:r w:rsidRPr="00E74D1A">
        <w:t>Location of Posts Adjacent to Batter Hinge Points</w:t>
      </w:r>
      <w:bookmarkEnd w:id="121"/>
      <w:bookmarkEnd w:id="122"/>
      <w:bookmarkEnd w:id="123"/>
      <w:bookmarkEnd w:id="124"/>
    </w:p>
    <w:p w14:paraId="6CC6B431" w14:textId="183855A1" w:rsidR="00687548" w:rsidRPr="00E74D1A" w:rsidRDefault="00687548" w:rsidP="0073485A">
      <w:pPr>
        <w:pStyle w:val="Bodynumbered1"/>
        <w:rPr>
          <w:rFonts w:eastAsia="Arial"/>
          <w:lang w:val="en-US" w:bidi="en-US"/>
        </w:rPr>
      </w:pPr>
      <w:r w:rsidRPr="00E74D1A">
        <w:rPr>
          <w:rFonts w:eastAsia="Arial"/>
          <w:lang w:val="en-US" w:bidi="en-US"/>
        </w:rPr>
        <w:t xml:space="preserve">If the specified position of a post is less than the </w:t>
      </w:r>
      <w:r w:rsidR="0073485A" w:rsidRPr="00E74D1A">
        <w:rPr>
          <w:rFonts w:eastAsia="Arial"/>
          <w:lang w:val="en-US" w:bidi="en-US"/>
        </w:rPr>
        <w:t>Working Width</w:t>
      </w:r>
      <w:r w:rsidRPr="00E74D1A">
        <w:rPr>
          <w:rFonts w:eastAsia="Arial"/>
          <w:lang w:val="en-US" w:bidi="en-US"/>
        </w:rPr>
        <w:t xml:space="preserve"> from the batter hinge point (as described in AGRD06), the Contractor must:</w:t>
      </w:r>
    </w:p>
    <w:p w14:paraId="1DFBB723" w14:textId="77777777" w:rsidR="00687548" w:rsidRPr="005609A5" w:rsidRDefault="00687548" w:rsidP="005609A5">
      <w:pPr>
        <w:pStyle w:val="Bodynumbered2"/>
      </w:pPr>
      <w:r w:rsidRPr="005609A5">
        <w:t xml:space="preserve">increase the depth of footing in accordance with the Manufacturer’s Recommendations; </w:t>
      </w:r>
    </w:p>
    <w:p w14:paraId="5CAD6C97" w14:textId="77777777" w:rsidR="00687548" w:rsidRPr="005609A5" w:rsidRDefault="00687548" w:rsidP="005609A5">
      <w:pPr>
        <w:pStyle w:val="Bodynumbered2"/>
      </w:pPr>
      <w:r w:rsidRPr="005609A5">
        <w:t>provide a written statement of advice from the manufacturer based on geotechnical testing confirming the required depth of footing; and</w:t>
      </w:r>
    </w:p>
    <w:p w14:paraId="042BC383" w14:textId="58462BB2" w:rsidR="00687548" w:rsidRPr="005609A5" w:rsidRDefault="00687548" w:rsidP="005609A5">
      <w:pPr>
        <w:pStyle w:val="Bodynumbered2"/>
      </w:pPr>
      <w:r w:rsidRPr="005609A5">
        <w:t xml:space="preserve">undertake a </w:t>
      </w:r>
      <w:r w:rsidR="003F3265" w:rsidRPr="005609A5">
        <w:t>horizontal load</w:t>
      </w:r>
      <w:r w:rsidRPr="005609A5">
        <w:t xml:space="preserve"> test in accordance with Clause </w:t>
      </w:r>
      <w:r w:rsidRPr="005609A5">
        <w:fldChar w:fldCharType="begin"/>
      </w:r>
      <w:r w:rsidRPr="005609A5">
        <w:instrText xml:space="preserve"> REF _Ref187940502 \r \h </w:instrText>
      </w:r>
      <w:r w:rsidR="00E74D1A" w:rsidRPr="005609A5">
        <w:instrText xml:space="preserve"> \* MERGEFORMAT </w:instrText>
      </w:r>
      <w:r w:rsidRPr="005609A5">
        <w:fldChar w:fldCharType="separate"/>
      </w:r>
      <w:r w:rsidR="00577579">
        <w:rPr>
          <w:cs/>
        </w:rPr>
        <w:t>‎</w:t>
      </w:r>
      <w:r w:rsidR="00577579">
        <w:t>7.20</w:t>
      </w:r>
      <w:r w:rsidRPr="005609A5">
        <w:fldChar w:fldCharType="end"/>
      </w:r>
      <w:r w:rsidRPr="005609A5">
        <w:t xml:space="preserve"> at 45 degrees to the </w:t>
      </w:r>
      <w:r w:rsidR="00DE4FCB" w:rsidRPr="005609A5">
        <w:t xml:space="preserve">safety </w:t>
      </w:r>
      <w:r w:rsidR="00165600" w:rsidRPr="005609A5">
        <w:t>barrier</w:t>
      </w:r>
      <w:r w:rsidRPr="005609A5">
        <w:t xml:space="preserve"> in all directions at locations nominated by the Principal.</w:t>
      </w:r>
    </w:p>
    <w:p w14:paraId="6B8B1C2F" w14:textId="7B4A68EE" w:rsidR="00BB4F24" w:rsidRPr="00E74D1A" w:rsidRDefault="00BB4F24" w:rsidP="00F67CB1">
      <w:pPr>
        <w:pStyle w:val="Bodynumbered1"/>
        <w:rPr>
          <w:rFonts w:eastAsia="Arial"/>
          <w:lang w:val="en-US" w:bidi="en-US"/>
        </w:rPr>
      </w:pPr>
      <w:r w:rsidRPr="00E74D1A">
        <w:rPr>
          <w:rFonts w:eastAsia="Arial"/>
          <w:lang w:val="en-US" w:bidi="en-US"/>
        </w:rPr>
        <w:t>No</w:t>
      </w:r>
      <w:r w:rsidR="00357A48" w:rsidRPr="00E74D1A">
        <w:rPr>
          <w:rFonts w:eastAsia="Arial"/>
          <w:lang w:val="en-US" w:bidi="en-US"/>
        </w:rPr>
        <w:t xml:space="preserve">twithstanding the Manufacturer’s Recommendations, a post must not </w:t>
      </w:r>
      <w:r w:rsidR="00F67CB1" w:rsidRPr="00E74D1A">
        <w:rPr>
          <w:rFonts w:eastAsia="Arial"/>
          <w:lang w:val="en-US" w:bidi="en-US"/>
        </w:rPr>
        <w:t>be installed within 500 mm of the batter hinge point.</w:t>
      </w:r>
      <w:r w:rsidR="00357A48" w:rsidRPr="00E74D1A">
        <w:rPr>
          <w:rFonts w:eastAsia="Arial"/>
          <w:lang w:val="en-US" w:bidi="en-US"/>
        </w:rPr>
        <w:t xml:space="preserve"> </w:t>
      </w:r>
    </w:p>
    <w:p w14:paraId="215D36FB" w14:textId="280B9059" w:rsidR="00E94ED1" w:rsidRPr="00E74D1A" w:rsidRDefault="00E94ED1" w:rsidP="00E94ED1">
      <w:pPr>
        <w:pStyle w:val="Heading2"/>
        <w:rPr>
          <w:lang w:val="en-US" w:bidi="en-US"/>
        </w:rPr>
      </w:pPr>
      <w:bookmarkStart w:id="125" w:name="_Toc216716168"/>
      <w:bookmarkStart w:id="126" w:name="_Toc228778451"/>
      <w:bookmarkStart w:id="127" w:name="_Toc229126245"/>
      <w:r w:rsidRPr="00E74D1A">
        <w:rPr>
          <w:lang w:val="en-US" w:bidi="en-US"/>
        </w:rPr>
        <w:t>Beams</w:t>
      </w:r>
      <w:bookmarkEnd w:id="125"/>
      <w:bookmarkEnd w:id="126"/>
      <w:bookmarkEnd w:id="127"/>
    </w:p>
    <w:p w14:paraId="720DD4F5" w14:textId="54815D23" w:rsidR="00487943" w:rsidRPr="00E74D1A" w:rsidRDefault="00487943" w:rsidP="00487943">
      <w:pPr>
        <w:pStyle w:val="Bodynumbered1"/>
        <w:rPr>
          <w:rFonts w:eastAsia="Arial"/>
          <w:lang w:val="en-US" w:bidi="en-US"/>
        </w:rPr>
      </w:pPr>
      <w:r w:rsidRPr="00E74D1A">
        <w:rPr>
          <w:rFonts w:eastAsia="Arial"/>
          <w:lang w:val="en-US" w:bidi="en-US"/>
        </w:rPr>
        <w:t xml:space="preserve">Steel </w:t>
      </w:r>
      <w:r w:rsidR="001D70F8" w:rsidRPr="00E74D1A">
        <w:rPr>
          <w:rFonts w:eastAsia="Arial"/>
          <w:lang w:val="en-US" w:bidi="en-US"/>
        </w:rPr>
        <w:t>b</w:t>
      </w:r>
      <w:r w:rsidRPr="00E74D1A">
        <w:rPr>
          <w:rFonts w:eastAsia="Arial"/>
          <w:lang w:val="en-US" w:bidi="en-US"/>
        </w:rPr>
        <w:t>eams must be lapped so that the exposed ends face away from near side approaching traffic.</w:t>
      </w:r>
    </w:p>
    <w:p w14:paraId="28DD8417" w14:textId="4D1F6D61" w:rsidR="0036272F" w:rsidRPr="00E74D1A" w:rsidRDefault="0036272F" w:rsidP="00487943">
      <w:pPr>
        <w:pStyle w:val="Bodynumbered1"/>
        <w:rPr>
          <w:rFonts w:eastAsia="Arial"/>
          <w:lang w:val="en-US" w:bidi="en-US"/>
        </w:rPr>
      </w:pPr>
      <w:r w:rsidRPr="00E74D1A">
        <w:rPr>
          <w:rFonts w:eastAsia="Arial"/>
          <w:lang w:val="en-US" w:bidi="en-US"/>
        </w:rPr>
        <w:t xml:space="preserve">All bolts used in </w:t>
      </w:r>
      <w:r w:rsidR="004E4343" w:rsidRPr="00E74D1A">
        <w:rPr>
          <w:rFonts w:eastAsia="Arial"/>
          <w:lang w:val="en-US" w:bidi="en-US"/>
        </w:rPr>
        <w:t>safety barrier</w:t>
      </w:r>
      <w:r w:rsidRPr="00E74D1A">
        <w:rPr>
          <w:rFonts w:eastAsia="Arial"/>
          <w:lang w:val="en-US" w:bidi="en-US"/>
        </w:rPr>
        <w:t xml:space="preserve"> construction, other than nuts on wire rope assemblies, </w:t>
      </w:r>
      <w:r w:rsidR="00144DF9" w:rsidRPr="00E74D1A">
        <w:rPr>
          <w:rFonts w:eastAsia="Arial"/>
          <w:lang w:val="en-US" w:bidi="en-US"/>
        </w:rPr>
        <w:t>must</w:t>
      </w:r>
      <w:r w:rsidRPr="00E74D1A">
        <w:rPr>
          <w:rFonts w:eastAsia="Arial"/>
          <w:lang w:val="en-US" w:bidi="en-US"/>
        </w:rPr>
        <w:t xml:space="preserve"> be tightened </w:t>
      </w:r>
      <w:r w:rsidR="006354AA" w:rsidRPr="00E74D1A">
        <w:rPr>
          <w:rFonts w:eastAsia="Arial"/>
          <w:lang w:val="en-US" w:bidi="en-US"/>
        </w:rPr>
        <w:t xml:space="preserve">by at least </w:t>
      </w:r>
      <w:r w:rsidR="001F2DC4">
        <w:rPr>
          <w:rFonts w:eastAsia="Arial"/>
          <w:lang w:val="en-US" w:bidi="en-US"/>
        </w:rPr>
        <w:t>2</w:t>
      </w:r>
      <w:r w:rsidR="006354AA" w:rsidRPr="00E74D1A">
        <w:rPr>
          <w:rFonts w:eastAsia="Arial"/>
          <w:lang w:val="en-US" w:bidi="en-US"/>
        </w:rPr>
        <w:t xml:space="preserve"> impacts of an impact wrench or by the full effort of a person using a standard podger spanner in accordance with </w:t>
      </w:r>
      <w:r w:rsidR="00D74B31" w:rsidRPr="00E74D1A">
        <w:rPr>
          <w:rFonts w:eastAsia="Arial"/>
          <w:lang w:val="en-US" w:bidi="en-US"/>
        </w:rPr>
        <w:t>Clause 8.2.3 of AS/NZS 5131</w:t>
      </w:r>
      <w:r w:rsidR="00136D62" w:rsidRPr="00E74D1A">
        <w:rPr>
          <w:rFonts w:eastAsia="Arial"/>
          <w:lang w:val="en-US" w:bidi="en-US"/>
        </w:rPr>
        <w:t xml:space="preserve"> (‘</w:t>
      </w:r>
      <w:r w:rsidR="00DF3977" w:rsidRPr="00E74D1A">
        <w:rPr>
          <w:rFonts w:eastAsia="Arial"/>
          <w:lang w:val="en-US" w:bidi="en-US"/>
        </w:rPr>
        <w:t>s</w:t>
      </w:r>
      <w:r w:rsidR="00136D62" w:rsidRPr="00E74D1A">
        <w:rPr>
          <w:rFonts w:eastAsia="Arial"/>
          <w:lang w:val="en-US" w:bidi="en-US"/>
        </w:rPr>
        <w:t>nug-tight</w:t>
      </w:r>
      <w:r w:rsidR="00D66D54" w:rsidRPr="00E74D1A">
        <w:rPr>
          <w:rFonts w:eastAsia="Arial"/>
          <w:lang w:val="en-US" w:bidi="en-US"/>
        </w:rPr>
        <w:t>’).</w:t>
      </w:r>
    </w:p>
    <w:p w14:paraId="282BE3FF" w14:textId="6478B6B2" w:rsidR="00A7720B" w:rsidRPr="00E74D1A" w:rsidRDefault="0036272F" w:rsidP="0036272F">
      <w:pPr>
        <w:pStyle w:val="Bodynumbered1"/>
        <w:rPr>
          <w:rFonts w:eastAsia="Arial"/>
          <w:lang w:val="en-US" w:bidi="en-US"/>
        </w:rPr>
      </w:pPr>
      <w:r w:rsidRPr="00E74D1A">
        <w:rPr>
          <w:rFonts w:eastAsia="Arial"/>
          <w:lang w:val="en-US" w:bidi="en-US"/>
        </w:rPr>
        <w:t xml:space="preserve">All bolts on the traffic side of </w:t>
      </w:r>
      <w:r w:rsidR="0043640E" w:rsidRPr="00E74D1A">
        <w:rPr>
          <w:rFonts w:eastAsia="Arial"/>
          <w:lang w:val="en-US" w:bidi="en-US"/>
        </w:rPr>
        <w:t>W</w:t>
      </w:r>
      <w:r w:rsidRPr="00E74D1A">
        <w:rPr>
          <w:rFonts w:eastAsia="Arial"/>
          <w:lang w:val="en-US" w:bidi="en-US"/>
        </w:rPr>
        <w:t xml:space="preserve">-beam installations </w:t>
      </w:r>
      <w:r w:rsidR="00144DF9" w:rsidRPr="00E74D1A">
        <w:rPr>
          <w:rFonts w:eastAsia="Arial"/>
          <w:lang w:val="en-US" w:bidi="en-US"/>
        </w:rPr>
        <w:t>must</w:t>
      </w:r>
      <w:r w:rsidRPr="00E74D1A">
        <w:rPr>
          <w:rFonts w:eastAsia="Arial"/>
          <w:lang w:val="en-US" w:bidi="en-US"/>
        </w:rPr>
        <w:t xml:space="preserve"> be flush with the </w:t>
      </w:r>
      <w:r w:rsidR="0043640E" w:rsidRPr="00E74D1A">
        <w:rPr>
          <w:rFonts w:eastAsia="Arial"/>
          <w:lang w:val="en-US" w:bidi="en-US"/>
        </w:rPr>
        <w:t>W</w:t>
      </w:r>
      <w:r w:rsidRPr="00E74D1A">
        <w:rPr>
          <w:rFonts w:eastAsia="Arial"/>
          <w:lang w:val="en-US" w:bidi="en-US"/>
        </w:rPr>
        <w:t>-beam.</w:t>
      </w:r>
    </w:p>
    <w:p w14:paraId="0E9BF12C" w14:textId="4C7C23F2" w:rsidR="00104081" w:rsidRPr="00E74D1A" w:rsidRDefault="00BD50F9" w:rsidP="00BD50F9">
      <w:pPr>
        <w:pStyle w:val="Bodynumbered1"/>
        <w:rPr>
          <w:rFonts w:eastAsia="Arial"/>
          <w:lang w:val="en-US" w:bidi="en-US"/>
        </w:rPr>
      </w:pPr>
      <w:r w:rsidRPr="00E74D1A">
        <w:rPr>
          <w:rFonts w:eastAsia="Arial"/>
          <w:lang w:val="en-US" w:bidi="en-US"/>
        </w:rPr>
        <w:t>If the installation of a steel rub rail or other proprietary under-run system for the protection of motorcyclists is specified</w:t>
      </w:r>
      <w:r w:rsidR="00321180" w:rsidRPr="00E74D1A">
        <w:rPr>
          <w:rFonts w:eastAsia="Arial"/>
          <w:lang w:val="en-US" w:bidi="en-US"/>
        </w:rPr>
        <w:t xml:space="preserve">, </w:t>
      </w:r>
      <w:r w:rsidR="00822217" w:rsidRPr="00E74D1A">
        <w:rPr>
          <w:rFonts w:eastAsia="Arial"/>
          <w:lang w:val="en-US" w:bidi="en-US"/>
        </w:rPr>
        <w:t xml:space="preserve">a </w:t>
      </w:r>
      <w:r w:rsidR="008F38EF" w:rsidRPr="00E74D1A">
        <w:rPr>
          <w:rFonts w:eastAsia="Arial"/>
          <w:lang w:val="en-US" w:bidi="en-US"/>
        </w:rPr>
        <w:t>gap</w:t>
      </w:r>
      <w:r w:rsidR="00321180" w:rsidRPr="00E74D1A">
        <w:rPr>
          <w:rFonts w:eastAsia="Arial"/>
          <w:lang w:val="en-US" w:bidi="en-US"/>
        </w:rPr>
        <w:t xml:space="preserve"> </w:t>
      </w:r>
      <w:r w:rsidR="00144DF9" w:rsidRPr="00E74D1A">
        <w:rPr>
          <w:rFonts w:eastAsia="Arial"/>
          <w:lang w:val="en-US" w:bidi="en-US"/>
        </w:rPr>
        <w:t>must</w:t>
      </w:r>
      <w:r w:rsidR="00321180" w:rsidRPr="00E74D1A">
        <w:rPr>
          <w:rFonts w:eastAsia="Arial"/>
          <w:lang w:val="en-US" w:bidi="en-US"/>
        </w:rPr>
        <w:t xml:space="preserve"> be provided between the rub rail and the ground to allow for passage of water, litter and leaves</w:t>
      </w:r>
      <w:r w:rsidR="00BC0186" w:rsidRPr="00E74D1A">
        <w:rPr>
          <w:rFonts w:eastAsia="Arial"/>
          <w:lang w:val="en-US" w:bidi="en-US"/>
        </w:rPr>
        <w:t>.</w:t>
      </w:r>
      <w:r w:rsidR="00822217" w:rsidRPr="00E74D1A">
        <w:rPr>
          <w:rFonts w:eastAsia="Arial"/>
          <w:lang w:val="en-US" w:bidi="en-US"/>
        </w:rPr>
        <w:t xml:space="preserve"> The size of the gap must </w:t>
      </w:r>
      <w:r w:rsidR="008B27AB" w:rsidRPr="00E74D1A">
        <w:rPr>
          <w:rFonts w:eastAsia="Arial"/>
          <w:lang w:val="en-US" w:bidi="en-US"/>
        </w:rPr>
        <w:t xml:space="preserve">be as specified on the </w:t>
      </w:r>
      <w:r w:rsidR="004D664B" w:rsidRPr="00E74D1A">
        <w:rPr>
          <w:rFonts w:eastAsia="Arial"/>
          <w:lang w:val="en-US" w:bidi="en-US"/>
        </w:rPr>
        <w:t>Design Documentation</w:t>
      </w:r>
      <w:r w:rsidR="008B27AB" w:rsidRPr="00E74D1A">
        <w:rPr>
          <w:rFonts w:eastAsia="Arial"/>
          <w:lang w:val="en-US" w:bidi="en-US"/>
        </w:rPr>
        <w:t>.</w:t>
      </w:r>
    </w:p>
    <w:p w14:paraId="62FA8AE0" w14:textId="0BFC6C16" w:rsidR="00104081" w:rsidRPr="00E74D1A" w:rsidRDefault="00236530" w:rsidP="00A00125">
      <w:pPr>
        <w:pStyle w:val="Bodynumbered1"/>
        <w:rPr>
          <w:rFonts w:eastAsia="Arial"/>
          <w:lang w:val="en-US" w:bidi="en-US"/>
        </w:rPr>
      </w:pPr>
      <w:bookmarkStart w:id="128" w:name="_Ref214259701"/>
      <w:bookmarkStart w:id="129" w:name="_Ref204249678"/>
      <w:bookmarkStart w:id="130" w:name="_Ref214259714"/>
      <w:r w:rsidRPr="00E74D1A">
        <w:rPr>
          <w:rFonts w:eastAsia="Arial"/>
          <w:lang w:val="en-US" w:bidi="en-US"/>
        </w:rPr>
        <w:t>T</w:t>
      </w:r>
      <w:r w:rsidR="008665ED" w:rsidRPr="00E74D1A">
        <w:rPr>
          <w:rFonts w:eastAsia="Arial"/>
          <w:lang w:val="en-US" w:bidi="en-US"/>
        </w:rPr>
        <w:t xml:space="preserve">he </w:t>
      </w:r>
      <w:r w:rsidR="0027179D" w:rsidRPr="00E74D1A">
        <w:rPr>
          <w:rFonts w:eastAsia="Arial"/>
          <w:lang w:val="en-US" w:bidi="en-US"/>
        </w:rPr>
        <w:t xml:space="preserve">position of the </w:t>
      </w:r>
      <w:r w:rsidR="00136CE0" w:rsidRPr="00E74D1A">
        <w:rPr>
          <w:rFonts w:eastAsia="Arial"/>
          <w:lang w:val="en-US" w:bidi="en-US"/>
        </w:rPr>
        <w:t>g</w:t>
      </w:r>
      <w:r w:rsidR="0027179D" w:rsidRPr="00E74D1A">
        <w:rPr>
          <w:rFonts w:eastAsia="Arial"/>
          <w:lang w:val="en-US" w:bidi="en-US"/>
        </w:rPr>
        <w:t xml:space="preserve">round </w:t>
      </w:r>
      <w:r w:rsidR="00136CE0" w:rsidRPr="00E74D1A">
        <w:rPr>
          <w:rFonts w:eastAsia="Arial"/>
          <w:lang w:val="en-US" w:bidi="en-US"/>
        </w:rPr>
        <w:t>s</w:t>
      </w:r>
      <w:r w:rsidR="0027179D" w:rsidRPr="00E74D1A">
        <w:rPr>
          <w:rFonts w:eastAsia="Arial"/>
          <w:lang w:val="en-US" w:bidi="en-US"/>
        </w:rPr>
        <w:t xml:space="preserve">urface for </w:t>
      </w:r>
      <w:r w:rsidR="00136CE0" w:rsidRPr="00E74D1A">
        <w:rPr>
          <w:rFonts w:eastAsia="Arial"/>
          <w:lang w:val="en-US" w:bidi="en-US"/>
        </w:rPr>
        <w:t>m</w:t>
      </w:r>
      <w:r w:rsidR="0027179D" w:rsidRPr="00E74D1A">
        <w:rPr>
          <w:rFonts w:eastAsia="Arial"/>
          <w:lang w:val="en-US" w:bidi="en-US"/>
        </w:rPr>
        <w:t>easurement</w:t>
      </w:r>
      <w:r w:rsidR="00F62563" w:rsidRPr="00E74D1A">
        <w:rPr>
          <w:rFonts w:eastAsia="Arial"/>
          <w:lang w:val="en-US" w:bidi="en-US"/>
        </w:rPr>
        <w:t xml:space="preserve"> </w:t>
      </w:r>
      <w:r w:rsidR="0000042F" w:rsidRPr="00E74D1A">
        <w:rPr>
          <w:rFonts w:eastAsia="Arial"/>
          <w:lang w:val="en-US" w:bidi="en-US"/>
        </w:rPr>
        <w:t xml:space="preserve">mounting height </w:t>
      </w:r>
      <w:r w:rsidR="00807039" w:rsidRPr="00E74D1A">
        <w:rPr>
          <w:rFonts w:eastAsia="Arial"/>
          <w:lang w:val="en-US" w:bidi="en-US"/>
        </w:rPr>
        <w:t>must be</w:t>
      </w:r>
      <w:r w:rsidR="00104081" w:rsidRPr="00E74D1A">
        <w:rPr>
          <w:rFonts w:eastAsia="Arial"/>
          <w:lang w:val="en-US" w:bidi="en-US"/>
        </w:rPr>
        <w:t xml:space="preserve"> measured </w:t>
      </w:r>
      <w:r w:rsidR="00022181" w:rsidRPr="00E74D1A">
        <w:rPr>
          <w:rFonts w:eastAsia="Arial"/>
          <w:lang w:val="en-US" w:bidi="en-US"/>
        </w:rPr>
        <w:t>in accordance with Table</w:t>
      </w:r>
      <w:bookmarkEnd w:id="128"/>
      <w:r w:rsidR="00022181" w:rsidRPr="00E74D1A">
        <w:rPr>
          <w:rFonts w:eastAsia="Arial"/>
          <w:lang w:val="en-US" w:bidi="en-US"/>
        </w:rPr>
        <w:t xml:space="preserve"> </w:t>
      </w:r>
      <w:bookmarkEnd w:id="129"/>
      <w:r w:rsidR="007964C5" w:rsidRPr="00E74D1A">
        <w:rPr>
          <w:rFonts w:eastAsia="Arial"/>
          <w:lang w:val="en-US" w:bidi="en-US"/>
        </w:rPr>
        <w:fldChar w:fldCharType="begin"/>
      </w:r>
      <w:r w:rsidR="007964C5" w:rsidRPr="00E74D1A">
        <w:rPr>
          <w:rFonts w:eastAsia="Arial"/>
          <w:lang w:val="en-US" w:bidi="en-US"/>
        </w:rPr>
        <w:instrText xml:space="preserve"> REF _Ref214259701 \r \h </w:instrText>
      </w:r>
      <w:r w:rsidR="00E74D1A">
        <w:rPr>
          <w:rFonts w:eastAsia="Arial"/>
          <w:lang w:val="en-US" w:bidi="en-US"/>
        </w:rPr>
        <w:instrText xml:space="preserve"> \* MERGEFORMAT </w:instrText>
      </w:r>
      <w:r w:rsidR="007964C5" w:rsidRPr="00E74D1A">
        <w:rPr>
          <w:rFonts w:eastAsia="Arial"/>
          <w:lang w:val="en-US" w:bidi="en-US"/>
        </w:rPr>
      </w:r>
      <w:r w:rsidR="007964C5" w:rsidRPr="00E74D1A">
        <w:rPr>
          <w:rFonts w:eastAsia="Arial"/>
          <w:lang w:val="en-US" w:bidi="en-US"/>
        </w:rPr>
        <w:fldChar w:fldCharType="separate"/>
      </w:r>
      <w:r w:rsidR="00577579">
        <w:rPr>
          <w:rFonts w:eastAsia="Arial"/>
          <w:cs/>
          <w:lang w:val="en-US" w:bidi="en-US"/>
        </w:rPr>
        <w:t>‎</w:t>
      </w:r>
      <w:r w:rsidR="00577579">
        <w:rPr>
          <w:rFonts w:eastAsia="Arial"/>
          <w:lang w:val="en-US" w:bidi="en-US"/>
        </w:rPr>
        <w:t>7.29</w:t>
      </w:r>
      <w:r w:rsidR="007964C5" w:rsidRPr="00E74D1A">
        <w:rPr>
          <w:rFonts w:eastAsia="Arial"/>
          <w:lang w:val="en-US" w:bidi="en-US"/>
        </w:rPr>
        <w:fldChar w:fldCharType="end"/>
      </w:r>
      <w:bookmarkEnd w:id="130"/>
      <w:r w:rsidR="00AF1652" w:rsidRPr="00E74D1A">
        <w:rPr>
          <w:rFonts w:eastAsia="Arial"/>
          <w:lang w:val="en-US" w:bidi="en-US"/>
        </w:rPr>
        <w:t>.</w:t>
      </w:r>
      <w:r w:rsidR="005120A5" w:rsidRPr="00E74D1A">
        <w:rPr>
          <w:rFonts w:eastAsia="Arial"/>
          <w:lang w:val="en-US" w:bidi="en-US"/>
        </w:rPr>
        <w:t xml:space="preserve"> </w:t>
      </w:r>
      <w:r w:rsidR="008B0FBB" w:rsidRPr="00E74D1A">
        <w:rPr>
          <w:rFonts w:eastAsia="Arial"/>
          <w:lang w:val="en-US" w:bidi="en-US"/>
        </w:rPr>
        <w:t>The height must be measured vertically</w:t>
      </w:r>
      <w:r w:rsidR="005120A5" w:rsidRPr="00E74D1A">
        <w:rPr>
          <w:rFonts w:eastAsia="Arial"/>
          <w:lang w:val="en-US" w:bidi="en-US"/>
        </w:rPr>
        <w:t xml:space="preserve"> to the centre of the steel beam</w:t>
      </w:r>
      <w:r w:rsidR="00E374E1" w:rsidRPr="00E74D1A">
        <w:rPr>
          <w:rFonts w:eastAsia="Arial"/>
          <w:lang w:val="en-US" w:bidi="en-US"/>
        </w:rPr>
        <w:t>.</w:t>
      </w:r>
    </w:p>
    <w:p w14:paraId="282DDCC2" w14:textId="557E3BC8" w:rsidR="00022181" w:rsidRPr="00E74D1A" w:rsidRDefault="00022181" w:rsidP="005609A5">
      <w:pPr>
        <w:pStyle w:val="CaptionIndent"/>
      </w:pPr>
      <w:r w:rsidRPr="00E74D1A">
        <w:t xml:space="preserve">Table </w:t>
      </w:r>
      <w:r w:rsidR="007964C5" w:rsidRPr="00E74D1A">
        <w:fldChar w:fldCharType="begin"/>
      </w:r>
      <w:r w:rsidR="007964C5" w:rsidRPr="00E74D1A">
        <w:instrText xml:space="preserve"> REF _Ref214259714 \r \h </w:instrText>
      </w:r>
      <w:r w:rsidR="00E74D1A">
        <w:instrText xml:space="preserve"> \* MERGEFORMAT </w:instrText>
      </w:r>
      <w:r w:rsidR="007964C5" w:rsidRPr="00E74D1A">
        <w:fldChar w:fldCharType="separate"/>
      </w:r>
      <w:r w:rsidR="00577579">
        <w:rPr>
          <w:cs/>
        </w:rPr>
        <w:t>‎</w:t>
      </w:r>
      <w:r w:rsidR="00577579">
        <w:t>7.29</w:t>
      </w:r>
      <w:r w:rsidR="007964C5" w:rsidRPr="00E74D1A">
        <w:fldChar w:fldCharType="end"/>
      </w:r>
      <w:r w:rsidR="00AF38FD">
        <w:t>:</w:t>
      </w:r>
      <w:r w:rsidR="00AF38FD">
        <w:tab/>
      </w:r>
      <w:r w:rsidR="00AA704E" w:rsidRPr="00E74D1A">
        <w:t xml:space="preserve">Mounting </w:t>
      </w:r>
      <w:r w:rsidR="005609A5">
        <w:t>h</w:t>
      </w:r>
      <w:r w:rsidR="005609A5" w:rsidRPr="00E74D1A">
        <w:t>eight</w:t>
      </w:r>
    </w:p>
    <w:tbl>
      <w:tblPr>
        <w:tblStyle w:val="TMTableGreyIndent"/>
        <w:tblW w:w="0" w:type="auto"/>
        <w:tblLayout w:type="fixed"/>
        <w:tblLook w:val="01E0" w:firstRow="1" w:lastRow="1" w:firstColumn="1" w:lastColumn="1" w:noHBand="0" w:noVBand="0"/>
      </w:tblPr>
      <w:tblGrid>
        <w:gridCol w:w="2689"/>
        <w:gridCol w:w="6244"/>
      </w:tblGrid>
      <w:tr w:rsidR="003E0B7C" w:rsidRPr="00E74D1A" w14:paraId="77D48B22" w14:textId="77777777" w:rsidTr="00464F2C">
        <w:trPr>
          <w:cnfStyle w:val="100000000000" w:firstRow="1" w:lastRow="0" w:firstColumn="0" w:lastColumn="0" w:oddVBand="0" w:evenVBand="0" w:oddHBand="0" w:evenHBand="0" w:firstRowFirstColumn="0" w:firstRowLastColumn="0" w:lastRowFirstColumn="0" w:lastRowLastColumn="0"/>
          <w:trHeight w:val="386"/>
        </w:trPr>
        <w:tc>
          <w:tcPr>
            <w:tcW w:w="2689" w:type="dxa"/>
          </w:tcPr>
          <w:p w14:paraId="027AC55D" w14:textId="520EC329" w:rsidR="00022181" w:rsidRPr="00E74D1A" w:rsidRDefault="00AA704E" w:rsidP="005609A5">
            <w:pPr>
              <w:pStyle w:val="TableHeading"/>
              <w:rPr>
                <w:rFonts w:eastAsia="Calibri"/>
              </w:rPr>
            </w:pPr>
            <w:r w:rsidRPr="00E74D1A">
              <w:t xml:space="preserve">Location of </w:t>
            </w:r>
            <w:r w:rsidR="005609A5">
              <w:t>s</w:t>
            </w:r>
            <w:r w:rsidR="005609A5" w:rsidRPr="00E74D1A">
              <w:t xml:space="preserve">afety </w:t>
            </w:r>
            <w:r w:rsidR="005609A5">
              <w:t>b</w:t>
            </w:r>
            <w:r w:rsidR="005609A5" w:rsidRPr="00E74D1A">
              <w:t>arrier</w:t>
            </w:r>
          </w:p>
        </w:tc>
        <w:tc>
          <w:tcPr>
            <w:tcW w:w="6244" w:type="dxa"/>
          </w:tcPr>
          <w:p w14:paraId="3AF22DD1" w14:textId="78B28ABD" w:rsidR="00022181" w:rsidRPr="00E74D1A" w:rsidRDefault="0093149A" w:rsidP="005609A5">
            <w:pPr>
              <w:pStyle w:val="TableHeading"/>
              <w:rPr>
                <w:lang w:val="en-US" w:bidi="en-US"/>
              </w:rPr>
            </w:pPr>
            <w:r w:rsidRPr="00E74D1A">
              <w:t xml:space="preserve">Position of </w:t>
            </w:r>
            <w:r w:rsidR="005609A5">
              <w:t>g</w:t>
            </w:r>
            <w:r w:rsidR="005609A5" w:rsidRPr="00E74D1A">
              <w:t xml:space="preserve">round </w:t>
            </w:r>
            <w:r w:rsidR="005609A5">
              <w:t>s</w:t>
            </w:r>
            <w:r w:rsidR="005609A5" w:rsidRPr="00E74D1A">
              <w:t xml:space="preserve">urface </w:t>
            </w:r>
            <w:r w:rsidRPr="00E74D1A">
              <w:t xml:space="preserve">for </w:t>
            </w:r>
            <w:r w:rsidR="005609A5">
              <w:t>m</w:t>
            </w:r>
            <w:r w:rsidR="005609A5" w:rsidRPr="00E74D1A">
              <w:t xml:space="preserve">easurement </w:t>
            </w:r>
          </w:p>
        </w:tc>
      </w:tr>
      <w:tr w:rsidR="003E0B7C" w:rsidRPr="00E74D1A" w14:paraId="296650D7" w14:textId="77777777" w:rsidTr="00464F2C">
        <w:trPr>
          <w:trHeight w:val="386"/>
        </w:trPr>
        <w:tc>
          <w:tcPr>
            <w:tcW w:w="2689" w:type="dxa"/>
          </w:tcPr>
          <w:p w14:paraId="2FEA90E3" w14:textId="7481760F" w:rsidR="00022181" w:rsidRPr="00E74D1A" w:rsidRDefault="00C372D2" w:rsidP="005609A5">
            <w:pPr>
              <w:pStyle w:val="TableBodyText"/>
              <w:rPr>
                <w:rFonts w:eastAsia="Calibri"/>
              </w:rPr>
            </w:pPr>
            <w:r w:rsidRPr="00E74D1A">
              <w:rPr>
                <w:rFonts w:eastAsia="Calibri"/>
              </w:rPr>
              <w:t>Within the pavement</w:t>
            </w:r>
          </w:p>
        </w:tc>
        <w:tc>
          <w:tcPr>
            <w:tcW w:w="6244" w:type="dxa"/>
          </w:tcPr>
          <w:p w14:paraId="54C51FEB" w14:textId="38E2620A" w:rsidR="00022181" w:rsidRPr="00E74D1A" w:rsidRDefault="00C372D2" w:rsidP="005609A5">
            <w:pPr>
              <w:pStyle w:val="TableBodyText"/>
              <w:rPr>
                <w:rFonts w:eastAsia="Calibri"/>
              </w:rPr>
            </w:pPr>
            <w:r w:rsidRPr="00E74D1A">
              <w:rPr>
                <w:rFonts w:eastAsia="Calibri"/>
              </w:rPr>
              <w:t>The pavement surface</w:t>
            </w:r>
          </w:p>
        </w:tc>
      </w:tr>
      <w:tr w:rsidR="003E0B7C" w:rsidRPr="00E74D1A" w14:paraId="730EF787" w14:textId="77777777" w:rsidTr="00464F2C">
        <w:trPr>
          <w:trHeight w:val="386"/>
        </w:trPr>
        <w:tc>
          <w:tcPr>
            <w:tcW w:w="2689" w:type="dxa"/>
          </w:tcPr>
          <w:p w14:paraId="5538131C" w14:textId="21AF055B" w:rsidR="00022181" w:rsidRPr="00E74D1A" w:rsidRDefault="007B2A34" w:rsidP="005609A5">
            <w:pPr>
              <w:pStyle w:val="TableBodyText"/>
              <w:rPr>
                <w:rFonts w:eastAsia="Calibri"/>
              </w:rPr>
            </w:pPr>
            <w:r w:rsidRPr="00E74D1A">
              <w:rPr>
                <w:rFonts w:eastAsia="Calibri"/>
              </w:rPr>
              <w:t>Adjacent to the pavement</w:t>
            </w:r>
          </w:p>
        </w:tc>
        <w:tc>
          <w:tcPr>
            <w:tcW w:w="6244" w:type="dxa"/>
          </w:tcPr>
          <w:p w14:paraId="6341EC31" w14:textId="1CD57A55" w:rsidR="00022181" w:rsidRPr="00E74D1A" w:rsidRDefault="009B489F" w:rsidP="005609A5">
            <w:pPr>
              <w:pStyle w:val="TableBodyText"/>
              <w:rPr>
                <w:rFonts w:eastAsia="Calibri"/>
              </w:rPr>
            </w:pPr>
            <w:r w:rsidRPr="00E74D1A">
              <w:rPr>
                <w:rFonts w:eastAsia="Calibri"/>
              </w:rPr>
              <w:t>From the line of pavement crossfall extended to the barrier line</w:t>
            </w:r>
          </w:p>
        </w:tc>
      </w:tr>
      <w:tr w:rsidR="003E0B7C" w:rsidRPr="00E74D1A" w14:paraId="300FF671" w14:textId="77777777" w:rsidTr="00464F2C">
        <w:trPr>
          <w:trHeight w:val="386"/>
        </w:trPr>
        <w:tc>
          <w:tcPr>
            <w:tcW w:w="2689" w:type="dxa"/>
          </w:tcPr>
          <w:p w14:paraId="0FF6A8C3" w14:textId="0C6EB7EA" w:rsidR="00236530" w:rsidRPr="00E74D1A" w:rsidRDefault="00236530" w:rsidP="005609A5">
            <w:pPr>
              <w:pStyle w:val="TableBodyText"/>
              <w:rPr>
                <w:rFonts w:eastAsia="Calibri"/>
              </w:rPr>
            </w:pPr>
            <w:r w:rsidRPr="00E74D1A">
              <w:rPr>
                <w:rFonts w:eastAsia="Calibri"/>
              </w:rPr>
              <w:t>All other circumstances</w:t>
            </w:r>
          </w:p>
        </w:tc>
        <w:tc>
          <w:tcPr>
            <w:tcW w:w="6244" w:type="dxa"/>
          </w:tcPr>
          <w:p w14:paraId="04B50866" w14:textId="74FB50D4" w:rsidR="00236530" w:rsidRPr="00E74D1A" w:rsidRDefault="00236530" w:rsidP="005609A5">
            <w:pPr>
              <w:pStyle w:val="TableBodyText"/>
              <w:rPr>
                <w:rFonts w:eastAsia="Calibri"/>
              </w:rPr>
            </w:pPr>
            <w:r w:rsidRPr="00E74D1A">
              <w:rPr>
                <w:rFonts w:eastAsia="Calibri"/>
              </w:rPr>
              <w:t>As shown on the Design Documentation or as directed by the Principal</w:t>
            </w:r>
          </w:p>
        </w:tc>
      </w:tr>
    </w:tbl>
    <w:p w14:paraId="61DEF484" w14:textId="19C719E9" w:rsidR="00776068" w:rsidRPr="00E74D1A" w:rsidRDefault="0006502B" w:rsidP="00464F2C">
      <w:pPr>
        <w:pStyle w:val="Heading2"/>
        <w:keepLines/>
      </w:pPr>
      <w:bookmarkStart w:id="131" w:name="_Toc216716169"/>
      <w:bookmarkStart w:id="132" w:name="_Toc228778452"/>
      <w:bookmarkStart w:id="133" w:name="_Toc229126246"/>
      <w:r w:rsidRPr="00E74D1A">
        <w:lastRenderedPageBreak/>
        <w:t xml:space="preserve">Cables in </w:t>
      </w:r>
      <w:r w:rsidR="00776068" w:rsidRPr="00E74D1A">
        <w:t>End treatments</w:t>
      </w:r>
      <w:bookmarkEnd w:id="131"/>
      <w:bookmarkEnd w:id="132"/>
      <w:bookmarkEnd w:id="133"/>
    </w:p>
    <w:p w14:paraId="41575E4B" w14:textId="1D3D6DCF" w:rsidR="00776068" w:rsidRPr="005609A5" w:rsidRDefault="00776068" w:rsidP="00464F2C">
      <w:pPr>
        <w:pStyle w:val="Bodynumbered1"/>
        <w:keepNext/>
        <w:numPr>
          <w:ilvl w:val="1"/>
          <w:numId w:val="29"/>
        </w:numPr>
        <w:rPr>
          <w:rFonts w:eastAsia="Arial"/>
          <w:lang w:val="en-US" w:bidi="en-US"/>
        </w:rPr>
      </w:pPr>
      <w:r w:rsidRPr="005609A5">
        <w:rPr>
          <w:rFonts w:eastAsia="Arial"/>
          <w:lang w:val="en-US" w:bidi="en-US"/>
        </w:rPr>
        <w:t xml:space="preserve">During installation of wire ropes in the end treatments of </w:t>
      </w:r>
      <w:r w:rsidR="000E1226" w:rsidRPr="005609A5">
        <w:rPr>
          <w:rFonts w:eastAsia="Arial"/>
          <w:lang w:val="en-US" w:bidi="en-US"/>
        </w:rPr>
        <w:t>the safety barrier,</w:t>
      </w:r>
      <w:r w:rsidRPr="005609A5">
        <w:rPr>
          <w:rFonts w:eastAsia="Arial"/>
          <w:lang w:val="en-US" w:bidi="en-US"/>
        </w:rPr>
        <w:t xml:space="preserve"> the Contractor </w:t>
      </w:r>
      <w:r w:rsidR="000E1226" w:rsidRPr="005609A5">
        <w:rPr>
          <w:rFonts w:eastAsia="Arial"/>
          <w:lang w:val="en-US" w:bidi="en-US"/>
        </w:rPr>
        <w:t xml:space="preserve">must </w:t>
      </w:r>
      <w:r w:rsidRPr="005609A5">
        <w:rPr>
          <w:rFonts w:eastAsia="Arial"/>
          <w:lang w:val="en-US" w:bidi="en-US"/>
        </w:rPr>
        <w:t xml:space="preserve">ensure that rope </w:t>
      </w:r>
      <w:r w:rsidR="00C85B19" w:rsidRPr="005609A5">
        <w:rPr>
          <w:rFonts w:eastAsia="Arial"/>
          <w:lang w:val="en-US" w:bidi="en-US"/>
        </w:rPr>
        <w:t>is not twisted</w:t>
      </w:r>
      <w:r w:rsidRPr="005609A5">
        <w:rPr>
          <w:rFonts w:eastAsia="Arial"/>
          <w:lang w:val="en-US" w:bidi="en-US"/>
        </w:rPr>
        <w:t xml:space="preserve">. When rope assemblies are used, the nuts at each end of the rope </w:t>
      </w:r>
      <w:r w:rsidR="00144DF9" w:rsidRPr="005609A5">
        <w:rPr>
          <w:rFonts w:eastAsia="Arial"/>
          <w:lang w:val="en-US" w:bidi="en-US"/>
        </w:rPr>
        <w:t>must</w:t>
      </w:r>
      <w:r w:rsidRPr="005609A5">
        <w:rPr>
          <w:rFonts w:eastAsia="Arial"/>
          <w:lang w:val="en-US" w:bidi="en-US"/>
        </w:rPr>
        <w:t xml:space="preserve"> be tightened to a minimum torque of 50 Nm on the assemblies or </w:t>
      </w:r>
      <w:r w:rsidR="00A309AA" w:rsidRPr="005609A5">
        <w:rPr>
          <w:rFonts w:eastAsia="Arial"/>
          <w:lang w:val="en-US" w:bidi="en-US"/>
        </w:rPr>
        <w:t>in accordance with the Manufacturer’s Recommendations</w:t>
      </w:r>
      <w:r w:rsidRPr="005609A5">
        <w:rPr>
          <w:rFonts w:eastAsia="Arial"/>
          <w:lang w:val="en-US" w:bidi="en-US"/>
        </w:rPr>
        <w:t>.</w:t>
      </w:r>
    </w:p>
    <w:p w14:paraId="0E67A199" w14:textId="259B11F7" w:rsidR="008867CC" w:rsidRPr="00E74D1A" w:rsidRDefault="00776068" w:rsidP="00A309AA">
      <w:pPr>
        <w:pStyle w:val="Bodynumbered1"/>
        <w:rPr>
          <w:rFonts w:eastAsia="Arial"/>
          <w:lang w:val="en-US" w:bidi="en-US"/>
        </w:rPr>
      </w:pPr>
      <w:r w:rsidRPr="00E74D1A">
        <w:rPr>
          <w:rFonts w:eastAsia="Arial"/>
          <w:lang w:val="en-US" w:bidi="en-US"/>
        </w:rPr>
        <w:t xml:space="preserve">The Contractor </w:t>
      </w:r>
      <w:r w:rsidR="00144DF9" w:rsidRPr="00E74D1A">
        <w:rPr>
          <w:rFonts w:eastAsia="Arial"/>
          <w:lang w:val="en-US" w:bidi="en-US"/>
        </w:rPr>
        <w:t>must</w:t>
      </w:r>
      <w:r w:rsidRPr="00E74D1A">
        <w:rPr>
          <w:rFonts w:eastAsia="Arial"/>
          <w:lang w:val="en-US" w:bidi="en-US"/>
        </w:rPr>
        <w:t xml:space="preserve"> maintain tension in the wire ropes in end treatments </w:t>
      </w:r>
      <w:r w:rsidR="005466A0" w:rsidRPr="00E74D1A">
        <w:rPr>
          <w:rFonts w:eastAsia="Arial"/>
          <w:lang w:val="en-US" w:bidi="en-US"/>
        </w:rPr>
        <w:t>by keeping the nuts at both ends tightened to 50 Nm</w:t>
      </w:r>
      <w:r w:rsidR="005609A5">
        <w:rPr>
          <w:rFonts w:eastAsia="Arial"/>
          <w:lang w:val="en-US" w:bidi="en-US"/>
        </w:rPr>
        <w:t>,</w:t>
      </w:r>
      <w:r w:rsidR="005466A0" w:rsidRPr="00E74D1A">
        <w:rPr>
          <w:rFonts w:eastAsia="Arial"/>
          <w:lang w:val="en-US" w:bidi="en-US"/>
        </w:rPr>
        <w:t xml:space="preserve"> or </w:t>
      </w:r>
      <w:r w:rsidR="00BC30D8" w:rsidRPr="00E74D1A">
        <w:rPr>
          <w:rFonts w:eastAsia="Arial"/>
          <w:lang w:val="en-US" w:bidi="en-US"/>
        </w:rPr>
        <w:t xml:space="preserve">in accordance with the </w:t>
      </w:r>
      <w:r w:rsidR="00A309AA" w:rsidRPr="00E74D1A">
        <w:rPr>
          <w:rFonts w:eastAsia="Arial"/>
          <w:lang w:val="en-US" w:bidi="en-US"/>
        </w:rPr>
        <w:t>Manufacturer’s Recommendations</w:t>
      </w:r>
      <w:r w:rsidR="005466A0" w:rsidRPr="00E74D1A">
        <w:rPr>
          <w:rFonts w:eastAsia="Arial"/>
          <w:lang w:val="en-US" w:bidi="en-US"/>
        </w:rPr>
        <w:t xml:space="preserve">. This applies </w:t>
      </w:r>
      <w:r w:rsidR="005609A5">
        <w:rPr>
          <w:rFonts w:eastAsia="Arial"/>
          <w:lang w:val="en-US" w:bidi="en-US"/>
        </w:rPr>
        <w:t>when</w:t>
      </w:r>
      <w:r w:rsidR="005609A5" w:rsidRPr="00E74D1A">
        <w:rPr>
          <w:rFonts w:eastAsia="Arial"/>
          <w:lang w:val="en-US" w:bidi="en-US"/>
        </w:rPr>
        <w:t xml:space="preserve"> </w:t>
      </w:r>
      <w:r w:rsidR="00E34D7D" w:rsidRPr="00E74D1A">
        <w:rPr>
          <w:rFonts w:eastAsia="Arial"/>
          <w:lang w:val="en-US" w:bidi="en-US"/>
        </w:rPr>
        <w:t>Practical Completion or Completion (as the case may be) is ach</w:t>
      </w:r>
      <w:r w:rsidR="004A36DA" w:rsidRPr="00E74D1A">
        <w:rPr>
          <w:rFonts w:eastAsia="Arial"/>
          <w:lang w:val="en-US" w:bidi="en-US"/>
        </w:rPr>
        <w:t>ieved.</w:t>
      </w:r>
    </w:p>
    <w:p w14:paraId="3C274587" w14:textId="77777777" w:rsidR="00985ABC" w:rsidRPr="00E74D1A" w:rsidRDefault="00985ABC" w:rsidP="00985ABC">
      <w:pPr>
        <w:pStyle w:val="Heading2"/>
      </w:pPr>
      <w:bookmarkStart w:id="134" w:name="_Toc143242056"/>
      <w:bookmarkStart w:id="135" w:name="_Toc216716170"/>
      <w:bookmarkStart w:id="136" w:name="_Toc228778453"/>
      <w:bookmarkStart w:id="137" w:name="_Toc229126247"/>
      <w:r w:rsidRPr="00E74D1A">
        <w:t>Interface with Other Safety Barriers</w:t>
      </w:r>
      <w:bookmarkEnd w:id="134"/>
      <w:bookmarkEnd w:id="135"/>
      <w:bookmarkEnd w:id="136"/>
      <w:bookmarkEnd w:id="137"/>
    </w:p>
    <w:p w14:paraId="49A31AB8" w14:textId="13FF1263" w:rsidR="00985ABC" w:rsidRPr="00E74D1A" w:rsidRDefault="00985ABC" w:rsidP="00985ABC">
      <w:pPr>
        <w:pStyle w:val="Bodynumbered1"/>
        <w:rPr>
          <w:rFonts w:eastAsia="Arial"/>
          <w:lang w:val="en-US" w:bidi="en-US"/>
        </w:rPr>
      </w:pPr>
      <w:r w:rsidRPr="00E74D1A">
        <w:rPr>
          <w:rFonts w:eastAsia="Arial"/>
          <w:lang w:val="en-US" w:bidi="en-US"/>
        </w:rPr>
        <w:t xml:space="preserve">Unless specified otherwise in the Contract documents, the Contractor is responsible for any alteration and/or relocation of any adjacent existing safety barrier system to ensure the proper functioning of the </w:t>
      </w:r>
      <w:r w:rsidR="00E46254" w:rsidRPr="00E74D1A">
        <w:rPr>
          <w:rFonts w:eastAsia="Arial"/>
          <w:lang w:val="en-US" w:bidi="en-US"/>
        </w:rPr>
        <w:t xml:space="preserve">new </w:t>
      </w:r>
      <w:r w:rsidRPr="00E74D1A">
        <w:rPr>
          <w:rFonts w:eastAsia="Arial"/>
          <w:lang w:val="en-US" w:bidi="en-US"/>
        </w:rPr>
        <w:t>safety barrier system. This may include dismantling and reinstating existing safety barrier</w:t>
      </w:r>
      <w:r w:rsidR="00EA0194">
        <w:rPr>
          <w:rFonts w:eastAsia="Arial"/>
          <w:lang w:val="en-US" w:bidi="en-US"/>
        </w:rPr>
        <w:t>s</w:t>
      </w:r>
      <w:r w:rsidRPr="00E74D1A">
        <w:rPr>
          <w:rFonts w:eastAsia="Arial"/>
          <w:lang w:val="en-US" w:bidi="en-US"/>
        </w:rPr>
        <w:t xml:space="preserve"> (including terminals) and any </w:t>
      </w:r>
      <w:r w:rsidR="00B60878" w:rsidRPr="00E74D1A">
        <w:rPr>
          <w:rFonts w:eastAsia="Arial"/>
          <w:lang w:val="en-US" w:bidi="en-US"/>
        </w:rPr>
        <w:t xml:space="preserve">minor site </w:t>
      </w:r>
      <w:r w:rsidRPr="00E74D1A">
        <w:rPr>
          <w:rFonts w:eastAsia="Arial"/>
          <w:lang w:val="en-US" w:bidi="en-US"/>
        </w:rPr>
        <w:t>works.</w:t>
      </w:r>
      <w:r w:rsidR="007E2188" w:rsidRPr="00E74D1A">
        <w:rPr>
          <w:rFonts w:eastAsia="Arial"/>
          <w:lang w:val="en-US" w:bidi="en-US"/>
        </w:rPr>
        <w:t xml:space="preserve"> If a wire rope safety barrier system requires alteration and/or relocation, that work </w:t>
      </w:r>
      <w:r w:rsidR="001A5E3C" w:rsidRPr="00E74D1A">
        <w:rPr>
          <w:rFonts w:eastAsia="Arial"/>
          <w:lang w:val="en-US" w:bidi="en-US"/>
        </w:rPr>
        <w:t>must</w:t>
      </w:r>
      <w:r w:rsidR="007E2188" w:rsidRPr="00E74D1A">
        <w:rPr>
          <w:rFonts w:eastAsia="Arial"/>
          <w:lang w:val="en-US" w:bidi="en-US"/>
        </w:rPr>
        <w:t xml:space="preserve"> be </w:t>
      </w:r>
      <w:r w:rsidR="001A5E3C" w:rsidRPr="00E74D1A">
        <w:rPr>
          <w:rFonts w:eastAsia="Arial"/>
          <w:lang w:val="en-US" w:bidi="en-US"/>
        </w:rPr>
        <w:t>carried</w:t>
      </w:r>
      <w:r w:rsidR="007E2188" w:rsidRPr="00E74D1A">
        <w:rPr>
          <w:rFonts w:eastAsia="Arial"/>
          <w:lang w:val="en-US" w:bidi="en-US"/>
        </w:rPr>
        <w:t xml:space="preserve"> out </w:t>
      </w:r>
      <w:r w:rsidR="001A5E3C" w:rsidRPr="00E74D1A">
        <w:rPr>
          <w:rFonts w:eastAsia="Arial"/>
          <w:lang w:val="en-US" w:bidi="en-US"/>
        </w:rPr>
        <w:t>in accordance with ATS 4220.</w:t>
      </w:r>
    </w:p>
    <w:p w14:paraId="1887839D" w14:textId="7A52484B" w:rsidR="00985ABC" w:rsidRPr="00E74D1A" w:rsidRDefault="00D55D7F" w:rsidP="00526558">
      <w:pPr>
        <w:pStyle w:val="Bodynumbered1"/>
      </w:pPr>
      <w:r w:rsidRPr="00E74D1A">
        <w:t>A n</w:t>
      </w:r>
      <w:r w:rsidR="00985ABC" w:rsidRPr="00E74D1A">
        <w:t xml:space="preserve">ew </w:t>
      </w:r>
      <w:r w:rsidR="00CC577E" w:rsidRPr="00E74D1A">
        <w:t xml:space="preserve">steel </w:t>
      </w:r>
      <w:r w:rsidRPr="00E74D1A">
        <w:t>beam</w:t>
      </w:r>
      <w:r w:rsidR="00CC577E" w:rsidRPr="00E74D1A">
        <w:t xml:space="preserve"> safety barrier system</w:t>
      </w:r>
      <w:r w:rsidR="00985ABC" w:rsidRPr="00E74D1A">
        <w:t xml:space="preserve"> m</w:t>
      </w:r>
      <w:r w:rsidR="00F93CCD" w:rsidRPr="00E74D1A">
        <w:t xml:space="preserve">ay </w:t>
      </w:r>
      <w:r w:rsidR="00985ABC" w:rsidRPr="00E74D1A">
        <w:t xml:space="preserve">be connected to </w:t>
      </w:r>
      <w:r w:rsidRPr="00E74D1A">
        <w:t xml:space="preserve">an </w:t>
      </w:r>
      <w:r w:rsidR="00985ABC" w:rsidRPr="00E74D1A">
        <w:t xml:space="preserve">existing </w:t>
      </w:r>
      <w:r w:rsidR="00CC577E" w:rsidRPr="00E74D1A">
        <w:t xml:space="preserve">steel </w:t>
      </w:r>
      <w:r w:rsidRPr="00E74D1A">
        <w:t>beam</w:t>
      </w:r>
      <w:r w:rsidR="00CC577E" w:rsidRPr="00E74D1A">
        <w:t xml:space="preserve"> safety barrier system</w:t>
      </w:r>
      <w:r w:rsidR="00985ABC" w:rsidRPr="00E74D1A">
        <w:t xml:space="preserve"> </w:t>
      </w:r>
      <w:r w:rsidR="0023139E" w:rsidRPr="00E74D1A">
        <w:t>where specified in the Design Documentation.</w:t>
      </w:r>
    </w:p>
    <w:p w14:paraId="718FDB71" w14:textId="0BFC88C3" w:rsidR="00497976" w:rsidRPr="00E74D1A" w:rsidRDefault="00497976" w:rsidP="00497976">
      <w:pPr>
        <w:pStyle w:val="Heading2"/>
      </w:pPr>
      <w:bookmarkStart w:id="138" w:name="_Toc216716171"/>
      <w:bookmarkStart w:id="139" w:name="_Toc228778454"/>
      <w:bookmarkStart w:id="140" w:name="_Toc229126248"/>
      <w:r w:rsidRPr="00E74D1A">
        <w:t>Delineators</w:t>
      </w:r>
      <w:bookmarkEnd w:id="138"/>
      <w:bookmarkEnd w:id="139"/>
      <w:bookmarkEnd w:id="140"/>
    </w:p>
    <w:p w14:paraId="36E278DC" w14:textId="0D226EDF" w:rsidR="00497976" w:rsidRPr="00E74D1A" w:rsidRDefault="0079585C" w:rsidP="0079585C">
      <w:pPr>
        <w:pStyle w:val="Bodynumbered1"/>
        <w:rPr>
          <w:rFonts w:eastAsia="Arial"/>
          <w:lang w:val="en-US" w:bidi="en-US"/>
        </w:rPr>
      </w:pPr>
      <w:r w:rsidRPr="00E74D1A">
        <w:rPr>
          <w:rFonts w:eastAsia="Arial"/>
          <w:lang w:val="en-US" w:bidi="en-US"/>
        </w:rPr>
        <w:t>The Contractor must supply and fasten delineators to the safety barrier system</w:t>
      </w:r>
      <w:r w:rsidR="008E67D8" w:rsidRPr="00E74D1A">
        <w:rPr>
          <w:rFonts w:eastAsia="Arial"/>
          <w:lang w:val="en-US" w:bidi="en-US"/>
        </w:rPr>
        <w:t>, comprising o</w:t>
      </w:r>
      <w:r w:rsidR="00F90157" w:rsidRPr="00E74D1A">
        <w:rPr>
          <w:rFonts w:eastAsia="Arial"/>
          <w:lang w:val="en-US" w:bidi="en-US"/>
        </w:rPr>
        <w:t xml:space="preserve">f </w:t>
      </w:r>
      <w:r w:rsidR="00497976" w:rsidRPr="00E74D1A">
        <w:rPr>
          <w:rFonts w:eastAsia="Arial"/>
          <w:lang w:val="en-US" w:bidi="en-US"/>
        </w:rPr>
        <w:t>flexible plastic mounting brackets fitted with 100 cm</w:t>
      </w:r>
      <w:r w:rsidR="00497976" w:rsidRPr="00E74D1A">
        <w:rPr>
          <w:rFonts w:eastAsia="Arial"/>
          <w:vertAlign w:val="superscript"/>
          <w:lang w:val="en-US" w:bidi="en-US"/>
        </w:rPr>
        <w:t>2</w:t>
      </w:r>
      <w:r w:rsidR="00497976" w:rsidRPr="00E74D1A">
        <w:rPr>
          <w:rFonts w:eastAsia="Arial"/>
          <w:lang w:val="en-US" w:bidi="en-US"/>
        </w:rPr>
        <w:t xml:space="preserve"> of Class 1A retro-reflective material, as defined in AS/NZS</w:t>
      </w:r>
      <w:r w:rsidR="00F90157" w:rsidRPr="00E74D1A">
        <w:rPr>
          <w:rFonts w:eastAsia="Arial"/>
          <w:lang w:val="en-US" w:bidi="en-US"/>
        </w:rPr>
        <w:t> </w:t>
      </w:r>
      <w:r w:rsidR="00497976" w:rsidRPr="00E74D1A">
        <w:rPr>
          <w:rFonts w:eastAsia="Arial"/>
          <w:lang w:val="en-US" w:bidi="en-US"/>
        </w:rPr>
        <w:t>1906.2</w:t>
      </w:r>
      <w:r w:rsidR="004F2889" w:rsidRPr="00E74D1A">
        <w:rPr>
          <w:rFonts w:eastAsia="Arial"/>
          <w:lang w:val="en-US" w:bidi="en-US"/>
        </w:rPr>
        <w:t>.</w:t>
      </w:r>
      <w:r w:rsidR="004F2889" w:rsidRPr="00E74D1A">
        <w:t xml:space="preserve"> </w:t>
      </w:r>
      <w:r w:rsidR="004F2889" w:rsidRPr="00E74D1A">
        <w:rPr>
          <w:rFonts w:eastAsia="Arial"/>
          <w:lang w:val="en-US" w:bidi="en-US"/>
        </w:rPr>
        <w:t>Delineators must be installed at the spacing specified in AS 1742.2</w:t>
      </w:r>
      <w:r w:rsidR="005609A5">
        <w:rPr>
          <w:rFonts w:eastAsia="Arial"/>
          <w:lang w:val="en-US" w:bidi="en-US"/>
        </w:rPr>
        <w:t>,</w:t>
      </w:r>
      <w:r w:rsidR="00AD63EB" w:rsidRPr="00E74D1A">
        <w:t xml:space="preserve"> </w:t>
      </w:r>
      <w:r w:rsidR="00AD63EB" w:rsidRPr="00E74D1A">
        <w:rPr>
          <w:rFonts w:eastAsia="Arial"/>
          <w:lang w:val="en-US" w:bidi="en-US"/>
        </w:rPr>
        <w:t>or the Design Documentation, whichever gives the closer spacing</w:t>
      </w:r>
      <w:r w:rsidR="000111D0" w:rsidRPr="00E74D1A">
        <w:rPr>
          <w:rFonts w:eastAsia="Arial"/>
          <w:lang w:val="en-US" w:bidi="en-US"/>
        </w:rPr>
        <w:t>.</w:t>
      </w:r>
    </w:p>
    <w:p w14:paraId="1893C2A8" w14:textId="28970C76" w:rsidR="00497976" w:rsidRPr="00E74D1A" w:rsidRDefault="00D03396" w:rsidP="000662BF">
      <w:pPr>
        <w:pStyle w:val="Bodynumbered1"/>
        <w:rPr>
          <w:rFonts w:eastAsia="Arial"/>
          <w:lang w:val="en-US" w:bidi="en-US"/>
        </w:rPr>
      </w:pPr>
      <w:r w:rsidRPr="00E74D1A">
        <w:rPr>
          <w:rFonts w:eastAsia="Arial"/>
          <w:lang w:val="en-US" w:bidi="en-US"/>
        </w:rPr>
        <w:t>Delineators must be installed to the top of the steel</w:t>
      </w:r>
      <w:r w:rsidR="00C37DBF" w:rsidRPr="00E74D1A">
        <w:rPr>
          <w:rFonts w:eastAsia="Arial"/>
          <w:lang w:val="en-US" w:bidi="en-US"/>
        </w:rPr>
        <w:t xml:space="preserve"> </w:t>
      </w:r>
      <w:r w:rsidR="00D55D7F" w:rsidRPr="00E74D1A">
        <w:rPr>
          <w:rFonts w:eastAsia="Arial"/>
          <w:lang w:val="en-US" w:bidi="en-US"/>
        </w:rPr>
        <w:t>beam</w:t>
      </w:r>
      <w:r w:rsidR="00C37DBF" w:rsidRPr="00E74D1A">
        <w:rPr>
          <w:rFonts w:eastAsia="Arial"/>
          <w:lang w:val="en-US" w:bidi="en-US"/>
        </w:rPr>
        <w:t xml:space="preserve"> </w:t>
      </w:r>
      <w:r w:rsidR="005614CA" w:rsidRPr="00E74D1A">
        <w:rPr>
          <w:rFonts w:eastAsia="Arial"/>
          <w:lang w:val="en-US" w:bidi="en-US"/>
        </w:rPr>
        <w:t xml:space="preserve">and </w:t>
      </w:r>
      <w:r w:rsidR="00497976" w:rsidRPr="00E74D1A">
        <w:rPr>
          <w:rFonts w:eastAsia="Arial"/>
          <w:lang w:val="en-US" w:bidi="en-US"/>
        </w:rPr>
        <w:t xml:space="preserve">in accordance with </w:t>
      </w:r>
      <w:r w:rsidR="005614CA" w:rsidRPr="00E74D1A">
        <w:rPr>
          <w:rFonts w:eastAsia="Arial"/>
          <w:lang w:val="en-US" w:bidi="en-US"/>
        </w:rPr>
        <w:t xml:space="preserve">any applicable </w:t>
      </w:r>
      <w:r w:rsidR="004D664B" w:rsidRPr="00E74D1A">
        <w:rPr>
          <w:rFonts w:eastAsia="Arial"/>
          <w:lang w:val="en-US" w:bidi="en-US"/>
        </w:rPr>
        <w:t>Design Documentation</w:t>
      </w:r>
      <w:r w:rsidR="00E627F4" w:rsidRPr="00E74D1A">
        <w:rPr>
          <w:rFonts w:eastAsia="Arial"/>
          <w:lang w:val="en-US" w:bidi="en-US"/>
        </w:rPr>
        <w:t xml:space="preserve">. The </w:t>
      </w:r>
      <w:r w:rsidR="00497976" w:rsidRPr="00E74D1A">
        <w:rPr>
          <w:rFonts w:eastAsia="Arial"/>
          <w:lang w:val="en-US" w:bidi="en-US"/>
        </w:rPr>
        <w:t xml:space="preserve">delineators </w:t>
      </w:r>
      <w:r w:rsidR="00C23B43" w:rsidRPr="00E74D1A">
        <w:rPr>
          <w:rFonts w:eastAsia="Arial"/>
          <w:lang w:val="en-US" w:bidi="en-US"/>
        </w:rPr>
        <w:t xml:space="preserve">must be positioned </w:t>
      </w:r>
      <w:r w:rsidR="00497976" w:rsidRPr="00E74D1A">
        <w:rPr>
          <w:rFonts w:eastAsia="Arial"/>
          <w:lang w:val="en-US" w:bidi="en-US"/>
        </w:rPr>
        <w:t>so that vehicles approaching from either direction at night will only see:</w:t>
      </w:r>
    </w:p>
    <w:p w14:paraId="779F5628" w14:textId="6FE6FF5C" w:rsidR="00497976" w:rsidRPr="00E74D1A" w:rsidRDefault="00497976" w:rsidP="00331FFE">
      <w:pPr>
        <w:pStyle w:val="Bodynumbered2"/>
        <w:numPr>
          <w:ilvl w:val="0"/>
          <w:numId w:val="10"/>
        </w:numPr>
        <w:ind w:left="993"/>
        <w:rPr>
          <w:rFonts w:eastAsia="Arial"/>
          <w:lang w:bidi="en-US"/>
        </w:rPr>
      </w:pPr>
      <w:r w:rsidRPr="00E74D1A">
        <w:rPr>
          <w:rFonts w:eastAsia="Arial"/>
          <w:lang w:bidi="en-US"/>
        </w:rPr>
        <w:t>red delineators on the left side of one-way and two-way roadways;</w:t>
      </w:r>
    </w:p>
    <w:p w14:paraId="36B94666" w14:textId="12E74403" w:rsidR="00497976" w:rsidRPr="00E74D1A" w:rsidRDefault="00497976" w:rsidP="00331FFE">
      <w:pPr>
        <w:pStyle w:val="Bodynumbered2"/>
        <w:numPr>
          <w:ilvl w:val="0"/>
          <w:numId w:val="10"/>
        </w:numPr>
        <w:ind w:left="993"/>
        <w:rPr>
          <w:rFonts w:eastAsia="Arial"/>
          <w:lang w:bidi="en-US"/>
        </w:rPr>
      </w:pPr>
      <w:r w:rsidRPr="00E74D1A">
        <w:rPr>
          <w:rFonts w:eastAsia="Arial"/>
          <w:lang w:bidi="en-US"/>
        </w:rPr>
        <w:t>white delineators on the right side of two-way roadways; and</w:t>
      </w:r>
    </w:p>
    <w:p w14:paraId="7CCE9948" w14:textId="6ADD5D7A" w:rsidR="00497976" w:rsidRPr="00E74D1A" w:rsidRDefault="00497976" w:rsidP="00331FFE">
      <w:pPr>
        <w:pStyle w:val="Bodynumbered2"/>
        <w:numPr>
          <w:ilvl w:val="0"/>
          <w:numId w:val="10"/>
        </w:numPr>
        <w:ind w:left="993"/>
        <w:rPr>
          <w:rFonts w:eastAsia="Arial"/>
          <w:lang w:bidi="en-US"/>
        </w:rPr>
      </w:pPr>
      <w:r w:rsidRPr="00E74D1A">
        <w:rPr>
          <w:rFonts w:eastAsia="Arial"/>
          <w:lang w:bidi="en-US"/>
        </w:rPr>
        <w:t>yellow delineators on the right side of one-way roadways</w:t>
      </w:r>
      <w:r w:rsidR="00E27424" w:rsidRPr="00E74D1A">
        <w:t xml:space="preserve"> </w:t>
      </w:r>
      <w:r w:rsidR="00E27424" w:rsidRPr="00E74D1A">
        <w:rPr>
          <w:rFonts w:eastAsia="Arial"/>
          <w:lang w:bidi="en-US"/>
        </w:rPr>
        <w:t>and medians separating traffic in opposing directions</w:t>
      </w:r>
      <w:r w:rsidR="00275B1B" w:rsidRPr="00E74D1A">
        <w:rPr>
          <w:rFonts w:eastAsia="Arial"/>
          <w:lang w:bidi="en-US"/>
        </w:rPr>
        <w:t>.</w:t>
      </w:r>
    </w:p>
    <w:p w14:paraId="01FD8062" w14:textId="2C855D73" w:rsidR="00FA356F" w:rsidRPr="00E74D1A" w:rsidRDefault="00497976" w:rsidP="00497976">
      <w:pPr>
        <w:pStyle w:val="Bodynumbered1"/>
        <w:rPr>
          <w:rFonts w:eastAsia="Arial"/>
          <w:lang w:val="en-US" w:bidi="en-US"/>
        </w:rPr>
      </w:pPr>
      <w:r w:rsidRPr="00E74D1A">
        <w:rPr>
          <w:rFonts w:eastAsia="Arial"/>
          <w:lang w:val="en-US" w:bidi="en-US"/>
        </w:rPr>
        <w:t xml:space="preserve">Delineators </w:t>
      </w:r>
      <w:r w:rsidR="00144DF9" w:rsidRPr="00E74D1A">
        <w:rPr>
          <w:rFonts w:eastAsia="Arial"/>
          <w:lang w:val="en-US" w:bidi="en-US"/>
        </w:rPr>
        <w:t>must</w:t>
      </w:r>
      <w:r w:rsidRPr="00E74D1A">
        <w:rPr>
          <w:rFonts w:eastAsia="Arial"/>
          <w:lang w:val="en-US" w:bidi="en-US"/>
        </w:rPr>
        <w:t xml:space="preserve"> not be installed on </w:t>
      </w:r>
      <w:r w:rsidR="002A16B9" w:rsidRPr="00E74D1A">
        <w:rPr>
          <w:rFonts w:eastAsia="Arial"/>
          <w:lang w:val="en-US" w:bidi="en-US"/>
        </w:rPr>
        <w:t xml:space="preserve">a safety barrier </w:t>
      </w:r>
      <w:r w:rsidRPr="00E74D1A">
        <w:rPr>
          <w:rFonts w:eastAsia="Arial"/>
          <w:lang w:val="en-US" w:bidi="en-US"/>
        </w:rPr>
        <w:t>when the barrier offset is greater than 4 m from the traffic lane.</w:t>
      </w:r>
    </w:p>
    <w:p w14:paraId="07E91282" w14:textId="77777777" w:rsidR="001E40BF" w:rsidRPr="00E74D1A" w:rsidRDefault="001E40BF" w:rsidP="001E40BF">
      <w:pPr>
        <w:pStyle w:val="Heading1"/>
      </w:pPr>
      <w:bookmarkStart w:id="141" w:name="_Ref141708564"/>
      <w:bookmarkStart w:id="142" w:name="_Toc143154310"/>
      <w:bookmarkStart w:id="143" w:name="_Toc216716172"/>
      <w:bookmarkStart w:id="144" w:name="_Toc228778455"/>
      <w:bookmarkStart w:id="145" w:name="_Toc229126249"/>
      <w:bookmarkStart w:id="146" w:name="_Ref141781034"/>
      <w:r w:rsidRPr="00E74D1A">
        <w:t>Removal of Existing Roadside Furniture</w:t>
      </w:r>
      <w:bookmarkEnd w:id="141"/>
      <w:bookmarkEnd w:id="142"/>
      <w:bookmarkEnd w:id="143"/>
      <w:bookmarkEnd w:id="144"/>
      <w:bookmarkEnd w:id="145"/>
    </w:p>
    <w:p w14:paraId="1377B482" w14:textId="67F5B50D" w:rsidR="001E40BF" w:rsidRPr="00E74D1A" w:rsidRDefault="00830F84" w:rsidP="001E40BF">
      <w:pPr>
        <w:pStyle w:val="Bodynumbered1"/>
        <w:rPr>
          <w:rFonts w:eastAsia="Arial"/>
          <w:lang w:val="en-US" w:bidi="en-US"/>
        </w:rPr>
      </w:pPr>
      <w:r w:rsidRPr="00E74D1A">
        <w:rPr>
          <w:rFonts w:eastAsia="Arial"/>
          <w:lang w:val="en-US" w:bidi="en-US"/>
        </w:rPr>
        <w:t>E</w:t>
      </w:r>
      <w:r w:rsidR="001E40BF" w:rsidRPr="00E74D1A">
        <w:rPr>
          <w:rFonts w:eastAsia="Arial"/>
          <w:lang w:val="en-US" w:bidi="en-US"/>
        </w:rPr>
        <w:t xml:space="preserve">xisting roadside furniture (including safety barriers and guideposts) must be removed </w:t>
      </w:r>
      <w:r w:rsidR="00816BBE" w:rsidRPr="00E74D1A">
        <w:rPr>
          <w:rFonts w:eastAsia="Arial"/>
          <w:lang w:val="en-US" w:bidi="en-US"/>
        </w:rPr>
        <w:t xml:space="preserve">where shown on the </w:t>
      </w:r>
      <w:r w:rsidR="004D664B" w:rsidRPr="00E74D1A">
        <w:rPr>
          <w:rFonts w:eastAsia="Arial"/>
          <w:lang w:val="en-US" w:bidi="en-US"/>
        </w:rPr>
        <w:t>Design Documentation</w:t>
      </w:r>
      <w:r w:rsidR="00B67267" w:rsidRPr="00E74D1A">
        <w:rPr>
          <w:rFonts w:eastAsia="Arial"/>
          <w:lang w:val="en-US" w:bidi="en-US"/>
        </w:rPr>
        <w:t xml:space="preserve">. </w:t>
      </w:r>
      <w:r w:rsidR="009C1707" w:rsidRPr="00E74D1A">
        <w:rPr>
          <w:rFonts w:eastAsia="Arial"/>
          <w:lang w:val="en-US" w:bidi="en-US"/>
        </w:rPr>
        <w:t xml:space="preserve">If any of the following </w:t>
      </w:r>
      <w:r w:rsidR="00C438FE" w:rsidRPr="00E74D1A">
        <w:rPr>
          <w:rFonts w:eastAsia="Arial"/>
          <w:lang w:val="en-US" w:bidi="en-US"/>
        </w:rPr>
        <w:t xml:space="preserve">scenarios </w:t>
      </w:r>
      <w:r w:rsidR="009C1707" w:rsidRPr="00E74D1A">
        <w:rPr>
          <w:rFonts w:eastAsia="Arial"/>
          <w:lang w:val="en-US" w:bidi="en-US"/>
        </w:rPr>
        <w:t>ap</w:t>
      </w:r>
      <w:r w:rsidR="00BD2A82" w:rsidRPr="00E74D1A">
        <w:rPr>
          <w:rFonts w:eastAsia="Arial"/>
          <w:lang w:val="en-US" w:bidi="en-US"/>
        </w:rPr>
        <w:t>pl</w:t>
      </w:r>
      <w:r w:rsidR="00C23DE6" w:rsidRPr="00E74D1A">
        <w:rPr>
          <w:rFonts w:eastAsia="Arial"/>
          <w:lang w:val="en-US" w:bidi="en-US"/>
        </w:rPr>
        <w:t>y</w:t>
      </w:r>
      <w:r w:rsidR="00BD2A82" w:rsidRPr="00E74D1A">
        <w:rPr>
          <w:rFonts w:eastAsia="Arial"/>
          <w:lang w:val="en-US" w:bidi="en-US"/>
        </w:rPr>
        <w:t xml:space="preserve"> and removal is not shown on the </w:t>
      </w:r>
      <w:r w:rsidR="004D664B" w:rsidRPr="00E74D1A">
        <w:rPr>
          <w:rFonts w:eastAsia="Arial"/>
          <w:lang w:val="en-US" w:bidi="en-US"/>
        </w:rPr>
        <w:t>Design Documentation</w:t>
      </w:r>
      <w:r w:rsidR="00BD2A82" w:rsidRPr="00E74D1A">
        <w:rPr>
          <w:rFonts w:eastAsia="Arial"/>
          <w:lang w:val="en-US" w:bidi="en-US"/>
        </w:rPr>
        <w:t>, the Contractor must notify the Principal accordingly</w:t>
      </w:r>
      <w:r w:rsidR="0028381C" w:rsidRPr="00E74D1A">
        <w:rPr>
          <w:rFonts w:eastAsia="Arial"/>
          <w:lang w:val="en-US" w:bidi="en-US"/>
        </w:rPr>
        <w:t xml:space="preserve"> and seek a direction in regard to the</w:t>
      </w:r>
      <w:r w:rsidR="00C438FE" w:rsidRPr="00E74D1A">
        <w:rPr>
          <w:rFonts w:eastAsia="Arial"/>
          <w:lang w:val="en-US" w:bidi="en-US"/>
        </w:rPr>
        <w:t>ir</w:t>
      </w:r>
      <w:r w:rsidR="0028381C" w:rsidRPr="00E74D1A">
        <w:rPr>
          <w:rFonts w:eastAsia="Arial"/>
          <w:lang w:val="en-US" w:bidi="en-US"/>
        </w:rPr>
        <w:t xml:space="preserve"> </w:t>
      </w:r>
      <w:r w:rsidR="00C438FE" w:rsidRPr="00E74D1A">
        <w:rPr>
          <w:rFonts w:eastAsia="Arial"/>
          <w:lang w:val="en-US" w:bidi="en-US"/>
        </w:rPr>
        <w:t>removal:</w:t>
      </w:r>
    </w:p>
    <w:p w14:paraId="7254AA4D" w14:textId="571951BA" w:rsidR="001E40BF" w:rsidRPr="00E74D1A" w:rsidRDefault="001E40BF" w:rsidP="00331FFE">
      <w:pPr>
        <w:pStyle w:val="Bodynumbered2"/>
        <w:numPr>
          <w:ilvl w:val="0"/>
          <w:numId w:val="13"/>
        </w:numPr>
        <w:ind w:left="993"/>
        <w:rPr>
          <w:rFonts w:eastAsia="Arial"/>
          <w:lang w:bidi="en-US"/>
        </w:rPr>
      </w:pPr>
      <w:r w:rsidRPr="00E74D1A">
        <w:rPr>
          <w:rFonts w:eastAsia="Arial"/>
          <w:lang w:bidi="en-US"/>
        </w:rPr>
        <w:t>the roadside furniture will be made redundant by the installation of the</w:t>
      </w:r>
      <w:r w:rsidR="00E237E2" w:rsidRPr="00E74D1A">
        <w:rPr>
          <w:rFonts w:eastAsia="Arial"/>
          <w:lang w:bidi="en-US"/>
        </w:rPr>
        <w:t xml:space="preserve"> </w:t>
      </w:r>
      <w:r w:rsidR="003D33B9" w:rsidRPr="00E74D1A">
        <w:rPr>
          <w:rFonts w:eastAsia="Arial"/>
          <w:lang w:bidi="en-US"/>
        </w:rPr>
        <w:t>safety barrier system</w:t>
      </w:r>
      <w:r w:rsidRPr="00E74D1A">
        <w:rPr>
          <w:rFonts w:eastAsia="Arial"/>
          <w:lang w:bidi="en-US"/>
        </w:rPr>
        <w:t>;</w:t>
      </w:r>
    </w:p>
    <w:p w14:paraId="35164C53" w14:textId="01D495FF" w:rsidR="001E40BF" w:rsidRPr="00E74D1A" w:rsidRDefault="001E40BF" w:rsidP="00331FFE">
      <w:pPr>
        <w:pStyle w:val="Bodynumbered2"/>
        <w:numPr>
          <w:ilvl w:val="0"/>
          <w:numId w:val="4"/>
        </w:numPr>
        <w:ind w:left="993"/>
        <w:rPr>
          <w:rFonts w:eastAsia="Arial"/>
          <w:lang w:bidi="en-US"/>
        </w:rPr>
      </w:pPr>
      <w:r w:rsidRPr="00E74D1A">
        <w:rPr>
          <w:rFonts w:eastAsia="Arial"/>
          <w:lang w:bidi="en-US"/>
        </w:rPr>
        <w:t xml:space="preserve">the roadside furniture is located within the </w:t>
      </w:r>
      <w:r w:rsidR="00141568" w:rsidRPr="00E74D1A">
        <w:rPr>
          <w:rFonts w:eastAsia="Arial"/>
          <w:lang w:bidi="en-US"/>
        </w:rPr>
        <w:t xml:space="preserve">Working </w:t>
      </w:r>
      <w:r w:rsidR="005A3070" w:rsidRPr="00E74D1A">
        <w:rPr>
          <w:rFonts w:eastAsia="Arial"/>
          <w:lang w:bidi="en-US"/>
        </w:rPr>
        <w:t xml:space="preserve">Width </w:t>
      </w:r>
      <w:r w:rsidRPr="00E74D1A">
        <w:rPr>
          <w:rFonts w:eastAsia="Arial"/>
          <w:lang w:bidi="en-US"/>
        </w:rPr>
        <w:t xml:space="preserve">of the </w:t>
      </w:r>
      <w:r w:rsidR="003D33B9" w:rsidRPr="00E74D1A">
        <w:rPr>
          <w:rFonts w:eastAsia="Arial"/>
          <w:lang w:bidi="en-US"/>
        </w:rPr>
        <w:t>safety barrier system</w:t>
      </w:r>
      <w:r w:rsidRPr="00E74D1A">
        <w:rPr>
          <w:rFonts w:eastAsia="Arial"/>
          <w:lang w:bidi="en-US"/>
        </w:rPr>
        <w:t xml:space="preserve"> </w:t>
      </w:r>
      <w:r w:rsidR="00935BA3" w:rsidRPr="00E74D1A">
        <w:rPr>
          <w:rFonts w:eastAsia="Arial"/>
          <w:lang w:bidi="en-US"/>
        </w:rPr>
        <w:t>at</w:t>
      </w:r>
      <w:r w:rsidRPr="00E74D1A">
        <w:rPr>
          <w:rFonts w:eastAsia="Arial"/>
          <w:lang w:bidi="en-US"/>
        </w:rPr>
        <w:t xml:space="preserve"> the </w:t>
      </w:r>
      <w:r w:rsidR="009E284E" w:rsidRPr="00E74D1A">
        <w:rPr>
          <w:rFonts w:eastAsia="Arial"/>
          <w:lang w:bidi="en-US"/>
        </w:rPr>
        <w:t>nominated test level</w:t>
      </w:r>
      <w:r w:rsidRPr="00E74D1A">
        <w:rPr>
          <w:rFonts w:eastAsia="Arial"/>
          <w:lang w:bidi="en-US"/>
        </w:rPr>
        <w:t>;</w:t>
      </w:r>
    </w:p>
    <w:p w14:paraId="337AEBD6" w14:textId="0F1B08D3" w:rsidR="001E40BF" w:rsidRPr="00E74D1A" w:rsidRDefault="001E40BF" w:rsidP="00331FFE">
      <w:pPr>
        <w:pStyle w:val="Bodynumbered2"/>
        <w:numPr>
          <w:ilvl w:val="0"/>
          <w:numId w:val="4"/>
        </w:numPr>
        <w:ind w:left="993"/>
        <w:rPr>
          <w:rFonts w:eastAsia="Arial"/>
          <w:lang w:bidi="en-US"/>
        </w:rPr>
      </w:pPr>
      <w:r w:rsidRPr="00E74D1A">
        <w:rPr>
          <w:rFonts w:eastAsia="Arial"/>
          <w:lang w:bidi="en-US"/>
        </w:rPr>
        <w:t xml:space="preserve">a guidepost is located in front of a new </w:t>
      </w:r>
      <w:r w:rsidR="003D33B9" w:rsidRPr="00E74D1A">
        <w:rPr>
          <w:rFonts w:eastAsia="Arial"/>
          <w:lang w:bidi="en-US"/>
        </w:rPr>
        <w:t>safety barrier system</w:t>
      </w:r>
      <w:r w:rsidRPr="00E74D1A">
        <w:rPr>
          <w:rFonts w:eastAsia="Arial"/>
          <w:lang w:bidi="en-US"/>
        </w:rPr>
        <w:t xml:space="preserve"> within a 4 m offset from the traffic lane; </w:t>
      </w:r>
      <w:r w:rsidR="00C438FE" w:rsidRPr="00E74D1A">
        <w:rPr>
          <w:rFonts w:eastAsia="Arial"/>
          <w:lang w:bidi="en-US"/>
        </w:rPr>
        <w:t>or</w:t>
      </w:r>
    </w:p>
    <w:p w14:paraId="0DB648DC" w14:textId="5995DA07" w:rsidR="001E40BF" w:rsidRPr="00E74D1A" w:rsidRDefault="001E40BF" w:rsidP="00331FFE">
      <w:pPr>
        <w:pStyle w:val="Bodynumbered2"/>
        <w:numPr>
          <w:ilvl w:val="0"/>
          <w:numId w:val="4"/>
        </w:numPr>
        <w:ind w:left="993"/>
        <w:rPr>
          <w:rFonts w:eastAsia="Arial"/>
          <w:lang w:bidi="en-US"/>
        </w:rPr>
      </w:pPr>
      <w:r w:rsidRPr="00E74D1A">
        <w:rPr>
          <w:rFonts w:eastAsia="Arial"/>
          <w:lang w:bidi="en-US"/>
        </w:rPr>
        <w:t xml:space="preserve">a guidepost is located behind the new </w:t>
      </w:r>
      <w:r w:rsidR="002C73B7" w:rsidRPr="00E74D1A">
        <w:rPr>
          <w:rFonts w:eastAsia="Arial"/>
          <w:lang w:bidi="en-US"/>
        </w:rPr>
        <w:t>safety barrier system</w:t>
      </w:r>
      <w:r w:rsidRPr="00E74D1A">
        <w:rPr>
          <w:rFonts w:eastAsia="Arial"/>
          <w:lang w:bidi="en-US"/>
        </w:rPr>
        <w:t xml:space="preserve"> and is greater than 4 m offset from the traffic lane</w:t>
      </w:r>
      <w:r w:rsidR="00C438FE" w:rsidRPr="00E74D1A">
        <w:rPr>
          <w:rFonts w:eastAsia="Arial"/>
          <w:lang w:bidi="en-US"/>
        </w:rPr>
        <w:t>.</w:t>
      </w:r>
    </w:p>
    <w:p w14:paraId="40434C09" w14:textId="6CEF56C9" w:rsidR="00641850" w:rsidRPr="00E74D1A" w:rsidRDefault="00641850" w:rsidP="0096480B">
      <w:pPr>
        <w:pStyle w:val="Bodynumbered1"/>
        <w:rPr>
          <w:rFonts w:eastAsia="Arial"/>
          <w:lang w:val="en-US" w:bidi="en-US"/>
        </w:rPr>
      </w:pPr>
      <w:r w:rsidRPr="00E74D1A">
        <w:rPr>
          <w:rFonts w:eastAsia="Arial"/>
          <w:lang w:val="en-US" w:bidi="en-US"/>
        </w:rPr>
        <w:lastRenderedPageBreak/>
        <w:t xml:space="preserve">Where the safety barrier system being removed is on a road open to traffic, the removal </w:t>
      </w:r>
      <w:r w:rsidR="00236A04" w:rsidRPr="00E74D1A">
        <w:rPr>
          <w:rFonts w:eastAsia="Arial"/>
          <w:lang w:val="en-US" w:bidi="en-US"/>
        </w:rPr>
        <w:t xml:space="preserve">must be coordinated </w:t>
      </w:r>
      <w:r w:rsidRPr="00E74D1A">
        <w:rPr>
          <w:rFonts w:eastAsia="Arial"/>
          <w:lang w:val="en-US" w:bidi="en-US"/>
        </w:rPr>
        <w:t>with other work at the Site to eliminate or minimise the exposure of an incomplete safety barrier system to traffic.</w:t>
      </w:r>
      <w:r w:rsidR="0096480B" w:rsidRPr="00E74D1A">
        <w:t xml:space="preserve"> </w:t>
      </w:r>
      <w:r w:rsidR="008D1CD0" w:rsidRPr="00E74D1A">
        <w:rPr>
          <w:rFonts w:eastAsia="Arial"/>
          <w:lang w:val="en-US" w:bidi="en-US"/>
        </w:rPr>
        <w:t>Where</w:t>
      </w:r>
      <w:r w:rsidR="0096480B" w:rsidRPr="00E74D1A">
        <w:rPr>
          <w:rFonts w:eastAsia="Arial"/>
          <w:lang w:val="en-US" w:bidi="en-US"/>
        </w:rPr>
        <w:t xml:space="preserve"> practicable, removal of a safety barrier system </w:t>
      </w:r>
      <w:r w:rsidR="008D1CD0" w:rsidRPr="00E74D1A">
        <w:rPr>
          <w:rFonts w:eastAsia="Arial"/>
          <w:lang w:val="en-US" w:bidi="en-US"/>
        </w:rPr>
        <w:t xml:space="preserve">must commence </w:t>
      </w:r>
      <w:r w:rsidR="0096480B" w:rsidRPr="00E74D1A">
        <w:rPr>
          <w:rFonts w:eastAsia="Arial"/>
          <w:lang w:val="en-US" w:bidi="en-US"/>
        </w:rPr>
        <w:t>from the departure end (remote from the approach of traffic).</w:t>
      </w:r>
    </w:p>
    <w:p w14:paraId="23517FB6" w14:textId="1CB42C27" w:rsidR="001E40BF" w:rsidRPr="00E74D1A" w:rsidRDefault="0041137E" w:rsidP="0041137E">
      <w:pPr>
        <w:pStyle w:val="Bodynumbered1"/>
        <w:rPr>
          <w:rFonts w:eastAsia="Arial"/>
          <w:lang w:val="en-US" w:bidi="en-US"/>
        </w:rPr>
      </w:pPr>
      <w:r w:rsidRPr="00E74D1A">
        <w:rPr>
          <w:rFonts w:eastAsia="Arial"/>
          <w:lang w:val="en-US" w:bidi="en-US"/>
        </w:rPr>
        <w:t>Unless specified otherwise in the Contract documents, the following applies to the demolition of any existing safety barrier or other roadside furniture</w:t>
      </w:r>
      <w:r w:rsidR="001E40BF" w:rsidRPr="00E74D1A">
        <w:rPr>
          <w:rFonts w:eastAsia="Arial"/>
          <w:lang w:val="en-US" w:bidi="en-US"/>
        </w:rPr>
        <w:t>:</w:t>
      </w:r>
    </w:p>
    <w:p w14:paraId="089D3792" w14:textId="664D2B80" w:rsidR="001E40BF" w:rsidRPr="00E74D1A" w:rsidRDefault="001E40BF" w:rsidP="00331FFE">
      <w:pPr>
        <w:pStyle w:val="Bodynumbered2"/>
        <w:numPr>
          <w:ilvl w:val="0"/>
          <w:numId w:val="7"/>
        </w:numPr>
        <w:ind w:left="993"/>
        <w:rPr>
          <w:rFonts w:eastAsia="Arial"/>
          <w:lang w:bidi="en-US"/>
        </w:rPr>
      </w:pPr>
      <w:r w:rsidRPr="00E74D1A">
        <w:rPr>
          <w:rFonts w:eastAsia="Arial"/>
          <w:lang w:bidi="en-US"/>
        </w:rPr>
        <w:t>all components of the redundant safety barrier and any waste materials must be removed from the site</w:t>
      </w:r>
      <w:r w:rsidR="00AA61B2" w:rsidRPr="00E74D1A">
        <w:rPr>
          <w:rFonts w:eastAsia="Arial"/>
          <w:lang w:bidi="en-US"/>
        </w:rPr>
        <w:t xml:space="preserve"> in accordance with the </w:t>
      </w:r>
      <w:r w:rsidR="00DE42DD" w:rsidRPr="00E74D1A">
        <w:rPr>
          <w:rFonts w:eastAsia="Arial"/>
          <w:lang w:bidi="en-US"/>
        </w:rPr>
        <w:t>environmental management requirements included in the Contract documents</w:t>
      </w:r>
      <w:r w:rsidRPr="00E74D1A">
        <w:rPr>
          <w:rFonts w:eastAsia="Arial"/>
          <w:lang w:bidi="en-US"/>
        </w:rPr>
        <w:t xml:space="preserve">; </w:t>
      </w:r>
    </w:p>
    <w:p w14:paraId="12699656" w14:textId="792F6319" w:rsidR="001E40BF" w:rsidRPr="00E74D1A" w:rsidRDefault="001E40BF" w:rsidP="00331FFE">
      <w:pPr>
        <w:pStyle w:val="Bodynumbered2"/>
        <w:numPr>
          <w:ilvl w:val="0"/>
          <w:numId w:val="7"/>
        </w:numPr>
        <w:ind w:left="993"/>
        <w:rPr>
          <w:rFonts w:eastAsia="Arial"/>
          <w:lang w:bidi="en-US"/>
        </w:rPr>
      </w:pPr>
      <w:r w:rsidRPr="00E74D1A">
        <w:rPr>
          <w:rFonts w:eastAsia="Arial"/>
          <w:lang w:bidi="en-US"/>
        </w:rPr>
        <w:t xml:space="preserve">any other roadside furniture (such as guide posts or bollards) </w:t>
      </w:r>
      <w:r w:rsidR="009A3B55" w:rsidRPr="00E74D1A">
        <w:rPr>
          <w:rFonts w:eastAsia="Arial"/>
          <w:lang w:bidi="en-US"/>
        </w:rPr>
        <w:t>that</w:t>
      </w:r>
      <w:r w:rsidRPr="00E74D1A">
        <w:rPr>
          <w:rFonts w:eastAsia="Arial"/>
          <w:lang w:bidi="en-US"/>
        </w:rPr>
        <w:t xml:space="preserve"> has been made redundant by the installation of the safety barrier, must be removed from the site; </w:t>
      </w:r>
    </w:p>
    <w:p w14:paraId="77B920DA" w14:textId="3A7237AC" w:rsidR="001E40BF" w:rsidRPr="00E74D1A" w:rsidRDefault="001E40BF" w:rsidP="00331FFE">
      <w:pPr>
        <w:pStyle w:val="Bodynumbered2"/>
        <w:numPr>
          <w:ilvl w:val="0"/>
          <w:numId w:val="7"/>
        </w:numPr>
        <w:ind w:left="993"/>
        <w:rPr>
          <w:rFonts w:eastAsia="Arial"/>
          <w:lang w:bidi="en-US"/>
        </w:rPr>
      </w:pPr>
      <w:r w:rsidRPr="00E74D1A">
        <w:rPr>
          <w:rFonts w:eastAsia="Arial"/>
          <w:lang w:bidi="en-US"/>
        </w:rPr>
        <w:t xml:space="preserve">any holes remaining after the removal of </w:t>
      </w:r>
      <w:r w:rsidR="00007CEF" w:rsidRPr="00E74D1A">
        <w:rPr>
          <w:rFonts w:eastAsia="Arial"/>
          <w:lang w:bidi="en-US"/>
        </w:rPr>
        <w:t>redundant roadside furniture</w:t>
      </w:r>
      <w:r w:rsidRPr="00E74D1A">
        <w:rPr>
          <w:rFonts w:eastAsia="Arial"/>
          <w:lang w:bidi="en-US"/>
        </w:rPr>
        <w:t xml:space="preserve"> must be cleaned and backfilled with similar materials to existing surrounding layers or imported granular material; and</w:t>
      </w:r>
    </w:p>
    <w:p w14:paraId="5A7CEC7D" w14:textId="142E5391" w:rsidR="001E40BF" w:rsidRPr="00E74D1A" w:rsidRDefault="001E40BF" w:rsidP="00331FFE">
      <w:pPr>
        <w:pStyle w:val="Bodynumbered2"/>
        <w:numPr>
          <w:ilvl w:val="0"/>
          <w:numId w:val="7"/>
        </w:numPr>
        <w:ind w:left="993"/>
        <w:rPr>
          <w:rFonts w:eastAsia="Arial"/>
          <w:lang w:bidi="en-US"/>
        </w:rPr>
      </w:pPr>
      <w:r w:rsidRPr="00E74D1A">
        <w:rPr>
          <w:rFonts w:eastAsia="Arial"/>
          <w:lang w:bidi="en-US"/>
        </w:rPr>
        <w:t>the backfilled material must be compacted in layers not exceeding 150 mm thickness to not less than the density of the surrounding material.</w:t>
      </w:r>
    </w:p>
    <w:p w14:paraId="46E8A34B" w14:textId="60F3E7ED" w:rsidR="009C3126" w:rsidRPr="00E74D1A" w:rsidRDefault="009C3126" w:rsidP="00655042">
      <w:pPr>
        <w:pStyle w:val="Heading1"/>
        <w:keepLines/>
      </w:pPr>
      <w:bookmarkStart w:id="147" w:name="_Ref143242305"/>
      <w:bookmarkStart w:id="148" w:name="_Toc216716173"/>
      <w:bookmarkStart w:id="149" w:name="_Toc228778456"/>
      <w:bookmarkStart w:id="150" w:name="_Toc229126250"/>
      <w:r w:rsidRPr="00E74D1A">
        <w:t>Damage</w:t>
      </w:r>
      <w:bookmarkEnd w:id="146"/>
      <w:bookmarkEnd w:id="147"/>
      <w:r w:rsidR="00266828" w:rsidRPr="00E74D1A">
        <w:t xml:space="preserve"> and Reinstatement</w:t>
      </w:r>
      <w:bookmarkEnd w:id="148"/>
      <w:bookmarkEnd w:id="149"/>
      <w:bookmarkEnd w:id="150"/>
    </w:p>
    <w:p w14:paraId="5673CC41" w14:textId="63198C71" w:rsidR="000934A0" w:rsidRPr="00E74D1A" w:rsidRDefault="009C3126" w:rsidP="00655042">
      <w:pPr>
        <w:pStyle w:val="Bodynumbered1"/>
        <w:keepNext/>
        <w:rPr>
          <w:rFonts w:eastAsia="Arial"/>
          <w:lang w:val="en-US" w:bidi="en-US"/>
        </w:rPr>
      </w:pPr>
      <w:bookmarkStart w:id="151" w:name="_Ref143004928"/>
      <w:r w:rsidRPr="00E74D1A">
        <w:rPr>
          <w:rFonts w:eastAsia="Arial"/>
          <w:lang w:val="en-US" w:bidi="en-US"/>
        </w:rPr>
        <w:t xml:space="preserve">Components of the </w:t>
      </w:r>
      <w:r w:rsidR="00727175" w:rsidRPr="00E74D1A">
        <w:rPr>
          <w:rFonts w:eastAsia="Arial"/>
          <w:lang w:val="en-US" w:bidi="en-US"/>
        </w:rPr>
        <w:t xml:space="preserve">safety barrier system must not be damaged at any stage </w:t>
      </w:r>
      <w:r w:rsidR="008A3491" w:rsidRPr="00E74D1A">
        <w:rPr>
          <w:rFonts w:eastAsia="Arial"/>
          <w:lang w:val="en-US" w:bidi="en-US"/>
        </w:rPr>
        <w:t xml:space="preserve">during </w:t>
      </w:r>
      <w:r w:rsidR="00727175" w:rsidRPr="00E74D1A">
        <w:rPr>
          <w:rFonts w:eastAsia="Arial"/>
          <w:lang w:val="en-US" w:bidi="en-US"/>
        </w:rPr>
        <w:t>supply</w:t>
      </w:r>
      <w:r w:rsidR="006D6B35" w:rsidRPr="00E74D1A">
        <w:rPr>
          <w:rFonts w:eastAsia="Arial"/>
          <w:lang w:val="en-US" w:bidi="en-US"/>
        </w:rPr>
        <w:t>, fabrication</w:t>
      </w:r>
      <w:r w:rsidR="00335560" w:rsidRPr="00E74D1A">
        <w:rPr>
          <w:rFonts w:eastAsia="Arial"/>
          <w:lang w:val="en-US" w:bidi="en-US"/>
        </w:rPr>
        <w:t xml:space="preserve"> o</w:t>
      </w:r>
      <w:r w:rsidR="001C34FC" w:rsidRPr="00E74D1A">
        <w:rPr>
          <w:rFonts w:eastAsia="Arial"/>
          <w:lang w:val="en-US" w:bidi="en-US"/>
        </w:rPr>
        <w:t>r</w:t>
      </w:r>
      <w:r w:rsidR="00335560" w:rsidRPr="00E74D1A">
        <w:rPr>
          <w:rFonts w:eastAsia="Arial"/>
          <w:lang w:val="en-US" w:bidi="en-US"/>
        </w:rPr>
        <w:t xml:space="preserve"> installation.</w:t>
      </w:r>
      <w:r w:rsidR="00F255B2" w:rsidRPr="00E74D1A">
        <w:rPr>
          <w:rFonts w:eastAsia="Arial"/>
          <w:lang w:val="en-US" w:bidi="en-US"/>
        </w:rPr>
        <w:t xml:space="preserve"> However, </w:t>
      </w:r>
      <w:r w:rsidR="00A61BB7" w:rsidRPr="00E74D1A">
        <w:rPr>
          <w:rFonts w:eastAsia="Arial"/>
          <w:lang w:val="en-US" w:bidi="en-US"/>
        </w:rPr>
        <w:t>if the damage is limited to the pro</w:t>
      </w:r>
      <w:r w:rsidR="000111B3" w:rsidRPr="00E74D1A">
        <w:rPr>
          <w:rFonts w:eastAsia="Arial"/>
          <w:lang w:val="en-US" w:bidi="en-US"/>
        </w:rPr>
        <w:t xml:space="preserve">tective </w:t>
      </w:r>
      <w:r w:rsidR="00F255B2" w:rsidRPr="00E74D1A">
        <w:rPr>
          <w:rFonts w:eastAsia="Arial"/>
          <w:lang w:val="en-US" w:bidi="en-US"/>
        </w:rPr>
        <w:t>coating</w:t>
      </w:r>
      <w:r w:rsidR="000111B3" w:rsidRPr="00E74D1A">
        <w:rPr>
          <w:rFonts w:eastAsia="Arial"/>
          <w:lang w:val="en-US" w:bidi="en-US"/>
        </w:rPr>
        <w:t>,</w:t>
      </w:r>
      <w:r w:rsidR="002C70F7" w:rsidRPr="00E74D1A">
        <w:rPr>
          <w:rFonts w:eastAsia="Arial"/>
          <w:lang w:val="en-US" w:bidi="en-US"/>
        </w:rPr>
        <w:t xml:space="preserve"> repair in accordance with Appendix E of AS/NZS 4680</w:t>
      </w:r>
      <w:r w:rsidR="000111B3" w:rsidRPr="00E74D1A">
        <w:rPr>
          <w:rFonts w:eastAsia="Arial"/>
          <w:lang w:val="en-US" w:bidi="en-US"/>
        </w:rPr>
        <w:t xml:space="preserve"> </w:t>
      </w:r>
      <w:r w:rsidR="000934A0" w:rsidRPr="00E74D1A">
        <w:rPr>
          <w:rFonts w:eastAsia="Arial"/>
          <w:lang w:val="en-US" w:bidi="en-US"/>
        </w:rPr>
        <w:t>is acceptable, subject to the following:</w:t>
      </w:r>
      <w:bookmarkEnd w:id="151"/>
    </w:p>
    <w:p w14:paraId="01188520" w14:textId="58263E89" w:rsidR="000934A0" w:rsidRPr="00E74D1A" w:rsidRDefault="006A2652" w:rsidP="00655042">
      <w:pPr>
        <w:pStyle w:val="Bodynumbered2"/>
        <w:keepNext/>
        <w:numPr>
          <w:ilvl w:val="0"/>
          <w:numId w:val="12"/>
        </w:numPr>
        <w:ind w:left="993"/>
        <w:rPr>
          <w:rFonts w:eastAsia="Arial"/>
          <w:lang w:bidi="en-US"/>
        </w:rPr>
      </w:pPr>
      <w:r w:rsidRPr="00E74D1A">
        <w:rPr>
          <w:rFonts w:eastAsia="Arial"/>
          <w:lang w:bidi="en-US"/>
        </w:rPr>
        <w:t>if practicable, t</w:t>
      </w:r>
      <w:r w:rsidR="00F255B2" w:rsidRPr="00E74D1A">
        <w:rPr>
          <w:rFonts w:eastAsia="Arial"/>
          <w:lang w:bidi="en-US"/>
        </w:rPr>
        <w:t>h</w:t>
      </w:r>
      <w:r w:rsidR="00635332" w:rsidRPr="00E74D1A">
        <w:rPr>
          <w:rFonts w:eastAsia="Arial"/>
          <w:lang w:bidi="en-US"/>
        </w:rPr>
        <w:t xml:space="preserve">e </w:t>
      </w:r>
      <w:r w:rsidR="00F255B2" w:rsidRPr="00E74D1A">
        <w:rPr>
          <w:rFonts w:eastAsia="Arial"/>
          <w:lang w:bidi="en-US"/>
        </w:rPr>
        <w:t>damage</w:t>
      </w:r>
      <w:r w:rsidR="000111B3" w:rsidRPr="00E74D1A">
        <w:rPr>
          <w:rFonts w:eastAsia="Arial"/>
          <w:lang w:bidi="en-US"/>
        </w:rPr>
        <w:t xml:space="preserve"> </w:t>
      </w:r>
      <w:r w:rsidR="00635332" w:rsidRPr="00E74D1A">
        <w:rPr>
          <w:rFonts w:eastAsia="Arial"/>
          <w:lang w:bidi="en-US"/>
        </w:rPr>
        <w:t xml:space="preserve">is repaired </w:t>
      </w:r>
      <w:r w:rsidR="008C65AA" w:rsidRPr="00E74D1A">
        <w:rPr>
          <w:rFonts w:eastAsia="Arial"/>
          <w:lang w:bidi="en-US"/>
        </w:rPr>
        <w:t xml:space="preserve">immediately, </w:t>
      </w:r>
      <w:r w:rsidR="000803E2" w:rsidRPr="00E74D1A">
        <w:rPr>
          <w:rFonts w:eastAsia="Arial"/>
          <w:lang w:bidi="en-US"/>
        </w:rPr>
        <w:t xml:space="preserve">but in any case, </w:t>
      </w:r>
      <w:r w:rsidR="008C65AA" w:rsidRPr="00E74D1A">
        <w:rPr>
          <w:rFonts w:eastAsia="Arial"/>
          <w:lang w:bidi="en-US"/>
        </w:rPr>
        <w:t>within 24 hours</w:t>
      </w:r>
      <w:r w:rsidR="00436F07" w:rsidRPr="00E74D1A">
        <w:rPr>
          <w:rFonts w:eastAsia="Arial"/>
          <w:lang w:bidi="en-US"/>
        </w:rPr>
        <w:t>;</w:t>
      </w:r>
    </w:p>
    <w:p w14:paraId="5994D4AF" w14:textId="2DAD1483" w:rsidR="000934A0" w:rsidRPr="00E74D1A" w:rsidRDefault="000803E2" w:rsidP="00655042">
      <w:pPr>
        <w:pStyle w:val="Bodynumbered2"/>
        <w:keepNext/>
        <w:numPr>
          <w:ilvl w:val="0"/>
          <w:numId w:val="12"/>
        </w:numPr>
        <w:ind w:left="993"/>
        <w:rPr>
          <w:rFonts w:eastAsia="Arial"/>
          <w:lang w:bidi="en-US"/>
        </w:rPr>
      </w:pPr>
      <w:r w:rsidRPr="00E74D1A">
        <w:rPr>
          <w:rFonts w:eastAsia="Arial"/>
          <w:lang w:bidi="en-US"/>
        </w:rPr>
        <w:t>t</w:t>
      </w:r>
      <w:r w:rsidR="00436F07" w:rsidRPr="00E74D1A">
        <w:rPr>
          <w:rFonts w:eastAsia="Arial"/>
          <w:lang w:bidi="en-US"/>
        </w:rPr>
        <w:t xml:space="preserve">he damaged area </w:t>
      </w:r>
      <w:r w:rsidR="00257FEE" w:rsidRPr="00E74D1A">
        <w:rPr>
          <w:rFonts w:eastAsia="Arial"/>
          <w:lang w:bidi="en-US"/>
        </w:rPr>
        <w:t xml:space="preserve">does not exceed </w:t>
      </w:r>
      <w:r w:rsidR="000934A0" w:rsidRPr="00E74D1A">
        <w:rPr>
          <w:rFonts w:eastAsia="Arial"/>
          <w:lang w:bidi="en-US"/>
        </w:rPr>
        <w:t>40 cm</w:t>
      </w:r>
      <w:r w:rsidR="000934A0" w:rsidRPr="00E74D1A">
        <w:rPr>
          <w:rFonts w:eastAsia="Arial"/>
          <w:vertAlign w:val="superscript"/>
          <w:lang w:bidi="en-US"/>
        </w:rPr>
        <w:t>2</w:t>
      </w:r>
      <w:r w:rsidR="000934A0" w:rsidRPr="00E74D1A">
        <w:rPr>
          <w:rFonts w:eastAsia="Arial"/>
          <w:lang w:bidi="en-US"/>
        </w:rPr>
        <w:t xml:space="preserve"> for any </w:t>
      </w:r>
      <w:r w:rsidR="00257FEE" w:rsidRPr="00E74D1A">
        <w:rPr>
          <w:rFonts w:eastAsia="Arial"/>
          <w:lang w:bidi="en-US"/>
        </w:rPr>
        <w:t xml:space="preserve">individual </w:t>
      </w:r>
      <w:r w:rsidR="000934A0" w:rsidRPr="00E74D1A">
        <w:rPr>
          <w:rFonts w:eastAsia="Arial"/>
          <w:lang w:bidi="en-US"/>
        </w:rPr>
        <w:t xml:space="preserve">point repaired and a total 0.1% of the surface area of any face </w:t>
      </w:r>
      <w:r w:rsidR="006A2652" w:rsidRPr="00E74D1A">
        <w:rPr>
          <w:rFonts w:eastAsia="Arial"/>
          <w:lang w:bidi="en-US"/>
        </w:rPr>
        <w:t>(</w:t>
      </w:r>
      <w:r w:rsidR="000934A0" w:rsidRPr="00E74D1A">
        <w:rPr>
          <w:rFonts w:eastAsia="Arial"/>
          <w:lang w:bidi="en-US"/>
        </w:rPr>
        <w:t>for multiple repairs</w:t>
      </w:r>
      <w:r w:rsidR="006A2652" w:rsidRPr="00E74D1A">
        <w:rPr>
          <w:rFonts w:eastAsia="Arial"/>
          <w:lang w:bidi="en-US"/>
        </w:rPr>
        <w:t>);</w:t>
      </w:r>
    </w:p>
    <w:p w14:paraId="2852E471" w14:textId="274D2C35" w:rsidR="00635332" w:rsidRPr="00E74D1A" w:rsidRDefault="008C65AA" w:rsidP="00655042">
      <w:pPr>
        <w:pStyle w:val="Bodynumbered2"/>
        <w:keepNext/>
        <w:numPr>
          <w:ilvl w:val="0"/>
          <w:numId w:val="12"/>
        </w:numPr>
        <w:ind w:left="993"/>
        <w:rPr>
          <w:rFonts w:eastAsia="Arial"/>
          <w:lang w:bidi="en-US"/>
        </w:rPr>
      </w:pPr>
      <w:r w:rsidRPr="00E74D1A">
        <w:rPr>
          <w:rFonts w:eastAsia="Arial"/>
          <w:lang w:bidi="en-US"/>
        </w:rPr>
        <w:t xml:space="preserve">at least </w:t>
      </w:r>
      <w:r w:rsidR="005609A5">
        <w:rPr>
          <w:rFonts w:eastAsia="Arial"/>
          <w:lang w:bidi="en-US"/>
        </w:rPr>
        <w:t>2</w:t>
      </w:r>
      <w:r w:rsidR="005609A5" w:rsidRPr="00E74D1A">
        <w:rPr>
          <w:rFonts w:eastAsia="Arial"/>
          <w:lang w:bidi="en-US"/>
        </w:rPr>
        <w:t xml:space="preserve"> </w:t>
      </w:r>
      <w:r w:rsidRPr="00E74D1A">
        <w:rPr>
          <w:rFonts w:eastAsia="Arial"/>
          <w:lang w:bidi="en-US"/>
        </w:rPr>
        <w:t>coats of a zinc-rich paint in accordance with AS/NZS</w:t>
      </w:r>
      <w:r w:rsidR="00C917CA" w:rsidRPr="00E74D1A">
        <w:rPr>
          <w:rFonts w:eastAsia="Arial"/>
          <w:lang w:bidi="en-US"/>
        </w:rPr>
        <w:t> </w:t>
      </w:r>
      <w:r w:rsidRPr="00E74D1A">
        <w:rPr>
          <w:rFonts w:eastAsia="Arial"/>
          <w:lang w:bidi="en-US"/>
        </w:rPr>
        <w:t>3750.9</w:t>
      </w:r>
      <w:r w:rsidR="00635332" w:rsidRPr="00E74D1A">
        <w:rPr>
          <w:rFonts w:eastAsia="Arial"/>
          <w:lang w:bidi="en-US"/>
        </w:rPr>
        <w:t xml:space="preserve"> a</w:t>
      </w:r>
      <w:r w:rsidR="007852B5">
        <w:rPr>
          <w:rFonts w:eastAsia="Arial"/>
          <w:lang w:bidi="en-US"/>
        </w:rPr>
        <w:t>r</w:t>
      </w:r>
      <w:r w:rsidR="00635332" w:rsidRPr="00E74D1A">
        <w:rPr>
          <w:rFonts w:eastAsia="Arial"/>
          <w:lang w:bidi="en-US"/>
        </w:rPr>
        <w:t>e used; and</w:t>
      </w:r>
    </w:p>
    <w:p w14:paraId="05947D93" w14:textId="7804CE94" w:rsidR="00335560" w:rsidRPr="00E74D1A" w:rsidRDefault="006A2652" w:rsidP="00655042">
      <w:pPr>
        <w:pStyle w:val="Bodynumbered2"/>
        <w:keepNext/>
        <w:numPr>
          <w:ilvl w:val="0"/>
          <w:numId w:val="12"/>
        </w:numPr>
        <w:ind w:left="993"/>
        <w:rPr>
          <w:rFonts w:eastAsia="Arial"/>
          <w:lang w:bidi="en-US"/>
        </w:rPr>
      </w:pPr>
      <w:r w:rsidRPr="00E74D1A">
        <w:rPr>
          <w:rFonts w:eastAsia="Arial"/>
          <w:lang w:bidi="en-US"/>
        </w:rPr>
        <w:t>t</w:t>
      </w:r>
      <w:r w:rsidR="008C65AA" w:rsidRPr="00E74D1A">
        <w:rPr>
          <w:rFonts w:eastAsia="Arial"/>
          <w:lang w:bidi="en-US"/>
        </w:rPr>
        <w:t xml:space="preserve">he colour of the original surface </w:t>
      </w:r>
      <w:r w:rsidRPr="00E74D1A">
        <w:rPr>
          <w:rFonts w:eastAsia="Arial"/>
          <w:lang w:bidi="en-US"/>
        </w:rPr>
        <w:t>is</w:t>
      </w:r>
      <w:r w:rsidR="00C917CA" w:rsidRPr="00E74D1A">
        <w:rPr>
          <w:rFonts w:eastAsia="Arial"/>
          <w:lang w:bidi="en-US"/>
        </w:rPr>
        <w:t xml:space="preserve"> matched </w:t>
      </w:r>
      <w:r w:rsidR="008C65AA" w:rsidRPr="00E74D1A">
        <w:rPr>
          <w:rFonts w:eastAsia="Arial"/>
          <w:lang w:bidi="en-US"/>
        </w:rPr>
        <w:t>either directly or by applying a further compatible treatment.</w:t>
      </w:r>
    </w:p>
    <w:p w14:paraId="778EAA8E" w14:textId="336A39FF" w:rsidR="003A176E" w:rsidRPr="00E74D1A" w:rsidRDefault="003A176E" w:rsidP="00765055">
      <w:pPr>
        <w:pStyle w:val="Bodynumbered1"/>
        <w:rPr>
          <w:rFonts w:eastAsia="Arial"/>
          <w:lang w:val="en-US" w:bidi="en-US"/>
        </w:rPr>
      </w:pPr>
      <w:r w:rsidRPr="00E74D1A">
        <w:rPr>
          <w:rFonts w:eastAsia="Arial"/>
          <w:lang w:val="en-US" w:bidi="en-US"/>
        </w:rPr>
        <w:t xml:space="preserve">If the coating cannot be repaired in accordance with Clause </w:t>
      </w:r>
      <w:r w:rsidR="00095235" w:rsidRPr="00E74D1A">
        <w:rPr>
          <w:rFonts w:eastAsia="Arial"/>
          <w:lang w:val="en-US" w:bidi="en-US"/>
        </w:rPr>
        <w:fldChar w:fldCharType="begin"/>
      </w:r>
      <w:r w:rsidR="00095235" w:rsidRPr="00E74D1A">
        <w:rPr>
          <w:rFonts w:eastAsia="Arial"/>
          <w:lang w:val="en-US" w:bidi="en-US"/>
        </w:rPr>
        <w:instrText xml:space="preserve"> REF _Ref143004928 \r \h </w:instrText>
      </w:r>
      <w:r w:rsidR="00E64CB5" w:rsidRPr="00E74D1A">
        <w:rPr>
          <w:rFonts w:eastAsia="Arial"/>
          <w:lang w:val="en-US" w:bidi="en-US"/>
        </w:rPr>
        <w:instrText xml:space="preserve"> \* MERGEFORMAT </w:instrText>
      </w:r>
      <w:r w:rsidR="00095235" w:rsidRPr="00E74D1A">
        <w:rPr>
          <w:rFonts w:eastAsia="Arial"/>
          <w:lang w:val="en-US" w:bidi="en-US"/>
        </w:rPr>
      </w:r>
      <w:r w:rsidR="00095235" w:rsidRPr="00E74D1A">
        <w:rPr>
          <w:rFonts w:eastAsia="Arial"/>
          <w:lang w:val="en-US" w:bidi="en-US"/>
        </w:rPr>
        <w:fldChar w:fldCharType="separate"/>
      </w:r>
      <w:r w:rsidR="00577579">
        <w:rPr>
          <w:rFonts w:eastAsia="Arial"/>
          <w:cs/>
          <w:lang w:val="en-US" w:bidi="en-US"/>
        </w:rPr>
        <w:t>‎</w:t>
      </w:r>
      <w:r w:rsidR="00577579">
        <w:rPr>
          <w:rFonts w:eastAsia="Arial"/>
          <w:lang w:val="en-US" w:bidi="en-US"/>
        </w:rPr>
        <w:t>9.1</w:t>
      </w:r>
      <w:r w:rsidR="00095235" w:rsidRPr="00E74D1A">
        <w:rPr>
          <w:rFonts w:eastAsia="Arial"/>
          <w:lang w:val="en-US" w:bidi="en-US"/>
        </w:rPr>
        <w:fldChar w:fldCharType="end"/>
      </w:r>
      <w:r w:rsidRPr="00E74D1A">
        <w:rPr>
          <w:rFonts w:eastAsia="Arial"/>
          <w:lang w:val="en-US" w:bidi="en-US"/>
        </w:rPr>
        <w:t>, the component</w:t>
      </w:r>
      <w:r w:rsidR="00765055" w:rsidRPr="00E74D1A">
        <w:rPr>
          <w:rFonts w:eastAsia="Arial"/>
          <w:lang w:val="en-US" w:bidi="en-US"/>
        </w:rPr>
        <w:t xml:space="preserve"> must either be </w:t>
      </w:r>
      <w:r w:rsidR="00B02D11" w:rsidRPr="00E74D1A">
        <w:rPr>
          <w:rFonts w:eastAsia="Arial"/>
          <w:lang w:val="en-US" w:bidi="en-US"/>
        </w:rPr>
        <w:t>replaced with a conforming component</w:t>
      </w:r>
      <w:r w:rsidR="00765055" w:rsidRPr="00E74D1A">
        <w:rPr>
          <w:rFonts w:eastAsia="Arial"/>
          <w:lang w:val="en-US" w:bidi="en-US"/>
        </w:rPr>
        <w:t xml:space="preserve"> or re-</w:t>
      </w:r>
      <w:r w:rsidR="005609A5" w:rsidRPr="00E74D1A">
        <w:rPr>
          <w:rFonts w:eastAsia="Arial"/>
          <w:lang w:val="en-US" w:bidi="en-US"/>
        </w:rPr>
        <w:t>galvani</w:t>
      </w:r>
      <w:r w:rsidR="005609A5">
        <w:rPr>
          <w:rFonts w:eastAsia="Arial"/>
          <w:lang w:val="en-US" w:bidi="en-US"/>
        </w:rPr>
        <w:t>s</w:t>
      </w:r>
      <w:r w:rsidR="005609A5" w:rsidRPr="00E74D1A">
        <w:rPr>
          <w:rFonts w:eastAsia="Arial"/>
          <w:lang w:val="en-US" w:bidi="en-US"/>
        </w:rPr>
        <w:t xml:space="preserve">ed </w:t>
      </w:r>
      <w:r w:rsidR="00765055" w:rsidRPr="00E74D1A">
        <w:rPr>
          <w:rFonts w:eastAsia="Arial"/>
          <w:lang w:val="en-US" w:bidi="en-US"/>
        </w:rPr>
        <w:t>in accordanc</w:t>
      </w:r>
      <w:r w:rsidRPr="00E74D1A">
        <w:rPr>
          <w:rFonts w:eastAsia="Arial"/>
          <w:lang w:val="en-US" w:bidi="en-US"/>
        </w:rPr>
        <w:t xml:space="preserve">e with this </w:t>
      </w:r>
      <w:r w:rsidR="00095235" w:rsidRPr="00E74D1A">
        <w:rPr>
          <w:rFonts w:eastAsia="Arial"/>
          <w:lang w:val="en-US" w:bidi="en-US"/>
        </w:rPr>
        <w:t>S</w:t>
      </w:r>
      <w:r w:rsidRPr="00E74D1A">
        <w:rPr>
          <w:rFonts w:eastAsia="Arial"/>
          <w:lang w:val="en-US" w:bidi="en-US"/>
        </w:rPr>
        <w:t>pecification.</w:t>
      </w:r>
    </w:p>
    <w:p w14:paraId="373203B8" w14:textId="7D55D5A5" w:rsidR="003A176E" w:rsidRPr="00E74D1A" w:rsidRDefault="003A176E" w:rsidP="00EA7745">
      <w:pPr>
        <w:pStyle w:val="Bodynumbered1"/>
        <w:rPr>
          <w:rFonts w:eastAsia="Arial"/>
          <w:lang w:val="en-US" w:bidi="en-US"/>
        </w:rPr>
      </w:pPr>
      <w:r w:rsidRPr="00E74D1A">
        <w:rPr>
          <w:rFonts w:eastAsia="Arial"/>
          <w:lang w:val="en-US" w:bidi="en-US"/>
        </w:rPr>
        <w:t xml:space="preserve">If, during the period that the Contractor is responsible for the care and control of the Works, </w:t>
      </w:r>
      <w:bookmarkStart w:id="152" w:name="_Hlk143002568"/>
      <w:r w:rsidR="00C21C72" w:rsidRPr="00E74D1A">
        <w:rPr>
          <w:rFonts w:eastAsia="Arial"/>
          <w:lang w:val="en-US" w:bidi="en-US"/>
        </w:rPr>
        <w:t>the safety</w:t>
      </w:r>
      <w:r w:rsidR="00EA7745" w:rsidRPr="00E74D1A">
        <w:rPr>
          <w:rFonts w:eastAsia="Arial"/>
          <w:lang w:val="en-US" w:bidi="en-US"/>
        </w:rPr>
        <w:t xml:space="preserve"> </w:t>
      </w:r>
      <w:r w:rsidR="002E4059" w:rsidRPr="00E74D1A">
        <w:rPr>
          <w:rFonts w:eastAsia="Arial"/>
          <w:lang w:val="en-US" w:bidi="en-US"/>
        </w:rPr>
        <w:t>b</w:t>
      </w:r>
      <w:r w:rsidR="00EA7745" w:rsidRPr="00E74D1A">
        <w:rPr>
          <w:rFonts w:eastAsia="Arial"/>
          <w:lang w:val="en-US" w:bidi="en-US"/>
        </w:rPr>
        <w:t xml:space="preserve">arrier </w:t>
      </w:r>
      <w:r w:rsidR="002E4059" w:rsidRPr="00E74D1A">
        <w:rPr>
          <w:rFonts w:eastAsia="Arial"/>
          <w:lang w:val="en-US" w:bidi="en-US"/>
        </w:rPr>
        <w:t>s</w:t>
      </w:r>
      <w:r w:rsidR="00EA7745" w:rsidRPr="00E74D1A">
        <w:rPr>
          <w:rFonts w:eastAsia="Arial"/>
          <w:lang w:val="en-US" w:bidi="en-US"/>
        </w:rPr>
        <w:t>ystem</w:t>
      </w:r>
      <w:bookmarkEnd w:id="152"/>
      <w:r w:rsidRPr="00E74D1A">
        <w:rPr>
          <w:rFonts w:eastAsia="Arial"/>
          <w:lang w:val="en-US" w:bidi="en-US"/>
        </w:rPr>
        <w:t xml:space="preserve"> is damaged by an errant vehicle, the Contractor must:</w:t>
      </w:r>
    </w:p>
    <w:p w14:paraId="14C586AF" w14:textId="77777777" w:rsidR="003A176E" w:rsidRPr="00E74D1A" w:rsidRDefault="003A176E" w:rsidP="00331FFE">
      <w:pPr>
        <w:pStyle w:val="Bodynumbered2"/>
        <w:numPr>
          <w:ilvl w:val="0"/>
          <w:numId w:val="14"/>
        </w:numPr>
        <w:ind w:left="993"/>
        <w:rPr>
          <w:rFonts w:eastAsia="Arial"/>
          <w:lang w:bidi="en-US"/>
        </w:rPr>
      </w:pPr>
      <w:r w:rsidRPr="00E74D1A">
        <w:rPr>
          <w:rFonts w:eastAsia="Arial"/>
          <w:lang w:bidi="en-US"/>
        </w:rPr>
        <w:t xml:space="preserve">implement traffic management measures and make the area safe as soon as practicable after becoming aware of the damage; </w:t>
      </w:r>
    </w:p>
    <w:p w14:paraId="78CC9D12" w14:textId="5636E4C7" w:rsidR="003A176E" w:rsidRPr="00E74D1A" w:rsidRDefault="003A176E" w:rsidP="00331FFE">
      <w:pPr>
        <w:pStyle w:val="Bodynumbered2"/>
        <w:numPr>
          <w:ilvl w:val="0"/>
          <w:numId w:val="4"/>
        </w:numPr>
        <w:ind w:left="993"/>
        <w:rPr>
          <w:rFonts w:eastAsia="Arial"/>
          <w:lang w:bidi="en-US"/>
        </w:rPr>
      </w:pPr>
      <w:r w:rsidRPr="00E74D1A">
        <w:rPr>
          <w:rFonts w:eastAsia="Arial"/>
          <w:lang w:bidi="en-US"/>
        </w:rPr>
        <w:t xml:space="preserve">repair the damage within 5 working days of becoming aware of impact damage to the </w:t>
      </w:r>
      <w:r w:rsidR="002E4059" w:rsidRPr="00E74D1A">
        <w:rPr>
          <w:rFonts w:eastAsia="Arial"/>
          <w:lang w:bidi="en-US"/>
        </w:rPr>
        <w:t>safety barrier system</w:t>
      </w:r>
      <w:r w:rsidRPr="00E74D1A">
        <w:rPr>
          <w:rFonts w:eastAsia="Arial"/>
          <w:lang w:bidi="en-US"/>
        </w:rPr>
        <w:t>; and</w:t>
      </w:r>
    </w:p>
    <w:p w14:paraId="759F4F6D" w14:textId="5A181B8C" w:rsidR="005317F1" w:rsidRPr="00E74D1A" w:rsidRDefault="003A176E" w:rsidP="00331FFE">
      <w:pPr>
        <w:pStyle w:val="Bodynumbered2"/>
        <w:numPr>
          <w:ilvl w:val="0"/>
          <w:numId w:val="12"/>
        </w:numPr>
        <w:ind w:left="993"/>
        <w:rPr>
          <w:rFonts w:eastAsia="Arial"/>
          <w:lang w:bidi="en-US"/>
        </w:rPr>
      </w:pPr>
      <w:r w:rsidRPr="00E74D1A">
        <w:rPr>
          <w:rFonts w:eastAsia="Arial"/>
          <w:lang w:bidi="en-US"/>
        </w:rPr>
        <w:t xml:space="preserve">provide a report to the Principal of each vehicle impact where the </w:t>
      </w:r>
      <w:r w:rsidR="002E4059" w:rsidRPr="00E74D1A">
        <w:rPr>
          <w:rFonts w:eastAsia="Arial"/>
          <w:lang w:bidi="en-US"/>
        </w:rPr>
        <w:t>safety barrier system</w:t>
      </w:r>
      <w:r w:rsidRPr="00E74D1A">
        <w:rPr>
          <w:rFonts w:eastAsia="Arial"/>
          <w:lang w:bidi="en-US"/>
        </w:rPr>
        <w:t xml:space="preserve"> has been damaged.</w:t>
      </w:r>
    </w:p>
    <w:p w14:paraId="08D5F33E" w14:textId="668EC7AD" w:rsidR="005101BD" w:rsidRPr="005609A5" w:rsidRDefault="005101BD" w:rsidP="005609A5">
      <w:pPr>
        <w:pStyle w:val="Bodynumbered1"/>
        <w:rPr>
          <w:rFonts w:eastAsia="Arial"/>
          <w:lang w:bidi="en-US"/>
        </w:rPr>
      </w:pPr>
      <w:r w:rsidRPr="00E74D1A">
        <w:rPr>
          <w:rFonts w:eastAsia="Arial"/>
          <w:lang w:val="en-US" w:bidi="en-US"/>
        </w:rPr>
        <w:t xml:space="preserve">Any </w:t>
      </w:r>
      <w:r w:rsidR="002439C8" w:rsidRPr="00E74D1A">
        <w:rPr>
          <w:rFonts w:eastAsia="Arial"/>
          <w:lang w:val="en-US" w:bidi="en-US"/>
        </w:rPr>
        <w:t xml:space="preserve">property of the Principal </w:t>
      </w:r>
      <w:r w:rsidR="00DC5665" w:rsidRPr="00E74D1A">
        <w:rPr>
          <w:rFonts w:eastAsia="Arial"/>
          <w:lang w:val="en-US" w:bidi="en-US"/>
        </w:rPr>
        <w:t>(such as kerb and channel, footpaths, verges, signs and traffic control devices)</w:t>
      </w:r>
      <w:r w:rsidRPr="00E74D1A">
        <w:rPr>
          <w:rFonts w:eastAsia="Arial"/>
          <w:lang w:val="en-US" w:bidi="en-US"/>
        </w:rPr>
        <w:t xml:space="preserve"> that </w:t>
      </w:r>
      <w:r w:rsidR="008B77FD" w:rsidRPr="00E74D1A">
        <w:rPr>
          <w:rFonts w:eastAsia="Arial"/>
          <w:lang w:val="en-US" w:bidi="en-US"/>
        </w:rPr>
        <w:t>is</w:t>
      </w:r>
      <w:r w:rsidRPr="00E74D1A">
        <w:rPr>
          <w:rFonts w:eastAsia="Arial"/>
          <w:lang w:val="en-US" w:bidi="en-US"/>
        </w:rPr>
        <w:t xml:space="preserve"> damaged or temporarily removed/relocated during the execution of the works must be reinstated to </w:t>
      </w:r>
      <w:r w:rsidR="00B96F76" w:rsidRPr="00E74D1A">
        <w:rPr>
          <w:rFonts w:eastAsia="Arial"/>
          <w:lang w:val="en-US" w:bidi="en-US"/>
        </w:rPr>
        <w:t>its</w:t>
      </w:r>
      <w:r w:rsidRPr="00E74D1A">
        <w:rPr>
          <w:rFonts w:eastAsia="Arial"/>
          <w:lang w:val="en-US" w:bidi="en-US"/>
        </w:rPr>
        <w:t xml:space="preserve"> original location as soon as practicable</w:t>
      </w:r>
      <w:r w:rsidR="00B96F76" w:rsidRPr="00E74D1A">
        <w:rPr>
          <w:rFonts w:eastAsia="Arial"/>
          <w:lang w:val="en-US" w:bidi="en-US"/>
        </w:rPr>
        <w:t xml:space="preserve"> and </w:t>
      </w:r>
      <w:r w:rsidRPr="00E74D1A">
        <w:rPr>
          <w:rFonts w:eastAsia="Arial"/>
          <w:lang w:val="en-US" w:bidi="en-US"/>
        </w:rPr>
        <w:t>to a standard not less than the pre-existing condition.</w:t>
      </w:r>
    </w:p>
    <w:p w14:paraId="6F4BBE81" w14:textId="77914DB4" w:rsidR="007C0316" w:rsidRPr="00E74D1A" w:rsidRDefault="003D5D77" w:rsidP="00655042">
      <w:pPr>
        <w:pStyle w:val="Heading1"/>
        <w:keepLines/>
      </w:pPr>
      <w:bookmarkStart w:id="153" w:name="_Ref64376448"/>
      <w:bookmarkStart w:id="154" w:name="_Toc74148897"/>
      <w:bookmarkStart w:id="155" w:name="_Toc89333511"/>
      <w:bookmarkStart w:id="156" w:name="_Toc216716174"/>
      <w:bookmarkStart w:id="157" w:name="_Toc228778457"/>
      <w:bookmarkStart w:id="158" w:name="_Toc229126251"/>
      <w:bookmarkEnd w:id="100"/>
      <w:r w:rsidRPr="00E74D1A">
        <w:lastRenderedPageBreak/>
        <w:t>Tolerances</w:t>
      </w:r>
      <w:bookmarkEnd w:id="153"/>
      <w:bookmarkEnd w:id="154"/>
      <w:bookmarkEnd w:id="155"/>
      <w:bookmarkEnd w:id="156"/>
      <w:bookmarkEnd w:id="157"/>
      <w:bookmarkEnd w:id="158"/>
    </w:p>
    <w:p w14:paraId="0A408D0E" w14:textId="602C0626" w:rsidR="00961C1A" w:rsidRPr="00E74D1A" w:rsidRDefault="00EC7BC6" w:rsidP="00655042">
      <w:pPr>
        <w:pStyle w:val="Bodynumbered1"/>
        <w:keepNext/>
        <w:rPr>
          <w:rFonts w:eastAsia="Arial"/>
          <w:lang w:val="en-US" w:bidi="en-US"/>
        </w:rPr>
      </w:pPr>
      <w:bookmarkStart w:id="159" w:name="_Ref141267787"/>
      <w:bookmarkStart w:id="160" w:name="_Ref71118916"/>
      <w:r w:rsidRPr="00E74D1A">
        <w:rPr>
          <w:rFonts w:eastAsia="Arial"/>
          <w:lang w:val="en-US" w:bidi="en-US"/>
        </w:rPr>
        <w:t>T</w:t>
      </w:r>
      <w:r w:rsidR="00523C96" w:rsidRPr="00E74D1A">
        <w:rPr>
          <w:rFonts w:eastAsia="Arial"/>
          <w:lang w:val="en-US" w:bidi="en-US"/>
        </w:rPr>
        <w:t xml:space="preserve">he </w:t>
      </w:r>
      <w:r w:rsidR="00263E88" w:rsidRPr="00E74D1A">
        <w:rPr>
          <w:rFonts w:eastAsia="Arial"/>
          <w:lang w:val="en-US" w:bidi="en-US"/>
        </w:rPr>
        <w:t xml:space="preserve">variation between </w:t>
      </w:r>
      <w:r w:rsidR="004056F7" w:rsidRPr="00E74D1A">
        <w:rPr>
          <w:rFonts w:eastAsia="Arial"/>
          <w:lang w:val="en-US" w:bidi="en-US"/>
        </w:rPr>
        <w:t xml:space="preserve">the actual position and the installed position of each </w:t>
      </w:r>
      <w:r w:rsidR="00523C96" w:rsidRPr="00E74D1A">
        <w:rPr>
          <w:rFonts w:eastAsia="Arial"/>
          <w:lang w:val="en-US" w:bidi="en-US"/>
        </w:rPr>
        <w:t xml:space="preserve">safety barrier </w:t>
      </w:r>
      <w:r w:rsidR="008C5F96" w:rsidRPr="00E74D1A">
        <w:rPr>
          <w:rFonts w:eastAsia="Arial"/>
          <w:lang w:val="en-US" w:bidi="en-US"/>
        </w:rPr>
        <w:t xml:space="preserve">component </w:t>
      </w:r>
      <w:r w:rsidR="00523C96" w:rsidRPr="00E74D1A">
        <w:rPr>
          <w:rFonts w:eastAsia="Arial"/>
          <w:lang w:val="en-US" w:bidi="en-US"/>
        </w:rPr>
        <w:t xml:space="preserve">must </w:t>
      </w:r>
      <w:r w:rsidR="004056F7" w:rsidRPr="00E74D1A">
        <w:rPr>
          <w:rFonts w:eastAsia="Arial"/>
          <w:lang w:val="en-US" w:bidi="en-US"/>
        </w:rPr>
        <w:t xml:space="preserve">not </w:t>
      </w:r>
      <w:r w:rsidR="009058A6" w:rsidRPr="00E74D1A">
        <w:rPr>
          <w:rFonts w:eastAsia="Arial"/>
          <w:lang w:val="en-US" w:bidi="en-US"/>
        </w:rPr>
        <w:t>exceed</w:t>
      </w:r>
      <w:r w:rsidR="004056F7" w:rsidRPr="00E74D1A">
        <w:rPr>
          <w:rFonts w:eastAsia="Arial"/>
          <w:lang w:val="en-US" w:bidi="en-US"/>
        </w:rPr>
        <w:t xml:space="preserve"> any </w:t>
      </w:r>
      <w:r w:rsidR="003D185E" w:rsidRPr="00E74D1A">
        <w:rPr>
          <w:rFonts w:eastAsia="Arial"/>
          <w:lang w:val="en-US" w:bidi="en-US"/>
        </w:rPr>
        <w:t xml:space="preserve">of the </w:t>
      </w:r>
      <w:r w:rsidR="00523C96" w:rsidRPr="00E74D1A">
        <w:rPr>
          <w:rFonts w:eastAsia="Arial"/>
          <w:lang w:val="en-US" w:bidi="en-US"/>
        </w:rPr>
        <w:t xml:space="preserve">tolerances specified in Table </w:t>
      </w:r>
      <w:r w:rsidR="00523C96" w:rsidRPr="00E74D1A">
        <w:rPr>
          <w:rFonts w:eastAsia="Arial"/>
          <w:lang w:val="en-US" w:bidi="en-US"/>
        </w:rPr>
        <w:fldChar w:fldCharType="begin"/>
      </w:r>
      <w:r w:rsidR="00523C96" w:rsidRPr="00E74D1A">
        <w:rPr>
          <w:rFonts w:eastAsia="Arial"/>
          <w:lang w:val="en-US" w:bidi="en-US"/>
        </w:rPr>
        <w:instrText xml:space="preserve"> REF _Ref141267787 \r \h </w:instrText>
      </w:r>
      <w:r w:rsidR="00E64CB5" w:rsidRPr="00E74D1A">
        <w:rPr>
          <w:rFonts w:eastAsia="Arial"/>
          <w:lang w:val="en-US" w:bidi="en-US"/>
        </w:rPr>
        <w:instrText xml:space="preserve"> \* MERGEFORMAT </w:instrText>
      </w:r>
      <w:r w:rsidR="00523C96" w:rsidRPr="00E74D1A">
        <w:rPr>
          <w:rFonts w:eastAsia="Arial"/>
          <w:lang w:val="en-US" w:bidi="en-US"/>
        </w:rPr>
      </w:r>
      <w:r w:rsidR="00523C96" w:rsidRPr="00E74D1A">
        <w:rPr>
          <w:rFonts w:eastAsia="Arial"/>
          <w:lang w:val="en-US" w:bidi="en-US"/>
        </w:rPr>
        <w:fldChar w:fldCharType="separate"/>
      </w:r>
      <w:r w:rsidR="00577579">
        <w:rPr>
          <w:rFonts w:eastAsia="Arial"/>
          <w:cs/>
          <w:lang w:val="en-US" w:bidi="en-US"/>
        </w:rPr>
        <w:t>‎</w:t>
      </w:r>
      <w:r w:rsidR="00577579">
        <w:rPr>
          <w:rFonts w:eastAsia="Arial"/>
          <w:lang w:val="en-US" w:bidi="en-US"/>
        </w:rPr>
        <w:t>10.1</w:t>
      </w:r>
      <w:r w:rsidR="00523C96" w:rsidRPr="00E74D1A">
        <w:rPr>
          <w:rFonts w:eastAsia="Arial"/>
          <w:lang w:val="en-US" w:bidi="en-US"/>
        </w:rPr>
        <w:fldChar w:fldCharType="end"/>
      </w:r>
      <w:bookmarkEnd w:id="159"/>
      <w:r w:rsidR="0020279C" w:rsidRPr="00E74D1A">
        <w:rPr>
          <w:rFonts w:eastAsia="Arial"/>
          <w:lang w:val="en-US" w:bidi="en-US"/>
        </w:rPr>
        <w:t xml:space="preserve"> and any </w:t>
      </w:r>
      <w:r w:rsidRPr="00E74D1A">
        <w:rPr>
          <w:rFonts w:eastAsia="Arial"/>
          <w:lang w:val="en-US" w:bidi="en-US"/>
        </w:rPr>
        <w:t>tolerances specified in the Manufacturer’s Recommendations</w:t>
      </w:r>
      <w:r w:rsidR="0020279C" w:rsidRPr="00E74D1A">
        <w:rPr>
          <w:rFonts w:eastAsia="Arial"/>
          <w:lang w:val="en-US" w:bidi="en-US"/>
        </w:rPr>
        <w:t>.</w:t>
      </w:r>
    </w:p>
    <w:p w14:paraId="1D68E3C8" w14:textId="1CCB5DCD" w:rsidR="00523C96" w:rsidRPr="00E74D1A" w:rsidRDefault="00523C96" w:rsidP="005609A5">
      <w:pPr>
        <w:pStyle w:val="CaptionIndent"/>
        <w:rPr>
          <w:lang w:val="en-US" w:bidi="en-US"/>
        </w:rPr>
      </w:pPr>
      <w:r w:rsidRPr="00E74D1A">
        <w:rPr>
          <w:lang w:val="en-US" w:bidi="en-US"/>
        </w:rPr>
        <w:t xml:space="preserve">Table </w:t>
      </w:r>
      <w:r w:rsidRPr="00E74D1A">
        <w:rPr>
          <w:lang w:val="en-US" w:bidi="en-US"/>
        </w:rPr>
        <w:fldChar w:fldCharType="begin"/>
      </w:r>
      <w:r w:rsidRPr="00E74D1A">
        <w:rPr>
          <w:lang w:val="en-US" w:bidi="en-US"/>
        </w:rPr>
        <w:instrText xml:space="preserve"> REF _Ref141267787 \r \h </w:instrText>
      </w:r>
      <w:r w:rsidR="00FD3642" w:rsidRPr="00E74D1A">
        <w:rPr>
          <w:lang w:val="en-US" w:bidi="en-US"/>
        </w:rPr>
        <w:instrText xml:space="preserve"> \* MERGEFORMAT </w:instrText>
      </w:r>
      <w:r w:rsidRPr="00E74D1A">
        <w:rPr>
          <w:lang w:val="en-US" w:bidi="en-US"/>
        </w:rPr>
      </w:r>
      <w:r w:rsidRPr="00E74D1A">
        <w:rPr>
          <w:lang w:val="en-US" w:bidi="en-US"/>
        </w:rPr>
        <w:fldChar w:fldCharType="separate"/>
      </w:r>
      <w:r w:rsidR="00577579">
        <w:rPr>
          <w:cs/>
          <w:lang w:val="en-US" w:bidi="en-US"/>
        </w:rPr>
        <w:t>‎</w:t>
      </w:r>
      <w:r w:rsidR="00577579">
        <w:rPr>
          <w:lang w:val="en-US" w:bidi="en-US"/>
        </w:rPr>
        <w:t>10.1</w:t>
      </w:r>
      <w:r w:rsidRPr="00E74D1A">
        <w:rPr>
          <w:lang w:val="en-US" w:bidi="en-US"/>
        </w:rPr>
        <w:fldChar w:fldCharType="end"/>
      </w:r>
      <w:r w:rsidR="00BA4454">
        <w:rPr>
          <w:lang w:val="en-US" w:bidi="en-US"/>
        </w:rPr>
        <w:t>:</w:t>
      </w:r>
      <w:r w:rsidR="00BA4454">
        <w:rPr>
          <w:lang w:val="en-US" w:bidi="en-US"/>
        </w:rPr>
        <w:tab/>
      </w:r>
      <w:r w:rsidR="002C00F8" w:rsidRPr="00E74D1A">
        <w:rPr>
          <w:lang w:val="en-US" w:bidi="en-US"/>
        </w:rPr>
        <w:t xml:space="preserve">Installation </w:t>
      </w:r>
      <w:r w:rsidR="005609A5">
        <w:rPr>
          <w:lang w:val="en-US" w:bidi="en-US"/>
        </w:rPr>
        <w:t>t</w:t>
      </w:r>
      <w:r w:rsidR="005609A5" w:rsidRPr="00E74D1A">
        <w:rPr>
          <w:lang w:val="en-US" w:bidi="en-US"/>
        </w:rPr>
        <w:t>olerance</w:t>
      </w:r>
    </w:p>
    <w:tbl>
      <w:tblPr>
        <w:tblStyle w:val="TMTableGreyIndent"/>
        <w:tblW w:w="9072" w:type="dxa"/>
        <w:tblLayout w:type="fixed"/>
        <w:tblLook w:val="01E0" w:firstRow="1" w:lastRow="1" w:firstColumn="1" w:lastColumn="1" w:noHBand="0" w:noVBand="0"/>
      </w:tblPr>
      <w:tblGrid>
        <w:gridCol w:w="5949"/>
        <w:gridCol w:w="3123"/>
      </w:tblGrid>
      <w:tr w:rsidR="00523C96" w:rsidRPr="00E74D1A" w14:paraId="1AA6F90E" w14:textId="77777777" w:rsidTr="005609A5">
        <w:trPr>
          <w:cnfStyle w:val="100000000000" w:firstRow="1" w:lastRow="0" w:firstColumn="0" w:lastColumn="0" w:oddVBand="0" w:evenVBand="0" w:oddHBand="0" w:evenHBand="0" w:firstRowFirstColumn="0" w:firstRowLastColumn="0" w:lastRowFirstColumn="0" w:lastRowLastColumn="0"/>
          <w:trHeight w:val="268"/>
        </w:trPr>
        <w:tc>
          <w:tcPr>
            <w:tcW w:w="5949" w:type="dxa"/>
          </w:tcPr>
          <w:p w14:paraId="1014CEA0" w14:textId="43C70551" w:rsidR="00523C96" w:rsidRPr="005609A5" w:rsidRDefault="00032AE1" w:rsidP="005609A5">
            <w:pPr>
              <w:pStyle w:val="TableHeading"/>
            </w:pPr>
            <w:r w:rsidRPr="005609A5">
              <w:t>Attribute</w:t>
            </w:r>
          </w:p>
        </w:tc>
        <w:tc>
          <w:tcPr>
            <w:tcW w:w="3123" w:type="dxa"/>
          </w:tcPr>
          <w:p w14:paraId="09479836" w14:textId="5B859F3F" w:rsidR="00523C96" w:rsidRPr="005609A5" w:rsidRDefault="00395AE7" w:rsidP="005609A5">
            <w:pPr>
              <w:pStyle w:val="TableHeading"/>
            </w:pPr>
            <w:r w:rsidRPr="005609A5">
              <w:t>Tolerance</w:t>
            </w:r>
          </w:p>
        </w:tc>
      </w:tr>
      <w:tr w:rsidR="00404AA2" w:rsidRPr="00E74D1A" w14:paraId="1CD5FEC7" w14:textId="77777777" w:rsidTr="005609A5">
        <w:trPr>
          <w:trHeight w:val="269"/>
        </w:trPr>
        <w:tc>
          <w:tcPr>
            <w:tcW w:w="9072" w:type="dxa"/>
            <w:gridSpan w:val="2"/>
          </w:tcPr>
          <w:p w14:paraId="7779F5C2" w14:textId="20EE5688" w:rsidR="00404AA2" w:rsidRPr="00E74D1A" w:rsidRDefault="00404AA2" w:rsidP="00FD3642">
            <w:pPr>
              <w:pStyle w:val="TableBodyText"/>
              <w:spacing w:before="80" w:after="80"/>
              <w:rPr>
                <w:rFonts w:eastAsia="Arial"/>
                <w:b/>
                <w:bCs w:val="0"/>
                <w:szCs w:val="18"/>
                <w:lang w:val="en-US" w:bidi="en-US"/>
              </w:rPr>
            </w:pPr>
            <w:r w:rsidRPr="00E74D1A">
              <w:rPr>
                <w:rFonts w:eastAsia="Arial"/>
                <w:b/>
                <w:bCs w:val="0"/>
                <w:szCs w:val="18"/>
                <w:lang w:val="en-US" w:bidi="en-US"/>
              </w:rPr>
              <w:t>Posts</w:t>
            </w:r>
          </w:p>
        </w:tc>
      </w:tr>
      <w:tr w:rsidR="00DA215E" w:rsidRPr="00E74D1A" w14:paraId="4FF65595" w14:textId="77777777" w:rsidTr="005609A5">
        <w:trPr>
          <w:trHeight w:val="273"/>
        </w:trPr>
        <w:tc>
          <w:tcPr>
            <w:tcW w:w="5949" w:type="dxa"/>
          </w:tcPr>
          <w:p w14:paraId="1935F5CB" w14:textId="2394C85E" w:rsidR="00DA215E" w:rsidRPr="00E74D1A" w:rsidRDefault="00A9605A" w:rsidP="005609A5">
            <w:pPr>
              <w:pStyle w:val="TableBullet1"/>
              <w:rPr>
                <w:lang w:val="en-US" w:bidi="en-US"/>
              </w:rPr>
            </w:pPr>
            <w:r w:rsidRPr="00E74D1A">
              <w:rPr>
                <w:lang w:val="en-US" w:bidi="en-US"/>
              </w:rPr>
              <w:t xml:space="preserve">Deviation </w:t>
            </w:r>
            <w:r w:rsidR="00DA215E" w:rsidRPr="00E74D1A">
              <w:rPr>
                <w:lang w:val="en-US" w:bidi="en-US"/>
              </w:rPr>
              <w:t>from vertical (measured at top of the post)</w:t>
            </w:r>
          </w:p>
        </w:tc>
        <w:tc>
          <w:tcPr>
            <w:tcW w:w="3123" w:type="dxa"/>
          </w:tcPr>
          <w:p w14:paraId="462336B3" w14:textId="77777777" w:rsidR="00DA215E" w:rsidRPr="00E74D1A" w:rsidRDefault="00DA215E" w:rsidP="00775ABD">
            <w:pPr>
              <w:pStyle w:val="TableBodyText"/>
              <w:spacing w:before="80" w:after="80"/>
              <w:rPr>
                <w:rFonts w:eastAsia="Arial"/>
                <w:szCs w:val="18"/>
                <w:lang w:val="en-US" w:bidi="en-US"/>
              </w:rPr>
            </w:pPr>
            <w:r w:rsidRPr="00E74D1A">
              <w:rPr>
                <w:rFonts w:eastAsia="Arial"/>
                <w:szCs w:val="18"/>
                <w:lang w:val="en-US" w:bidi="en-US"/>
              </w:rPr>
              <w:t>±15 mm</w:t>
            </w:r>
          </w:p>
        </w:tc>
      </w:tr>
      <w:tr w:rsidR="00DA215E" w:rsidRPr="00E74D1A" w14:paraId="755DAC25" w14:textId="77777777" w:rsidTr="005609A5">
        <w:trPr>
          <w:trHeight w:val="269"/>
        </w:trPr>
        <w:tc>
          <w:tcPr>
            <w:tcW w:w="5949" w:type="dxa"/>
          </w:tcPr>
          <w:p w14:paraId="4514EEEF" w14:textId="701FF6E9" w:rsidR="00DA215E" w:rsidRPr="00E74D1A" w:rsidRDefault="00347172" w:rsidP="005609A5">
            <w:pPr>
              <w:pStyle w:val="TableBullet1"/>
              <w:rPr>
                <w:lang w:val="en-US" w:bidi="en-US"/>
              </w:rPr>
            </w:pPr>
            <w:r w:rsidRPr="00E74D1A">
              <w:rPr>
                <w:lang w:val="en-US" w:bidi="en-US"/>
              </w:rPr>
              <w:t>T</w:t>
            </w:r>
            <w:r w:rsidR="00931407" w:rsidRPr="00E74D1A">
              <w:rPr>
                <w:lang w:val="en-US" w:bidi="en-US"/>
              </w:rPr>
              <w:t>he spacing between posts</w:t>
            </w:r>
            <w:r w:rsidRPr="00E74D1A">
              <w:rPr>
                <w:lang w:val="en-US" w:bidi="en-US"/>
              </w:rPr>
              <w:t xml:space="preserve">, measured </w:t>
            </w:r>
            <w:r w:rsidR="00A9605A" w:rsidRPr="00E74D1A">
              <w:rPr>
                <w:lang w:val="en-US" w:bidi="en-US"/>
              </w:rPr>
              <w:t xml:space="preserve">at the top of the </w:t>
            </w:r>
            <w:r w:rsidR="001A3E0B" w:rsidRPr="00E74D1A">
              <w:rPr>
                <w:lang w:val="en-US" w:bidi="en-US"/>
              </w:rPr>
              <w:t>beam</w:t>
            </w:r>
          </w:p>
        </w:tc>
        <w:tc>
          <w:tcPr>
            <w:tcW w:w="3123" w:type="dxa"/>
          </w:tcPr>
          <w:p w14:paraId="4F1F0DB5" w14:textId="2F15A938" w:rsidR="00DA215E" w:rsidRPr="00E74D1A" w:rsidRDefault="00931407" w:rsidP="00FD3642">
            <w:pPr>
              <w:pStyle w:val="TableBodyText"/>
              <w:spacing w:before="80" w:after="80"/>
              <w:rPr>
                <w:rFonts w:eastAsia="Arial"/>
                <w:szCs w:val="18"/>
                <w:lang w:val="en-US" w:bidi="en-US"/>
              </w:rPr>
            </w:pPr>
            <w:r w:rsidRPr="00E74D1A">
              <w:rPr>
                <w:rFonts w:eastAsia="Arial"/>
                <w:szCs w:val="18"/>
                <w:lang w:val="en-US" w:bidi="en-US"/>
              </w:rPr>
              <w:t>±2</w:t>
            </w:r>
            <w:r w:rsidR="00EA46D7" w:rsidRPr="00E74D1A">
              <w:rPr>
                <w:rFonts w:eastAsia="Arial"/>
                <w:szCs w:val="18"/>
                <w:lang w:val="en-US" w:bidi="en-US"/>
              </w:rPr>
              <w:t>5</w:t>
            </w:r>
            <w:r w:rsidRPr="00E74D1A">
              <w:rPr>
                <w:rFonts w:eastAsia="Arial"/>
                <w:szCs w:val="18"/>
                <w:lang w:val="en-US" w:bidi="en-US"/>
              </w:rPr>
              <w:t xml:space="preserve"> mm</w:t>
            </w:r>
          </w:p>
        </w:tc>
      </w:tr>
      <w:tr w:rsidR="00523C96" w:rsidRPr="00E74D1A" w14:paraId="48B10FE6" w14:textId="77777777" w:rsidTr="005609A5">
        <w:trPr>
          <w:trHeight w:val="269"/>
        </w:trPr>
        <w:tc>
          <w:tcPr>
            <w:tcW w:w="5949" w:type="dxa"/>
          </w:tcPr>
          <w:p w14:paraId="12AD52B9" w14:textId="155042DB" w:rsidR="00523C96" w:rsidRPr="00E74D1A" w:rsidRDefault="002C00F8" w:rsidP="005609A5">
            <w:pPr>
              <w:pStyle w:val="TableBullet1"/>
              <w:rPr>
                <w:lang w:val="en-US" w:bidi="en-US"/>
              </w:rPr>
            </w:pPr>
            <w:r w:rsidRPr="00E74D1A">
              <w:rPr>
                <w:lang w:val="en-US" w:bidi="en-US"/>
              </w:rPr>
              <w:t>Variation from</w:t>
            </w:r>
            <w:r w:rsidR="002D3FD8" w:rsidRPr="00E74D1A">
              <w:rPr>
                <w:lang w:val="en-US" w:bidi="en-US"/>
              </w:rPr>
              <w:t xml:space="preserve"> the </w:t>
            </w:r>
            <w:r w:rsidR="00396D2A" w:rsidRPr="00E74D1A">
              <w:rPr>
                <w:lang w:val="en-US" w:bidi="en-US"/>
              </w:rPr>
              <w:t xml:space="preserve">specified </w:t>
            </w:r>
            <w:r w:rsidRPr="00E74D1A">
              <w:rPr>
                <w:lang w:val="en-US" w:bidi="en-US"/>
              </w:rPr>
              <w:t xml:space="preserve">plan position of </w:t>
            </w:r>
            <w:r w:rsidR="00396D2A" w:rsidRPr="00E74D1A">
              <w:rPr>
                <w:lang w:val="en-US" w:bidi="en-US"/>
              </w:rPr>
              <w:t xml:space="preserve">a </w:t>
            </w:r>
            <w:r w:rsidRPr="00E74D1A">
              <w:rPr>
                <w:lang w:val="en-US" w:bidi="en-US"/>
              </w:rPr>
              <w:t>post</w:t>
            </w:r>
            <w:r w:rsidR="00AD60FB" w:rsidRPr="00E74D1A">
              <w:rPr>
                <w:lang w:val="en-US" w:bidi="en-US"/>
              </w:rPr>
              <w:t xml:space="preserve"> in any direction</w:t>
            </w:r>
          </w:p>
        </w:tc>
        <w:tc>
          <w:tcPr>
            <w:tcW w:w="3123" w:type="dxa"/>
          </w:tcPr>
          <w:p w14:paraId="1E4B455F" w14:textId="1AC171A3" w:rsidR="00523C96" w:rsidRPr="00E74D1A" w:rsidRDefault="002C00F8" w:rsidP="00FD3642">
            <w:pPr>
              <w:pStyle w:val="TableBodyText"/>
              <w:spacing w:before="80" w:after="80"/>
              <w:rPr>
                <w:rFonts w:eastAsia="Arial"/>
                <w:szCs w:val="18"/>
                <w:lang w:val="en-US" w:bidi="en-US"/>
              </w:rPr>
            </w:pPr>
            <w:r w:rsidRPr="00E74D1A">
              <w:rPr>
                <w:rFonts w:eastAsia="Arial"/>
                <w:szCs w:val="18"/>
                <w:lang w:val="en-US" w:bidi="en-US"/>
              </w:rPr>
              <w:t>±20 mm</w:t>
            </w:r>
          </w:p>
        </w:tc>
      </w:tr>
      <w:tr w:rsidR="00890659" w:rsidRPr="00E74D1A" w14:paraId="558A22AF" w14:textId="77777777" w:rsidTr="005609A5">
        <w:trPr>
          <w:trHeight w:val="273"/>
        </w:trPr>
        <w:tc>
          <w:tcPr>
            <w:tcW w:w="5949" w:type="dxa"/>
          </w:tcPr>
          <w:p w14:paraId="32AD5803" w14:textId="432188ED" w:rsidR="00890659" w:rsidRPr="00E74D1A" w:rsidRDefault="008F2C61" w:rsidP="005609A5">
            <w:pPr>
              <w:pStyle w:val="TableBullet1"/>
              <w:rPr>
                <w:lang w:val="en-US" w:bidi="en-US"/>
              </w:rPr>
            </w:pPr>
            <w:r w:rsidRPr="00E74D1A">
              <w:rPr>
                <w:lang w:val="en-US" w:bidi="en-US"/>
              </w:rPr>
              <w:t>The deviation of the top of any post from a straight line joining the tops of the posts on either side, after allowing for horizontal and vertical curves</w:t>
            </w:r>
          </w:p>
        </w:tc>
        <w:tc>
          <w:tcPr>
            <w:tcW w:w="3123" w:type="dxa"/>
          </w:tcPr>
          <w:p w14:paraId="3F164CB9" w14:textId="43B5330D" w:rsidR="00890659" w:rsidRPr="00E74D1A" w:rsidRDefault="008F2C61" w:rsidP="00FD3642">
            <w:pPr>
              <w:pStyle w:val="TableBodyText"/>
              <w:spacing w:before="80" w:after="80"/>
              <w:rPr>
                <w:rFonts w:eastAsia="Arial"/>
                <w:szCs w:val="18"/>
                <w:lang w:val="en-US" w:bidi="en-US"/>
              </w:rPr>
            </w:pPr>
            <w:r w:rsidRPr="00E74D1A">
              <w:rPr>
                <w:rFonts w:eastAsia="Arial"/>
                <w:szCs w:val="18"/>
                <w:lang w:val="en-US" w:bidi="en-US"/>
              </w:rPr>
              <w:t>±10 mm</w:t>
            </w:r>
          </w:p>
        </w:tc>
      </w:tr>
      <w:tr w:rsidR="00890659" w:rsidRPr="00E74D1A" w14:paraId="3E9DA652" w14:textId="77777777" w:rsidTr="005609A5">
        <w:trPr>
          <w:trHeight w:val="273"/>
        </w:trPr>
        <w:tc>
          <w:tcPr>
            <w:tcW w:w="5949" w:type="dxa"/>
          </w:tcPr>
          <w:p w14:paraId="4EDD39CE" w14:textId="788EBCDE" w:rsidR="00890659" w:rsidRPr="00E74D1A" w:rsidRDefault="00E744EA" w:rsidP="005609A5">
            <w:pPr>
              <w:pStyle w:val="TableBullet1"/>
              <w:rPr>
                <w:lang w:val="en-US" w:bidi="en-US"/>
              </w:rPr>
            </w:pPr>
            <w:r w:rsidRPr="00E74D1A">
              <w:rPr>
                <w:lang w:val="en-US" w:bidi="en-US"/>
              </w:rPr>
              <w:t>Height of a post</w:t>
            </w:r>
          </w:p>
        </w:tc>
        <w:tc>
          <w:tcPr>
            <w:tcW w:w="3123" w:type="dxa"/>
          </w:tcPr>
          <w:p w14:paraId="17FF77A5" w14:textId="34F96774" w:rsidR="00890659" w:rsidRPr="00E74D1A" w:rsidRDefault="00E744EA" w:rsidP="00FD3642">
            <w:pPr>
              <w:pStyle w:val="TableBodyText"/>
              <w:spacing w:before="80" w:after="80"/>
              <w:rPr>
                <w:rFonts w:eastAsia="Arial"/>
                <w:szCs w:val="18"/>
                <w:lang w:val="en-US" w:bidi="en-US"/>
              </w:rPr>
            </w:pPr>
            <w:r w:rsidRPr="00E74D1A">
              <w:rPr>
                <w:rFonts w:eastAsia="Arial"/>
                <w:szCs w:val="18"/>
                <w:lang w:val="en-US" w:bidi="en-US"/>
              </w:rPr>
              <w:t>±20 mm</w:t>
            </w:r>
          </w:p>
        </w:tc>
      </w:tr>
      <w:tr w:rsidR="00404AA2" w:rsidRPr="00E74D1A" w14:paraId="13280A8F" w14:textId="77777777" w:rsidTr="005609A5">
        <w:trPr>
          <w:trHeight w:val="273"/>
        </w:trPr>
        <w:tc>
          <w:tcPr>
            <w:tcW w:w="9072" w:type="dxa"/>
            <w:gridSpan w:val="2"/>
          </w:tcPr>
          <w:p w14:paraId="4CEF4B49" w14:textId="5B0BCFE9" w:rsidR="00404AA2" w:rsidRPr="00E74D1A" w:rsidRDefault="00404AA2" w:rsidP="005609A5">
            <w:pPr>
              <w:pStyle w:val="TableBodyText"/>
              <w:keepNext/>
              <w:keepLines/>
              <w:spacing w:before="80" w:after="80"/>
              <w:rPr>
                <w:rFonts w:eastAsia="Arial"/>
                <w:b/>
                <w:bCs w:val="0"/>
                <w:szCs w:val="18"/>
                <w:lang w:val="en-US" w:bidi="en-US"/>
              </w:rPr>
            </w:pPr>
            <w:r w:rsidRPr="00E74D1A">
              <w:rPr>
                <w:rFonts w:eastAsia="Arial"/>
                <w:b/>
                <w:bCs w:val="0"/>
                <w:szCs w:val="18"/>
                <w:lang w:val="en-US" w:bidi="en-US"/>
              </w:rPr>
              <w:t>Beams</w:t>
            </w:r>
          </w:p>
        </w:tc>
      </w:tr>
      <w:tr w:rsidR="00A25022" w:rsidRPr="00E74D1A" w14:paraId="2A68AA8C" w14:textId="77777777" w:rsidTr="005609A5">
        <w:trPr>
          <w:trHeight w:val="273"/>
        </w:trPr>
        <w:tc>
          <w:tcPr>
            <w:tcW w:w="5949" w:type="dxa"/>
          </w:tcPr>
          <w:p w14:paraId="160019AB" w14:textId="16F08983" w:rsidR="00A25022" w:rsidRPr="00E74D1A" w:rsidRDefault="00A25022" w:rsidP="005609A5">
            <w:pPr>
              <w:pStyle w:val="TableBullet1"/>
              <w:keepNext/>
              <w:rPr>
                <w:lang w:val="en-US" w:bidi="en-US"/>
              </w:rPr>
            </w:pPr>
            <w:r w:rsidRPr="00E74D1A">
              <w:rPr>
                <w:lang w:val="en-US" w:bidi="en-US"/>
              </w:rPr>
              <w:t>Variation of line of steel beams from specified vertical profile</w:t>
            </w:r>
          </w:p>
        </w:tc>
        <w:tc>
          <w:tcPr>
            <w:tcW w:w="3123" w:type="dxa"/>
          </w:tcPr>
          <w:p w14:paraId="0B268771" w14:textId="09943D99" w:rsidR="006E7D2C" w:rsidRPr="00E74D1A" w:rsidRDefault="00A25022" w:rsidP="005609A5">
            <w:pPr>
              <w:pStyle w:val="TableBodyText"/>
              <w:keepNext/>
              <w:keepLines/>
              <w:spacing w:before="80" w:after="80"/>
              <w:rPr>
                <w:rFonts w:eastAsia="Arial"/>
                <w:szCs w:val="18"/>
                <w:lang w:val="en-US" w:bidi="en-US"/>
              </w:rPr>
            </w:pPr>
            <w:r w:rsidRPr="00E74D1A">
              <w:rPr>
                <w:rFonts w:eastAsia="Arial"/>
                <w:szCs w:val="18"/>
                <w:lang w:val="en-US" w:bidi="en-US"/>
              </w:rPr>
              <w:t>±10 mm</w:t>
            </w:r>
            <w:r w:rsidR="00BA58CF" w:rsidRPr="00E74D1A">
              <w:rPr>
                <w:rFonts w:eastAsia="Arial"/>
                <w:szCs w:val="18"/>
                <w:lang w:val="en-US" w:bidi="en-US"/>
              </w:rPr>
              <w:t>;</w:t>
            </w:r>
            <w:r w:rsidR="006E7D2C" w:rsidRPr="00E74D1A">
              <w:rPr>
                <w:rFonts w:eastAsia="Arial"/>
                <w:szCs w:val="18"/>
                <w:lang w:val="en-US" w:bidi="en-US"/>
              </w:rPr>
              <w:t xml:space="preserve"> and</w:t>
            </w:r>
          </w:p>
          <w:p w14:paraId="1CE5793C" w14:textId="0685CAFD" w:rsidR="00A25022" w:rsidRPr="00E74D1A" w:rsidRDefault="006E7D2C" w:rsidP="005609A5">
            <w:pPr>
              <w:pStyle w:val="TableBodyText"/>
              <w:keepNext/>
              <w:keepLines/>
              <w:spacing w:before="80" w:after="80"/>
              <w:rPr>
                <w:rFonts w:eastAsia="Arial"/>
                <w:szCs w:val="18"/>
                <w:lang w:val="en-US" w:bidi="en-US"/>
              </w:rPr>
            </w:pPr>
            <w:r w:rsidRPr="00E74D1A">
              <w:rPr>
                <w:rFonts w:eastAsia="Arial" w:cs="Arial"/>
                <w:szCs w:val="18"/>
                <w:lang w:val="en-US" w:bidi="en-US"/>
              </w:rPr>
              <w:t xml:space="preserve">≤15 mm </w:t>
            </w:r>
            <w:r w:rsidR="003D185E" w:rsidRPr="00E74D1A">
              <w:rPr>
                <w:rFonts w:eastAsia="Arial" w:cs="Arial"/>
                <w:szCs w:val="18"/>
                <w:lang w:val="en-US" w:bidi="en-US"/>
              </w:rPr>
              <w:t xml:space="preserve">deviation </w:t>
            </w:r>
            <w:r w:rsidRPr="00E74D1A">
              <w:rPr>
                <w:rFonts w:eastAsia="Arial" w:cs="Arial"/>
                <w:szCs w:val="18"/>
                <w:lang w:val="en-US" w:bidi="en-US"/>
              </w:rPr>
              <w:t>in any 5 m length</w:t>
            </w:r>
          </w:p>
        </w:tc>
      </w:tr>
      <w:tr w:rsidR="00A25022" w:rsidRPr="00E74D1A" w14:paraId="7BCF0686" w14:textId="77777777" w:rsidTr="005609A5">
        <w:trPr>
          <w:trHeight w:val="273"/>
        </w:trPr>
        <w:tc>
          <w:tcPr>
            <w:tcW w:w="5949" w:type="dxa"/>
          </w:tcPr>
          <w:p w14:paraId="0C6375BC" w14:textId="24D8199E" w:rsidR="00A25022" w:rsidRPr="00E74D1A" w:rsidRDefault="00A25022" w:rsidP="005609A5">
            <w:pPr>
              <w:pStyle w:val="TableBullet1"/>
              <w:keepNext/>
              <w:rPr>
                <w:lang w:val="en-US" w:bidi="en-US"/>
              </w:rPr>
            </w:pPr>
            <w:r w:rsidRPr="00E74D1A">
              <w:rPr>
                <w:lang w:val="en-US" w:bidi="en-US"/>
              </w:rPr>
              <w:t>Variation of steel beams from specified horizontal alignment</w:t>
            </w:r>
          </w:p>
        </w:tc>
        <w:tc>
          <w:tcPr>
            <w:tcW w:w="3123" w:type="dxa"/>
          </w:tcPr>
          <w:p w14:paraId="1F51DC2A" w14:textId="77777777" w:rsidR="00BA58CF" w:rsidRPr="00E74D1A" w:rsidRDefault="00A25022" w:rsidP="005609A5">
            <w:pPr>
              <w:pStyle w:val="TableBodyText"/>
              <w:keepNext/>
              <w:keepLines/>
              <w:spacing w:before="80" w:after="80"/>
              <w:rPr>
                <w:rFonts w:eastAsia="Arial"/>
                <w:szCs w:val="18"/>
                <w:lang w:val="en-US" w:bidi="en-US"/>
              </w:rPr>
            </w:pPr>
            <w:r w:rsidRPr="00E74D1A">
              <w:rPr>
                <w:rFonts w:eastAsia="Arial"/>
                <w:szCs w:val="18"/>
                <w:lang w:val="en-US" w:bidi="en-US"/>
              </w:rPr>
              <w:t>±20 mm</w:t>
            </w:r>
            <w:r w:rsidR="00BA58CF" w:rsidRPr="00E74D1A">
              <w:rPr>
                <w:rFonts w:eastAsia="Arial"/>
                <w:szCs w:val="18"/>
                <w:lang w:val="en-US" w:bidi="en-US"/>
              </w:rPr>
              <w:t>; and</w:t>
            </w:r>
          </w:p>
          <w:p w14:paraId="5EA85B9A" w14:textId="32020E7E" w:rsidR="00A25022" w:rsidRPr="00E74D1A" w:rsidRDefault="00BA58CF" w:rsidP="005609A5">
            <w:pPr>
              <w:pStyle w:val="TableBodyText"/>
              <w:keepNext/>
              <w:keepLines/>
              <w:spacing w:before="80" w:after="80"/>
              <w:rPr>
                <w:rFonts w:eastAsia="Arial"/>
                <w:szCs w:val="18"/>
                <w:lang w:val="en-US" w:bidi="en-US"/>
              </w:rPr>
            </w:pPr>
            <w:r w:rsidRPr="00E74D1A">
              <w:rPr>
                <w:rFonts w:eastAsia="Arial" w:cs="Arial"/>
                <w:szCs w:val="18"/>
                <w:lang w:val="en-US" w:bidi="en-US"/>
              </w:rPr>
              <w:t xml:space="preserve">≤15 mm </w:t>
            </w:r>
            <w:r w:rsidR="003D185E" w:rsidRPr="00E74D1A">
              <w:rPr>
                <w:rFonts w:eastAsia="Arial" w:cs="Arial"/>
                <w:szCs w:val="18"/>
                <w:lang w:val="en-US" w:bidi="en-US"/>
              </w:rPr>
              <w:t xml:space="preserve">deviation </w:t>
            </w:r>
            <w:r w:rsidRPr="00E74D1A">
              <w:rPr>
                <w:rFonts w:eastAsia="Arial" w:cs="Arial"/>
                <w:szCs w:val="18"/>
                <w:lang w:val="en-US" w:bidi="en-US"/>
              </w:rPr>
              <w:t>in any 5 m length</w:t>
            </w:r>
          </w:p>
        </w:tc>
      </w:tr>
      <w:tr w:rsidR="006127A4" w:rsidRPr="00E74D1A" w14:paraId="6E3E5AAB" w14:textId="77777777" w:rsidTr="005609A5">
        <w:trPr>
          <w:trHeight w:val="273"/>
        </w:trPr>
        <w:tc>
          <w:tcPr>
            <w:tcW w:w="5949" w:type="dxa"/>
          </w:tcPr>
          <w:p w14:paraId="702C6648" w14:textId="115B90A0" w:rsidR="006127A4" w:rsidRPr="00E74D1A" w:rsidRDefault="006127A4" w:rsidP="005609A5">
            <w:pPr>
              <w:pStyle w:val="TableBullet1"/>
              <w:keepNext/>
              <w:rPr>
                <w:lang w:val="en-US" w:bidi="en-US"/>
              </w:rPr>
            </w:pPr>
            <w:r w:rsidRPr="00E74D1A">
              <w:rPr>
                <w:lang w:val="en-US" w:bidi="en-US"/>
              </w:rPr>
              <w:t>Top of bolt head relative to steel beam</w:t>
            </w:r>
          </w:p>
        </w:tc>
        <w:tc>
          <w:tcPr>
            <w:tcW w:w="3123" w:type="dxa"/>
          </w:tcPr>
          <w:p w14:paraId="725CD403" w14:textId="0FAC06E1" w:rsidR="006127A4" w:rsidRPr="00E74D1A" w:rsidRDefault="005609A5" w:rsidP="005609A5">
            <w:pPr>
              <w:pStyle w:val="TableBodyText"/>
              <w:keepNext/>
              <w:keepLines/>
              <w:spacing w:before="80" w:after="80"/>
              <w:rPr>
                <w:rFonts w:eastAsia="Arial"/>
                <w:szCs w:val="18"/>
                <w:lang w:val="en-US" w:bidi="en-US"/>
              </w:rPr>
            </w:pPr>
            <w:r w:rsidRPr="005609A5">
              <w:rPr>
                <w:rFonts w:eastAsia="Arial"/>
                <w:szCs w:val="18"/>
                <w:lang w:bidi="en-US"/>
              </w:rPr>
              <w:t>−</w:t>
            </w:r>
            <w:r w:rsidR="006127A4" w:rsidRPr="00E74D1A">
              <w:rPr>
                <w:rFonts w:eastAsia="Arial"/>
                <w:szCs w:val="18"/>
                <w:lang w:val="en-US" w:bidi="en-US"/>
              </w:rPr>
              <w:t>0 mm, +5 mm</w:t>
            </w:r>
          </w:p>
        </w:tc>
      </w:tr>
      <w:tr w:rsidR="00404AA2" w:rsidRPr="00E74D1A" w14:paraId="42AAD5FA" w14:textId="77777777" w:rsidTr="005609A5">
        <w:trPr>
          <w:trHeight w:val="273"/>
        </w:trPr>
        <w:tc>
          <w:tcPr>
            <w:tcW w:w="9072" w:type="dxa"/>
            <w:gridSpan w:val="2"/>
          </w:tcPr>
          <w:p w14:paraId="435583B7" w14:textId="6D1CBD1C" w:rsidR="00404AA2" w:rsidRPr="00E74D1A" w:rsidRDefault="00404AA2" w:rsidP="00FD3642">
            <w:pPr>
              <w:pStyle w:val="TableBodyText"/>
              <w:spacing w:before="80" w:after="80"/>
              <w:rPr>
                <w:rFonts w:eastAsia="Arial"/>
                <w:b/>
                <w:bCs w:val="0"/>
                <w:szCs w:val="18"/>
                <w:lang w:val="en-US" w:bidi="en-US"/>
              </w:rPr>
            </w:pPr>
            <w:r w:rsidRPr="00E74D1A">
              <w:rPr>
                <w:rFonts w:eastAsia="Arial"/>
                <w:b/>
                <w:bCs w:val="0"/>
                <w:szCs w:val="18"/>
                <w:lang w:val="en-US" w:bidi="en-US"/>
              </w:rPr>
              <w:t>Blockouts</w:t>
            </w:r>
          </w:p>
        </w:tc>
      </w:tr>
      <w:tr w:rsidR="009065CE" w:rsidRPr="00E74D1A" w14:paraId="18A97517" w14:textId="77777777" w:rsidTr="005609A5">
        <w:trPr>
          <w:trHeight w:val="273"/>
        </w:trPr>
        <w:tc>
          <w:tcPr>
            <w:tcW w:w="5949" w:type="dxa"/>
          </w:tcPr>
          <w:p w14:paraId="1FCAEA55" w14:textId="16FC24B8" w:rsidR="009065CE" w:rsidRPr="00E74D1A" w:rsidRDefault="0010282A" w:rsidP="005609A5">
            <w:pPr>
              <w:pStyle w:val="TableBullet1"/>
              <w:rPr>
                <w:lang w:val="en-US" w:bidi="en-US"/>
              </w:rPr>
            </w:pPr>
            <w:r w:rsidRPr="00E74D1A">
              <w:rPr>
                <w:lang w:val="en-US" w:bidi="en-US"/>
              </w:rPr>
              <w:t xml:space="preserve">Total </w:t>
            </w:r>
            <w:r w:rsidR="00366147" w:rsidRPr="00E74D1A">
              <w:rPr>
                <w:lang w:val="en-US" w:bidi="en-US"/>
              </w:rPr>
              <w:t xml:space="preserve">rotation </w:t>
            </w:r>
            <w:r w:rsidR="008569FB" w:rsidRPr="00E74D1A">
              <w:rPr>
                <w:lang w:val="en-US" w:bidi="en-US"/>
              </w:rPr>
              <w:t>of blockout and post</w:t>
            </w:r>
            <w:r w:rsidR="005609A5">
              <w:rPr>
                <w:lang w:val="en-US" w:bidi="en-US"/>
              </w:rPr>
              <w:t xml:space="preserve"> </w:t>
            </w:r>
            <w:r w:rsidR="000B510F" w:rsidRPr="00E74D1A">
              <w:rPr>
                <w:vertAlign w:val="superscript"/>
                <w:lang w:val="en-US" w:bidi="en-US"/>
              </w:rPr>
              <w:t>(1)</w:t>
            </w:r>
          </w:p>
        </w:tc>
        <w:tc>
          <w:tcPr>
            <w:tcW w:w="3123" w:type="dxa"/>
          </w:tcPr>
          <w:p w14:paraId="468C8A7B" w14:textId="3D467405" w:rsidR="009065CE" w:rsidRPr="00E74D1A" w:rsidRDefault="00EC0066" w:rsidP="00FD3642">
            <w:pPr>
              <w:pStyle w:val="TableBodyText"/>
              <w:spacing w:before="80" w:after="80"/>
              <w:rPr>
                <w:rFonts w:eastAsia="Arial"/>
                <w:szCs w:val="18"/>
                <w:lang w:val="en-US" w:bidi="en-US"/>
              </w:rPr>
            </w:pPr>
            <w:r w:rsidRPr="00E74D1A">
              <w:rPr>
                <w:rFonts w:eastAsia="Arial"/>
                <w:szCs w:val="18"/>
                <w:lang w:val="en-US" w:bidi="en-US"/>
              </w:rPr>
              <w:t>±</w:t>
            </w:r>
            <w:r w:rsidR="0043252D" w:rsidRPr="00E74D1A">
              <w:rPr>
                <w:rFonts w:eastAsia="Arial"/>
                <w:szCs w:val="18"/>
                <w:lang w:val="en-US" w:bidi="en-US"/>
              </w:rPr>
              <w:t>3</w:t>
            </w:r>
            <w:r w:rsidRPr="00E74D1A">
              <w:rPr>
                <w:rFonts w:eastAsia="Arial"/>
                <w:szCs w:val="18"/>
                <w:lang w:val="en-US" w:bidi="en-US"/>
              </w:rPr>
              <w:t>0 mm</w:t>
            </w:r>
          </w:p>
        </w:tc>
      </w:tr>
      <w:tr w:rsidR="00A535F9" w:rsidRPr="00E74D1A" w14:paraId="2FEEEC0C" w14:textId="77777777" w:rsidTr="005609A5">
        <w:trPr>
          <w:trHeight w:val="269"/>
        </w:trPr>
        <w:tc>
          <w:tcPr>
            <w:tcW w:w="9072" w:type="dxa"/>
            <w:gridSpan w:val="2"/>
          </w:tcPr>
          <w:p w14:paraId="40C71149" w14:textId="690AC193" w:rsidR="00A535F9" w:rsidRPr="00E74D1A" w:rsidRDefault="00A535F9" w:rsidP="00FD3642">
            <w:pPr>
              <w:pStyle w:val="TableBodyText"/>
              <w:spacing w:before="80" w:after="80"/>
              <w:rPr>
                <w:rFonts w:eastAsia="Arial"/>
                <w:b/>
                <w:bCs w:val="0"/>
                <w:szCs w:val="18"/>
                <w:lang w:val="en-US" w:bidi="en-US"/>
              </w:rPr>
            </w:pPr>
            <w:r w:rsidRPr="00E74D1A">
              <w:rPr>
                <w:rFonts w:eastAsia="Arial"/>
                <w:b/>
                <w:bCs w:val="0"/>
                <w:szCs w:val="18"/>
                <w:lang w:val="en-US" w:bidi="en-US"/>
              </w:rPr>
              <w:t>Footings</w:t>
            </w:r>
          </w:p>
        </w:tc>
      </w:tr>
      <w:tr w:rsidR="00523C96" w:rsidRPr="00E74D1A" w14:paraId="5D0AFE86" w14:textId="77777777" w:rsidTr="005609A5">
        <w:trPr>
          <w:trHeight w:val="269"/>
        </w:trPr>
        <w:tc>
          <w:tcPr>
            <w:tcW w:w="5949" w:type="dxa"/>
          </w:tcPr>
          <w:p w14:paraId="2AF82DF5" w14:textId="6219615D" w:rsidR="00523C96" w:rsidRPr="00E74D1A" w:rsidRDefault="00395AE7" w:rsidP="005609A5">
            <w:pPr>
              <w:pStyle w:val="TableBullet1"/>
              <w:rPr>
                <w:lang w:val="en-US" w:bidi="en-US"/>
              </w:rPr>
            </w:pPr>
            <w:r w:rsidRPr="00E74D1A">
              <w:rPr>
                <w:lang w:val="en-US" w:bidi="en-US"/>
              </w:rPr>
              <w:t>Dimension</w:t>
            </w:r>
            <w:r w:rsidR="00FD4E6D" w:rsidRPr="00E74D1A">
              <w:rPr>
                <w:lang w:val="en-US" w:bidi="en-US"/>
              </w:rPr>
              <w:t>s</w:t>
            </w:r>
            <w:r w:rsidRPr="00E74D1A">
              <w:rPr>
                <w:lang w:val="en-US" w:bidi="en-US"/>
              </w:rPr>
              <w:t xml:space="preserve"> of </w:t>
            </w:r>
            <w:r w:rsidR="00E41E07" w:rsidRPr="00E74D1A">
              <w:rPr>
                <w:lang w:val="en-US" w:bidi="en-US"/>
              </w:rPr>
              <w:t xml:space="preserve">an </w:t>
            </w:r>
            <w:r w:rsidR="00FD4E6D" w:rsidRPr="00E74D1A">
              <w:rPr>
                <w:lang w:val="en-US" w:bidi="en-US"/>
              </w:rPr>
              <w:t xml:space="preserve">excavation for </w:t>
            </w:r>
            <w:r w:rsidR="00E41E07" w:rsidRPr="00E74D1A">
              <w:rPr>
                <w:lang w:val="en-US" w:bidi="en-US"/>
              </w:rPr>
              <w:t xml:space="preserve">a </w:t>
            </w:r>
            <w:r w:rsidR="00CE2A04" w:rsidRPr="00E74D1A">
              <w:rPr>
                <w:lang w:val="en-US" w:bidi="en-US"/>
              </w:rPr>
              <w:t>footing</w:t>
            </w:r>
          </w:p>
        </w:tc>
        <w:tc>
          <w:tcPr>
            <w:tcW w:w="3123" w:type="dxa"/>
          </w:tcPr>
          <w:p w14:paraId="0E07D1DF" w14:textId="3AFDF229" w:rsidR="00523C96" w:rsidRPr="00E74D1A" w:rsidRDefault="005609A5" w:rsidP="005609A5">
            <w:pPr>
              <w:pStyle w:val="TableBodyText"/>
              <w:spacing w:before="80" w:after="80"/>
              <w:rPr>
                <w:rFonts w:eastAsia="Arial"/>
                <w:szCs w:val="18"/>
                <w:lang w:val="en-US" w:bidi="en-US"/>
              </w:rPr>
            </w:pPr>
            <w:r w:rsidRPr="005609A5">
              <w:rPr>
                <w:rFonts w:eastAsia="Arial"/>
                <w:szCs w:val="18"/>
                <w:lang w:bidi="en-US"/>
              </w:rPr>
              <w:t>−</w:t>
            </w:r>
            <w:r w:rsidR="00395AE7" w:rsidRPr="00E74D1A">
              <w:rPr>
                <w:rFonts w:eastAsia="Arial"/>
                <w:szCs w:val="18"/>
                <w:lang w:val="en-US" w:bidi="en-US"/>
              </w:rPr>
              <w:t>0 mm, +50 mm</w:t>
            </w:r>
          </w:p>
        </w:tc>
      </w:tr>
    </w:tbl>
    <w:p w14:paraId="56C5C69E" w14:textId="77777777" w:rsidR="000B510F" w:rsidRPr="00E74D1A" w:rsidRDefault="000B510F" w:rsidP="005609A5">
      <w:pPr>
        <w:pStyle w:val="NoteHeading"/>
        <w:rPr>
          <w:sz w:val="20"/>
          <w:szCs w:val="20"/>
          <w:lang w:val="en-US" w:bidi="en-US"/>
        </w:rPr>
      </w:pPr>
      <w:r w:rsidRPr="00E74D1A">
        <w:rPr>
          <w:lang w:val="en-US" w:bidi="en-US"/>
        </w:rPr>
        <w:t>Note:</w:t>
      </w:r>
    </w:p>
    <w:p w14:paraId="670A9362" w14:textId="470916C8" w:rsidR="000B510F" w:rsidRPr="005609A5" w:rsidRDefault="000B510F" w:rsidP="00FF17AF">
      <w:pPr>
        <w:pStyle w:val="Notes"/>
        <w:numPr>
          <w:ilvl w:val="0"/>
          <w:numId w:val="71"/>
        </w:numPr>
      </w:pPr>
      <w:r w:rsidRPr="005609A5">
        <w:t>Measured in plan at the top of the beam</w:t>
      </w:r>
      <w:r w:rsidR="00D47FE9" w:rsidRPr="005609A5">
        <w:t xml:space="preserve"> </w:t>
      </w:r>
      <w:r w:rsidR="00AD73E8" w:rsidRPr="005609A5">
        <w:t xml:space="preserve">and </w:t>
      </w:r>
      <w:r w:rsidR="00D47FE9" w:rsidRPr="005609A5">
        <w:t>at the point of greatest offset between the blockout and the steel beam</w:t>
      </w:r>
      <w:r w:rsidR="005609A5">
        <w:t>.</w:t>
      </w:r>
    </w:p>
    <w:p w14:paraId="5FBA7EED" w14:textId="614A3856" w:rsidR="00DB2C31" w:rsidRPr="00E74D1A" w:rsidRDefault="00593872" w:rsidP="00593872">
      <w:pPr>
        <w:pStyle w:val="Bodynumbered1"/>
        <w:rPr>
          <w:rFonts w:eastAsia="Arial"/>
          <w:lang w:val="en-US" w:bidi="en-US"/>
        </w:rPr>
      </w:pPr>
      <w:r w:rsidRPr="00E74D1A">
        <w:rPr>
          <w:rFonts w:eastAsia="Arial"/>
          <w:lang w:val="en-US" w:bidi="en-US"/>
        </w:rPr>
        <w:t>Where the rail is supported on a shelf angle, there must be no horizontal or vertical gap between the rail and the inner faces of the shelf ang</w:t>
      </w:r>
      <w:r w:rsidR="0020279C" w:rsidRPr="00E74D1A">
        <w:rPr>
          <w:rFonts w:eastAsia="Arial"/>
          <w:lang w:val="en-US" w:bidi="en-US"/>
        </w:rPr>
        <w:t>l</w:t>
      </w:r>
      <w:r w:rsidRPr="00E74D1A">
        <w:rPr>
          <w:rFonts w:eastAsia="Arial"/>
          <w:lang w:val="en-US" w:bidi="en-US"/>
        </w:rPr>
        <w:t>e.</w:t>
      </w:r>
    </w:p>
    <w:p w14:paraId="5D988B34" w14:textId="45747C99" w:rsidR="0056384C" w:rsidRPr="00E74D1A" w:rsidRDefault="0056384C" w:rsidP="0056384C">
      <w:pPr>
        <w:pStyle w:val="Bodynumbered1"/>
        <w:rPr>
          <w:rFonts w:eastAsia="Arial"/>
          <w:lang w:val="en-US" w:bidi="en-US"/>
        </w:rPr>
      </w:pPr>
      <w:r w:rsidRPr="00E74D1A">
        <w:rPr>
          <w:rFonts w:eastAsia="Arial"/>
          <w:lang w:val="en-US" w:bidi="en-US"/>
        </w:rPr>
        <w:t>Notwithstanding the requirements</w:t>
      </w:r>
      <w:r w:rsidR="00F829F2" w:rsidRPr="00E74D1A">
        <w:rPr>
          <w:rFonts w:eastAsia="Arial"/>
          <w:lang w:val="en-US" w:bidi="en-US"/>
        </w:rPr>
        <w:t xml:space="preserve"> specified in this Clause </w:t>
      </w:r>
      <w:r w:rsidR="00F829F2" w:rsidRPr="00E74D1A">
        <w:rPr>
          <w:rFonts w:eastAsia="Arial"/>
          <w:lang w:val="en-US" w:bidi="en-US"/>
        </w:rPr>
        <w:fldChar w:fldCharType="begin"/>
      </w:r>
      <w:r w:rsidR="00F829F2" w:rsidRPr="00E74D1A">
        <w:rPr>
          <w:rFonts w:eastAsia="Arial"/>
          <w:lang w:val="en-US" w:bidi="en-US"/>
        </w:rPr>
        <w:instrText xml:space="preserve"> REF _Ref64376448 \r \h </w:instrText>
      </w:r>
      <w:r w:rsidR="00E64CB5" w:rsidRPr="00E74D1A">
        <w:rPr>
          <w:rFonts w:eastAsia="Arial"/>
          <w:lang w:val="en-US" w:bidi="en-US"/>
        </w:rPr>
        <w:instrText xml:space="preserve"> \* MERGEFORMAT </w:instrText>
      </w:r>
      <w:r w:rsidR="00F829F2" w:rsidRPr="00E74D1A">
        <w:rPr>
          <w:rFonts w:eastAsia="Arial"/>
          <w:lang w:val="en-US" w:bidi="en-US"/>
        </w:rPr>
      </w:r>
      <w:r w:rsidR="00F829F2" w:rsidRPr="00E74D1A">
        <w:rPr>
          <w:rFonts w:eastAsia="Arial"/>
          <w:lang w:val="en-US" w:bidi="en-US"/>
        </w:rPr>
        <w:fldChar w:fldCharType="separate"/>
      </w:r>
      <w:r w:rsidR="00577579">
        <w:rPr>
          <w:rFonts w:eastAsia="Arial"/>
          <w:cs/>
          <w:lang w:val="en-US" w:bidi="en-US"/>
        </w:rPr>
        <w:t>‎</w:t>
      </w:r>
      <w:r w:rsidR="00577579">
        <w:rPr>
          <w:rFonts w:eastAsia="Arial"/>
          <w:lang w:val="en-US" w:bidi="en-US"/>
        </w:rPr>
        <w:t>10</w:t>
      </w:r>
      <w:r w:rsidR="00F829F2" w:rsidRPr="00E74D1A">
        <w:rPr>
          <w:rFonts w:eastAsia="Arial"/>
          <w:lang w:val="en-US" w:bidi="en-US"/>
        </w:rPr>
        <w:fldChar w:fldCharType="end"/>
      </w:r>
      <w:r w:rsidR="004B439F" w:rsidRPr="00E74D1A">
        <w:rPr>
          <w:rFonts w:eastAsia="Arial"/>
          <w:lang w:val="en-US" w:bidi="en-US"/>
        </w:rPr>
        <w:t>,</w:t>
      </w:r>
      <w:r w:rsidRPr="00E74D1A">
        <w:rPr>
          <w:rFonts w:eastAsia="Arial"/>
          <w:lang w:val="en-US" w:bidi="en-US"/>
        </w:rPr>
        <w:t xml:space="preserve"> the line and level of the </w:t>
      </w:r>
      <w:r w:rsidR="004E4343" w:rsidRPr="00E74D1A">
        <w:rPr>
          <w:rFonts w:eastAsia="Arial"/>
          <w:lang w:val="en-US" w:bidi="en-US"/>
        </w:rPr>
        <w:t xml:space="preserve">steel </w:t>
      </w:r>
      <w:r w:rsidR="00D55D7F" w:rsidRPr="00E74D1A">
        <w:rPr>
          <w:rFonts w:eastAsia="Arial"/>
          <w:lang w:val="en-US" w:bidi="en-US"/>
        </w:rPr>
        <w:t>beam</w:t>
      </w:r>
      <w:r w:rsidR="004E4343" w:rsidRPr="00E74D1A">
        <w:rPr>
          <w:rFonts w:eastAsia="Arial"/>
          <w:lang w:val="en-US" w:bidi="en-US"/>
        </w:rPr>
        <w:t xml:space="preserve"> safety barrier</w:t>
      </w:r>
      <w:r w:rsidRPr="00E74D1A">
        <w:rPr>
          <w:rFonts w:eastAsia="Arial"/>
          <w:lang w:val="en-US" w:bidi="en-US"/>
        </w:rPr>
        <w:t xml:space="preserve"> </w:t>
      </w:r>
      <w:r w:rsidR="00144DF9" w:rsidRPr="00E74D1A">
        <w:rPr>
          <w:rFonts w:eastAsia="Arial"/>
          <w:lang w:val="en-US" w:bidi="en-US"/>
        </w:rPr>
        <w:t>must</w:t>
      </w:r>
      <w:r w:rsidRPr="00E74D1A">
        <w:rPr>
          <w:rFonts w:eastAsia="Arial"/>
          <w:lang w:val="en-US" w:bidi="en-US"/>
        </w:rPr>
        <w:t xml:space="preserve"> be adjusted where necessary to provide a smooth and even vertical and horizontal alignment.</w:t>
      </w:r>
    </w:p>
    <w:p w14:paraId="5AD54AB9" w14:textId="2A28CDD6" w:rsidR="007C0316" w:rsidRPr="00E74D1A" w:rsidRDefault="006549AF" w:rsidP="00655042">
      <w:pPr>
        <w:pStyle w:val="Heading1"/>
        <w:keepLines/>
      </w:pPr>
      <w:bookmarkStart w:id="161" w:name="13.1_General"/>
      <w:bookmarkStart w:id="162" w:name="13.2_Test_and_Inspection_Reports"/>
      <w:bookmarkStart w:id="163" w:name="_Toc216716175"/>
      <w:bookmarkStart w:id="164" w:name="_Toc228778458"/>
      <w:bookmarkStart w:id="165" w:name="_Toc229126252"/>
      <w:bookmarkStart w:id="166" w:name="_Toc25577080"/>
      <w:bookmarkStart w:id="167" w:name="_Ref15291826"/>
      <w:bookmarkStart w:id="168" w:name="_Ref55462024"/>
      <w:bookmarkStart w:id="169" w:name="_Ref55475107"/>
      <w:bookmarkStart w:id="170" w:name="_Ref64376576"/>
      <w:bookmarkStart w:id="171" w:name="_Ref64468522"/>
      <w:bookmarkStart w:id="172" w:name="_Toc74148913"/>
      <w:bookmarkEnd w:id="43"/>
      <w:bookmarkEnd w:id="44"/>
      <w:bookmarkEnd w:id="78"/>
      <w:bookmarkEnd w:id="79"/>
      <w:bookmarkEnd w:id="160"/>
      <w:bookmarkEnd w:id="161"/>
      <w:bookmarkEnd w:id="162"/>
      <w:r w:rsidRPr="00E74D1A">
        <w:lastRenderedPageBreak/>
        <w:t>Completion</w:t>
      </w:r>
      <w:bookmarkEnd w:id="163"/>
      <w:bookmarkEnd w:id="164"/>
      <w:bookmarkEnd w:id="165"/>
      <w:r w:rsidR="00DC2A68" w:rsidRPr="00E74D1A">
        <w:t xml:space="preserve"> </w:t>
      </w:r>
      <w:bookmarkEnd w:id="166"/>
      <w:bookmarkEnd w:id="167"/>
      <w:bookmarkEnd w:id="168"/>
      <w:bookmarkEnd w:id="169"/>
      <w:bookmarkEnd w:id="170"/>
      <w:bookmarkEnd w:id="171"/>
      <w:bookmarkEnd w:id="172"/>
    </w:p>
    <w:p w14:paraId="71CBAB74" w14:textId="77777777" w:rsidR="00142655" w:rsidRPr="00E74D1A" w:rsidRDefault="00142655" w:rsidP="00655042">
      <w:pPr>
        <w:keepNext/>
        <w:keepLines/>
        <w:spacing w:before="360"/>
        <w:ind w:left="567" w:hanging="567"/>
        <w:outlineLvl w:val="1"/>
        <w:rPr>
          <w:rFonts w:eastAsia="SimSun" w:cs="Arial"/>
          <w:b/>
          <w:bCs/>
          <w:color w:val="004259"/>
          <w:sz w:val="24"/>
          <w:szCs w:val="26"/>
        </w:rPr>
      </w:pPr>
      <w:r w:rsidRPr="00E74D1A">
        <w:rPr>
          <w:rFonts w:eastAsia="SimSun" w:cs="Arial"/>
          <w:b/>
          <w:bCs/>
          <w:color w:val="004259"/>
          <w:sz w:val="24"/>
          <w:szCs w:val="26"/>
        </w:rPr>
        <w:t>General</w:t>
      </w:r>
    </w:p>
    <w:p w14:paraId="2D7D797A" w14:textId="77777777" w:rsidR="00142655" w:rsidRPr="00E74D1A" w:rsidRDefault="00142655" w:rsidP="00655042">
      <w:pPr>
        <w:pStyle w:val="Bodynumbered1"/>
        <w:keepNext/>
        <w:rPr>
          <w:rFonts w:eastAsia="Arial"/>
          <w:lang w:val="en-US" w:bidi="en-US"/>
        </w:rPr>
      </w:pPr>
      <w:bookmarkStart w:id="173" w:name="_Ref204243556"/>
      <w:r w:rsidRPr="00E74D1A">
        <w:rPr>
          <w:rFonts w:eastAsia="Arial"/>
          <w:lang w:val="en-US" w:bidi="en-US"/>
        </w:rPr>
        <w:t>As a condition precedent for payment and for Completion or Practical Completion (as the case may be), the following must be submitted to the Principal:</w:t>
      </w:r>
      <w:bookmarkEnd w:id="173"/>
    </w:p>
    <w:p w14:paraId="41AA0C5F" w14:textId="52402C90" w:rsidR="00142655" w:rsidRPr="005609A5" w:rsidRDefault="00142655" w:rsidP="00655042">
      <w:pPr>
        <w:pStyle w:val="Bodynumbered2"/>
        <w:keepNext/>
      </w:pPr>
      <w:r w:rsidRPr="005609A5">
        <w:t xml:space="preserve">certification of materials and supporting documentation required under Clause </w:t>
      </w:r>
      <w:r w:rsidR="000332A9" w:rsidRPr="005609A5">
        <w:fldChar w:fldCharType="begin"/>
      </w:r>
      <w:r w:rsidR="000332A9" w:rsidRPr="005609A5">
        <w:instrText xml:space="preserve"> REF _Ref204247184 \r \h </w:instrText>
      </w:r>
      <w:r w:rsidR="00E74D1A" w:rsidRPr="005609A5">
        <w:instrText xml:space="preserve"> \* MERGEFORMAT </w:instrText>
      </w:r>
      <w:r w:rsidR="000332A9" w:rsidRPr="005609A5">
        <w:fldChar w:fldCharType="separate"/>
      </w:r>
      <w:r w:rsidR="00577579">
        <w:rPr>
          <w:cs/>
        </w:rPr>
        <w:t>‎</w:t>
      </w:r>
      <w:r w:rsidR="00577579">
        <w:t>5.8</w:t>
      </w:r>
      <w:r w:rsidR="000332A9" w:rsidRPr="005609A5">
        <w:fldChar w:fldCharType="end"/>
      </w:r>
      <w:r w:rsidRPr="005609A5">
        <w:t>;</w:t>
      </w:r>
    </w:p>
    <w:p w14:paraId="33A96431" w14:textId="5AF27569" w:rsidR="00142655" w:rsidRPr="005609A5" w:rsidRDefault="00142655" w:rsidP="005609A5">
      <w:pPr>
        <w:pStyle w:val="Bodynumbered2"/>
      </w:pPr>
      <w:r w:rsidRPr="005609A5">
        <w:t xml:space="preserve">a copy of each completed Inspection and Test Plan </w:t>
      </w:r>
      <w:r w:rsidR="00195571" w:rsidRPr="005609A5">
        <w:t xml:space="preserve">and </w:t>
      </w:r>
      <w:r w:rsidR="00D83FAF" w:rsidRPr="005609A5">
        <w:t xml:space="preserve">photographic records </w:t>
      </w:r>
      <w:r w:rsidRPr="005609A5">
        <w:t>demonstrating compliance with Clause</w:t>
      </w:r>
      <w:r w:rsidR="002326EB" w:rsidRPr="005609A5">
        <w:t xml:space="preserve"> </w:t>
      </w:r>
      <w:r w:rsidR="002326EB" w:rsidRPr="005609A5">
        <w:fldChar w:fldCharType="begin"/>
      </w:r>
      <w:r w:rsidR="002326EB" w:rsidRPr="005609A5">
        <w:instrText xml:space="preserve"> REF _Ref204247234 \r \h </w:instrText>
      </w:r>
      <w:r w:rsidR="00E74D1A" w:rsidRPr="005609A5">
        <w:instrText xml:space="preserve"> \* MERGEFORMAT </w:instrText>
      </w:r>
      <w:r w:rsidR="002326EB" w:rsidRPr="005609A5">
        <w:fldChar w:fldCharType="separate"/>
      </w:r>
      <w:r w:rsidR="00577579">
        <w:rPr>
          <w:cs/>
        </w:rPr>
        <w:t>‎</w:t>
      </w:r>
      <w:r w:rsidR="00577579">
        <w:t>6</w:t>
      </w:r>
      <w:r w:rsidR="002326EB" w:rsidRPr="005609A5">
        <w:fldChar w:fldCharType="end"/>
      </w:r>
      <w:r w:rsidRPr="005609A5">
        <w:t xml:space="preserve">; </w:t>
      </w:r>
    </w:p>
    <w:p w14:paraId="047570D0" w14:textId="6615AE5C" w:rsidR="00142655" w:rsidRPr="005609A5" w:rsidRDefault="00142655" w:rsidP="005609A5">
      <w:pPr>
        <w:pStyle w:val="Bodynumbered2"/>
      </w:pPr>
      <w:r w:rsidRPr="005609A5">
        <w:t xml:space="preserve">a Certificate of Compliance and supporting documentation required under Clause </w:t>
      </w:r>
      <w:r w:rsidR="00B97DD3" w:rsidRPr="005609A5">
        <w:fldChar w:fldCharType="begin"/>
      </w:r>
      <w:r w:rsidR="00B97DD3" w:rsidRPr="005609A5">
        <w:instrText xml:space="preserve"> REF _Ref204247391 \r \h </w:instrText>
      </w:r>
      <w:r w:rsidR="00E74D1A" w:rsidRPr="005609A5">
        <w:instrText xml:space="preserve"> \* MERGEFORMAT </w:instrText>
      </w:r>
      <w:r w:rsidR="00B97DD3" w:rsidRPr="005609A5">
        <w:fldChar w:fldCharType="separate"/>
      </w:r>
      <w:r w:rsidR="00577579">
        <w:rPr>
          <w:cs/>
        </w:rPr>
        <w:t>‎</w:t>
      </w:r>
      <w:r w:rsidR="00577579">
        <w:t>11.3</w:t>
      </w:r>
      <w:r w:rsidR="00B97DD3" w:rsidRPr="005609A5">
        <w:fldChar w:fldCharType="end"/>
      </w:r>
      <w:r w:rsidRPr="005609A5">
        <w:t>; and</w:t>
      </w:r>
    </w:p>
    <w:p w14:paraId="28759A34" w14:textId="63888477" w:rsidR="00142655" w:rsidRPr="005609A5" w:rsidRDefault="00142655" w:rsidP="005609A5">
      <w:pPr>
        <w:pStyle w:val="Bodynumbered2"/>
      </w:pPr>
      <w:r w:rsidRPr="005609A5">
        <w:t>the ‘As</w:t>
      </w:r>
      <w:r w:rsidR="008F6DE3" w:rsidRPr="005609A5">
        <w:t>-constructed</w:t>
      </w:r>
      <w:r w:rsidRPr="005609A5">
        <w:t xml:space="preserve">’ and maintenance documentation under Clause </w:t>
      </w:r>
      <w:r w:rsidR="005549A7" w:rsidRPr="005609A5">
        <w:fldChar w:fldCharType="begin"/>
      </w:r>
      <w:r w:rsidR="005549A7" w:rsidRPr="005609A5">
        <w:instrText xml:space="preserve"> REF _Ref141286095 \r \h </w:instrText>
      </w:r>
      <w:r w:rsidR="00E74D1A" w:rsidRPr="005609A5">
        <w:instrText xml:space="preserve"> \* MERGEFORMAT </w:instrText>
      </w:r>
      <w:r w:rsidR="005549A7" w:rsidRPr="005609A5">
        <w:fldChar w:fldCharType="separate"/>
      </w:r>
      <w:r w:rsidR="00577579">
        <w:rPr>
          <w:cs/>
        </w:rPr>
        <w:t>‎</w:t>
      </w:r>
      <w:r w:rsidR="00577579">
        <w:t>11.5</w:t>
      </w:r>
      <w:r w:rsidR="005549A7" w:rsidRPr="005609A5">
        <w:fldChar w:fldCharType="end"/>
      </w:r>
      <w:r w:rsidRPr="005609A5">
        <w:t>.</w:t>
      </w:r>
    </w:p>
    <w:p w14:paraId="43A07220" w14:textId="3AE3F62B" w:rsidR="007C0316" w:rsidRPr="00E74D1A" w:rsidRDefault="006549AF" w:rsidP="007C0316">
      <w:pPr>
        <w:keepNext/>
        <w:spacing w:before="360"/>
        <w:ind w:left="567" w:hanging="567"/>
        <w:outlineLvl w:val="1"/>
        <w:rPr>
          <w:rFonts w:eastAsia="SimSun" w:cs="Arial"/>
          <w:b/>
          <w:bCs/>
          <w:color w:val="004259"/>
          <w:sz w:val="24"/>
          <w:szCs w:val="26"/>
        </w:rPr>
      </w:pPr>
      <w:r w:rsidRPr="00E74D1A">
        <w:rPr>
          <w:rFonts w:eastAsia="SimSun" w:cs="Arial"/>
          <w:b/>
          <w:bCs/>
          <w:color w:val="004259"/>
          <w:sz w:val="24"/>
          <w:szCs w:val="26"/>
        </w:rPr>
        <w:t>Certificate of Compliance</w:t>
      </w:r>
    </w:p>
    <w:p w14:paraId="639901DD" w14:textId="489CC366" w:rsidR="00DC2A68" w:rsidRPr="00E74D1A" w:rsidRDefault="00144DF9" w:rsidP="00B05A24">
      <w:pPr>
        <w:pStyle w:val="Bodynumbered1"/>
        <w:rPr>
          <w:rFonts w:eastAsia="Arial"/>
          <w:lang w:val="en-US" w:bidi="en-US"/>
        </w:rPr>
      </w:pPr>
      <w:bookmarkStart w:id="174" w:name="_Ref141285959"/>
      <w:r w:rsidRPr="00E74D1A">
        <w:rPr>
          <w:rFonts w:eastAsia="Arial"/>
          <w:lang w:val="en-US" w:bidi="en-US"/>
        </w:rPr>
        <w:t>T</w:t>
      </w:r>
      <w:r w:rsidR="00DC2A68" w:rsidRPr="00E74D1A">
        <w:rPr>
          <w:rFonts w:eastAsia="Arial"/>
          <w:lang w:val="en-US" w:bidi="en-US"/>
        </w:rPr>
        <w:t xml:space="preserve">he Contractor </w:t>
      </w:r>
      <w:r w:rsidRPr="00E74D1A">
        <w:rPr>
          <w:rFonts w:eastAsia="Arial"/>
          <w:lang w:val="en-US" w:bidi="en-US"/>
        </w:rPr>
        <w:t>must</w:t>
      </w:r>
      <w:r w:rsidR="00DC2A68" w:rsidRPr="00E74D1A">
        <w:rPr>
          <w:rFonts w:eastAsia="Arial"/>
          <w:lang w:val="en-US" w:bidi="en-US"/>
        </w:rPr>
        <w:t xml:space="preserve"> arrange for a compliance audit o</w:t>
      </w:r>
      <w:r w:rsidR="00FF2371" w:rsidRPr="00E74D1A">
        <w:rPr>
          <w:rFonts w:eastAsia="Arial"/>
          <w:lang w:val="en-US" w:bidi="en-US"/>
        </w:rPr>
        <w:t>f</w:t>
      </w:r>
      <w:r w:rsidR="00DC2A68" w:rsidRPr="00E74D1A">
        <w:rPr>
          <w:rFonts w:eastAsia="Arial"/>
          <w:lang w:val="en-US" w:bidi="en-US"/>
        </w:rPr>
        <w:t xml:space="preserve"> </w:t>
      </w:r>
      <w:r w:rsidR="00FF2371" w:rsidRPr="00E74D1A">
        <w:rPr>
          <w:rFonts w:eastAsia="Arial"/>
          <w:lang w:val="en-US" w:bidi="en-US"/>
        </w:rPr>
        <w:t xml:space="preserve">each </w:t>
      </w:r>
      <w:r w:rsidR="00BA0FA0" w:rsidRPr="00E74D1A">
        <w:rPr>
          <w:rFonts w:eastAsia="Arial"/>
          <w:lang w:val="en-US" w:bidi="en-US"/>
        </w:rPr>
        <w:t>Proprietary Safety Barrier System</w:t>
      </w:r>
      <w:r w:rsidR="00DC2A68" w:rsidRPr="00E74D1A">
        <w:rPr>
          <w:rFonts w:eastAsia="Arial"/>
          <w:lang w:val="en-US" w:bidi="en-US"/>
        </w:rPr>
        <w:t xml:space="preserve"> constructed under the Contract. The audit </w:t>
      </w:r>
      <w:r w:rsidRPr="00E74D1A">
        <w:rPr>
          <w:rFonts w:eastAsia="Arial"/>
          <w:lang w:val="en-US" w:bidi="en-US"/>
        </w:rPr>
        <w:t>must</w:t>
      </w:r>
      <w:r w:rsidR="00DC2A68" w:rsidRPr="00E74D1A">
        <w:rPr>
          <w:rFonts w:eastAsia="Arial"/>
          <w:lang w:val="en-US" w:bidi="en-US"/>
        </w:rPr>
        <w:t xml:space="preserve"> be undertaken and a report prepared by the </w:t>
      </w:r>
      <w:r w:rsidR="00F96A4F" w:rsidRPr="00E74D1A">
        <w:rPr>
          <w:rFonts w:eastAsia="Arial"/>
          <w:lang w:val="en-US" w:bidi="en-US"/>
        </w:rPr>
        <w:t xml:space="preserve">approved </w:t>
      </w:r>
      <w:r w:rsidR="00DC2A68" w:rsidRPr="00E74D1A">
        <w:rPr>
          <w:rFonts w:eastAsia="Arial"/>
          <w:lang w:val="en-US" w:bidi="en-US"/>
        </w:rPr>
        <w:t>Austral</w:t>
      </w:r>
      <w:r w:rsidR="00290249" w:rsidRPr="00E74D1A">
        <w:rPr>
          <w:rFonts w:eastAsia="Arial"/>
          <w:lang w:val="en-US" w:bidi="en-US"/>
        </w:rPr>
        <w:t>asian</w:t>
      </w:r>
      <w:r w:rsidR="00DC2A68" w:rsidRPr="00E74D1A">
        <w:rPr>
          <w:rFonts w:eastAsia="Arial"/>
          <w:lang w:val="en-US" w:bidi="en-US"/>
        </w:rPr>
        <w:t xml:space="preserve"> </w:t>
      </w:r>
      <w:r w:rsidR="00F96A4F" w:rsidRPr="00E74D1A">
        <w:rPr>
          <w:rFonts w:eastAsia="Arial"/>
          <w:lang w:val="en-US" w:bidi="en-US"/>
        </w:rPr>
        <w:t>s</w:t>
      </w:r>
      <w:r w:rsidR="00DC2A68" w:rsidRPr="00E74D1A">
        <w:rPr>
          <w:rFonts w:eastAsia="Arial"/>
          <w:lang w:val="en-US" w:bidi="en-US"/>
        </w:rPr>
        <w:t>upplier of the safety barrier system.</w:t>
      </w:r>
      <w:bookmarkEnd w:id="174"/>
      <w:r w:rsidR="001F2DC4">
        <w:rPr>
          <w:rFonts w:eastAsia="Arial"/>
          <w:lang w:val="en-US" w:bidi="en-US"/>
        </w:rPr>
        <w:t xml:space="preserve"> </w:t>
      </w:r>
    </w:p>
    <w:p w14:paraId="387B9B61" w14:textId="4C3375D4" w:rsidR="00DC2A68" w:rsidRPr="00E74D1A" w:rsidRDefault="002326EB" w:rsidP="00BF2DEA">
      <w:pPr>
        <w:pStyle w:val="Bodynumbered1"/>
        <w:rPr>
          <w:rFonts w:eastAsia="Arial"/>
          <w:lang w:val="en-US" w:bidi="en-US"/>
        </w:rPr>
      </w:pPr>
      <w:bookmarkStart w:id="175" w:name="_Ref141286087"/>
      <w:bookmarkStart w:id="176" w:name="_Ref204247391"/>
      <w:r w:rsidRPr="00E74D1A">
        <w:rPr>
          <w:rFonts w:eastAsia="Arial"/>
          <w:lang w:val="en-US" w:bidi="en-US"/>
        </w:rPr>
        <w:t>A</w:t>
      </w:r>
      <w:r w:rsidR="00DC2A68" w:rsidRPr="00E74D1A">
        <w:rPr>
          <w:rFonts w:eastAsia="Arial"/>
          <w:lang w:val="en-US" w:bidi="en-US"/>
        </w:rPr>
        <w:t xml:space="preserve"> Certificate of Compliance, signed by the Contractor’s Representative and </w:t>
      </w:r>
      <w:r w:rsidR="00247B03" w:rsidRPr="00E74D1A">
        <w:rPr>
          <w:rFonts w:eastAsia="Arial"/>
          <w:lang w:val="en-US" w:bidi="en-US"/>
        </w:rPr>
        <w:t>the supplier of the Accepted Steel Beam Safet</w:t>
      </w:r>
      <w:r w:rsidR="00E20864" w:rsidRPr="00E74D1A">
        <w:rPr>
          <w:rFonts w:eastAsia="Arial"/>
          <w:lang w:val="en-US" w:bidi="en-US"/>
        </w:rPr>
        <w:t>y</w:t>
      </w:r>
      <w:r w:rsidR="00247B03" w:rsidRPr="00E74D1A">
        <w:rPr>
          <w:rFonts w:eastAsia="Arial"/>
          <w:lang w:val="en-US" w:bidi="en-US"/>
        </w:rPr>
        <w:t xml:space="preserve"> Barrier System</w:t>
      </w:r>
      <w:r w:rsidR="00DC2A68" w:rsidRPr="00E74D1A">
        <w:rPr>
          <w:rFonts w:eastAsia="Arial"/>
          <w:lang w:val="en-US" w:bidi="en-US"/>
        </w:rPr>
        <w:t xml:space="preserve"> </w:t>
      </w:r>
      <w:r w:rsidR="00BF2DEA" w:rsidRPr="00E74D1A">
        <w:rPr>
          <w:rFonts w:eastAsia="Arial"/>
          <w:lang w:val="en-US" w:bidi="en-US"/>
        </w:rPr>
        <w:t xml:space="preserve">and all documentation supporting that certification </w:t>
      </w:r>
      <w:r w:rsidR="00144DF9" w:rsidRPr="00E74D1A">
        <w:rPr>
          <w:rFonts w:eastAsia="Arial"/>
          <w:lang w:val="en-US" w:bidi="en-US"/>
        </w:rPr>
        <w:t>must</w:t>
      </w:r>
      <w:r w:rsidR="00DC2A68" w:rsidRPr="00E74D1A">
        <w:rPr>
          <w:rFonts w:eastAsia="Arial"/>
          <w:lang w:val="en-US" w:bidi="en-US"/>
        </w:rPr>
        <w:t xml:space="preserve"> be </w:t>
      </w:r>
      <w:r w:rsidR="00E149F4" w:rsidRPr="00E74D1A">
        <w:rPr>
          <w:rFonts w:eastAsia="Arial"/>
          <w:lang w:val="en-US" w:bidi="en-US"/>
        </w:rPr>
        <w:t>submitted to the Principal</w:t>
      </w:r>
      <w:r w:rsidR="00BC06A1" w:rsidRPr="00E74D1A">
        <w:rPr>
          <w:rFonts w:eastAsia="Arial"/>
          <w:lang w:val="en-US" w:bidi="en-US"/>
        </w:rPr>
        <w:t xml:space="preserve">. The </w:t>
      </w:r>
      <w:r w:rsidR="00011721" w:rsidRPr="00E74D1A">
        <w:rPr>
          <w:rFonts w:eastAsia="Arial"/>
          <w:lang w:val="en-US" w:bidi="en-US"/>
        </w:rPr>
        <w:t>Certificate of Compliance</w:t>
      </w:r>
      <w:r w:rsidR="00BC06A1" w:rsidRPr="00E74D1A">
        <w:rPr>
          <w:rFonts w:eastAsia="Arial"/>
          <w:lang w:val="en-US" w:bidi="en-US"/>
        </w:rPr>
        <w:t xml:space="preserve"> must </w:t>
      </w:r>
      <w:r w:rsidR="00DC2A68" w:rsidRPr="00E74D1A">
        <w:rPr>
          <w:rFonts w:eastAsia="Arial"/>
          <w:lang w:val="en-US" w:bidi="en-US"/>
        </w:rPr>
        <w:t>certify</w:t>
      </w:r>
      <w:r w:rsidR="00BC06A1" w:rsidRPr="00E74D1A">
        <w:rPr>
          <w:rFonts w:eastAsia="Arial"/>
          <w:lang w:val="en-US" w:bidi="en-US"/>
        </w:rPr>
        <w:t xml:space="preserve"> that the safety barrier system </w:t>
      </w:r>
      <w:r w:rsidR="00D90D22" w:rsidRPr="00E74D1A">
        <w:rPr>
          <w:rFonts w:eastAsia="Arial"/>
          <w:lang w:val="en-US" w:bidi="en-US"/>
        </w:rPr>
        <w:t xml:space="preserve">has been installed </w:t>
      </w:r>
      <w:r w:rsidR="00DC2A68" w:rsidRPr="00E74D1A">
        <w:rPr>
          <w:rFonts w:eastAsia="Arial"/>
          <w:lang w:val="en-US" w:bidi="en-US"/>
        </w:rPr>
        <w:t xml:space="preserve">in accordance with the </w:t>
      </w:r>
      <w:r w:rsidR="00BC30D8" w:rsidRPr="00E74D1A">
        <w:rPr>
          <w:rFonts w:eastAsia="Arial"/>
          <w:lang w:val="en-US" w:bidi="en-US"/>
        </w:rPr>
        <w:t>Manufacturer’s Recommendations</w:t>
      </w:r>
      <w:r w:rsidR="002D7A98" w:rsidRPr="00E74D1A">
        <w:rPr>
          <w:rFonts w:eastAsia="Arial"/>
          <w:lang w:val="en-US" w:bidi="en-US"/>
        </w:rPr>
        <w:t>,</w:t>
      </w:r>
      <w:r w:rsidR="00DC2A68" w:rsidRPr="00E74D1A">
        <w:rPr>
          <w:rFonts w:eastAsia="Arial"/>
          <w:lang w:val="en-US" w:bidi="en-US"/>
        </w:rPr>
        <w:t xml:space="preserve"> this </w:t>
      </w:r>
      <w:r w:rsidR="00AC6A20" w:rsidRPr="00E74D1A">
        <w:rPr>
          <w:rFonts w:eastAsia="Arial"/>
          <w:lang w:val="en-US" w:bidi="en-US"/>
        </w:rPr>
        <w:t>S</w:t>
      </w:r>
      <w:r w:rsidR="00DC2A68" w:rsidRPr="00E74D1A">
        <w:rPr>
          <w:rFonts w:eastAsia="Arial"/>
          <w:lang w:val="en-US" w:bidi="en-US"/>
        </w:rPr>
        <w:t>pecification</w:t>
      </w:r>
      <w:r w:rsidR="002D7A98" w:rsidRPr="00E74D1A">
        <w:rPr>
          <w:rFonts w:eastAsia="Arial"/>
          <w:lang w:val="en-US" w:bidi="en-US"/>
        </w:rPr>
        <w:t xml:space="preserve"> and </w:t>
      </w:r>
      <w:r w:rsidR="006E2E66" w:rsidRPr="00E74D1A">
        <w:rPr>
          <w:rFonts w:eastAsia="Arial"/>
          <w:lang w:val="en-US" w:bidi="en-US"/>
        </w:rPr>
        <w:t xml:space="preserve">the </w:t>
      </w:r>
      <w:r w:rsidR="000424A8" w:rsidRPr="00E74D1A">
        <w:rPr>
          <w:rFonts w:eastAsia="Arial"/>
          <w:lang w:val="en-US" w:bidi="en-US"/>
        </w:rPr>
        <w:t>Principal’s conditions of use</w:t>
      </w:r>
      <w:r w:rsidR="00EF0DB8" w:rsidRPr="00E74D1A">
        <w:rPr>
          <w:rFonts w:eastAsia="Arial"/>
          <w:lang w:val="en-US" w:bidi="en-US"/>
        </w:rPr>
        <w:t xml:space="preserve"> (where a</w:t>
      </w:r>
      <w:r w:rsidR="006E2E66" w:rsidRPr="00E74D1A">
        <w:rPr>
          <w:rFonts w:eastAsia="Arial"/>
          <w:lang w:val="en-US" w:bidi="en-US"/>
        </w:rPr>
        <w:t>pplicable)</w:t>
      </w:r>
      <w:r w:rsidR="000424A8" w:rsidRPr="00E74D1A">
        <w:rPr>
          <w:rFonts w:eastAsia="Arial"/>
          <w:lang w:val="en-US" w:bidi="en-US"/>
        </w:rPr>
        <w:t>.</w:t>
      </w:r>
      <w:r w:rsidR="00DC2A68" w:rsidRPr="00E74D1A">
        <w:rPr>
          <w:rFonts w:eastAsia="Arial"/>
          <w:lang w:val="en-US" w:bidi="en-US"/>
        </w:rPr>
        <w:t xml:space="preserve"> </w:t>
      </w:r>
      <w:bookmarkEnd w:id="175"/>
      <w:r w:rsidR="00DC2A68" w:rsidRPr="00E74D1A">
        <w:rPr>
          <w:rFonts w:eastAsia="Arial"/>
          <w:lang w:val="en-US" w:bidi="en-US"/>
        </w:rPr>
        <w:t xml:space="preserve">A </w:t>
      </w:r>
      <w:r w:rsidR="000A6C3D" w:rsidRPr="00E74D1A">
        <w:rPr>
          <w:rFonts w:eastAsia="Arial"/>
          <w:lang w:val="en-US" w:bidi="en-US"/>
        </w:rPr>
        <w:t>Certificate of Compliance</w:t>
      </w:r>
      <w:r w:rsidR="00DC2A68" w:rsidRPr="00E74D1A">
        <w:rPr>
          <w:rFonts w:eastAsia="Arial"/>
          <w:lang w:val="en-US" w:bidi="en-US"/>
        </w:rPr>
        <w:t xml:space="preserve"> </w:t>
      </w:r>
      <w:r w:rsidR="00144DF9" w:rsidRPr="00E74D1A">
        <w:rPr>
          <w:rFonts w:eastAsia="Arial"/>
          <w:lang w:val="en-US" w:bidi="en-US"/>
        </w:rPr>
        <w:t>must</w:t>
      </w:r>
      <w:r w:rsidR="00DC2A68" w:rsidRPr="00E74D1A">
        <w:rPr>
          <w:rFonts w:eastAsia="Arial"/>
          <w:lang w:val="en-US" w:bidi="en-US"/>
        </w:rPr>
        <w:t xml:space="preserve"> be provided for each end treatment installed.</w:t>
      </w:r>
      <w:bookmarkEnd w:id="176"/>
    </w:p>
    <w:p w14:paraId="7A83941B" w14:textId="5945608B" w:rsidR="00DC2A68" w:rsidRPr="00E74D1A" w:rsidRDefault="000165FD" w:rsidP="000165FD">
      <w:pPr>
        <w:pStyle w:val="Bodynumbered1"/>
        <w:rPr>
          <w:rFonts w:eastAsia="Arial"/>
          <w:lang w:val="en-US" w:bidi="en-US"/>
        </w:rPr>
      </w:pPr>
      <w:r w:rsidRPr="00E74D1A">
        <w:rPr>
          <w:rFonts w:eastAsia="Arial"/>
          <w:lang w:val="en-US" w:bidi="en-US"/>
        </w:rPr>
        <w:t xml:space="preserve">A person who undertakes the installation, repair and/or maintenance of safety barrier systems and is licensed under the ASHTAS may certify that the work is conforming work in lieu of a Certificate of Compliance. Any certification of installation, repair, or maintenance work must correspond to the </w:t>
      </w:r>
      <w:r w:rsidR="004337FE" w:rsidRPr="00E74D1A">
        <w:rPr>
          <w:rFonts w:eastAsia="Arial"/>
          <w:lang w:val="en-US" w:bidi="en-US"/>
        </w:rPr>
        <w:t>safety barrier</w:t>
      </w:r>
      <w:r w:rsidRPr="00E74D1A">
        <w:rPr>
          <w:rFonts w:eastAsia="Arial"/>
          <w:lang w:val="en-US" w:bidi="en-US"/>
        </w:rPr>
        <w:t xml:space="preserve"> system for which the individual is accredited</w:t>
      </w:r>
      <w:r w:rsidR="006059C6" w:rsidRPr="00E74D1A">
        <w:rPr>
          <w:rFonts w:eastAsia="Arial"/>
          <w:lang w:val="en-US" w:bidi="en-US"/>
        </w:rPr>
        <w:t>.</w:t>
      </w:r>
    </w:p>
    <w:p w14:paraId="28742D90" w14:textId="7D00A593" w:rsidR="007C0316" w:rsidRPr="00E74D1A" w:rsidRDefault="00E83DDF" w:rsidP="007C0316">
      <w:pPr>
        <w:keepNext/>
        <w:spacing w:before="360"/>
        <w:ind w:left="567" w:hanging="567"/>
        <w:outlineLvl w:val="1"/>
      </w:pPr>
      <w:r w:rsidRPr="00E74D1A">
        <w:rPr>
          <w:rFonts w:eastAsia="SimSun" w:cs="Arial"/>
          <w:b/>
          <w:bCs/>
          <w:color w:val="004259"/>
          <w:sz w:val="24"/>
          <w:szCs w:val="26"/>
        </w:rPr>
        <w:t>‘</w:t>
      </w:r>
      <w:r w:rsidR="0087665E" w:rsidRPr="00E74D1A">
        <w:rPr>
          <w:rFonts w:eastAsia="SimSun" w:cs="Arial"/>
          <w:b/>
          <w:bCs/>
          <w:color w:val="004259"/>
          <w:sz w:val="24"/>
          <w:szCs w:val="26"/>
        </w:rPr>
        <w:t>As</w:t>
      </w:r>
      <w:r w:rsidR="008F6DE3" w:rsidRPr="00E74D1A">
        <w:rPr>
          <w:rFonts w:eastAsia="SimSun" w:cs="Arial"/>
          <w:b/>
          <w:bCs/>
          <w:color w:val="004259"/>
          <w:sz w:val="24"/>
          <w:szCs w:val="26"/>
        </w:rPr>
        <w:t>-constructed</w:t>
      </w:r>
      <w:r w:rsidRPr="00E74D1A">
        <w:rPr>
          <w:rFonts w:eastAsia="SimSun" w:cs="Arial"/>
          <w:b/>
          <w:bCs/>
          <w:color w:val="004259"/>
          <w:sz w:val="24"/>
          <w:szCs w:val="26"/>
        </w:rPr>
        <w:t>’</w:t>
      </w:r>
      <w:r w:rsidR="0087665E" w:rsidRPr="00E74D1A">
        <w:rPr>
          <w:rFonts w:eastAsia="SimSun" w:cs="Arial"/>
          <w:b/>
          <w:bCs/>
          <w:color w:val="004259"/>
          <w:sz w:val="24"/>
          <w:szCs w:val="26"/>
        </w:rPr>
        <w:t xml:space="preserve"> </w:t>
      </w:r>
      <w:r w:rsidRPr="00E74D1A">
        <w:rPr>
          <w:rFonts w:eastAsia="SimSun" w:cs="Arial"/>
          <w:b/>
          <w:bCs/>
          <w:color w:val="004259"/>
          <w:sz w:val="24"/>
          <w:szCs w:val="26"/>
        </w:rPr>
        <w:t xml:space="preserve">and Maintenance </w:t>
      </w:r>
      <w:r w:rsidR="0087665E" w:rsidRPr="00E74D1A">
        <w:rPr>
          <w:rFonts w:eastAsia="SimSun" w:cs="Arial"/>
          <w:b/>
          <w:bCs/>
          <w:color w:val="004259"/>
          <w:sz w:val="24"/>
          <w:szCs w:val="26"/>
        </w:rPr>
        <w:t>Documentation</w:t>
      </w:r>
    </w:p>
    <w:p w14:paraId="7E3DA21A" w14:textId="1D288808" w:rsidR="006B25D4" w:rsidRPr="00E74D1A" w:rsidRDefault="006B25D4" w:rsidP="00261646">
      <w:pPr>
        <w:pStyle w:val="Bodynumbered1"/>
      </w:pPr>
      <w:bookmarkStart w:id="177" w:name="_Ref141286095"/>
      <w:r w:rsidRPr="00E74D1A">
        <w:t xml:space="preserve">The Contractor </w:t>
      </w:r>
      <w:r w:rsidR="00802181" w:rsidRPr="00E74D1A">
        <w:t xml:space="preserve">must submit the following documentation to the </w:t>
      </w:r>
      <w:r w:rsidR="00261646" w:rsidRPr="00E74D1A">
        <w:t>P</w:t>
      </w:r>
      <w:r w:rsidR="00802181" w:rsidRPr="00E74D1A">
        <w:t>rincipal:</w:t>
      </w:r>
      <w:bookmarkEnd w:id="177"/>
    </w:p>
    <w:p w14:paraId="431B7DD7" w14:textId="0941764B" w:rsidR="003045CE" w:rsidRPr="005609A5" w:rsidRDefault="00793B4E" w:rsidP="005609A5">
      <w:pPr>
        <w:pStyle w:val="Bodynumbered2"/>
      </w:pPr>
      <w:r w:rsidRPr="005609A5">
        <w:t>i</w:t>
      </w:r>
      <w:r w:rsidR="000F5AEB" w:rsidRPr="005609A5">
        <w:t xml:space="preserve">nstallation and maintenance manuals for </w:t>
      </w:r>
      <w:r w:rsidR="00261646" w:rsidRPr="005609A5">
        <w:t>each</w:t>
      </w:r>
      <w:r w:rsidR="000F5AEB" w:rsidRPr="005609A5">
        <w:t xml:space="preserve"> Proprietary Safety Barrier System</w:t>
      </w:r>
      <w:r w:rsidR="00261646" w:rsidRPr="005609A5">
        <w:t>s</w:t>
      </w:r>
      <w:r w:rsidR="000F5AEB" w:rsidRPr="005609A5">
        <w:t xml:space="preserve"> installed</w:t>
      </w:r>
      <w:r w:rsidR="00261646" w:rsidRPr="005609A5">
        <w:t>;</w:t>
      </w:r>
      <w:r w:rsidR="000F5AEB" w:rsidRPr="005609A5">
        <w:t xml:space="preserve"> </w:t>
      </w:r>
    </w:p>
    <w:p w14:paraId="78F676BA" w14:textId="0FEF331B" w:rsidR="003045CE" w:rsidRPr="005609A5" w:rsidRDefault="00F9158B" w:rsidP="005609A5">
      <w:pPr>
        <w:pStyle w:val="Bodynumbered2"/>
      </w:pPr>
      <w:r w:rsidRPr="005609A5">
        <w:t>‘</w:t>
      </w:r>
      <w:r w:rsidR="00E83DDF" w:rsidRPr="005609A5">
        <w:t>A</w:t>
      </w:r>
      <w:r w:rsidR="006B25D4" w:rsidRPr="005609A5">
        <w:t>s-</w:t>
      </w:r>
      <w:r w:rsidR="008F6DE3" w:rsidRPr="005609A5">
        <w:t>constructed</w:t>
      </w:r>
      <w:r w:rsidR="005549A7" w:rsidRPr="005609A5">
        <w:t>’</w:t>
      </w:r>
      <w:r w:rsidR="006B25D4" w:rsidRPr="005609A5">
        <w:t xml:space="preserve"> </w:t>
      </w:r>
      <w:r w:rsidR="006C39ED" w:rsidRPr="005609A5">
        <w:t>drawings</w:t>
      </w:r>
      <w:r w:rsidR="00261646" w:rsidRPr="005609A5">
        <w:t>; and</w:t>
      </w:r>
      <w:r w:rsidR="006B25D4" w:rsidRPr="005609A5">
        <w:t xml:space="preserve"> </w:t>
      </w:r>
    </w:p>
    <w:p w14:paraId="3E25A2E5" w14:textId="7AB3D887" w:rsidR="00FD6208" w:rsidRPr="005609A5" w:rsidRDefault="00793B4E" w:rsidP="005609A5">
      <w:pPr>
        <w:pStyle w:val="Bodynumbered2"/>
      </w:pPr>
      <w:r w:rsidRPr="005609A5">
        <w:t>a</w:t>
      </w:r>
      <w:r w:rsidR="00395DCF" w:rsidRPr="005609A5">
        <w:t xml:space="preserve">ny other information required </w:t>
      </w:r>
      <w:r w:rsidR="00FD6208" w:rsidRPr="005609A5">
        <w:t xml:space="preserve">by </w:t>
      </w:r>
      <w:r w:rsidR="00395DCF" w:rsidRPr="005609A5">
        <w:t>the Principal</w:t>
      </w:r>
      <w:r w:rsidR="00FD6208" w:rsidRPr="005609A5">
        <w:t xml:space="preserve"> for inclusion in its </w:t>
      </w:r>
      <w:r w:rsidR="00395DCF" w:rsidRPr="005609A5">
        <w:t>asset management system</w:t>
      </w:r>
      <w:r w:rsidR="00FD6208" w:rsidRPr="005609A5">
        <w:t xml:space="preserve">. </w:t>
      </w:r>
    </w:p>
    <w:p w14:paraId="15512589" w14:textId="643B45D9" w:rsidR="00420E18" w:rsidRPr="00E74D1A" w:rsidRDefault="00420E18" w:rsidP="00420E18">
      <w:pPr>
        <w:pStyle w:val="AnnexureHeading"/>
      </w:pPr>
      <w:bookmarkStart w:id="178" w:name="_Toc26182495"/>
      <w:bookmarkStart w:id="179" w:name="_Toc74148916"/>
      <w:bookmarkStart w:id="180" w:name="_Toc216716176"/>
      <w:bookmarkStart w:id="181" w:name="_Toc228778459"/>
      <w:bookmarkStart w:id="182" w:name="_Toc229126253"/>
      <w:bookmarkEnd w:id="45"/>
      <w:r w:rsidRPr="00E74D1A">
        <w:lastRenderedPageBreak/>
        <w:t>Summary of Hold Points, Witness Points and Records</w:t>
      </w:r>
      <w:bookmarkEnd w:id="178"/>
      <w:bookmarkEnd w:id="179"/>
      <w:bookmarkEnd w:id="180"/>
      <w:bookmarkEnd w:id="181"/>
      <w:bookmarkEnd w:id="182"/>
    </w:p>
    <w:p w14:paraId="6519A9C5" w14:textId="7B7F3A4B" w:rsidR="00420E18" w:rsidRPr="00E74D1A" w:rsidRDefault="00420E18" w:rsidP="00420E18">
      <w:pPr>
        <w:pStyle w:val="BodyText"/>
      </w:pPr>
      <w:r w:rsidRPr="00E74D1A">
        <w:t>The following is a summary of the Witness Points/Hold Points that apply to this Specification and the Records that the Contractor must submit to the Principal to demonstrate compliance with this Specification.</w:t>
      </w:r>
    </w:p>
    <w:tbl>
      <w:tblPr>
        <w:tblStyle w:val="TMTableBlue"/>
        <w:tblW w:w="9634" w:type="dxa"/>
        <w:tblLayout w:type="fixed"/>
        <w:tblLook w:val="04A0" w:firstRow="1" w:lastRow="0" w:firstColumn="1" w:lastColumn="0" w:noHBand="0" w:noVBand="1"/>
      </w:tblPr>
      <w:tblGrid>
        <w:gridCol w:w="2408"/>
        <w:gridCol w:w="2408"/>
        <w:gridCol w:w="2409"/>
        <w:gridCol w:w="2409"/>
      </w:tblGrid>
      <w:tr w:rsidR="00420E18" w:rsidRPr="00E74D1A" w14:paraId="0D420F6B" w14:textId="77777777" w:rsidTr="00655042">
        <w:trPr>
          <w:cnfStyle w:val="100000000000" w:firstRow="1" w:lastRow="0" w:firstColumn="0" w:lastColumn="0" w:oddVBand="0" w:evenVBand="0" w:oddHBand="0" w:evenHBand="0" w:firstRowFirstColumn="0" w:firstRowLastColumn="0" w:lastRowFirstColumn="0" w:lastRowLastColumn="0"/>
        </w:trPr>
        <w:tc>
          <w:tcPr>
            <w:tcW w:w="0" w:type="dxa"/>
          </w:tcPr>
          <w:p w14:paraId="2492E2D4" w14:textId="2EEC5ABA" w:rsidR="00420E18" w:rsidRPr="00E74D1A" w:rsidRDefault="005609A5" w:rsidP="00655042">
            <w:pPr>
              <w:pStyle w:val="TableHeadingWhite"/>
            </w:pPr>
            <w:r w:rsidRPr="00E74D1A">
              <w:t>CLAUSE</w:t>
            </w:r>
          </w:p>
        </w:tc>
        <w:tc>
          <w:tcPr>
            <w:tcW w:w="0" w:type="dxa"/>
          </w:tcPr>
          <w:p w14:paraId="3214A6F3" w14:textId="4E9D39B8" w:rsidR="00420E18" w:rsidRPr="00E74D1A" w:rsidRDefault="005609A5" w:rsidP="00655042">
            <w:pPr>
              <w:pStyle w:val="TableHeadingWhite"/>
            </w:pPr>
            <w:r w:rsidRPr="00E74D1A">
              <w:t>HOLD POINT</w:t>
            </w:r>
          </w:p>
        </w:tc>
        <w:tc>
          <w:tcPr>
            <w:tcW w:w="0" w:type="dxa"/>
          </w:tcPr>
          <w:p w14:paraId="5D557A23" w14:textId="778829EE" w:rsidR="00420E18" w:rsidRPr="00E74D1A" w:rsidRDefault="005609A5" w:rsidP="00655042">
            <w:pPr>
              <w:pStyle w:val="TableHeadingWhite"/>
            </w:pPr>
            <w:r w:rsidRPr="00E74D1A">
              <w:t>WITNESS POINT</w:t>
            </w:r>
          </w:p>
        </w:tc>
        <w:tc>
          <w:tcPr>
            <w:tcW w:w="0" w:type="dxa"/>
          </w:tcPr>
          <w:p w14:paraId="333B83F5" w14:textId="2CA4B9DA" w:rsidR="00420E18" w:rsidRPr="00E74D1A" w:rsidRDefault="005609A5" w:rsidP="00655042">
            <w:pPr>
              <w:pStyle w:val="TableHeadingWhite"/>
            </w:pPr>
            <w:r w:rsidRPr="00E74D1A">
              <w:t>RECORD</w:t>
            </w:r>
          </w:p>
        </w:tc>
      </w:tr>
      <w:tr w:rsidR="00420E18" w:rsidRPr="00E74D1A" w14:paraId="73744479" w14:textId="77777777" w:rsidTr="00655042">
        <w:tc>
          <w:tcPr>
            <w:tcW w:w="0" w:type="dxa"/>
          </w:tcPr>
          <w:p w14:paraId="3A56454D" w14:textId="4CDC55CA" w:rsidR="00420E18" w:rsidRPr="00E74D1A" w:rsidRDefault="006818C6" w:rsidP="00FE6850">
            <w:pPr>
              <w:pStyle w:val="TableBodyText"/>
            </w:pPr>
            <w:r w:rsidRPr="00E74D1A">
              <w:fldChar w:fldCharType="begin"/>
            </w:r>
            <w:r w:rsidRPr="00E74D1A">
              <w:instrText xml:space="preserve"> REF _Ref141372463 \r \h </w:instrText>
            </w:r>
            <w:r w:rsidR="00E74D1A">
              <w:instrText xml:space="preserve"> \* MERGEFORMAT </w:instrText>
            </w:r>
            <w:r w:rsidRPr="00E74D1A">
              <w:fldChar w:fldCharType="separate"/>
            </w:r>
            <w:r w:rsidR="00577579">
              <w:rPr>
                <w:cs/>
              </w:rPr>
              <w:t>‎</w:t>
            </w:r>
            <w:r w:rsidR="00577579">
              <w:t>4.1</w:t>
            </w:r>
            <w:r w:rsidRPr="00E74D1A">
              <w:fldChar w:fldCharType="end"/>
            </w:r>
          </w:p>
        </w:tc>
        <w:tc>
          <w:tcPr>
            <w:tcW w:w="0" w:type="dxa"/>
          </w:tcPr>
          <w:p w14:paraId="1AAD751D" w14:textId="3D47C355" w:rsidR="00420E18" w:rsidRPr="00E74D1A" w:rsidRDefault="00420E18" w:rsidP="00655042">
            <w:pPr>
              <w:pStyle w:val="TableBodyText"/>
            </w:pPr>
          </w:p>
        </w:tc>
        <w:tc>
          <w:tcPr>
            <w:tcW w:w="0" w:type="dxa"/>
          </w:tcPr>
          <w:p w14:paraId="0B72A0B8" w14:textId="77777777" w:rsidR="00420E18" w:rsidRPr="00E74D1A" w:rsidRDefault="00420E18" w:rsidP="00FE6850">
            <w:pPr>
              <w:pStyle w:val="Tabletext"/>
              <w:rPr>
                <w:sz w:val="20"/>
              </w:rPr>
            </w:pPr>
          </w:p>
        </w:tc>
        <w:tc>
          <w:tcPr>
            <w:tcW w:w="0" w:type="dxa"/>
          </w:tcPr>
          <w:p w14:paraId="478C7BC0" w14:textId="77777777" w:rsidR="00420E18" w:rsidRPr="00E74D1A" w:rsidRDefault="00420E18" w:rsidP="00FE6850">
            <w:pPr>
              <w:pStyle w:val="TableBodyText"/>
            </w:pPr>
            <w:r w:rsidRPr="00E74D1A">
              <w:t>Quality Plan</w:t>
            </w:r>
          </w:p>
        </w:tc>
      </w:tr>
      <w:tr w:rsidR="005609A5" w:rsidRPr="00E74D1A" w14:paraId="44E17936" w14:textId="77777777" w:rsidTr="00655042">
        <w:tc>
          <w:tcPr>
            <w:tcW w:w="0" w:type="dxa"/>
          </w:tcPr>
          <w:p w14:paraId="398B3596" w14:textId="517AC0F6" w:rsidR="005609A5" w:rsidRPr="00E74D1A" w:rsidRDefault="005609A5" w:rsidP="005609A5">
            <w:pPr>
              <w:pStyle w:val="TableBodyText"/>
            </w:pPr>
            <w:r>
              <w:fldChar w:fldCharType="begin"/>
            </w:r>
            <w:r>
              <w:instrText xml:space="preserve"> REF _Ref141284910 \n \h  \* MERGEFORMAT </w:instrText>
            </w:r>
            <w:r>
              <w:fldChar w:fldCharType="separate"/>
            </w:r>
            <w:r w:rsidR="00577579">
              <w:rPr>
                <w:cs/>
              </w:rPr>
              <w:t>‎</w:t>
            </w:r>
            <w:r w:rsidR="00577579">
              <w:t>4.3</w:t>
            </w:r>
            <w:r>
              <w:fldChar w:fldCharType="end"/>
            </w:r>
          </w:p>
        </w:tc>
        <w:tc>
          <w:tcPr>
            <w:tcW w:w="0" w:type="dxa"/>
          </w:tcPr>
          <w:p w14:paraId="2C939961" w14:textId="69B4633B" w:rsidR="005609A5" w:rsidRPr="00E74D1A" w:rsidRDefault="005609A5" w:rsidP="005609A5">
            <w:pPr>
              <w:pStyle w:val="TableBodyText"/>
              <w:numPr>
                <w:ilvl w:val="0"/>
                <w:numId w:val="5"/>
              </w:numPr>
              <w:ind w:left="321" w:hanging="284"/>
            </w:pPr>
            <w:r w:rsidRPr="00E74D1A">
              <w:t>Installation of safety barrier system</w:t>
            </w:r>
          </w:p>
        </w:tc>
        <w:tc>
          <w:tcPr>
            <w:tcW w:w="0" w:type="dxa"/>
          </w:tcPr>
          <w:p w14:paraId="356FE891" w14:textId="77777777" w:rsidR="005609A5" w:rsidRPr="00E74D1A" w:rsidRDefault="005609A5" w:rsidP="005609A5">
            <w:pPr>
              <w:pStyle w:val="Tabletext"/>
              <w:rPr>
                <w:sz w:val="20"/>
              </w:rPr>
            </w:pPr>
          </w:p>
        </w:tc>
        <w:tc>
          <w:tcPr>
            <w:tcW w:w="0" w:type="dxa"/>
          </w:tcPr>
          <w:p w14:paraId="2139E3B6" w14:textId="77777777" w:rsidR="005609A5" w:rsidRPr="00E74D1A" w:rsidRDefault="005609A5" w:rsidP="005609A5">
            <w:pPr>
              <w:pStyle w:val="TableBodyText"/>
            </w:pPr>
          </w:p>
        </w:tc>
      </w:tr>
      <w:tr w:rsidR="005609A5" w:rsidRPr="00E74D1A" w14:paraId="40C0A2A2" w14:textId="77777777" w:rsidTr="00655042">
        <w:tc>
          <w:tcPr>
            <w:tcW w:w="0" w:type="dxa"/>
          </w:tcPr>
          <w:p w14:paraId="4E73B9FC" w14:textId="37AB2FB3" w:rsidR="005609A5" w:rsidRPr="00E74D1A" w:rsidRDefault="005609A5" w:rsidP="005609A5">
            <w:pPr>
              <w:pStyle w:val="TableBodyText"/>
            </w:pPr>
            <w:r w:rsidRPr="00E74D1A">
              <w:fldChar w:fldCharType="begin"/>
            </w:r>
            <w:r w:rsidRPr="00E74D1A">
              <w:instrText xml:space="preserve"> REF _Ref141285823 \r \h  \* MERGEFORMAT </w:instrText>
            </w:r>
            <w:r w:rsidRPr="00E74D1A">
              <w:fldChar w:fldCharType="separate"/>
            </w:r>
            <w:r w:rsidR="00577579">
              <w:rPr>
                <w:cs/>
              </w:rPr>
              <w:t>‎</w:t>
            </w:r>
            <w:r w:rsidR="00577579">
              <w:t>5.8</w:t>
            </w:r>
            <w:r w:rsidRPr="00E74D1A">
              <w:fldChar w:fldCharType="end"/>
            </w:r>
          </w:p>
        </w:tc>
        <w:tc>
          <w:tcPr>
            <w:tcW w:w="0" w:type="dxa"/>
          </w:tcPr>
          <w:p w14:paraId="48B2E545" w14:textId="2DDC08A9" w:rsidR="005609A5" w:rsidRPr="00E74D1A" w:rsidRDefault="005609A5" w:rsidP="005609A5">
            <w:pPr>
              <w:pStyle w:val="TableBodyText"/>
              <w:numPr>
                <w:ilvl w:val="0"/>
                <w:numId w:val="5"/>
              </w:numPr>
              <w:ind w:left="321" w:hanging="284"/>
            </w:pPr>
            <w:r w:rsidRPr="00E74D1A">
              <w:t>Installation of safety barrier system</w:t>
            </w:r>
          </w:p>
        </w:tc>
        <w:tc>
          <w:tcPr>
            <w:tcW w:w="0" w:type="dxa"/>
          </w:tcPr>
          <w:p w14:paraId="1212510D" w14:textId="77777777" w:rsidR="005609A5" w:rsidRPr="00E74D1A" w:rsidRDefault="005609A5" w:rsidP="005609A5">
            <w:pPr>
              <w:pStyle w:val="Tabletext"/>
              <w:ind w:left="157" w:hanging="141"/>
              <w:rPr>
                <w:sz w:val="20"/>
              </w:rPr>
            </w:pPr>
          </w:p>
        </w:tc>
        <w:tc>
          <w:tcPr>
            <w:tcW w:w="0" w:type="dxa"/>
          </w:tcPr>
          <w:p w14:paraId="63BC100D" w14:textId="2B7BAE07" w:rsidR="005609A5" w:rsidRPr="00E74D1A" w:rsidRDefault="005609A5" w:rsidP="005609A5">
            <w:pPr>
              <w:pStyle w:val="TableBodyText"/>
            </w:pPr>
            <w:r w:rsidRPr="00E74D1A">
              <w:t>The certificate of compliance and supporting documentation</w:t>
            </w:r>
          </w:p>
        </w:tc>
      </w:tr>
      <w:tr w:rsidR="005609A5" w:rsidRPr="00E74D1A" w14:paraId="0297A1F4" w14:textId="77777777" w:rsidTr="00655042">
        <w:tc>
          <w:tcPr>
            <w:tcW w:w="0" w:type="dxa"/>
          </w:tcPr>
          <w:p w14:paraId="77AE11B3" w14:textId="6B760B02" w:rsidR="005609A5" w:rsidRPr="00E74D1A" w:rsidRDefault="00464F2C" w:rsidP="005609A5">
            <w:pPr>
              <w:pStyle w:val="TableBodyText"/>
            </w:pPr>
            <w:r>
              <w:fldChar w:fldCharType="begin"/>
            </w:r>
            <w:r>
              <w:instrText xml:space="preserve"> REF _Ref229130479 \r \h </w:instrText>
            </w:r>
            <w:r>
              <w:fldChar w:fldCharType="separate"/>
            </w:r>
            <w:r>
              <w:rPr>
                <w:cs/>
              </w:rPr>
              <w:t>‎</w:t>
            </w:r>
            <w:r>
              <w:t>7.9</w:t>
            </w:r>
            <w:r>
              <w:fldChar w:fldCharType="end"/>
            </w:r>
          </w:p>
        </w:tc>
        <w:tc>
          <w:tcPr>
            <w:tcW w:w="0" w:type="dxa"/>
          </w:tcPr>
          <w:p w14:paraId="6BE9F36A" w14:textId="77777777" w:rsidR="005609A5" w:rsidRPr="00E74D1A" w:rsidRDefault="005609A5" w:rsidP="005609A5">
            <w:pPr>
              <w:pStyle w:val="TableBodyText"/>
              <w:ind w:left="321"/>
            </w:pPr>
          </w:p>
        </w:tc>
        <w:tc>
          <w:tcPr>
            <w:tcW w:w="0" w:type="dxa"/>
          </w:tcPr>
          <w:p w14:paraId="092C1F39" w14:textId="252E6AB1" w:rsidR="005609A5" w:rsidRPr="00E74D1A" w:rsidRDefault="005609A5" w:rsidP="00655042">
            <w:pPr>
              <w:pStyle w:val="TableNumbered1"/>
            </w:pPr>
            <w:r>
              <w:t>Installation of posts</w:t>
            </w:r>
          </w:p>
        </w:tc>
        <w:tc>
          <w:tcPr>
            <w:tcW w:w="0" w:type="dxa"/>
          </w:tcPr>
          <w:p w14:paraId="7CB68EF7" w14:textId="77777777" w:rsidR="005609A5" w:rsidRPr="00E74D1A" w:rsidRDefault="005609A5" w:rsidP="005609A5">
            <w:pPr>
              <w:pStyle w:val="TableBodyText"/>
            </w:pPr>
          </w:p>
        </w:tc>
      </w:tr>
      <w:tr w:rsidR="005609A5" w:rsidRPr="00E74D1A" w14:paraId="2A992948" w14:textId="77777777" w:rsidTr="00655042">
        <w:tc>
          <w:tcPr>
            <w:tcW w:w="0" w:type="dxa"/>
          </w:tcPr>
          <w:p w14:paraId="7B4E4C59" w14:textId="05376DF2" w:rsidR="005609A5" w:rsidRPr="00E74D1A" w:rsidRDefault="005609A5" w:rsidP="005609A5">
            <w:pPr>
              <w:pStyle w:val="TableBodyText"/>
            </w:pPr>
            <w:r w:rsidRPr="00E74D1A">
              <w:fldChar w:fldCharType="begin"/>
            </w:r>
            <w:r w:rsidRPr="00E74D1A">
              <w:instrText xml:space="preserve"> REF _Ref187915490 \r \h </w:instrText>
            </w:r>
            <w:r>
              <w:instrText xml:space="preserve"> \* MERGEFORMAT </w:instrText>
            </w:r>
            <w:r w:rsidRPr="00E74D1A">
              <w:fldChar w:fldCharType="separate"/>
            </w:r>
            <w:r w:rsidR="00577579">
              <w:rPr>
                <w:cs/>
              </w:rPr>
              <w:t>‎</w:t>
            </w:r>
            <w:r w:rsidR="00577579">
              <w:t>7.11</w:t>
            </w:r>
            <w:r w:rsidRPr="00E74D1A">
              <w:fldChar w:fldCharType="end"/>
            </w:r>
          </w:p>
        </w:tc>
        <w:tc>
          <w:tcPr>
            <w:tcW w:w="0" w:type="dxa"/>
          </w:tcPr>
          <w:p w14:paraId="05D3DA90" w14:textId="77777777" w:rsidR="005609A5" w:rsidRPr="00E74D1A" w:rsidRDefault="005609A5" w:rsidP="005609A5">
            <w:pPr>
              <w:pStyle w:val="TableBodyText"/>
              <w:ind w:left="321"/>
            </w:pPr>
          </w:p>
        </w:tc>
        <w:tc>
          <w:tcPr>
            <w:tcW w:w="0" w:type="dxa"/>
          </w:tcPr>
          <w:p w14:paraId="2B746CE7" w14:textId="6708D70A" w:rsidR="005609A5" w:rsidRPr="00E74D1A" w:rsidRDefault="005609A5" w:rsidP="00655042">
            <w:pPr>
              <w:pStyle w:val="TableNumbered1"/>
            </w:pPr>
            <w:r w:rsidRPr="00E74D1A">
              <w:t>Excavation of hole for post</w:t>
            </w:r>
            <w:r w:rsidR="00555B6A">
              <w:t xml:space="preserve"> (where applicable)</w:t>
            </w:r>
          </w:p>
        </w:tc>
        <w:tc>
          <w:tcPr>
            <w:tcW w:w="0" w:type="dxa"/>
          </w:tcPr>
          <w:p w14:paraId="2C82A24D" w14:textId="77777777" w:rsidR="005609A5" w:rsidRPr="00E74D1A" w:rsidRDefault="005609A5" w:rsidP="005609A5">
            <w:pPr>
              <w:pStyle w:val="TableBodyText"/>
            </w:pPr>
          </w:p>
        </w:tc>
      </w:tr>
      <w:tr w:rsidR="005609A5" w:rsidRPr="00E74D1A" w14:paraId="24E1D1BE" w14:textId="77777777" w:rsidTr="00655042">
        <w:tc>
          <w:tcPr>
            <w:tcW w:w="0" w:type="dxa"/>
          </w:tcPr>
          <w:p w14:paraId="392BE782" w14:textId="14E0FCC8" w:rsidR="005609A5" w:rsidRPr="00E74D1A" w:rsidRDefault="005609A5" w:rsidP="005609A5">
            <w:pPr>
              <w:pStyle w:val="TableBodyText"/>
            </w:pPr>
            <w:r w:rsidRPr="00E74D1A">
              <w:fldChar w:fldCharType="begin"/>
            </w:r>
            <w:r w:rsidRPr="00E74D1A">
              <w:instrText xml:space="preserve"> REF _Ref141374198 \r \h  \* MERGEFORMAT </w:instrText>
            </w:r>
            <w:r w:rsidRPr="00E74D1A">
              <w:fldChar w:fldCharType="separate"/>
            </w:r>
            <w:r w:rsidR="00577579">
              <w:rPr>
                <w:cs/>
              </w:rPr>
              <w:t>‎</w:t>
            </w:r>
            <w:r w:rsidR="00577579">
              <w:t>7.15</w:t>
            </w:r>
            <w:r w:rsidRPr="00E74D1A">
              <w:fldChar w:fldCharType="end"/>
            </w:r>
          </w:p>
        </w:tc>
        <w:tc>
          <w:tcPr>
            <w:tcW w:w="0" w:type="dxa"/>
          </w:tcPr>
          <w:p w14:paraId="645D4B14" w14:textId="2A9146AF" w:rsidR="005609A5" w:rsidRPr="00E74D1A" w:rsidRDefault="005609A5" w:rsidP="005609A5">
            <w:pPr>
              <w:pStyle w:val="TableBodyText"/>
              <w:numPr>
                <w:ilvl w:val="0"/>
                <w:numId w:val="5"/>
              </w:numPr>
              <w:ind w:left="321" w:hanging="284"/>
            </w:pPr>
            <w:r w:rsidRPr="00E74D1A">
              <w:t>Installation of a non-standard post or other special measures</w:t>
            </w:r>
            <w:r w:rsidR="00555B6A">
              <w:t xml:space="preserve"> (where applicable)</w:t>
            </w:r>
          </w:p>
        </w:tc>
        <w:tc>
          <w:tcPr>
            <w:tcW w:w="0" w:type="dxa"/>
          </w:tcPr>
          <w:p w14:paraId="6A162AD6" w14:textId="77777777" w:rsidR="005609A5" w:rsidRPr="00E74D1A" w:rsidRDefault="005609A5" w:rsidP="005609A5">
            <w:pPr>
              <w:pStyle w:val="Tabletext"/>
              <w:ind w:left="157" w:hanging="141"/>
              <w:rPr>
                <w:sz w:val="20"/>
              </w:rPr>
            </w:pPr>
          </w:p>
        </w:tc>
        <w:tc>
          <w:tcPr>
            <w:tcW w:w="0" w:type="dxa"/>
          </w:tcPr>
          <w:p w14:paraId="6F763525" w14:textId="49F5FAE8" w:rsidR="005609A5" w:rsidRPr="00E74D1A" w:rsidRDefault="005609A5" w:rsidP="005609A5">
            <w:pPr>
              <w:pStyle w:val="TableBodyText"/>
            </w:pPr>
            <w:r w:rsidRPr="00E74D1A">
              <w:t>Details of the proposal and any supporting information</w:t>
            </w:r>
          </w:p>
        </w:tc>
      </w:tr>
      <w:tr w:rsidR="005609A5" w:rsidRPr="00E74D1A" w14:paraId="13A032C5" w14:textId="77777777" w:rsidTr="00655042">
        <w:tc>
          <w:tcPr>
            <w:tcW w:w="0" w:type="dxa"/>
          </w:tcPr>
          <w:p w14:paraId="06381EE6" w14:textId="54FC9D4B" w:rsidR="005609A5" w:rsidRPr="00E74D1A" w:rsidRDefault="005609A5" w:rsidP="005609A5">
            <w:pPr>
              <w:pStyle w:val="TableBodyText"/>
            </w:pPr>
            <w:r w:rsidRPr="00E74D1A">
              <w:fldChar w:fldCharType="begin"/>
            </w:r>
            <w:r w:rsidRPr="00E74D1A">
              <w:instrText xml:space="preserve"> REF _Ref204243556 \r \h </w:instrText>
            </w:r>
            <w:r>
              <w:instrText xml:space="preserve"> \* MERGEFORMAT </w:instrText>
            </w:r>
            <w:r w:rsidRPr="00E74D1A">
              <w:fldChar w:fldCharType="separate"/>
            </w:r>
            <w:r w:rsidR="00577579">
              <w:rPr>
                <w:cs/>
              </w:rPr>
              <w:t>‎</w:t>
            </w:r>
            <w:r w:rsidR="00577579">
              <w:t>11.1</w:t>
            </w:r>
            <w:r w:rsidRPr="00E74D1A">
              <w:fldChar w:fldCharType="end"/>
            </w:r>
          </w:p>
        </w:tc>
        <w:tc>
          <w:tcPr>
            <w:tcW w:w="0" w:type="dxa"/>
          </w:tcPr>
          <w:p w14:paraId="32060BDD" w14:textId="4A983182" w:rsidR="005609A5" w:rsidRPr="00E74D1A" w:rsidRDefault="005609A5" w:rsidP="005609A5">
            <w:pPr>
              <w:pStyle w:val="TableBodyText"/>
              <w:ind w:left="321"/>
            </w:pPr>
          </w:p>
        </w:tc>
        <w:tc>
          <w:tcPr>
            <w:tcW w:w="0" w:type="dxa"/>
          </w:tcPr>
          <w:p w14:paraId="2D01DA81" w14:textId="77777777" w:rsidR="005609A5" w:rsidRPr="00E74D1A" w:rsidRDefault="005609A5" w:rsidP="005609A5">
            <w:pPr>
              <w:pStyle w:val="Tabletext"/>
              <w:ind w:left="157" w:hanging="141"/>
              <w:rPr>
                <w:sz w:val="20"/>
              </w:rPr>
            </w:pPr>
          </w:p>
        </w:tc>
        <w:tc>
          <w:tcPr>
            <w:tcW w:w="0" w:type="dxa"/>
          </w:tcPr>
          <w:p w14:paraId="3B2849B3" w14:textId="72CD690E" w:rsidR="005609A5" w:rsidRPr="00E74D1A" w:rsidRDefault="005609A5" w:rsidP="005609A5">
            <w:pPr>
              <w:pStyle w:val="TableBodyText"/>
            </w:pPr>
            <w:r w:rsidRPr="00E74D1A">
              <w:t>Evidence of Compliance</w:t>
            </w:r>
          </w:p>
        </w:tc>
      </w:tr>
    </w:tbl>
    <w:p w14:paraId="666D0786" w14:textId="77777777" w:rsidR="007C0316" w:rsidRPr="00E74D1A" w:rsidRDefault="007C0316" w:rsidP="007C0316">
      <w:pPr>
        <w:ind w:left="851"/>
      </w:pPr>
    </w:p>
    <w:p w14:paraId="669F0CBD" w14:textId="1DDE8F11" w:rsidR="00AF1D72" w:rsidRPr="00E74D1A" w:rsidRDefault="00AF1D72" w:rsidP="00C668F6">
      <w:pPr>
        <w:pStyle w:val="Heading1nonumber"/>
        <w:pageBreakBefore/>
      </w:pPr>
      <w:bookmarkStart w:id="183" w:name="_Toc228778460"/>
      <w:bookmarkStart w:id="184" w:name="_Toc229126254"/>
      <w:r w:rsidRPr="00E74D1A">
        <w:lastRenderedPageBreak/>
        <w:t>Amendment Record</w:t>
      </w:r>
      <w:bookmarkEnd w:id="183"/>
      <w:bookmarkEnd w:id="184"/>
    </w:p>
    <w:tbl>
      <w:tblPr>
        <w:tblStyle w:val="TMTableGrey"/>
        <w:tblW w:w="5005" w:type="pct"/>
        <w:tblLayout w:type="fixed"/>
        <w:tblLook w:val="01E0" w:firstRow="1" w:lastRow="1" w:firstColumn="1" w:lastColumn="1" w:noHBand="0" w:noVBand="0"/>
      </w:tblPr>
      <w:tblGrid>
        <w:gridCol w:w="1554"/>
        <w:gridCol w:w="4881"/>
        <w:gridCol w:w="1369"/>
        <w:gridCol w:w="1706"/>
      </w:tblGrid>
      <w:tr w:rsidR="00AF1D72" w:rsidRPr="00E74D1A" w14:paraId="31CB915B" w14:textId="77777777" w:rsidTr="005609A5">
        <w:trPr>
          <w:cnfStyle w:val="100000000000" w:firstRow="1" w:lastRow="0" w:firstColumn="0" w:lastColumn="0" w:oddVBand="0" w:evenVBand="0" w:oddHBand="0" w:evenHBand="0" w:firstRowFirstColumn="0" w:firstRowLastColumn="0" w:lastRowFirstColumn="0" w:lastRowLastColumn="0"/>
        </w:trPr>
        <w:tc>
          <w:tcPr>
            <w:tcW w:w="817" w:type="pct"/>
          </w:tcPr>
          <w:p w14:paraId="7EB8904A" w14:textId="3F2D13A1" w:rsidR="00AF1D72" w:rsidRPr="00E74D1A" w:rsidRDefault="005609A5" w:rsidP="001B7F72">
            <w:pPr>
              <w:pStyle w:val="TableBodyText"/>
            </w:pPr>
            <w:r>
              <w:t xml:space="preserve">Edition </w:t>
            </w:r>
            <w:r w:rsidR="00AF1D72" w:rsidRPr="00E74D1A">
              <w:t>no.</w:t>
            </w:r>
          </w:p>
        </w:tc>
        <w:tc>
          <w:tcPr>
            <w:tcW w:w="2566" w:type="pct"/>
          </w:tcPr>
          <w:p w14:paraId="09845ABA" w14:textId="77777777" w:rsidR="00AF1D72" w:rsidRPr="00E74D1A" w:rsidRDefault="00AF1D72" w:rsidP="001B7F72">
            <w:pPr>
              <w:pStyle w:val="TableBodyText"/>
            </w:pPr>
            <w:r w:rsidRPr="00E74D1A">
              <w:t>Clauses amended</w:t>
            </w:r>
          </w:p>
        </w:tc>
        <w:tc>
          <w:tcPr>
            <w:tcW w:w="720" w:type="pct"/>
          </w:tcPr>
          <w:p w14:paraId="35993E27" w14:textId="77777777" w:rsidR="00AF1D72" w:rsidRPr="00E74D1A" w:rsidRDefault="00AF1D72" w:rsidP="001B7F72">
            <w:pPr>
              <w:pStyle w:val="TableBodyText"/>
            </w:pPr>
            <w:r w:rsidRPr="00E74D1A">
              <w:t>Action</w:t>
            </w:r>
          </w:p>
        </w:tc>
        <w:tc>
          <w:tcPr>
            <w:tcW w:w="897" w:type="pct"/>
          </w:tcPr>
          <w:p w14:paraId="52F23AEE" w14:textId="77777777" w:rsidR="00AF1D72" w:rsidRPr="00E74D1A" w:rsidRDefault="00AF1D72" w:rsidP="001B7F72">
            <w:pPr>
              <w:pStyle w:val="TableBodyText"/>
            </w:pPr>
            <w:r w:rsidRPr="00E74D1A">
              <w:t>Date</w:t>
            </w:r>
          </w:p>
        </w:tc>
      </w:tr>
      <w:tr w:rsidR="00AF1D72" w:rsidRPr="00E74D1A" w14:paraId="04352636" w14:textId="77777777" w:rsidTr="005609A5">
        <w:trPr>
          <w:trHeight w:val="349"/>
        </w:trPr>
        <w:tc>
          <w:tcPr>
            <w:tcW w:w="817" w:type="pct"/>
          </w:tcPr>
          <w:p w14:paraId="6994222E" w14:textId="3F56D411" w:rsidR="00AF1D72" w:rsidRPr="005609A5" w:rsidRDefault="005609A5" w:rsidP="005609A5">
            <w:pPr>
              <w:pStyle w:val="TableBodyText"/>
            </w:pPr>
            <w:r w:rsidRPr="005609A5">
              <w:t>1.0</w:t>
            </w:r>
          </w:p>
        </w:tc>
        <w:tc>
          <w:tcPr>
            <w:tcW w:w="2566" w:type="pct"/>
          </w:tcPr>
          <w:p w14:paraId="72F01B8B" w14:textId="26E15D64" w:rsidR="00AF1D72" w:rsidRPr="005609A5" w:rsidRDefault="00B23DC4" w:rsidP="005609A5">
            <w:pPr>
              <w:pStyle w:val="TableBodyText"/>
            </w:pPr>
            <w:r w:rsidRPr="005609A5">
              <w:t>New specification</w:t>
            </w:r>
          </w:p>
        </w:tc>
        <w:tc>
          <w:tcPr>
            <w:tcW w:w="720" w:type="pct"/>
          </w:tcPr>
          <w:p w14:paraId="005DA5BA" w14:textId="4C62EA11" w:rsidR="00AF1D72" w:rsidRPr="005609A5" w:rsidRDefault="00C668F6" w:rsidP="005609A5">
            <w:pPr>
              <w:pStyle w:val="TableBodyText"/>
            </w:pPr>
            <w:r w:rsidRPr="005609A5">
              <w:t>New</w:t>
            </w:r>
          </w:p>
        </w:tc>
        <w:tc>
          <w:tcPr>
            <w:tcW w:w="897" w:type="pct"/>
          </w:tcPr>
          <w:p w14:paraId="23AB785C" w14:textId="1E321340" w:rsidR="00AF1D72" w:rsidRPr="005609A5" w:rsidRDefault="00655042" w:rsidP="005609A5">
            <w:pPr>
              <w:pStyle w:val="TableBodyText"/>
            </w:pPr>
            <w:r>
              <w:t>January 2026</w:t>
            </w:r>
          </w:p>
        </w:tc>
      </w:tr>
      <w:tr w:rsidR="001C310B" w:rsidRPr="00E74D1A" w14:paraId="5548ACCE" w14:textId="77777777" w:rsidTr="00151A02">
        <w:trPr>
          <w:trHeight w:val="349"/>
        </w:trPr>
        <w:tc>
          <w:tcPr>
            <w:tcW w:w="817" w:type="pct"/>
            <w:vMerge w:val="restart"/>
          </w:tcPr>
          <w:p w14:paraId="70467E38" w14:textId="02099302" w:rsidR="001C310B" w:rsidRPr="005609A5" w:rsidDel="005609A5" w:rsidRDefault="001C310B" w:rsidP="005609A5">
            <w:pPr>
              <w:pStyle w:val="TableBodyText"/>
            </w:pPr>
            <w:r>
              <w:t>1.1</w:t>
            </w:r>
          </w:p>
        </w:tc>
        <w:tc>
          <w:tcPr>
            <w:tcW w:w="2566" w:type="pct"/>
          </w:tcPr>
          <w:p w14:paraId="5B6519C3" w14:textId="3E109469" w:rsidR="001C310B" w:rsidRPr="005609A5" w:rsidRDefault="001C310B" w:rsidP="005609A5">
            <w:pPr>
              <w:pStyle w:val="TableBodyText"/>
            </w:pPr>
            <w:r>
              <w:t xml:space="preserve">Clause 7.30-7.36 </w:t>
            </w:r>
            <w:r>
              <w:rPr>
                <w:rFonts w:cs="Arial"/>
              </w:rPr>
              <w:t>–</w:t>
            </w:r>
            <w:r>
              <w:t xml:space="preserve"> Renumber clauses</w:t>
            </w:r>
          </w:p>
        </w:tc>
        <w:tc>
          <w:tcPr>
            <w:tcW w:w="720" w:type="pct"/>
          </w:tcPr>
          <w:p w14:paraId="509A2B93" w14:textId="02E1CE77" w:rsidR="001C310B" w:rsidRPr="005609A5" w:rsidRDefault="001C310B" w:rsidP="005609A5">
            <w:pPr>
              <w:pStyle w:val="TableBodyText"/>
            </w:pPr>
            <w:r>
              <w:t>Substitution</w:t>
            </w:r>
          </w:p>
        </w:tc>
        <w:tc>
          <w:tcPr>
            <w:tcW w:w="897" w:type="pct"/>
            <w:vMerge w:val="restart"/>
          </w:tcPr>
          <w:p w14:paraId="45868928" w14:textId="7E84C3E5" w:rsidR="001C310B" w:rsidRPr="005609A5" w:rsidRDefault="001C310B" w:rsidP="00464F2C">
            <w:pPr>
              <w:pStyle w:val="TableBodyText"/>
            </w:pPr>
            <w:r>
              <w:t>May 2026</w:t>
            </w:r>
          </w:p>
        </w:tc>
      </w:tr>
      <w:tr w:rsidR="001C310B" w:rsidRPr="00E74D1A" w14:paraId="78F4BF2D" w14:textId="77777777" w:rsidTr="005609A5">
        <w:trPr>
          <w:trHeight w:val="349"/>
        </w:trPr>
        <w:tc>
          <w:tcPr>
            <w:tcW w:w="817" w:type="pct"/>
            <w:vMerge/>
          </w:tcPr>
          <w:p w14:paraId="3F9E0BB6" w14:textId="77777777" w:rsidR="001C310B" w:rsidRDefault="001C310B" w:rsidP="005609A5">
            <w:pPr>
              <w:pStyle w:val="TableBodyText"/>
            </w:pPr>
          </w:p>
        </w:tc>
        <w:tc>
          <w:tcPr>
            <w:tcW w:w="2566" w:type="pct"/>
          </w:tcPr>
          <w:p w14:paraId="4B54E204" w14:textId="48EE0639" w:rsidR="001C310B" w:rsidRDefault="001C310B" w:rsidP="005609A5">
            <w:pPr>
              <w:pStyle w:val="TableBodyText"/>
            </w:pPr>
            <w:r>
              <w:t>Annexure A:</w:t>
            </w:r>
          </w:p>
          <w:p w14:paraId="580E55C8" w14:textId="1D1A4A53" w:rsidR="001C310B" w:rsidRDefault="001C310B" w:rsidP="00151A02">
            <w:pPr>
              <w:pStyle w:val="TableBullet1"/>
            </w:pPr>
            <w:r>
              <w:t>Add Clause 7.9 to Witness Point 1</w:t>
            </w:r>
          </w:p>
          <w:p w14:paraId="2D341957" w14:textId="32A1B3DB" w:rsidR="001C310B" w:rsidRDefault="001C310B" w:rsidP="00151A02">
            <w:pPr>
              <w:pStyle w:val="TableBullet1"/>
            </w:pPr>
            <w:r>
              <w:rPr>
                <w:rFonts w:cs="Arial"/>
              </w:rPr>
              <w:t xml:space="preserve">Add </w:t>
            </w:r>
            <w:r>
              <w:t xml:space="preserve">‘as applicable’ to Hold Point 3 and Witness Point 2 </w:t>
            </w:r>
          </w:p>
        </w:tc>
        <w:tc>
          <w:tcPr>
            <w:tcW w:w="720" w:type="pct"/>
          </w:tcPr>
          <w:p w14:paraId="42BCD860" w14:textId="34499E48" w:rsidR="001C310B" w:rsidRDefault="001C310B" w:rsidP="005609A5">
            <w:pPr>
              <w:pStyle w:val="TableBodyText"/>
            </w:pPr>
            <w:r>
              <w:t>New</w:t>
            </w:r>
          </w:p>
        </w:tc>
        <w:tc>
          <w:tcPr>
            <w:tcW w:w="897" w:type="pct"/>
            <w:vMerge/>
          </w:tcPr>
          <w:p w14:paraId="61C5B670" w14:textId="77777777" w:rsidR="001C310B" w:rsidRDefault="001C310B" w:rsidP="005609A5">
            <w:pPr>
              <w:pStyle w:val="TableBodyText"/>
            </w:pPr>
          </w:p>
        </w:tc>
      </w:tr>
    </w:tbl>
    <w:p w14:paraId="5AA22917" w14:textId="77777777" w:rsidR="00AF1D72" w:rsidRPr="00E74D1A" w:rsidRDefault="00AF1D72" w:rsidP="00331FFE">
      <w:pPr>
        <w:pStyle w:val="Paragraph"/>
        <w:numPr>
          <w:ilvl w:val="0"/>
          <w:numId w:val="1"/>
        </w:numPr>
        <w:ind w:left="0"/>
        <w:jc w:val="left"/>
      </w:pPr>
    </w:p>
    <w:tbl>
      <w:tblPr>
        <w:tblW w:w="0" w:type="auto"/>
        <w:tblLook w:val="01E0" w:firstRow="1" w:lastRow="1" w:firstColumn="1" w:lastColumn="1" w:noHBand="0" w:noVBand="0"/>
      </w:tblPr>
      <w:tblGrid>
        <w:gridCol w:w="1157"/>
        <w:gridCol w:w="8353"/>
      </w:tblGrid>
      <w:tr w:rsidR="00AF1D72" w:rsidRPr="00E74D1A" w14:paraId="34B36AD5" w14:textId="77777777" w:rsidTr="00AF1D72">
        <w:trPr>
          <w:trHeight w:val="427"/>
        </w:trPr>
        <w:tc>
          <w:tcPr>
            <w:tcW w:w="1101" w:type="dxa"/>
          </w:tcPr>
          <w:p w14:paraId="1A0F4A13" w14:textId="77777777" w:rsidR="00AF1D72" w:rsidRPr="00E74D1A" w:rsidRDefault="00AF1D72" w:rsidP="003650AC">
            <w:pPr>
              <w:pStyle w:val="TableBodyText"/>
              <w:spacing w:before="40" w:after="40"/>
              <w:rPr>
                <w:b/>
                <w:bCs w:val="0"/>
                <w:sz w:val="16"/>
              </w:rPr>
            </w:pPr>
            <w:r w:rsidRPr="00E74D1A">
              <w:rPr>
                <w:b/>
                <w:bCs w:val="0"/>
              </w:rPr>
              <w:t>Key</w:t>
            </w:r>
          </w:p>
        </w:tc>
        <w:tc>
          <w:tcPr>
            <w:tcW w:w="8680" w:type="dxa"/>
          </w:tcPr>
          <w:p w14:paraId="579971E6" w14:textId="77777777" w:rsidR="00AF1D72" w:rsidRPr="00E74D1A" w:rsidRDefault="00AF1D72" w:rsidP="003650AC">
            <w:pPr>
              <w:pStyle w:val="TableBodyText"/>
              <w:spacing w:before="40" w:after="40"/>
            </w:pPr>
          </w:p>
        </w:tc>
      </w:tr>
      <w:tr w:rsidR="00AF1D72" w:rsidRPr="00E74D1A" w14:paraId="2C27FD3C" w14:textId="77777777" w:rsidTr="00AF1D72">
        <w:tc>
          <w:tcPr>
            <w:tcW w:w="1101" w:type="dxa"/>
          </w:tcPr>
          <w:p w14:paraId="621644E5" w14:textId="77777777" w:rsidR="00AF1D72" w:rsidRPr="00E74D1A" w:rsidRDefault="00AF1D72" w:rsidP="003650AC">
            <w:pPr>
              <w:pStyle w:val="TableBodyText"/>
              <w:spacing w:before="40" w:after="40"/>
            </w:pPr>
            <w:r w:rsidRPr="00E74D1A">
              <w:t>Format</w:t>
            </w:r>
          </w:p>
        </w:tc>
        <w:tc>
          <w:tcPr>
            <w:tcW w:w="8680" w:type="dxa"/>
          </w:tcPr>
          <w:p w14:paraId="0B5DE507" w14:textId="77777777" w:rsidR="00AF1D72" w:rsidRPr="00E74D1A" w:rsidRDefault="00AF1D72" w:rsidP="003650AC">
            <w:pPr>
              <w:pStyle w:val="TableBodyText"/>
              <w:spacing w:before="40" w:after="40"/>
            </w:pPr>
            <w:r w:rsidRPr="00E74D1A">
              <w:t>Change in format</w:t>
            </w:r>
          </w:p>
        </w:tc>
      </w:tr>
      <w:tr w:rsidR="00AF1D72" w:rsidRPr="00E74D1A" w14:paraId="63F6E9BF" w14:textId="77777777" w:rsidTr="00AF1D72">
        <w:tc>
          <w:tcPr>
            <w:tcW w:w="1101" w:type="dxa"/>
          </w:tcPr>
          <w:p w14:paraId="152AA969" w14:textId="77777777" w:rsidR="00AF1D72" w:rsidRPr="00E74D1A" w:rsidRDefault="00AF1D72" w:rsidP="003650AC">
            <w:pPr>
              <w:pStyle w:val="TableBodyText"/>
              <w:spacing w:before="40" w:after="40"/>
            </w:pPr>
            <w:r w:rsidRPr="00E74D1A">
              <w:t>Substitution</w:t>
            </w:r>
          </w:p>
        </w:tc>
        <w:tc>
          <w:tcPr>
            <w:tcW w:w="8680" w:type="dxa"/>
          </w:tcPr>
          <w:p w14:paraId="20B1E6FB" w14:textId="77777777" w:rsidR="00AF1D72" w:rsidRPr="00E74D1A" w:rsidRDefault="00AF1D72" w:rsidP="003650AC">
            <w:pPr>
              <w:pStyle w:val="TableBodyText"/>
              <w:spacing w:before="40" w:after="40"/>
            </w:pPr>
            <w:r w:rsidRPr="00E74D1A">
              <w:t>Old clause removed and replaced with new clause</w:t>
            </w:r>
          </w:p>
        </w:tc>
      </w:tr>
      <w:tr w:rsidR="00AF1D72" w:rsidRPr="00E74D1A" w14:paraId="015CFAEA" w14:textId="77777777" w:rsidTr="00AF1D72">
        <w:tc>
          <w:tcPr>
            <w:tcW w:w="1101" w:type="dxa"/>
          </w:tcPr>
          <w:p w14:paraId="127237EE" w14:textId="77777777" w:rsidR="00AF1D72" w:rsidRPr="00E74D1A" w:rsidRDefault="00AF1D72" w:rsidP="003650AC">
            <w:pPr>
              <w:pStyle w:val="TableBodyText"/>
              <w:spacing w:before="40" w:after="40"/>
            </w:pPr>
            <w:r w:rsidRPr="00E74D1A">
              <w:t>New</w:t>
            </w:r>
          </w:p>
        </w:tc>
        <w:tc>
          <w:tcPr>
            <w:tcW w:w="8680" w:type="dxa"/>
          </w:tcPr>
          <w:p w14:paraId="42D85C62" w14:textId="77777777" w:rsidR="00AF1D72" w:rsidRPr="00E74D1A" w:rsidRDefault="00AF1D72" w:rsidP="003650AC">
            <w:pPr>
              <w:pStyle w:val="TableBodyText"/>
              <w:spacing w:before="40" w:after="40"/>
            </w:pPr>
            <w:r w:rsidRPr="00E74D1A">
              <w:t>Insertion of new clause</w:t>
            </w:r>
          </w:p>
        </w:tc>
      </w:tr>
      <w:tr w:rsidR="00AF1D72" w14:paraId="05A43914" w14:textId="77777777" w:rsidTr="00AF1D72">
        <w:tc>
          <w:tcPr>
            <w:tcW w:w="1101" w:type="dxa"/>
          </w:tcPr>
          <w:p w14:paraId="67129848" w14:textId="77777777" w:rsidR="00AF1D72" w:rsidRPr="00E74D1A" w:rsidRDefault="00AF1D72" w:rsidP="003650AC">
            <w:pPr>
              <w:pStyle w:val="TableBodyText"/>
              <w:spacing w:before="40" w:after="40"/>
            </w:pPr>
            <w:r w:rsidRPr="00E74D1A">
              <w:t>Removed</w:t>
            </w:r>
          </w:p>
        </w:tc>
        <w:tc>
          <w:tcPr>
            <w:tcW w:w="8680" w:type="dxa"/>
          </w:tcPr>
          <w:p w14:paraId="4F68E19E" w14:textId="77777777" w:rsidR="00AF1D72" w:rsidRPr="00E6543E" w:rsidRDefault="00AF1D72" w:rsidP="003650AC">
            <w:pPr>
              <w:pStyle w:val="TableBodyText"/>
              <w:spacing w:before="40" w:after="40"/>
            </w:pPr>
            <w:r w:rsidRPr="00E74D1A">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CB00D0">
      <w:headerReference w:type="default" r:id="rId12"/>
      <w:footerReference w:type="even" r:id="rId13"/>
      <w:footerReference w:type="default" r:id="rId14"/>
      <w:footerReference w:type="first" r:id="rId15"/>
      <w:type w:val="continuous"/>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483A" w14:textId="77777777" w:rsidR="00A22874" w:rsidRDefault="00A22874">
      <w:r>
        <w:separator/>
      </w:r>
    </w:p>
  </w:endnote>
  <w:endnote w:type="continuationSeparator" w:id="0">
    <w:p w14:paraId="3C7A0A03" w14:textId="77777777" w:rsidR="00A22874" w:rsidRDefault="00A22874">
      <w:r>
        <w:continuationSeparator/>
      </w:r>
    </w:p>
  </w:endnote>
  <w:endnote w:type="continuationNotice" w:id="1">
    <w:p w14:paraId="716A4A2F" w14:textId="77777777" w:rsidR="00A22874" w:rsidRDefault="00A22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064F5A" w:rsidRDefault="00064F5A" w:rsidP="001E7290">
    <w:pPr>
      <w:pStyle w:val="Style6"/>
    </w:pPr>
    <w: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274D4"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Default="00064F5A">
                    <w:pPr>
                      <w:spacing w:before="10"/>
                      <w:ind w:left="20"/>
                    </w:pPr>
                    <w:r>
                      <w:t>60</w:t>
                    </w:r>
                  </w:p>
                </w:txbxContent>
              </v:textbox>
              <w10:wrap anchorx="page" anchory="page"/>
            </v:shape>
          </w:pict>
        </mc:Fallback>
      </mc:AlternateContent>
    </w:r>
    <w: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064F5A" w:rsidRDefault="00064F5A">
                    <w:pPr>
                      <w:spacing w:before="10"/>
                      <w:ind w:left="20"/>
                    </w:pPr>
                    <w:r>
                      <w:t>Ed 1 / Rev 0</w:t>
                    </w:r>
                  </w:p>
                </w:txbxContent>
              </v:textbox>
              <w10:wrap anchorx="page" anchory="page"/>
            </v:shape>
          </w:pict>
        </mc:Fallback>
      </mc:AlternateContent>
    </w:r>
  </w:p>
  <w:p w14:paraId="6DDBAB95" w14:textId="77777777" w:rsidR="000F75D6" w:rsidRDefault="000F75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1846B8C7" w:rsidR="00064F5A" w:rsidRDefault="00064F5A">
    <w:pPr>
      <w:pStyle w:val="Footer"/>
    </w:pPr>
  </w:p>
  <w:p w14:paraId="10EB8BA4" w14:textId="51B0818B" w:rsidR="000F75D6" w:rsidRDefault="00064F5A" w:rsidP="005609A5">
    <w:pPr>
      <w:widowControl/>
      <w:pBdr>
        <w:top w:val="dotted" w:sz="4" w:space="1" w:color="auto"/>
      </w:pBdr>
      <w:tabs>
        <w:tab w:val="center" w:pos="4513"/>
        <w:tab w:val="right" w:pos="9026"/>
      </w:tabs>
      <w:autoSpaceDE/>
      <w:autoSpaceDN/>
      <w:jc w:val="right"/>
    </w:pPr>
    <w:r>
      <w:rPr>
        <w:rFonts w:eastAsia="SimSun" w:cs="Arial"/>
        <w:b/>
        <w:sz w:val="16"/>
        <w:szCs w:val="16"/>
        <w:lang w:eastAsia="ja-JP"/>
      </w:rPr>
      <w:br/>
    </w:r>
    <w:bookmarkStart w:id="186" w:name="_Hlk208321937"/>
    <w:r w:rsidR="005609A5" w:rsidRPr="005252CA">
      <w:rPr>
        <w:rFonts w:eastAsia="SimSun" w:cs="Arial"/>
        <w:bCs/>
        <w:sz w:val="16"/>
        <w:szCs w:val="16"/>
        <w:lang w:eastAsia="ja-JP"/>
      </w:rPr>
      <w:t>Edition 1.</w:t>
    </w:r>
    <w:r w:rsidR="00555B6A">
      <w:rPr>
        <w:rFonts w:eastAsia="SimSun" w:cs="Arial"/>
        <w:bCs/>
        <w:sz w:val="16"/>
        <w:szCs w:val="16"/>
        <w:lang w:eastAsia="ja-JP"/>
      </w:rPr>
      <w:t>1</w:t>
    </w:r>
    <w:r w:rsidR="005609A5" w:rsidRPr="005252CA">
      <w:rPr>
        <w:rFonts w:eastAsia="SimSun" w:cs="Arial"/>
        <w:bCs/>
        <w:sz w:val="16"/>
        <w:szCs w:val="16"/>
        <w:lang w:eastAsia="ja-JP"/>
      </w:rPr>
      <w:t xml:space="preserve"> </w:t>
    </w:r>
    <w:r w:rsidR="00555B6A">
      <w:rPr>
        <w:rFonts w:eastAsia="SimSun" w:cs="Arial"/>
        <w:bCs/>
        <w:sz w:val="16"/>
        <w:szCs w:val="16"/>
        <w:lang w:eastAsia="ja-JP"/>
      </w:rPr>
      <w:t xml:space="preserve">May </w:t>
    </w:r>
    <w:r w:rsidR="00655042">
      <w:rPr>
        <w:rFonts w:eastAsia="SimSun" w:cs="Arial"/>
        <w:bCs/>
        <w:sz w:val="16"/>
        <w:szCs w:val="16"/>
        <w:lang w:eastAsia="ja-JP"/>
      </w:rPr>
      <w:t>2026</w:t>
    </w:r>
    <w:r w:rsidR="005609A5" w:rsidRPr="005252CA">
      <w:rPr>
        <w:rFonts w:eastAsia="SimSun" w:cs="Arial"/>
        <w:bCs/>
        <w:sz w:val="16"/>
        <w:szCs w:val="16"/>
        <w:lang w:eastAsia="ja-JP"/>
      </w:rPr>
      <w:t xml:space="preserve"> | </w:t>
    </w:r>
    <w:bookmarkEnd w:id="186"/>
    <w:r w:rsidR="005609A5" w:rsidRPr="005252CA">
      <w:rPr>
        <w:rFonts w:eastAsia="SimSun" w:cs="Arial"/>
        <w:bCs/>
        <w:sz w:val="16"/>
        <w:szCs w:val="16"/>
        <w:lang w:eastAsia="ja-JP"/>
      </w:rPr>
      <w:t xml:space="preserve">page </w:t>
    </w:r>
    <w:r w:rsidR="005609A5" w:rsidRPr="005252CA">
      <w:rPr>
        <w:rFonts w:eastAsia="SimSun" w:cs="Arial"/>
        <w:bCs/>
        <w:noProof w:val="0"/>
        <w:sz w:val="16"/>
        <w:szCs w:val="16"/>
        <w:lang w:eastAsia="ja-JP"/>
      </w:rPr>
      <w:fldChar w:fldCharType="begin"/>
    </w:r>
    <w:r w:rsidR="005609A5" w:rsidRPr="005252CA">
      <w:rPr>
        <w:rFonts w:eastAsia="SimSun" w:cs="Arial"/>
        <w:bCs/>
        <w:sz w:val="16"/>
        <w:szCs w:val="16"/>
        <w:lang w:eastAsia="ja-JP"/>
      </w:rPr>
      <w:instrText xml:space="preserve"> PAGE   \* MERGEFORMAT </w:instrText>
    </w:r>
    <w:r w:rsidR="005609A5" w:rsidRPr="005252CA">
      <w:rPr>
        <w:rFonts w:eastAsia="SimSun" w:cs="Arial"/>
        <w:bCs/>
        <w:noProof w:val="0"/>
        <w:sz w:val="16"/>
        <w:szCs w:val="16"/>
        <w:lang w:eastAsia="ja-JP"/>
      </w:rPr>
      <w:fldChar w:fldCharType="separate"/>
    </w:r>
    <w:r w:rsidR="005609A5">
      <w:rPr>
        <w:rFonts w:eastAsia="SimSun" w:cs="Arial"/>
        <w:bCs/>
        <w:noProof w:val="0"/>
        <w:sz w:val="16"/>
        <w:szCs w:val="16"/>
        <w:lang w:eastAsia="ja-JP"/>
      </w:rPr>
      <w:t>4</w:t>
    </w:r>
    <w:r w:rsidR="005609A5" w:rsidRPr="005252CA">
      <w:rPr>
        <w:rFonts w:eastAsia="SimSun" w:cs="Arial"/>
        <w:bCs/>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064F5A" w:rsidRDefault="00064F5A">
    <w:pPr>
      <w:pStyle w:val="Footer"/>
    </w:pPr>
  </w:p>
  <w:p w14:paraId="2513FF08" w14:textId="6DE16B7D" w:rsidR="000F75D6" w:rsidRDefault="00064F5A" w:rsidP="00391375">
    <w:pPr>
      <w:widowControl/>
      <w:pBdr>
        <w:top w:val="dotted" w:sz="4" w:space="1" w:color="auto"/>
      </w:pBdr>
      <w:tabs>
        <w:tab w:val="center" w:pos="4513"/>
        <w:tab w:val="right" w:pos="9026"/>
      </w:tabs>
      <w:autoSpaceDE/>
      <w:autoSpaceDN/>
      <w:jc w:val="right"/>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00391375" w:rsidRPr="00391375">
      <w:rPr>
        <w:rFonts w:eastAsia="SimSun" w:cs="Arial"/>
        <w:sz w:val="16"/>
        <w:szCs w:val="16"/>
        <w:lang w:eastAsia="ja-JP"/>
      </w:rPr>
      <w:t>Edition 1.</w:t>
    </w:r>
    <w:r w:rsidR="00DA3BD9">
      <w:rPr>
        <w:rFonts w:eastAsia="SimSun" w:cs="Arial"/>
        <w:sz w:val="16"/>
        <w:szCs w:val="16"/>
        <w:lang w:eastAsia="ja-JP"/>
      </w:rPr>
      <w:t>1</w:t>
    </w:r>
    <w:r w:rsidR="00391375" w:rsidRPr="00391375">
      <w:rPr>
        <w:rFonts w:eastAsia="SimSun" w:cs="Arial"/>
        <w:sz w:val="16"/>
        <w:szCs w:val="16"/>
        <w:lang w:eastAsia="ja-JP"/>
      </w:rPr>
      <w:t xml:space="preserve"> </w:t>
    </w:r>
    <w:r w:rsidR="00DA3BD9">
      <w:rPr>
        <w:rFonts w:eastAsia="SimSun" w:cs="Arial"/>
        <w:sz w:val="16"/>
        <w:szCs w:val="16"/>
        <w:lang w:eastAsia="ja-JP"/>
      </w:rPr>
      <w:t xml:space="preserve">May </w:t>
    </w:r>
    <w:r w:rsidR="00655042">
      <w:rPr>
        <w:rFonts w:eastAsia="SimSun" w:cs="Arial"/>
        <w:sz w:val="16"/>
        <w:szCs w:val="16"/>
        <w:lang w:eastAsia="ja-JP"/>
      </w:rPr>
      <w:t>2026</w:t>
    </w:r>
    <w:r w:rsidR="00391375" w:rsidRPr="00391375">
      <w:rPr>
        <w:rFonts w:eastAsia="SimSun" w:cs="Arial"/>
        <w:sz w:val="16"/>
        <w:szCs w:val="16"/>
        <w:lang w:eastAsia="ja-JP"/>
      </w:rPr>
      <w:t xml:space="preserve"> |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C115" w14:textId="77777777" w:rsidR="00A22874" w:rsidRDefault="00A22874">
      <w:r>
        <w:separator/>
      </w:r>
    </w:p>
  </w:footnote>
  <w:footnote w:type="continuationSeparator" w:id="0">
    <w:p w14:paraId="5D9962E8" w14:textId="77777777" w:rsidR="00A22874" w:rsidRDefault="00A22874">
      <w:r>
        <w:continuationSeparator/>
      </w:r>
    </w:p>
  </w:footnote>
  <w:footnote w:type="continuationNotice" w:id="1">
    <w:p w14:paraId="68ECA8A7" w14:textId="77777777" w:rsidR="00A22874" w:rsidRDefault="00A22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AE33" w14:textId="6CA3AFA1" w:rsidR="00391375" w:rsidRPr="003F7623" w:rsidRDefault="00391375" w:rsidP="00391375">
    <w:pPr>
      <w:widowControl/>
      <w:pBdr>
        <w:bottom w:val="dotted" w:sz="4" w:space="1" w:color="auto"/>
      </w:pBdr>
      <w:tabs>
        <w:tab w:val="center" w:pos="4513"/>
        <w:tab w:val="right" w:pos="9026"/>
      </w:tabs>
      <w:autoSpaceDE/>
      <w:autoSpaceDN/>
      <w:jc w:val="right"/>
      <w:rPr>
        <w:rFonts w:eastAsia="SimSun" w:cs="Arial"/>
        <w:b/>
        <w:sz w:val="16"/>
        <w:szCs w:val="16"/>
        <w:lang w:eastAsia="ja-JP"/>
      </w:rPr>
    </w:pPr>
    <w:bookmarkStart w:id="185" w:name="_Hlk212645724"/>
    <w:r w:rsidRPr="003F7623">
      <w:rPr>
        <w:rFonts w:eastAsia="SimSun" w:cs="Arial"/>
        <w:b/>
        <w:sz w:val="16"/>
        <w:szCs w:val="16"/>
        <w:lang w:eastAsia="ja-JP"/>
      </w:rPr>
      <w:t xml:space="preserve">ATS </w:t>
    </w:r>
    <w:r>
      <w:rPr>
        <w:rFonts w:eastAsia="SimSun" w:cs="Arial"/>
        <w:b/>
        <w:sz w:val="16"/>
        <w:szCs w:val="16"/>
        <w:lang w:eastAsia="ja-JP"/>
      </w:rPr>
      <w:t>4210 Steel Beam Safety Barrier</w:t>
    </w:r>
  </w:p>
  <w:bookmarkEnd w:id="185"/>
  <w:p w14:paraId="28DFA289" w14:textId="77777777" w:rsidR="00391375" w:rsidRPr="00AE427D" w:rsidRDefault="00391375" w:rsidP="00391375">
    <w:pPr>
      <w:pStyle w:val="Header"/>
      <w:jc w:val="right"/>
      <w:rPr>
        <w:rFonts w:cs="Arial"/>
        <w:sz w:val="18"/>
        <w:szCs w:val="18"/>
      </w:rPr>
    </w:pPr>
  </w:p>
  <w:p w14:paraId="56DB198D" w14:textId="2E5F3FA0" w:rsidR="004A62A7" w:rsidRPr="00391375" w:rsidRDefault="004A62A7" w:rsidP="00391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0808745A"/>
    <w:lvl w:ilvl="0">
      <w:start w:val="1"/>
      <w:numFmt w:val="bullet"/>
      <w:pStyle w:val="TableBullet1"/>
      <w:lvlText w:val=""/>
      <w:lvlJc w:val="left"/>
      <w:pPr>
        <w:ind w:left="357" w:hanging="357"/>
      </w:pPr>
      <w:rPr>
        <w:rFonts w:ascii="Symbol" w:hAnsi="Symbol" w:hint="default"/>
        <w:b w:val="0"/>
        <w:i w:val="0"/>
        <w:color w:val="auto"/>
        <w:sz w:val="18"/>
      </w:rPr>
    </w:lvl>
    <w:lvl w:ilvl="1">
      <w:start w:val="1"/>
      <w:numFmt w:val="bullet"/>
      <w:pStyle w:val="TableBullet2"/>
      <w:lvlText w:val="−"/>
      <w:lvlJc w:val="left"/>
      <w:pPr>
        <w:tabs>
          <w:tab w:val="num" w:pos="714"/>
        </w:tabs>
        <w:ind w:left="714" w:hanging="357"/>
      </w:pPr>
      <w:rPr>
        <w:rFonts w:ascii="Calibri" w:hAnsi="Calibri" w:hint="default"/>
        <w:b w:val="0"/>
        <w:i w:val="0"/>
        <w:color w:val="auto"/>
        <w:sz w:val="18"/>
      </w:rPr>
    </w:lvl>
    <w:lvl w:ilvl="2">
      <w:start w:val="1"/>
      <w:numFmt w:val="bullet"/>
      <w:pStyle w:val="TableBullet3"/>
      <w:lvlText w:val="−"/>
      <w:lvlJc w:val="left"/>
      <w:pPr>
        <w:ind w:left="1071" w:hanging="357"/>
      </w:pPr>
      <w:rPr>
        <w:rFonts w:ascii="Calibri" w:hAnsi="Calibri" w:hint="default"/>
        <w:b w:val="0"/>
        <w:i w:val="0"/>
        <w:color w:val="auto"/>
        <w:sz w:val="18"/>
      </w:rPr>
    </w:lvl>
    <w:lvl w:ilvl="3">
      <w:start w:val="1"/>
      <w:numFmt w:val="bullet"/>
      <w:lvlText w:val="−"/>
      <w:lvlJc w:val="left"/>
      <w:pPr>
        <w:ind w:left="1428" w:hanging="357"/>
      </w:pPr>
      <w:rPr>
        <w:rFonts w:ascii="Calibri" w:hAnsi="Calibri" w:hint="default"/>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b w:val="0"/>
        <w:i w:val="0"/>
        <w:color w:val="auto"/>
        <w:sz w:val="18"/>
      </w:rPr>
    </w:lvl>
    <w:lvl w:ilvl="7">
      <w:start w:val="1"/>
      <w:numFmt w:val="bullet"/>
      <w:lvlText w:val="−"/>
      <w:lvlJc w:val="left"/>
      <w:pPr>
        <w:ind w:left="2856" w:hanging="357"/>
      </w:pPr>
      <w:rPr>
        <w:rFonts w:ascii="Calibri" w:hAnsi="Calibri" w:hint="default"/>
        <w:b w:val="0"/>
        <w:i w:val="0"/>
        <w:color w:val="auto"/>
        <w:sz w:val="18"/>
      </w:rPr>
    </w:lvl>
    <w:lvl w:ilvl="8">
      <w:start w:val="1"/>
      <w:numFmt w:val="bullet"/>
      <w:lvlText w:val="−"/>
      <w:lvlJc w:val="left"/>
      <w:pPr>
        <w:ind w:left="3213" w:hanging="357"/>
      </w:pPr>
      <w:rPr>
        <w:rFonts w:ascii="Calibri" w:hAnsi="Calibri"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3F915FC"/>
    <w:multiLevelType w:val="hybridMultilevel"/>
    <w:tmpl w:val="EEC818A2"/>
    <w:lvl w:ilvl="0" w:tplc="E2FA3B32">
      <w:start w:val="1"/>
      <w:numFmt w:val="decimal"/>
      <w:lvlText w:val="%1."/>
      <w:lvlJc w:val="left"/>
      <w:pPr>
        <w:ind w:left="1287" w:hanging="360"/>
      </w:pPr>
      <w:rPr>
        <w:rFonts w:hint="default"/>
        <w:b w:val="0"/>
        <w:i/>
        <w:sz w:val="18"/>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9FD519E"/>
    <w:multiLevelType w:val="hybridMultilevel"/>
    <w:tmpl w:val="C5D07848"/>
    <w:lvl w:ilvl="0" w:tplc="E2FA3B32">
      <w:start w:val="1"/>
      <w:numFmt w:val="decimal"/>
      <w:lvlText w:val="%1."/>
      <w:lvlJc w:val="left"/>
      <w:pPr>
        <w:ind w:left="1287" w:hanging="360"/>
      </w:pPr>
      <w:rPr>
        <w:rFonts w:hint="default"/>
        <w:b w:val="0"/>
        <w:i/>
        <w:sz w:val="18"/>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1C978C4"/>
    <w:multiLevelType w:val="hybridMultilevel"/>
    <w:tmpl w:val="2E922064"/>
    <w:lvl w:ilvl="0" w:tplc="26A6021C">
      <w:start w:val="1"/>
      <w:numFmt w:val="lowerLetter"/>
      <w:pStyle w:val="TableBodyTextWHPointNumbered"/>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9519D7"/>
    <w:multiLevelType w:val="multilevel"/>
    <w:tmpl w:val="C530779E"/>
    <w:lvl w:ilvl="0">
      <w:start w:val="1"/>
      <w:numFmt w:val="decimal"/>
      <w:lvlText w:val="%1."/>
      <w:lvlJc w:val="left"/>
      <w:pPr>
        <w:ind w:left="1134" w:hanging="567"/>
      </w:pPr>
      <w:rPr>
        <w:rFonts w:hint="default"/>
      </w:rPr>
    </w:lvl>
    <w:lvl w:ilvl="1">
      <w:start w:val="1"/>
      <w:numFmt w:val="lowerLetter"/>
      <w:lvlText w:val="%2)"/>
      <w:lvlJc w:val="left"/>
      <w:pPr>
        <w:ind w:left="992" w:hanging="425"/>
      </w:pPr>
      <w:rPr>
        <w:rFonts w:hint="default"/>
        <w:i w:val="0"/>
        <w:spacing w:val="-4"/>
        <w:sz w:val="20"/>
        <w:szCs w:val="22"/>
      </w:rPr>
    </w:lvl>
    <w:lvl w:ilvl="2">
      <w:start w:val="1"/>
      <w:numFmt w:val="lowerRoman"/>
      <w:lvlText w:val="%3)"/>
      <w:lvlJc w:val="left"/>
      <w:pPr>
        <w:ind w:left="1418" w:hanging="426"/>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8"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9" w15:restartNumberingAfterBreak="0">
    <w:nsid w:val="1BD609C3"/>
    <w:multiLevelType w:val="multilevel"/>
    <w:tmpl w:val="0E24F3EE"/>
    <w:lvl w:ilvl="0">
      <w:start w:val="1"/>
      <w:numFmt w:val="upperLetter"/>
      <w:pStyle w:val="AnnexureHeading"/>
      <w:lvlText w:val="Annexure %1"/>
      <w:lvlJc w:val="left"/>
      <w:pPr>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pStyle w:val="AnnexureHeading2"/>
      <w:lvlText w:val="%1.%2"/>
      <w:lvlJc w:val="left"/>
      <w:pPr>
        <w:ind w:left="567" w:hanging="567"/>
      </w:pPr>
      <w:rPr>
        <w:rFonts w:ascii="Arial" w:hAnsi="Arial" w:cs="Arial" w:hint="default"/>
      </w:rPr>
    </w:lvl>
    <w:lvl w:ilvl="2">
      <w:start w:val="1"/>
      <w:numFmt w:val="decimal"/>
      <w:pStyle w:val="AnnexureBodyText"/>
      <w:lvlText w:val="%1.%2.%3"/>
      <w:lvlJc w:val="left"/>
      <w:pPr>
        <w:ind w:left="567" w:hanging="567"/>
      </w:p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2" w15:restartNumberingAfterBreak="0">
    <w:nsid w:val="25196430"/>
    <w:multiLevelType w:val="multilevel"/>
    <w:tmpl w:val="DA80F4CC"/>
    <w:lvl w:ilvl="0">
      <w:start w:val="1"/>
      <w:numFmt w:val="lowerLetter"/>
      <w:pStyle w:val="DefinitionsNumbered1"/>
      <w:lvlText w:val="%1)"/>
      <w:lvlJc w:val="left"/>
      <w:pPr>
        <w:ind w:left="425" w:hanging="425"/>
      </w:pPr>
    </w:lvl>
    <w:lvl w:ilvl="1">
      <w:start w:val="1"/>
      <w:numFmt w:val="lowerRoman"/>
      <w:pStyle w:val="DefinitionsNumbered2"/>
      <w:lvlText w:val="%2)"/>
      <w:lvlJc w:val="left"/>
      <w:pPr>
        <w:ind w:left="425" w:firstLine="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13"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4"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5"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FDC2451"/>
    <w:multiLevelType w:val="multilevel"/>
    <w:tmpl w:val="E4960832"/>
    <w:styleLink w:val="Style16"/>
    <w:lvl w:ilvl="0">
      <w:start w:val="1"/>
      <w:numFmt w:val="decimal"/>
      <w:lvlText w:val="%1."/>
      <w:lvlJc w:val="left"/>
      <w:pPr>
        <w:ind w:left="0"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7" w15:restartNumberingAfterBreak="0">
    <w:nsid w:val="414F3436"/>
    <w:multiLevelType w:val="multilevel"/>
    <w:tmpl w:val="CCEADF48"/>
    <w:lvl w:ilvl="0">
      <w:start w:val="1"/>
      <w:numFmt w:val="upperLetter"/>
      <w:pStyle w:val="AttachmentHeading"/>
      <w:lvlText w:val="Attachment %1"/>
      <w:lvlJc w:val="left"/>
      <w:pPr>
        <w:tabs>
          <w:tab w:val="num" w:pos="2835"/>
        </w:tabs>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9" w15:restartNumberingAfterBreak="0">
    <w:nsid w:val="455A4715"/>
    <w:multiLevelType w:val="hybridMultilevel"/>
    <w:tmpl w:val="C590ABB6"/>
    <w:lvl w:ilvl="0" w:tplc="8D3CD42E">
      <w:start w:val="1"/>
      <w:numFmt w:val="decimal"/>
      <w:lvlText w:val="%1."/>
      <w:lvlJc w:val="left"/>
      <w:pPr>
        <w:ind w:left="786" w:hanging="360"/>
      </w:pPr>
      <w:rPr>
        <w:rFonts w:ascii="Arial" w:hAnsi="Arial" w:hint="default"/>
        <w:b w:val="0"/>
        <w:i w:val="0"/>
        <w:color w:val="auto"/>
        <w:sz w:val="20"/>
      </w:rPr>
    </w:lvl>
    <w:lvl w:ilvl="1" w:tplc="FFFFFFFF" w:tentative="1">
      <w:start w:val="1"/>
      <w:numFmt w:val="lowerLetter"/>
      <w:lvlText w:val="%2."/>
      <w:lvlJc w:val="left"/>
      <w:pPr>
        <w:ind w:left="1866"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482C06BB"/>
    <w:multiLevelType w:val="multilevel"/>
    <w:tmpl w:val="0AD4B046"/>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1" w:hanging="426"/>
      </w:pPr>
      <w:rPr>
        <w:rFonts w:ascii="Arial" w:hAnsi="Arial" w:hint="default"/>
      </w:rPr>
    </w:lvl>
    <w:lvl w:ilvl="2">
      <w:start w:val="1"/>
      <w:numFmt w:val="bullet"/>
      <w:pStyle w:val="ListBulletIndent"/>
      <w:lvlText w:val=""/>
      <w:lvlJc w:val="left"/>
      <w:pPr>
        <w:ind w:left="992" w:hanging="425"/>
      </w:pPr>
      <w:rPr>
        <w:rFonts w:ascii="Symbol" w:hAnsi="Symbol" w:hint="default"/>
      </w:rPr>
    </w:lvl>
    <w:lvl w:ilvl="3">
      <w:start w:val="1"/>
      <w:numFmt w:val="bullet"/>
      <w:pStyle w:val="ListBulletIndent2"/>
      <w:lvlText w:val="−"/>
      <w:lvlJc w:val="left"/>
      <w:pPr>
        <w:ind w:left="1418" w:hanging="426"/>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DC07D0B"/>
    <w:multiLevelType w:val="hybridMultilevel"/>
    <w:tmpl w:val="D5B6519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3" w15:restartNumberingAfterBreak="0">
    <w:nsid w:val="4ED168AE"/>
    <w:multiLevelType w:val="hybridMultilevel"/>
    <w:tmpl w:val="8F483AB2"/>
    <w:lvl w:ilvl="0" w:tplc="3F7A95AA">
      <w:start w:val="1"/>
      <w:numFmt w:val="bullet"/>
      <w:pStyle w:val="TableBodyTextWHPoin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117188"/>
    <w:multiLevelType w:val="multilevel"/>
    <w:tmpl w:val="66CC3BB2"/>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25" w15:restartNumberingAfterBreak="0">
    <w:nsid w:val="5E455653"/>
    <w:multiLevelType w:val="multilevel"/>
    <w:tmpl w:val="90CEBFA4"/>
    <w:lvl w:ilvl="0">
      <w:start w:val="1"/>
      <w:numFmt w:val="decimal"/>
      <w:pStyle w:val="Heading1"/>
      <w:lvlText w:val="%1."/>
      <w:lvlJc w:val="left"/>
      <w:pPr>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567" w:hanging="567"/>
      </w:pPr>
      <w:rPr>
        <w:rFonts w:hint="default"/>
        <w:b w:val="0"/>
        <w:bCs/>
      </w:rPr>
    </w:lvl>
    <w:lvl w:ilvl="2">
      <w:start w:val="1"/>
      <w:numFmt w:val="lowerLetter"/>
      <w:pStyle w:val="Bodynumbered2"/>
      <w:lvlText w:val="%3)"/>
      <w:lvlJc w:val="left"/>
      <w:pPr>
        <w:ind w:left="992" w:hanging="425"/>
      </w:pPr>
      <w:rPr>
        <w:rFonts w:hint="default"/>
      </w:rPr>
    </w:lvl>
    <w:lvl w:ilvl="3">
      <w:start w:val="1"/>
      <w:numFmt w:val="lowerRoman"/>
      <w:pStyle w:val="Bodynumbered3"/>
      <w:lvlText w:val="%4)"/>
      <w:lvlJc w:val="left"/>
      <w:pPr>
        <w:ind w:left="1418" w:hanging="42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7" w15:restartNumberingAfterBreak="0">
    <w:nsid w:val="654D1A9B"/>
    <w:multiLevelType w:val="multilevel"/>
    <w:tmpl w:val="8C40D57A"/>
    <w:lvl w:ilvl="0">
      <w:start w:val="1"/>
      <w:numFmt w:val="bullet"/>
      <w:pStyle w:val="Definitions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7273B"/>
    <w:multiLevelType w:val="multilevel"/>
    <w:tmpl w:val="2FB4748C"/>
    <w:lvl w:ilvl="0">
      <w:start w:val="1"/>
      <w:numFmt w:val="decimal"/>
      <w:pStyle w:val="TableNumbered1"/>
      <w:lvlText w:val="%1."/>
      <w:lvlJc w:val="left"/>
      <w:pPr>
        <w:ind w:left="284" w:hanging="284"/>
      </w:pPr>
      <w:rPr>
        <w:rFonts w:hint="default"/>
      </w:rPr>
    </w:lvl>
    <w:lvl w:ilvl="1">
      <w:start w:val="1"/>
      <w:numFmt w:val="lowerLetter"/>
      <w:pStyle w:val="TableNumbered2"/>
      <w:lvlText w:val="%2)"/>
      <w:lvlJc w:val="left"/>
      <w:pPr>
        <w:ind w:left="567" w:hanging="283"/>
      </w:pPr>
      <w:rPr>
        <w:rFonts w:hint="default"/>
        <w:i w:val="0"/>
        <w:spacing w:val="-4"/>
        <w:sz w:val="18"/>
        <w:szCs w:val="22"/>
      </w:rPr>
    </w:lvl>
    <w:lvl w:ilvl="2">
      <w:start w:val="1"/>
      <w:numFmt w:val="lowerRoman"/>
      <w:lvlText w:val="%3)"/>
      <w:lvlJc w:val="left"/>
      <w:pPr>
        <w:tabs>
          <w:tab w:val="num" w:pos="1134"/>
        </w:tabs>
        <w:ind w:left="425" w:firstLine="0"/>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9" w15:restartNumberingAfterBreak="0">
    <w:nsid w:val="6A7B50D1"/>
    <w:multiLevelType w:val="multilevel"/>
    <w:tmpl w:val="6CE4E05A"/>
    <w:lvl w:ilvl="0">
      <w:start w:val="1"/>
      <w:numFmt w:val="decimal"/>
      <w:pStyle w:val="NotesAnnex"/>
      <w:lvlText w:val="%1."/>
      <w:lvlJc w:val="left"/>
      <w:pPr>
        <w:ind w:left="284" w:hanging="284"/>
      </w:pPr>
      <w:rPr>
        <w:rFonts w:hint="default"/>
      </w:rPr>
    </w:lvl>
    <w:lvl w:ilvl="1">
      <w:start w:val="1"/>
      <w:numFmt w:val="lowerLetter"/>
      <w:pStyle w:val="Notesnumbered2annex"/>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2" w15:restartNumberingAfterBreak="0">
    <w:nsid w:val="743A21D5"/>
    <w:multiLevelType w:val="multilevel"/>
    <w:tmpl w:val="6630D9D0"/>
    <w:lvl w:ilvl="0">
      <w:start w:val="1"/>
      <w:numFmt w:val="decimal"/>
      <w:pStyle w:val="Notes"/>
      <w:lvlText w:val="%1."/>
      <w:lvlJc w:val="left"/>
      <w:pPr>
        <w:ind w:left="851" w:hanging="284"/>
      </w:pPr>
      <w:rPr>
        <w:rFonts w:hint="default"/>
      </w:rPr>
    </w:lvl>
    <w:lvl w:ilvl="1">
      <w:start w:val="1"/>
      <w:numFmt w:val="lowerLetter"/>
      <w:pStyle w:val="Notesnumbered2"/>
      <w:lvlText w:val="%2)"/>
      <w:lvlJc w:val="left"/>
      <w:pPr>
        <w:ind w:left="1134" w:hanging="283"/>
      </w:pPr>
      <w:rPr>
        <w:rFonts w:hint="default"/>
        <w:sz w:val="18"/>
        <w:szCs w:val="20"/>
      </w:rPr>
    </w:lvl>
    <w:lvl w:ilvl="2">
      <w:start w:val="1"/>
      <w:numFmt w:val="decimal"/>
      <w:lvlText w:val="%1.%3"/>
      <w:lvlJc w:val="left"/>
      <w:pPr>
        <w:tabs>
          <w:tab w:val="num" w:pos="567"/>
        </w:tabs>
        <w:ind w:left="567" w:hanging="425"/>
      </w:pPr>
      <w:rPr>
        <w:rFonts w:hint="default"/>
      </w:rPr>
    </w:lvl>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418"/>
        </w:tabs>
        <w:ind w:left="1418" w:hanging="426"/>
      </w:pPr>
      <w:rPr>
        <w:rFonts w:hint="default"/>
      </w:rPr>
    </w:lvl>
    <w:lvl w:ilvl="5">
      <w:start w:val="1"/>
      <w:numFmt w:val="decimal"/>
      <w:lvlText w:val="%1.%6"/>
      <w:lvlJc w:val="left"/>
      <w:pPr>
        <w:tabs>
          <w:tab w:val="num" w:pos="1843"/>
        </w:tabs>
        <w:ind w:left="1843" w:hanging="425"/>
      </w:pPr>
      <w:rPr>
        <w:rFonts w:hint="default"/>
      </w:rPr>
    </w:lvl>
    <w:lvl w:ilvl="6">
      <w:start w:val="1"/>
      <w:numFmt w:val="none"/>
      <w:lvlText w:val="%1"/>
      <w:lvlJc w:val="left"/>
      <w:pPr>
        <w:tabs>
          <w:tab w:val="num" w:pos="2835"/>
        </w:tabs>
        <w:ind w:left="2835" w:hanging="425"/>
      </w:pPr>
      <w:rPr>
        <w:rFonts w:hint="default"/>
      </w:rPr>
    </w:lvl>
    <w:lvl w:ilvl="7">
      <w:start w:val="1"/>
      <w:numFmt w:val="none"/>
      <w:lvlText w:val="%1"/>
      <w:lvlJc w:val="left"/>
      <w:pPr>
        <w:tabs>
          <w:tab w:val="num" w:pos="3402"/>
        </w:tabs>
        <w:ind w:left="3402" w:hanging="425"/>
      </w:pPr>
      <w:rPr>
        <w:rFonts w:hint="default"/>
      </w:rPr>
    </w:lvl>
    <w:lvl w:ilvl="8">
      <w:start w:val="1"/>
      <w:numFmt w:val="none"/>
      <w:lvlText w:val="%1%9"/>
      <w:lvlJc w:val="left"/>
      <w:pPr>
        <w:tabs>
          <w:tab w:val="num" w:pos="4264"/>
        </w:tabs>
        <w:ind w:left="3969" w:hanging="425"/>
      </w:pPr>
      <w:rPr>
        <w:rFonts w:hint="default"/>
      </w:rPr>
    </w:lvl>
  </w:abstractNum>
  <w:abstractNum w:abstractNumId="33"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lvlText w:val="C%1.%2"/>
      <w:lvlJc w:val="left"/>
      <w:pPr>
        <w:tabs>
          <w:tab w:val="num" w:pos="1134"/>
        </w:tabs>
        <w:ind w:left="1134" w:hanging="1134"/>
      </w:pPr>
      <w:rPr>
        <w:rFonts w:ascii="Arial Bold" w:hAnsi="Arial Bold" w:hint="default"/>
        <w:b/>
        <w:i w:val="0"/>
        <w:caps/>
        <w:color w:val="auto"/>
      </w:rPr>
    </w:lvl>
    <w:lvl w:ilvl="2">
      <w:start w:val="1"/>
      <w:numFmt w:val="decimal"/>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4"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5" w15:restartNumberingAfterBreak="0">
    <w:nsid w:val="7AD101E3"/>
    <w:multiLevelType w:val="hybridMultilevel"/>
    <w:tmpl w:val="4DE80F70"/>
    <w:lvl w:ilvl="0" w:tplc="9B861500">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6" w15:restartNumberingAfterBreak="0">
    <w:nsid w:val="7B793721"/>
    <w:multiLevelType w:val="hybridMultilevel"/>
    <w:tmpl w:val="92568F2E"/>
    <w:lvl w:ilvl="0" w:tplc="B3B4A01A">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8822790">
    <w:abstractNumId w:val="2"/>
  </w:num>
  <w:num w:numId="2" w16cid:durableId="1881161723">
    <w:abstractNumId w:val="33"/>
  </w:num>
  <w:num w:numId="3" w16cid:durableId="468665757">
    <w:abstractNumId w:val="0"/>
  </w:num>
  <w:num w:numId="4" w16cid:durableId="472217702">
    <w:abstractNumId w:val="35"/>
    <w:lvlOverride w:ilvl="0">
      <w:startOverride w:val="1"/>
    </w:lvlOverride>
  </w:num>
  <w:num w:numId="5" w16cid:durableId="2117358180">
    <w:abstractNumId w:val="8"/>
  </w:num>
  <w:num w:numId="6" w16cid:durableId="1846280485">
    <w:abstractNumId w:val="35"/>
    <w:lvlOverride w:ilvl="0">
      <w:startOverride w:val="1"/>
    </w:lvlOverride>
  </w:num>
  <w:num w:numId="7" w16cid:durableId="1722702886">
    <w:abstractNumId w:val="35"/>
    <w:lvlOverride w:ilvl="0">
      <w:startOverride w:val="1"/>
    </w:lvlOverride>
  </w:num>
  <w:num w:numId="8" w16cid:durableId="802042477">
    <w:abstractNumId w:val="35"/>
    <w:lvlOverride w:ilvl="0">
      <w:startOverride w:val="1"/>
    </w:lvlOverride>
  </w:num>
  <w:num w:numId="9" w16cid:durableId="1208108395">
    <w:abstractNumId w:val="35"/>
    <w:lvlOverride w:ilvl="0">
      <w:startOverride w:val="1"/>
    </w:lvlOverride>
  </w:num>
  <w:num w:numId="10" w16cid:durableId="626278268">
    <w:abstractNumId w:val="35"/>
    <w:lvlOverride w:ilvl="0">
      <w:startOverride w:val="1"/>
    </w:lvlOverride>
  </w:num>
  <w:num w:numId="11" w16cid:durableId="1958832486">
    <w:abstractNumId w:val="35"/>
    <w:lvlOverride w:ilvl="0">
      <w:startOverride w:val="1"/>
    </w:lvlOverride>
  </w:num>
  <w:num w:numId="12" w16cid:durableId="703480573">
    <w:abstractNumId w:val="35"/>
    <w:lvlOverride w:ilvl="0">
      <w:startOverride w:val="1"/>
    </w:lvlOverride>
  </w:num>
  <w:num w:numId="13" w16cid:durableId="786318447">
    <w:abstractNumId w:val="35"/>
    <w:lvlOverride w:ilvl="0">
      <w:startOverride w:val="1"/>
    </w:lvlOverride>
  </w:num>
  <w:num w:numId="14" w16cid:durableId="2009595935">
    <w:abstractNumId w:val="35"/>
    <w:lvlOverride w:ilvl="0">
      <w:startOverride w:val="1"/>
    </w:lvlOverride>
  </w:num>
  <w:num w:numId="15" w16cid:durableId="1757897799">
    <w:abstractNumId w:val="35"/>
    <w:lvlOverride w:ilvl="0">
      <w:startOverride w:val="1"/>
    </w:lvlOverride>
  </w:num>
  <w:num w:numId="16" w16cid:durableId="744572415">
    <w:abstractNumId w:val="35"/>
    <w:lvlOverride w:ilvl="0">
      <w:startOverride w:val="1"/>
    </w:lvlOverride>
  </w:num>
  <w:num w:numId="17" w16cid:durableId="359280023">
    <w:abstractNumId w:val="35"/>
    <w:lvlOverride w:ilvl="0">
      <w:startOverride w:val="1"/>
    </w:lvlOverride>
  </w:num>
  <w:num w:numId="18" w16cid:durableId="1029263000">
    <w:abstractNumId w:val="19"/>
  </w:num>
  <w:num w:numId="19" w16cid:durableId="2119983487">
    <w:abstractNumId w:val="3"/>
  </w:num>
  <w:num w:numId="20" w16cid:durableId="351880375">
    <w:abstractNumId w:val="35"/>
    <w:lvlOverride w:ilvl="0">
      <w:startOverride w:val="1"/>
    </w:lvlOverride>
  </w:num>
  <w:num w:numId="21" w16cid:durableId="1850438797">
    <w:abstractNumId w:val="35"/>
    <w:lvlOverride w:ilvl="0">
      <w:startOverride w:val="1"/>
    </w:lvlOverride>
  </w:num>
  <w:num w:numId="22" w16cid:durableId="1389918347">
    <w:abstractNumId w:val="22"/>
  </w:num>
  <w:num w:numId="23" w16cid:durableId="2014650753">
    <w:abstractNumId w:val="5"/>
  </w:num>
  <w:num w:numId="24" w16cid:durableId="12408211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4110191">
    <w:abstractNumId w:val="4"/>
  </w:num>
  <w:num w:numId="26" w16cid:durableId="1022049690">
    <w:abstractNumId w:val="21"/>
  </w:num>
  <w:num w:numId="27" w16cid:durableId="1944917879">
    <w:abstractNumId w:val="9"/>
  </w:num>
  <w:num w:numId="28" w16cid:durableId="1596086545">
    <w:abstractNumId w:val="17"/>
  </w:num>
  <w:num w:numId="29" w16cid:durableId="2045597897">
    <w:abstractNumId w:val="25"/>
  </w:num>
  <w:num w:numId="30" w16cid:durableId="2095546356">
    <w:abstractNumId w:val="10"/>
  </w:num>
  <w:num w:numId="31" w16cid:durableId="430665492">
    <w:abstractNumId w:val="24"/>
  </w:num>
  <w:num w:numId="32" w16cid:durableId="781191867">
    <w:abstractNumId w:val="20"/>
  </w:num>
  <w:num w:numId="33" w16cid:durableId="1762096175">
    <w:abstractNumId w:val="32"/>
  </w:num>
  <w:num w:numId="34" w16cid:durableId="97919683">
    <w:abstractNumId w:val="29"/>
  </w:num>
  <w:num w:numId="35" w16cid:durableId="1420298112">
    <w:abstractNumId w:val="11"/>
  </w:num>
  <w:num w:numId="36" w16cid:durableId="1603222542">
    <w:abstractNumId w:val="16"/>
  </w:num>
  <w:num w:numId="37" w16cid:durableId="305399596">
    <w:abstractNumId w:val="34"/>
  </w:num>
  <w:num w:numId="38" w16cid:durableId="1577939780">
    <w:abstractNumId w:val="26"/>
  </w:num>
  <w:num w:numId="39" w16cid:durableId="999118876">
    <w:abstractNumId w:val="18"/>
  </w:num>
  <w:num w:numId="40" w16cid:durableId="25450990">
    <w:abstractNumId w:val="31"/>
  </w:num>
  <w:num w:numId="41" w16cid:durableId="1142189428">
    <w:abstractNumId w:val="1"/>
  </w:num>
  <w:num w:numId="42" w16cid:durableId="1058015705">
    <w:abstractNumId w:val="14"/>
  </w:num>
  <w:num w:numId="43" w16cid:durableId="230509313">
    <w:abstractNumId w:val="13"/>
  </w:num>
  <w:num w:numId="44" w16cid:durableId="1618371654">
    <w:abstractNumId w:val="30"/>
  </w:num>
  <w:num w:numId="45" w16cid:durableId="817186203">
    <w:abstractNumId w:val="15"/>
  </w:num>
  <w:num w:numId="46" w16cid:durableId="336813668">
    <w:abstractNumId w:val="27"/>
  </w:num>
  <w:num w:numId="47" w16cid:durableId="2114276707">
    <w:abstractNumId w:val="12"/>
  </w:num>
  <w:num w:numId="48" w16cid:durableId="194193596">
    <w:abstractNumId w:val="0"/>
  </w:num>
  <w:num w:numId="49" w16cid:durableId="1172570748">
    <w:abstractNumId w:val="28"/>
  </w:num>
  <w:num w:numId="50" w16cid:durableId="16658631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16222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0615942">
    <w:abstractNumId w:val="36"/>
  </w:num>
  <w:num w:numId="53" w16cid:durableId="7052552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2527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14046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6889211">
    <w:abstractNumId w:val="7"/>
  </w:num>
  <w:num w:numId="57" w16cid:durableId="1482774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279408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449470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69131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6001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42257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54093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91442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438058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259664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72386166">
    <w:abstractNumId w:val="23"/>
  </w:num>
  <w:num w:numId="68" w16cid:durableId="19008194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32298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19971334">
    <w:abstractNumId w:val="6"/>
  </w:num>
  <w:num w:numId="71" w16cid:durableId="9215270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42F"/>
    <w:rsid w:val="00003330"/>
    <w:rsid w:val="0000606F"/>
    <w:rsid w:val="00006D2F"/>
    <w:rsid w:val="00007330"/>
    <w:rsid w:val="000074BA"/>
    <w:rsid w:val="00007CEF"/>
    <w:rsid w:val="00010315"/>
    <w:rsid w:val="000111B3"/>
    <w:rsid w:val="000111D0"/>
    <w:rsid w:val="00011356"/>
    <w:rsid w:val="000115DE"/>
    <w:rsid w:val="00011721"/>
    <w:rsid w:val="00011BE8"/>
    <w:rsid w:val="00012880"/>
    <w:rsid w:val="0001371F"/>
    <w:rsid w:val="0001456B"/>
    <w:rsid w:val="0001499C"/>
    <w:rsid w:val="00016336"/>
    <w:rsid w:val="000165FD"/>
    <w:rsid w:val="00017D92"/>
    <w:rsid w:val="00020603"/>
    <w:rsid w:val="00020750"/>
    <w:rsid w:val="00020BB3"/>
    <w:rsid w:val="00022181"/>
    <w:rsid w:val="000236F9"/>
    <w:rsid w:val="00023E62"/>
    <w:rsid w:val="00024C62"/>
    <w:rsid w:val="000252E3"/>
    <w:rsid w:val="00025D9A"/>
    <w:rsid w:val="00026C5F"/>
    <w:rsid w:val="00026C77"/>
    <w:rsid w:val="000274AE"/>
    <w:rsid w:val="00030512"/>
    <w:rsid w:val="0003240C"/>
    <w:rsid w:val="00032AE1"/>
    <w:rsid w:val="000332A9"/>
    <w:rsid w:val="0003355B"/>
    <w:rsid w:val="00033A7C"/>
    <w:rsid w:val="000359DD"/>
    <w:rsid w:val="00037DFF"/>
    <w:rsid w:val="00037E2A"/>
    <w:rsid w:val="00040E42"/>
    <w:rsid w:val="00041066"/>
    <w:rsid w:val="00042467"/>
    <w:rsid w:val="000424A8"/>
    <w:rsid w:val="00044FEC"/>
    <w:rsid w:val="00045CDF"/>
    <w:rsid w:val="00047CBE"/>
    <w:rsid w:val="00050542"/>
    <w:rsid w:val="00050753"/>
    <w:rsid w:val="00050E72"/>
    <w:rsid w:val="00052626"/>
    <w:rsid w:val="00054D3D"/>
    <w:rsid w:val="000561B6"/>
    <w:rsid w:val="00056B58"/>
    <w:rsid w:val="00057AEF"/>
    <w:rsid w:val="00057CE9"/>
    <w:rsid w:val="000602E8"/>
    <w:rsid w:val="0006187D"/>
    <w:rsid w:val="00062399"/>
    <w:rsid w:val="00063CBB"/>
    <w:rsid w:val="00063F76"/>
    <w:rsid w:val="00064B09"/>
    <w:rsid w:val="00064F5A"/>
    <w:rsid w:val="0006502B"/>
    <w:rsid w:val="00065EB3"/>
    <w:rsid w:val="00066136"/>
    <w:rsid w:val="00066FF7"/>
    <w:rsid w:val="0006703F"/>
    <w:rsid w:val="00070F1B"/>
    <w:rsid w:val="000728BF"/>
    <w:rsid w:val="00073A3D"/>
    <w:rsid w:val="00075012"/>
    <w:rsid w:val="000750A5"/>
    <w:rsid w:val="000758FD"/>
    <w:rsid w:val="00077421"/>
    <w:rsid w:val="000774DF"/>
    <w:rsid w:val="00077555"/>
    <w:rsid w:val="00077815"/>
    <w:rsid w:val="000803E2"/>
    <w:rsid w:val="00080A6C"/>
    <w:rsid w:val="00080AB7"/>
    <w:rsid w:val="00082B1B"/>
    <w:rsid w:val="00083C75"/>
    <w:rsid w:val="00083DD0"/>
    <w:rsid w:val="00084242"/>
    <w:rsid w:val="00085392"/>
    <w:rsid w:val="0008602C"/>
    <w:rsid w:val="000900DB"/>
    <w:rsid w:val="00090BB5"/>
    <w:rsid w:val="00092EF8"/>
    <w:rsid w:val="000934A0"/>
    <w:rsid w:val="000934BE"/>
    <w:rsid w:val="000940DD"/>
    <w:rsid w:val="00094854"/>
    <w:rsid w:val="0009493B"/>
    <w:rsid w:val="00095235"/>
    <w:rsid w:val="00095B6D"/>
    <w:rsid w:val="00096E12"/>
    <w:rsid w:val="000A27FB"/>
    <w:rsid w:val="000A396B"/>
    <w:rsid w:val="000A4160"/>
    <w:rsid w:val="000A4BE4"/>
    <w:rsid w:val="000A51A0"/>
    <w:rsid w:val="000A5626"/>
    <w:rsid w:val="000A562C"/>
    <w:rsid w:val="000A6357"/>
    <w:rsid w:val="000A6492"/>
    <w:rsid w:val="000A6581"/>
    <w:rsid w:val="000A6A87"/>
    <w:rsid w:val="000A6C3D"/>
    <w:rsid w:val="000A710B"/>
    <w:rsid w:val="000A7CAC"/>
    <w:rsid w:val="000B055A"/>
    <w:rsid w:val="000B14EF"/>
    <w:rsid w:val="000B17B0"/>
    <w:rsid w:val="000B1D32"/>
    <w:rsid w:val="000B1E68"/>
    <w:rsid w:val="000B262B"/>
    <w:rsid w:val="000B268B"/>
    <w:rsid w:val="000B2831"/>
    <w:rsid w:val="000B2AE9"/>
    <w:rsid w:val="000B3CF1"/>
    <w:rsid w:val="000B40ED"/>
    <w:rsid w:val="000B510F"/>
    <w:rsid w:val="000B5520"/>
    <w:rsid w:val="000B7125"/>
    <w:rsid w:val="000B717E"/>
    <w:rsid w:val="000C089A"/>
    <w:rsid w:val="000C0FFC"/>
    <w:rsid w:val="000C1484"/>
    <w:rsid w:val="000C1C06"/>
    <w:rsid w:val="000C4621"/>
    <w:rsid w:val="000C46F6"/>
    <w:rsid w:val="000C4ECC"/>
    <w:rsid w:val="000C7275"/>
    <w:rsid w:val="000D14A8"/>
    <w:rsid w:val="000D1A4B"/>
    <w:rsid w:val="000D2F15"/>
    <w:rsid w:val="000D4DCF"/>
    <w:rsid w:val="000D76D6"/>
    <w:rsid w:val="000D79CC"/>
    <w:rsid w:val="000D7AE2"/>
    <w:rsid w:val="000E0A6F"/>
    <w:rsid w:val="000E1226"/>
    <w:rsid w:val="000E162E"/>
    <w:rsid w:val="000E231D"/>
    <w:rsid w:val="000E26D1"/>
    <w:rsid w:val="000E3599"/>
    <w:rsid w:val="000E3FD7"/>
    <w:rsid w:val="000E4AB1"/>
    <w:rsid w:val="000E4E92"/>
    <w:rsid w:val="000E508E"/>
    <w:rsid w:val="000E5A77"/>
    <w:rsid w:val="000E5E53"/>
    <w:rsid w:val="000E6296"/>
    <w:rsid w:val="000E66B7"/>
    <w:rsid w:val="000E6E2F"/>
    <w:rsid w:val="000E7C26"/>
    <w:rsid w:val="000F087E"/>
    <w:rsid w:val="000F09D1"/>
    <w:rsid w:val="000F12B4"/>
    <w:rsid w:val="000F1577"/>
    <w:rsid w:val="000F1AB8"/>
    <w:rsid w:val="000F2A1F"/>
    <w:rsid w:val="000F53D9"/>
    <w:rsid w:val="000F5AEB"/>
    <w:rsid w:val="000F600D"/>
    <w:rsid w:val="000F633D"/>
    <w:rsid w:val="000F75D6"/>
    <w:rsid w:val="000F76C4"/>
    <w:rsid w:val="001015EF"/>
    <w:rsid w:val="00101833"/>
    <w:rsid w:val="0010282A"/>
    <w:rsid w:val="0010404F"/>
    <w:rsid w:val="00104081"/>
    <w:rsid w:val="001050B3"/>
    <w:rsid w:val="0010568B"/>
    <w:rsid w:val="0010584C"/>
    <w:rsid w:val="001058EC"/>
    <w:rsid w:val="00106548"/>
    <w:rsid w:val="00106602"/>
    <w:rsid w:val="00106865"/>
    <w:rsid w:val="00106951"/>
    <w:rsid w:val="00106F07"/>
    <w:rsid w:val="00107CDA"/>
    <w:rsid w:val="00107CF5"/>
    <w:rsid w:val="0011105C"/>
    <w:rsid w:val="0011112D"/>
    <w:rsid w:val="00111287"/>
    <w:rsid w:val="001119AB"/>
    <w:rsid w:val="001137A4"/>
    <w:rsid w:val="00113E0A"/>
    <w:rsid w:val="00113FBD"/>
    <w:rsid w:val="0011404E"/>
    <w:rsid w:val="0011467B"/>
    <w:rsid w:val="0011479C"/>
    <w:rsid w:val="00114D5F"/>
    <w:rsid w:val="00114D7E"/>
    <w:rsid w:val="001157D8"/>
    <w:rsid w:val="0011644C"/>
    <w:rsid w:val="0011659F"/>
    <w:rsid w:val="00116F61"/>
    <w:rsid w:val="0011774C"/>
    <w:rsid w:val="001216A8"/>
    <w:rsid w:val="00121877"/>
    <w:rsid w:val="00121F76"/>
    <w:rsid w:val="00121FED"/>
    <w:rsid w:val="00122AFD"/>
    <w:rsid w:val="0012515A"/>
    <w:rsid w:val="00125972"/>
    <w:rsid w:val="0012613A"/>
    <w:rsid w:val="00126E9F"/>
    <w:rsid w:val="0013005C"/>
    <w:rsid w:val="00132C84"/>
    <w:rsid w:val="00132D53"/>
    <w:rsid w:val="00132D8C"/>
    <w:rsid w:val="00133036"/>
    <w:rsid w:val="001341AC"/>
    <w:rsid w:val="001344CC"/>
    <w:rsid w:val="00134E2E"/>
    <w:rsid w:val="00135FB2"/>
    <w:rsid w:val="00136BB5"/>
    <w:rsid w:val="00136CE0"/>
    <w:rsid w:val="00136D00"/>
    <w:rsid w:val="00136D62"/>
    <w:rsid w:val="0013734C"/>
    <w:rsid w:val="00140C1C"/>
    <w:rsid w:val="00141078"/>
    <w:rsid w:val="0014109A"/>
    <w:rsid w:val="00141568"/>
    <w:rsid w:val="00141E87"/>
    <w:rsid w:val="00142655"/>
    <w:rsid w:val="00144616"/>
    <w:rsid w:val="00144DF9"/>
    <w:rsid w:val="00145118"/>
    <w:rsid w:val="0014592C"/>
    <w:rsid w:val="00145F5A"/>
    <w:rsid w:val="00146245"/>
    <w:rsid w:val="00146308"/>
    <w:rsid w:val="001474AB"/>
    <w:rsid w:val="00147797"/>
    <w:rsid w:val="00150A0A"/>
    <w:rsid w:val="00151296"/>
    <w:rsid w:val="00151A02"/>
    <w:rsid w:val="00151CD8"/>
    <w:rsid w:val="00151D07"/>
    <w:rsid w:val="0015254F"/>
    <w:rsid w:val="00152987"/>
    <w:rsid w:val="00155617"/>
    <w:rsid w:val="00155A1F"/>
    <w:rsid w:val="00160BBB"/>
    <w:rsid w:val="00160CF2"/>
    <w:rsid w:val="0016230A"/>
    <w:rsid w:val="00163BA1"/>
    <w:rsid w:val="00163CE9"/>
    <w:rsid w:val="0016403A"/>
    <w:rsid w:val="0016496D"/>
    <w:rsid w:val="0016534D"/>
    <w:rsid w:val="00165600"/>
    <w:rsid w:val="00165B4B"/>
    <w:rsid w:val="00166439"/>
    <w:rsid w:val="00167102"/>
    <w:rsid w:val="00167824"/>
    <w:rsid w:val="00170376"/>
    <w:rsid w:val="001749F8"/>
    <w:rsid w:val="00174BC5"/>
    <w:rsid w:val="00175DDA"/>
    <w:rsid w:val="00176137"/>
    <w:rsid w:val="00176267"/>
    <w:rsid w:val="00176931"/>
    <w:rsid w:val="0017727E"/>
    <w:rsid w:val="0018067B"/>
    <w:rsid w:val="00183DE2"/>
    <w:rsid w:val="00184173"/>
    <w:rsid w:val="00184CFB"/>
    <w:rsid w:val="001852C3"/>
    <w:rsid w:val="00186AC1"/>
    <w:rsid w:val="001872B3"/>
    <w:rsid w:val="00190B64"/>
    <w:rsid w:val="00191BD7"/>
    <w:rsid w:val="00191F45"/>
    <w:rsid w:val="00192002"/>
    <w:rsid w:val="00193DE3"/>
    <w:rsid w:val="00193ECF"/>
    <w:rsid w:val="001944A4"/>
    <w:rsid w:val="00194DD5"/>
    <w:rsid w:val="00194EE6"/>
    <w:rsid w:val="00194F6A"/>
    <w:rsid w:val="00195571"/>
    <w:rsid w:val="001970AC"/>
    <w:rsid w:val="001A19B8"/>
    <w:rsid w:val="001A1B25"/>
    <w:rsid w:val="001A2692"/>
    <w:rsid w:val="001A2BE5"/>
    <w:rsid w:val="001A3296"/>
    <w:rsid w:val="001A3BE4"/>
    <w:rsid w:val="001A3C09"/>
    <w:rsid w:val="001A3E0B"/>
    <w:rsid w:val="001A45D8"/>
    <w:rsid w:val="001A5013"/>
    <w:rsid w:val="001A52F9"/>
    <w:rsid w:val="001A550D"/>
    <w:rsid w:val="001A5DF5"/>
    <w:rsid w:val="001A5E3C"/>
    <w:rsid w:val="001A6B87"/>
    <w:rsid w:val="001A6F64"/>
    <w:rsid w:val="001A719F"/>
    <w:rsid w:val="001B0059"/>
    <w:rsid w:val="001B0E77"/>
    <w:rsid w:val="001B1016"/>
    <w:rsid w:val="001B18A6"/>
    <w:rsid w:val="001B1CD3"/>
    <w:rsid w:val="001B45FD"/>
    <w:rsid w:val="001B56D6"/>
    <w:rsid w:val="001B6B05"/>
    <w:rsid w:val="001B7A21"/>
    <w:rsid w:val="001B7F72"/>
    <w:rsid w:val="001C1179"/>
    <w:rsid w:val="001C1D13"/>
    <w:rsid w:val="001C2754"/>
    <w:rsid w:val="001C27F8"/>
    <w:rsid w:val="001C310B"/>
    <w:rsid w:val="001C34FC"/>
    <w:rsid w:val="001C3AF9"/>
    <w:rsid w:val="001C437F"/>
    <w:rsid w:val="001C5350"/>
    <w:rsid w:val="001C6B66"/>
    <w:rsid w:val="001C7542"/>
    <w:rsid w:val="001C756A"/>
    <w:rsid w:val="001C7621"/>
    <w:rsid w:val="001D0517"/>
    <w:rsid w:val="001D0B84"/>
    <w:rsid w:val="001D0F43"/>
    <w:rsid w:val="001D6050"/>
    <w:rsid w:val="001D70F8"/>
    <w:rsid w:val="001D79FB"/>
    <w:rsid w:val="001D7E6C"/>
    <w:rsid w:val="001E0957"/>
    <w:rsid w:val="001E3206"/>
    <w:rsid w:val="001E37EA"/>
    <w:rsid w:val="001E38E1"/>
    <w:rsid w:val="001E40BF"/>
    <w:rsid w:val="001E5516"/>
    <w:rsid w:val="001E681D"/>
    <w:rsid w:val="001E7290"/>
    <w:rsid w:val="001E7BE4"/>
    <w:rsid w:val="001E7CE7"/>
    <w:rsid w:val="001F1124"/>
    <w:rsid w:val="001F256F"/>
    <w:rsid w:val="001F2DC4"/>
    <w:rsid w:val="001F341E"/>
    <w:rsid w:val="001F44D9"/>
    <w:rsid w:val="001F5569"/>
    <w:rsid w:val="001F57C9"/>
    <w:rsid w:val="00200E16"/>
    <w:rsid w:val="00201407"/>
    <w:rsid w:val="00201872"/>
    <w:rsid w:val="00202181"/>
    <w:rsid w:val="00202253"/>
    <w:rsid w:val="0020248D"/>
    <w:rsid w:val="0020279C"/>
    <w:rsid w:val="002031CE"/>
    <w:rsid w:val="002034F5"/>
    <w:rsid w:val="00205200"/>
    <w:rsid w:val="00205A11"/>
    <w:rsid w:val="0020725E"/>
    <w:rsid w:val="00207603"/>
    <w:rsid w:val="00211052"/>
    <w:rsid w:val="002114BF"/>
    <w:rsid w:val="002118F2"/>
    <w:rsid w:val="0022094E"/>
    <w:rsid w:val="00221E30"/>
    <w:rsid w:val="002223DA"/>
    <w:rsid w:val="0022279F"/>
    <w:rsid w:val="00222A6D"/>
    <w:rsid w:val="00223E22"/>
    <w:rsid w:val="00225928"/>
    <w:rsid w:val="00227B9B"/>
    <w:rsid w:val="002305B5"/>
    <w:rsid w:val="00230933"/>
    <w:rsid w:val="0023139E"/>
    <w:rsid w:val="002326EB"/>
    <w:rsid w:val="0023408C"/>
    <w:rsid w:val="002364A3"/>
    <w:rsid w:val="002364A5"/>
    <w:rsid w:val="00236530"/>
    <w:rsid w:val="00236A04"/>
    <w:rsid w:val="002372EC"/>
    <w:rsid w:val="002375DD"/>
    <w:rsid w:val="00237928"/>
    <w:rsid w:val="002406D1"/>
    <w:rsid w:val="0024182A"/>
    <w:rsid w:val="00241853"/>
    <w:rsid w:val="00241C59"/>
    <w:rsid w:val="002423B2"/>
    <w:rsid w:val="00242BC3"/>
    <w:rsid w:val="002439C8"/>
    <w:rsid w:val="00243AED"/>
    <w:rsid w:val="00245CF3"/>
    <w:rsid w:val="002467FA"/>
    <w:rsid w:val="00247B03"/>
    <w:rsid w:val="00247E38"/>
    <w:rsid w:val="0025137F"/>
    <w:rsid w:val="00251889"/>
    <w:rsid w:val="00253918"/>
    <w:rsid w:val="0025462B"/>
    <w:rsid w:val="00257659"/>
    <w:rsid w:val="00257915"/>
    <w:rsid w:val="00257AF4"/>
    <w:rsid w:val="00257FEE"/>
    <w:rsid w:val="002614F1"/>
    <w:rsid w:val="00261646"/>
    <w:rsid w:val="002616C5"/>
    <w:rsid w:val="002622CE"/>
    <w:rsid w:val="002623A3"/>
    <w:rsid w:val="002627CF"/>
    <w:rsid w:val="00262E24"/>
    <w:rsid w:val="00263218"/>
    <w:rsid w:val="00263E88"/>
    <w:rsid w:val="002647B1"/>
    <w:rsid w:val="00264B4E"/>
    <w:rsid w:val="00264EF0"/>
    <w:rsid w:val="002652B9"/>
    <w:rsid w:val="002654CE"/>
    <w:rsid w:val="00265C46"/>
    <w:rsid w:val="00265E28"/>
    <w:rsid w:val="002667BA"/>
    <w:rsid w:val="00266828"/>
    <w:rsid w:val="00271033"/>
    <w:rsid w:val="0027179D"/>
    <w:rsid w:val="00271F30"/>
    <w:rsid w:val="002722B0"/>
    <w:rsid w:val="0027241F"/>
    <w:rsid w:val="00272EF7"/>
    <w:rsid w:val="0027453C"/>
    <w:rsid w:val="00275B1B"/>
    <w:rsid w:val="0028134E"/>
    <w:rsid w:val="00282248"/>
    <w:rsid w:val="0028284E"/>
    <w:rsid w:val="00282B2D"/>
    <w:rsid w:val="002830A2"/>
    <w:rsid w:val="0028381C"/>
    <w:rsid w:val="00283DFE"/>
    <w:rsid w:val="002844D3"/>
    <w:rsid w:val="00284A2E"/>
    <w:rsid w:val="002852C2"/>
    <w:rsid w:val="002869F9"/>
    <w:rsid w:val="00287786"/>
    <w:rsid w:val="00287FBC"/>
    <w:rsid w:val="00290249"/>
    <w:rsid w:val="00291EAA"/>
    <w:rsid w:val="0029295A"/>
    <w:rsid w:val="00292AAA"/>
    <w:rsid w:val="00292C4F"/>
    <w:rsid w:val="00292D3B"/>
    <w:rsid w:val="002945F3"/>
    <w:rsid w:val="00295A52"/>
    <w:rsid w:val="002A01BE"/>
    <w:rsid w:val="002A03F6"/>
    <w:rsid w:val="002A04D9"/>
    <w:rsid w:val="002A0B93"/>
    <w:rsid w:val="002A13EF"/>
    <w:rsid w:val="002A16B9"/>
    <w:rsid w:val="002A1D93"/>
    <w:rsid w:val="002A2E40"/>
    <w:rsid w:val="002A327E"/>
    <w:rsid w:val="002A3F33"/>
    <w:rsid w:val="002A5241"/>
    <w:rsid w:val="002A5934"/>
    <w:rsid w:val="002A5FE2"/>
    <w:rsid w:val="002A6426"/>
    <w:rsid w:val="002A70BC"/>
    <w:rsid w:val="002A77A9"/>
    <w:rsid w:val="002A7E18"/>
    <w:rsid w:val="002B1188"/>
    <w:rsid w:val="002B182D"/>
    <w:rsid w:val="002B1BEB"/>
    <w:rsid w:val="002B3553"/>
    <w:rsid w:val="002B4232"/>
    <w:rsid w:val="002B4A84"/>
    <w:rsid w:val="002B58E8"/>
    <w:rsid w:val="002B77AB"/>
    <w:rsid w:val="002C00F8"/>
    <w:rsid w:val="002C0AF0"/>
    <w:rsid w:val="002C13AF"/>
    <w:rsid w:val="002C2C91"/>
    <w:rsid w:val="002C35D9"/>
    <w:rsid w:val="002C3A4C"/>
    <w:rsid w:val="002C3A6D"/>
    <w:rsid w:val="002C3D82"/>
    <w:rsid w:val="002C46FD"/>
    <w:rsid w:val="002C5250"/>
    <w:rsid w:val="002C64E3"/>
    <w:rsid w:val="002C70F7"/>
    <w:rsid w:val="002C73B7"/>
    <w:rsid w:val="002C74E9"/>
    <w:rsid w:val="002C7B43"/>
    <w:rsid w:val="002C7EE3"/>
    <w:rsid w:val="002D09CA"/>
    <w:rsid w:val="002D17E9"/>
    <w:rsid w:val="002D1BA4"/>
    <w:rsid w:val="002D2BED"/>
    <w:rsid w:val="002D31FD"/>
    <w:rsid w:val="002D38E3"/>
    <w:rsid w:val="002D3E2C"/>
    <w:rsid w:val="002D3FD8"/>
    <w:rsid w:val="002D6015"/>
    <w:rsid w:val="002D6C9F"/>
    <w:rsid w:val="002D7229"/>
    <w:rsid w:val="002D7A98"/>
    <w:rsid w:val="002E170C"/>
    <w:rsid w:val="002E1DCD"/>
    <w:rsid w:val="002E4059"/>
    <w:rsid w:val="002E4E55"/>
    <w:rsid w:val="002E55C3"/>
    <w:rsid w:val="002E5D4C"/>
    <w:rsid w:val="002E643F"/>
    <w:rsid w:val="002E7781"/>
    <w:rsid w:val="002E7870"/>
    <w:rsid w:val="002E78C8"/>
    <w:rsid w:val="002E7CDE"/>
    <w:rsid w:val="002F0386"/>
    <w:rsid w:val="002F1829"/>
    <w:rsid w:val="002F28A8"/>
    <w:rsid w:val="002F2D3C"/>
    <w:rsid w:val="002F4AA6"/>
    <w:rsid w:val="002F5099"/>
    <w:rsid w:val="002F5B0C"/>
    <w:rsid w:val="002F6175"/>
    <w:rsid w:val="002F6570"/>
    <w:rsid w:val="002F74A5"/>
    <w:rsid w:val="002F7CF2"/>
    <w:rsid w:val="00300679"/>
    <w:rsid w:val="0030103C"/>
    <w:rsid w:val="00301089"/>
    <w:rsid w:val="00301B9A"/>
    <w:rsid w:val="003027EF"/>
    <w:rsid w:val="00302829"/>
    <w:rsid w:val="00303261"/>
    <w:rsid w:val="00303332"/>
    <w:rsid w:val="00303932"/>
    <w:rsid w:val="00303A16"/>
    <w:rsid w:val="003045CE"/>
    <w:rsid w:val="00304FD9"/>
    <w:rsid w:val="0030518E"/>
    <w:rsid w:val="00305AB7"/>
    <w:rsid w:val="003072DE"/>
    <w:rsid w:val="00310369"/>
    <w:rsid w:val="003105ED"/>
    <w:rsid w:val="003105F1"/>
    <w:rsid w:val="00313830"/>
    <w:rsid w:val="003142F7"/>
    <w:rsid w:val="00314E32"/>
    <w:rsid w:val="00314EC9"/>
    <w:rsid w:val="003173C9"/>
    <w:rsid w:val="00320EE1"/>
    <w:rsid w:val="00321170"/>
    <w:rsid w:val="00321180"/>
    <w:rsid w:val="003215D5"/>
    <w:rsid w:val="00323181"/>
    <w:rsid w:val="00323D56"/>
    <w:rsid w:val="003244CB"/>
    <w:rsid w:val="003248E3"/>
    <w:rsid w:val="0032720A"/>
    <w:rsid w:val="00330472"/>
    <w:rsid w:val="00331784"/>
    <w:rsid w:val="00331FFE"/>
    <w:rsid w:val="00332DD8"/>
    <w:rsid w:val="00333742"/>
    <w:rsid w:val="00333FDE"/>
    <w:rsid w:val="0033435A"/>
    <w:rsid w:val="00334C5C"/>
    <w:rsid w:val="00335560"/>
    <w:rsid w:val="0033574B"/>
    <w:rsid w:val="00335811"/>
    <w:rsid w:val="00335CFE"/>
    <w:rsid w:val="003400C5"/>
    <w:rsid w:val="00340F1B"/>
    <w:rsid w:val="00341090"/>
    <w:rsid w:val="00341886"/>
    <w:rsid w:val="0034290C"/>
    <w:rsid w:val="0034353E"/>
    <w:rsid w:val="003447F6"/>
    <w:rsid w:val="0034533F"/>
    <w:rsid w:val="0034603E"/>
    <w:rsid w:val="00346C96"/>
    <w:rsid w:val="00347172"/>
    <w:rsid w:val="0035005A"/>
    <w:rsid w:val="00350BCB"/>
    <w:rsid w:val="00350FE9"/>
    <w:rsid w:val="00351E89"/>
    <w:rsid w:val="00352F69"/>
    <w:rsid w:val="0035382F"/>
    <w:rsid w:val="003547FC"/>
    <w:rsid w:val="00354A89"/>
    <w:rsid w:val="00354B06"/>
    <w:rsid w:val="00354CE3"/>
    <w:rsid w:val="00355674"/>
    <w:rsid w:val="00356525"/>
    <w:rsid w:val="00356EEE"/>
    <w:rsid w:val="003574F9"/>
    <w:rsid w:val="00357A48"/>
    <w:rsid w:val="00357AD9"/>
    <w:rsid w:val="00361918"/>
    <w:rsid w:val="0036272F"/>
    <w:rsid w:val="0036289B"/>
    <w:rsid w:val="0036407D"/>
    <w:rsid w:val="003641BB"/>
    <w:rsid w:val="0036499C"/>
    <w:rsid w:val="00364DE9"/>
    <w:rsid w:val="003650AC"/>
    <w:rsid w:val="00366147"/>
    <w:rsid w:val="0037122F"/>
    <w:rsid w:val="00372FE5"/>
    <w:rsid w:val="003753A4"/>
    <w:rsid w:val="00376104"/>
    <w:rsid w:val="003764FC"/>
    <w:rsid w:val="003772BF"/>
    <w:rsid w:val="00380E89"/>
    <w:rsid w:val="00381636"/>
    <w:rsid w:val="003825DE"/>
    <w:rsid w:val="003828D4"/>
    <w:rsid w:val="00382D26"/>
    <w:rsid w:val="00383EA0"/>
    <w:rsid w:val="003851D2"/>
    <w:rsid w:val="003859D0"/>
    <w:rsid w:val="00386132"/>
    <w:rsid w:val="0038759F"/>
    <w:rsid w:val="00387A4A"/>
    <w:rsid w:val="00390488"/>
    <w:rsid w:val="00390EB9"/>
    <w:rsid w:val="00391375"/>
    <w:rsid w:val="00392B95"/>
    <w:rsid w:val="00393EDA"/>
    <w:rsid w:val="00394677"/>
    <w:rsid w:val="00395AE7"/>
    <w:rsid w:val="00395DCF"/>
    <w:rsid w:val="0039614A"/>
    <w:rsid w:val="00396510"/>
    <w:rsid w:val="00396D2A"/>
    <w:rsid w:val="003A176E"/>
    <w:rsid w:val="003A1F38"/>
    <w:rsid w:val="003A22D4"/>
    <w:rsid w:val="003A3263"/>
    <w:rsid w:val="003A36BB"/>
    <w:rsid w:val="003A46A1"/>
    <w:rsid w:val="003A51E3"/>
    <w:rsid w:val="003A66D6"/>
    <w:rsid w:val="003A7026"/>
    <w:rsid w:val="003B171B"/>
    <w:rsid w:val="003B346F"/>
    <w:rsid w:val="003B4784"/>
    <w:rsid w:val="003B51CD"/>
    <w:rsid w:val="003B6DD3"/>
    <w:rsid w:val="003B76B8"/>
    <w:rsid w:val="003B7DCB"/>
    <w:rsid w:val="003C0C56"/>
    <w:rsid w:val="003C1171"/>
    <w:rsid w:val="003C2E9E"/>
    <w:rsid w:val="003C5A5C"/>
    <w:rsid w:val="003C74D9"/>
    <w:rsid w:val="003D029B"/>
    <w:rsid w:val="003D0B4B"/>
    <w:rsid w:val="003D185E"/>
    <w:rsid w:val="003D2A92"/>
    <w:rsid w:val="003D30B9"/>
    <w:rsid w:val="003D33B9"/>
    <w:rsid w:val="003D4230"/>
    <w:rsid w:val="003D4712"/>
    <w:rsid w:val="003D47A1"/>
    <w:rsid w:val="003D5D77"/>
    <w:rsid w:val="003D6CD9"/>
    <w:rsid w:val="003D7B9E"/>
    <w:rsid w:val="003E0011"/>
    <w:rsid w:val="003E00FA"/>
    <w:rsid w:val="003E07FE"/>
    <w:rsid w:val="003E0B7C"/>
    <w:rsid w:val="003E0DCC"/>
    <w:rsid w:val="003E1278"/>
    <w:rsid w:val="003E1EC5"/>
    <w:rsid w:val="003E292B"/>
    <w:rsid w:val="003E31BA"/>
    <w:rsid w:val="003E32B9"/>
    <w:rsid w:val="003E4209"/>
    <w:rsid w:val="003E50CE"/>
    <w:rsid w:val="003E5326"/>
    <w:rsid w:val="003E53BA"/>
    <w:rsid w:val="003E5D28"/>
    <w:rsid w:val="003E7B6B"/>
    <w:rsid w:val="003E7CA9"/>
    <w:rsid w:val="003F258A"/>
    <w:rsid w:val="003F28AF"/>
    <w:rsid w:val="003F2CC2"/>
    <w:rsid w:val="003F3265"/>
    <w:rsid w:val="003F3BBE"/>
    <w:rsid w:val="003F4149"/>
    <w:rsid w:val="003F4320"/>
    <w:rsid w:val="003F4501"/>
    <w:rsid w:val="003F7623"/>
    <w:rsid w:val="003F7CD0"/>
    <w:rsid w:val="003F7FCA"/>
    <w:rsid w:val="00400015"/>
    <w:rsid w:val="00400A36"/>
    <w:rsid w:val="00400F6C"/>
    <w:rsid w:val="004014BB"/>
    <w:rsid w:val="00401B70"/>
    <w:rsid w:val="00401E9A"/>
    <w:rsid w:val="00402097"/>
    <w:rsid w:val="00402E39"/>
    <w:rsid w:val="004039E5"/>
    <w:rsid w:val="00404AA2"/>
    <w:rsid w:val="004056F7"/>
    <w:rsid w:val="004058A2"/>
    <w:rsid w:val="00406591"/>
    <w:rsid w:val="00406936"/>
    <w:rsid w:val="004079E4"/>
    <w:rsid w:val="00407BC8"/>
    <w:rsid w:val="00407E60"/>
    <w:rsid w:val="0041075A"/>
    <w:rsid w:val="00410DFA"/>
    <w:rsid w:val="0041137E"/>
    <w:rsid w:val="00411593"/>
    <w:rsid w:val="00411FBE"/>
    <w:rsid w:val="00412E37"/>
    <w:rsid w:val="00413A71"/>
    <w:rsid w:val="00413C5D"/>
    <w:rsid w:val="00414A71"/>
    <w:rsid w:val="00417227"/>
    <w:rsid w:val="0041743B"/>
    <w:rsid w:val="00420E18"/>
    <w:rsid w:val="00421648"/>
    <w:rsid w:val="0042203C"/>
    <w:rsid w:val="00422279"/>
    <w:rsid w:val="00422C64"/>
    <w:rsid w:val="004237A6"/>
    <w:rsid w:val="00423FD5"/>
    <w:rsid w:val="00426C2C"/>
    <w:rsid w:val="0043252D"/>
    <w:rsid w:val="004330D7"/>
    <w:rsid w:val="0043330A"/>
    <w:rsid w:val="004337FE"/>
    <w:rsid w:val="00435EDE"/>
    <w:rsid w:val="0043640E"/>
    <w:rsid w:val="0043661F"/>
    <w:rsid w:val="00436F07"/>
    <w:rsid w:val="00437C48"/>
    <w:rsid w:val="00440270"/>
    <w:rsid w:val="0044060E"/>
    <w:rsid w:val="004407B5"/>
    <w:rsid w:val="00442A35"/>
    <w:rsid w:val="00442EB9"/>
    <w:rsid w:val="0044402B"/>
    <w:rsid w:val="0044534B"/>
    <w:rsid w:val="00447C7B"/>
    <w:rsid w:val="00450C88"/>
    <w:rsid w:val="00450F14"/>
    <w:rsid w:val="004529CB"/>
    <w:rsid w:val="00452B64"/>
    <w:rsid w:val="00453734"/>
    <w:rsid w:val="00454CA1"/>
    <w:rsid w:val="004555A0"/>
    <w:rsid w:val="00455CB6"/>
    <w:rsid w:val="004561B8"/>
    <w:rsid w:val="00456BAA"/>
    <w:rsid w:val="00457165"/>
    <w:rsid w:val="004574CC"/>
    <w:rsid w:val="00460B02"/>
    <w:rsid w:val="00461A2B"/>
    <w:rsid w:val="00462122"/>
    <w:rsid w:val="00462624"/>
    <w:rsid w:val="0046275D"/>
    <w:rsid w:val="00463AE3"/>
    <w:rsid w:val="00464C75"/>
    <w:rsid w:val="00464F2C"/>
    <w:rsid w:val="00466512"/>
    <w:rsid w:val="00471AF6"/>
    <w:rsid w:val="0047210C"/>
    <w:rsid w:val="004723DE"/>
    <w:rsid w:val="00473573"/>
    <w:rsid w:val="00473672"/>
    <w:rsid w:val="0047373C"/>
    <w:rsid w:val="004759D9"/>
    <w:rsid w:val="00475A87"/>
    <w:rsid w:val="00476549"/>
    <w:rsid w:val="00476C7B"/>
    <w:rsid w:val="00481E4A"/>
    <w:rsid w:val="0048264D"/>
    <w:rsid w:val="00482968"/>
    <w:rsid w:val="004845D9"/>
    <w:rsid w:val="00485544"/>
    <w:rsid w:val="00485E41"/>
    <w:rsid w:val="004860D5"/>
    <w:rsid w:val="004868FA"/>
    <w:rsid w:val="00487943"/>
    <w:rsid w:val="00487E95"/>
    <w:rsid w:val="004905F8"/>
    <w:rsid w:val="004906B6"/>
    <w:rsid w:val="0049086E"/>
    <w:rsid w:val="00492622"/>
    <w:rsid w:val="00492630"/>
    <w:rsid w:val="004929E3"/>
    <w:rsid w:val="00492F96"/>
    <w:rsid w:val="004930F5"/>
    <w:rsid w:val="00493222"/>
    <w:rsid w:val="004932AA"/>
    <w:rsid w:val="00493C64"/>
    <w:rsid w:val="00493C94"/>
    <w:rsid w:val="004952F1"/>
    <w:rsid w:val="00495509"/>
    <w:rsid w:val="00495766"/>
    <w:rsid w:val="00495ECC"/>
    <w:rsid w:val="00496983"/>
    <w:rsid w:val="00496A7E"/>
    <w:rsid w:val="00496EE6"/>
    <w:rsid w:val="004973A9"/>
    <w:rsid w:val="00497976"/>
    <w:rsid w:val="004A2083"/>
    <w:rsid w:val="004A2134"/>
    <w:rsid w:val="004A2379"/>
    <w:rsid w:val="004A36DA"/>
    <w:rsid w:val="004A480C"/>
    <w:rsid w:val="004A54D3"/>
    <w:rsid w:val="004A62A7"/>
    <w:rsid w:val="004A7182"/>
    <w:rsid w:val="004A7CAA"/>
    <w:rsid w:val="004B0E3D"/>
    <w:rsid w:val="004B10CB"/>
    <w:rsid w:val="004B213E"/>
    <w:rsid w:val="004B2367"/>
    <w:rsid w:val="004B3AA9"/>
    <w:rsid w:val="004B3ACF"/>
    <w:rsid w:val="004B3BEE"/>
    <w:rsid w:val="004B439F"/>
    <w:rsid w:val="004B629B"/>
    <w:rsid w:val="004B67DF"/>
    <w:rsid w:val="004B6D82"/>
    <w:rsid w:val="004B7471"/>
    <w:rsid w:val="004C0777"/>
    <w:rsid w:val="004C0996"/>
    <w:rsid w:val="004C0A60"/>
    <w:rsid w:val="004C0DEA"/>
    <w:rsid w:val="004C3B9E"/>
    <w:rsid w:val="004C3F4B"/>
    <w:rsid w:val="004C50CF"/>
    <w:rsid w:val="004C7B4A"/>
    <w:rsid w:val="004D13B8"/>
    <w:rsid w:val="004D2198"/>
    <w:rsid w:val="004D2629"/>
    <w:rsid w:val="004D370D"/>
    <w:rsid w:val="004D39DB"/>
    <w:rsid w:val="004D3C45"/>
    <w:rsid w:val="004D56B4"/>
    <w:rsid w:val="004D664B"/>
    <w:rsid w:val="004E05C1"/>
    <w:rsid w:val="004E0C55"/>
    <w:rsid w:val="004E2059"/>
    <w:rsid w:val="004E293C"/>
    <w:rsid w:val="004E4343"/>
    <w:rsid w:val="004E4C50"/>
    <w:rsid w:val="004E4E46"/>
    <w:rsid w:val="004E4F04"/>
    <w:rsid w:val="004E4FB6"/>
    <w:rsid w:val="004E535F"/>
    <w:rsid w:val="004E77F5"/>
    <w:rsid w:val="004E7C42"/>
    <w:rsid w:val="004F00AA"/>
    <w:rsid w:val="004F1021"/>
    <w:rsid w:val="004F142E"/>
    <w:rsid w:val="004F200B"/>
    <w:rsid w:val="004F2889"/>
    <w:rsid w:val="004F2C7D"/>
    <w:rsid w:val="004F3379"/>
    <w:rsid w:val="004F39EE"/>
    <w:rsid w:val="004F3C82"/>
    <w:rsid w:val="004F3EB0"/>
    <w:rsid w:val="004F48F2"/>
    <w:rsid w:val="004F5475"/>
    <w:rsid w:val="004F6646"/>
    <w:rsid w:val="00500D65"/>
    <w:rsid w:val="00501BD1"/>
    <w:rsid w:val="0050233F"/>
    <w:rsid w:val="00502381"/>
    <w:rsid w:val="00502E79"/>
    <w:rsid w:val="00503C0F"/>
    <w:rsid w:val="00504890"/>
    <w:rsid w:val="00505306"/>
    <w:rsid w:val="005053AE"/>
    <w:rsid w:val="005060D1"/>
    <w:rsid w:val="00506517"/>
    <w:rsid w:val="00506853"/>
    <w:rsid w:val="00506C98"/>
    <w:rsid w:val="005101BD"/>
    <w:rsid w:val="00510256"/>
    <w:rsid w:val="005113F9"/>
    <w:rsid w:val="005120A5"/>
    <w:rsid w:val="00513429"/>
    <w:rsid w:val="00514D64"/>
    <w:rsid w:val="0051540A"/>
    <w:rsid w:val="005154B9"/>
    <w:rsid w:val="005167C5"/>
    <w:rsid w:val="00517C2B"/>
    <w:rsid w:val="00517DF8"/>
    <w:rsid w:val="0052098C"/>
    <w:rsid w:val="005223A1"/>
    <w:rsid w:val="005227DC"/>
    <w:rsid w:val="00522C55"/>
    <w:rsid w:val="005230B1"/>
    <w:rsid w:val="00523C96"/>
    <w:rsid w:val="00523F5C"/>
    <w:rsid w:val="00524905"/>
    <w:rsid w:val="005252CA"/>
    <w:rsid w:val="00526558"/>
    <w:rsid w:val="0052657F"/>
    <w:rsid w:val="00526E2C"/>
    <w:rsid w:val="00526F3C"/>
    <w:rsid w:val="00526F85"/>
    <w:rsid w:val="005317F1"/>
    <w:rsid w:val="005325C4"/>
    <w:rsid w:val="00533569"/>
    <w:rsid w:val="00533A1B"/>
    <w:rsid w:val="005341B3"/>
    <w:rsid w:val="005343B5"/>
    <w:rsid w:val="00534EB5"/>
    <w:rsid w:val="005366E4"/>
    <w:rsid w:val="00537A89"/>
    <w:rsid w:val="00537DE7"/>
    <w:rsid w:val="00540242"/>
    <w:rsid w:val="00540A85"/>
    <w:rsid w:val="00540D76"/>
    <w:rsid w:val="00541015"/>
    <w:rsid w:val="005417E9"/>
    <w:rsid w:val="005423EC"/>
    <w:rsid w:val="00543EF6"/>
    <w:rsid w:val="00544506"/>
    <w:rsid w:val="00545DF6"/>
    <w:rsid w:val="005466A0"/>
    <w:rsid w:val="005468C4"/>
    <w:rsid w:val="00546A4D"/>
    <w:rsid w:val="00546A7E"/>
    <w:rsid w:val="00547389"/>
    <w:rsid w:val="005473F4"/>
    <w:rsid w:val="00550B46"/>
    <w:rsid w:val="00553000"/>
    <w:rsid w:val="00554217"/>
    <w:rsid w:val="005549A7"/>
    <w:rsid w:val="00555B34"/>
    <w:rsid w:val="00555B6A"/>
    <w:rsid w:val="00556793"/>
    <w:rsid w:val="00557601"/>
    <w:rsid w:val="00557E43"/>
    <w:rsid w:val="005609A5"/>
    <w:rsid w:val="00560D94"/>
    <w:rsid w:val="005614CA"/>
    <w:rsid w:val="0056195E"/>
    <w:rsid w:val="005625A3"/>
    <w:rsid w:val="00562BF0"/>
    <w:rsid w:val="00563058"/>
    <w:rsid w:val="00563195"/>
    <w:rsid w:val="0056361E"/>
    <w:rsid w:val="0056384C"/>
    <w:rsid w:val="00563984"/>
    <w:rsid w:val="005642F9"/>
    <w:rsid w:val="00564CBD"/>
    <w:rsid w:val="005656FD"/>
    <w:rsid w:val="005659EE"/>
    <w:rsid w:val="00565DFA"/>
    <w:rsid w:val="005675C1"/>
    <w:rsid w:val="00571213"/>
    <w:rsid w:val="005712A8"/>
    <w:rsid w:val="005712BE"/>
    <w:rsid w:val="005739C7"/>
    <w:rsid w:val="00573F1F"/>
    <w:rsid w:val="00574D73"/>
    <w:rsid w:val="00575444"/>
    <w:rsid w:val="005754D7"/>
    <w:rsid w:val="005764D1"/>
    <w:rsid w:val="0057726E"/>
    <w:rsid w:val="00577531"/>
    <w:rsid w:val="00577579"/>
    <w:rsid w:val="005800A5"/>
    <w:rsid w:val="00580551"/>
    <w:rsid w:val="00580F74"/>
    <w:rsid w:val="005824DB"/>
    <w:rsid w:val="00582820"/>
    <w:rsid w:val="00583BB0"/>
    <w:rsid w:val="00583DF8"/>
    <w:rsid w:val="0058543E"/>
    <w:rsid w:val="00586E7A"/>
    <w:rsid w:val="005871A5"/>
    <w:rsid w:val="00587A6A"/>
    <w:rsid w:val="0059043A"/>
    <w:rsid w:val="00592A38"/>
    <w:rsid w:val="005935AE"/>
    <w:rsid w:val="00593872"/>
    <w:rsid w:val="005948B6"/>
    <w:rsid w:val="0059591A"/>
    <w:rsid w:val="00595C2E"/>
    <w:rsid w:val="00595F1C"/>
    <w:rsid w:val="00596DFE"/>
    <w:rsid w:val="00597374"/>
    <w:rsid w:val="005A1104"/>
    <w:rsid w:val="005A3070"/>
    <w:rsid w:val="005A36E3"/>
    <w:rsid w:val="005A3D67"/>
    <w:rsid w:val="005A3DFC"/>
    <w:rsid w:val="005A3EEA"/>
    <w:rsid w:val="005A6299"/>
    <w:rsid w:val="005A70E2"/>
    <w:rsid w:val="005A72AE"/>
    <w:rsid w:val="005A7CF3"/>
    <w:rsid w:val="005B0A8C"/>
    <w:rsid w:val="005B11E6"/>
    <w:rsid w:val="005B1A4B"/>
    <w:rsid w:val="005B20A5"/>
    <w:rsid w:val="005B2D55"/>
    <w:rsid w:val="005B3CEF"/>
    <w:rsid w:val="005B3EE6"/>
    <w:rsid w:val="005B4D72"/>
    <w:rsid w:val="005B4DF1"/>
    <w:rsid w:val="005B59EE"/>
    <w:rsid w:val="005B673E"/>
    <w:rsid w:val="005B67EA"/>
    <w:rsid w:val="005B72E4"/>
    <w:rsid w:val="005B7CEE"/>
    <w:rsid w:val="005C0086"/>
    <w:rsid w:val="005C0795"/>
    <w:rsid w:val="005C0923"/>
    <w:rsid w:val="005C1711"/>
    <w:rsid w:val="005C1D9E"/>
    <w:rsid w:val="005C24F8"/>
    <w:rsid w:val="005C51A9"/>
    <w:rsid w:val="005C59B9"/>
    <w:rsid w:val="005C6B60"/>
    <w:rsid w:val="005C732A"/>
    <w:rsid w:val="005D1F0C"/>
    <w:rsid w:val="005D2099"/>
    <w:rsid w:val="005D23FF"/>
    <w:rsid w:val="005D26A2"/>
    <w:rsid w:val="005D496D"/>
    <w:rsid w:val="005D5576"/>
    <w:rsid w:val="005D61F1"/>
    <w:rsid w:val="005D7851"/>
    <w:rsid w:val="005E0E5B"/>
    <w:rsid w:val="005E2AA5"/>
    <w:rsid w:val="005E4B88"/>
    <w:rsid w:val="005E4CCE"/>
    <w:rsid w:val="005E6E04"/>
    <w:rsid w:val="005E6F63"/>
    <w:rsid w:val="005F034C"/>
    <w:rsid w:val="005F2F98"/>
    <w:rsid w:val="005F35E8"/>
    <w:rsid w:val="005F54F0"/>
    <w:rsid w:val="005F558B"/>
    <w:rsid w:val="005F5DE1"/>
    <w:rsid w:val="00600C36"/>
    <w:rsid w:val="00600E68"/>
    <w:rsid w:val="00601022"/>
    <w:rsid w:val="00601035"/>
    <w:rsid w:val="006011FE"/>
    <w:rsid w:val="00601903"/>
    <w:rsid w:val="00601E10"/>
    <w:rsid w:val="00602587"/>
    <w:rsid w:val="006042D2"/>
    <w:rsid w:val="00605250"/>
    <w:rsid w:val="00605406"/>
    <w:rsid w:val="006059C6"/>
    <w:rsid w:val="00606E91"/>
    <w:rsid w:val="0060703A"/>
    <w:rsid w:val="006072FF"/>
    <w:rsid w:val="00610162"/>
    <w:rsid w:val="006104E1"/>
    <w:rsid w:val="006113B7"/>
    <w:rsid w:val="0061151F"/>
    <w:rsid w:val="00612232"/>
    <w:rsid w:val="00612251"/>
    <w:rsid w:val="00612591"/>
    <w:rsid w:val="006127A4"/>
    <w:rsid w:val="0061316F"/>
    <w:rsid w:val="0061511A"/>
    <w:rsid w:val="00616C5D"/>
    <w:rsid w:val="0061717F"/>
    <w:rsid w:val="006173B5"/>
    <w:rsid w:val="006176D0"/>
    <w:rsid w:val="00620A30"/>
    <w:rsid w:val="00620B8B"/>
    <w:rsid w:val="00620BAC"/>
    <w:rsid w:val="00622129"/>
    <w:rsid w:val="006226ED"/>
    <w:rsid w:val="00622B75"/>
    <w:rsid w:val="00624107"/>
    <w:rsid w:val="00624966"/>
    <w:rsid w:val="006258D4"/>
    <w:rsid w:val="00627CFE"/>
    <w:rsid w:val="00627FA4"/>
    <w:rsid w:val="00632C58"/>
    <w:rsid w:val="00633930"/>
    <w:rsid w:val="00633AD6"/>
    <w:rsid w:val="006340D1"/>
    <w:rsid w:val="00635332"/>
    <w:rsid w:val="006354AA"/>
    <w:rsid w:val="00637261"/>
    <w:rsid w:val="006377B7"/>
    <w:rsid w:val="006379EF"/>
    <w:rsid w:val="00637A34"/>
    <w:rsid w:val="00640108"/>
    <w:rsid w:val="00641850"/>
    <w:rsid w:val="0064658C"/>
    <w:rsid w:val="0064731F"/>
    <w:rsid w:val="0065153A"/>
    <w:rsid w:val="006517FA"/>
    <w:rsid w:val="00652BDE"/>
    <w:rsid w:val="006549AF"/>
    <w:rsid w:val="00654B31"/>
    <w:rsid w:val="00655042"/>
    <w:rsid w:val="00655362"/>
    <w:rsid w:val="00656E8A"/>
    <w:rsid w:val="006574EB"/>
    <w:rsid w:val="0066096D"/>
    <w:rsid w:val="006627ED"/>
    <w:rsid w:val="00662B78"/>
    <w:rsid w:val="00662EAC"/>
    <w:rsid w:val="006646E6"/>
    <w:rsid w:val="006653CE"/>
    <w:rsid w:val="006706B6"/>
    <w:rsid w:val="006708E9"/>
    <w:rsid w:val="0067149D"/>
    <w:rsid w:val="00673155"/>
    <w:rsid w:val="006733A2"/>
    <w:rsid w:val="0067345E"/>
    <w:rsid w:val="006741F8"/>
    <w:rsid w:val="00674DB6"/>
    <w:rsid w:val="0067620B"/>
    <w:rsid w:val="00676D46"/>
    <w:rsid w:val="00676F47"/>
    <w:rsid w:val="0067705E"/>
    <w:rsid w:val="0067737B"/>
    <w:rsid w:val="006776C5"/>
    <w:rsid w:val="00680436"/>
    <w:rsid w:val="0068111A"/>
    <w:rsid w:val="006818C6"/>
    <w:rsid w:val="006830DD"/>
    <w:rsid w:val="00683711"/>
    <w:rsid w:val="00683B07"/>
    <w:rsid w:val="006849DF"/>
    <w:rsid w:val="006857F2"/>
    <w:rsid w:val="00687548"/>
    <w:rsid w:val="00687BEC"/>
    <w:rsid w:val="00692658"/>
    <w:rsid w:val="006942E8"/>
    <w:rsid w:val="00694587"/>
    <w:rsid w:val="00694E0E"/>
    <w:rsid w:val="0069728F"/>
    <w:rsid w:val="006A16B9"/>
    <w:rsid w:val="006A2652"/>
    <w:rsid w:val="006A2927"/>
    <w:rsid w:val="006A2AEA"/>
    <w:rsid w:val="006A3505"/>
    <w:rsid w:val="006A4A97"/>
    <w:rsid w:val="006A4C68"/>
    <w:rsid w:val="006A50A4"/>
    <w:rsid w:val="006A61EB"/>
    <w:rsid w:val="006A6DF3"/>
    <w:rsid w:val="006A7961"/>
    <w:rsid w:val="006A7BE0"/>
    <w:rsid w:val="006B1FED"/>
    <w:rsid w:val="006B2029"/>
    <w:rsid w:val="006B25D4"/>
    <w:rsid w:val="006B41F4"/>
    <w:rsid w:val="006B49B7"/>
    <w:rsid w:val="006B6F9C"/>
    <w:rsid w:val="006B74F5"/>
    <w:rsid w:val="006C183A"/>
    <w:rsid w:val="006C2273"/>
    <w:rsid w:val="006C2667"/>
    <w:rsid w:val="006C2969"/>
    <w:rsid w:val="006C2CED"/>
    <w:rsid w:val="006C39ED"/>
    <w:rsid w:val="006C3B3F"/>
    <w:rsid w:val="006C46AC"/>
    <w:rsid w:val="006C497B"/>
    <w:rsid w:val="006C4F50"/>
    <w:rsid w:val="006C55D5"/>
    <w:rsid w:val="006C5BE9"/>
    <w:rsid w:val="006C66E9"/>
    <w:rsid w:val="006C6917"/>
    <w:rsid w:val="006C77EE"/>
    <w:rsid w:val="006D0655"/>
    <w:rsid w:val="006D0CD8"/>
    <w:rsid w:val="006D487B"/>
    <w:rsid w:val="006D4A3B"/>
    <w:rsid w:val="006D6B35"/>
    <w:rsid w:val="006D6C6E"/>
    <w:rsid w:val="006D6F11"/>
    <w:rsid w:val="006E17EB"/>
    <w:rsid w:val="006E1859"/>
    <w:rsid w:val="006E1B38"/>
    <w:rsid w:val="006E2495"/>
    <w:rsid w:val="006E2B0F"/>
    <w:rsid w:val="006E2E66"/>
    <w:rsid w:val="006E2EB4"/>
    <w:rsid w:val="006E4368"/>
    <w:rsid w:val="006E53CB"/>
    <w:rsid w:val="006E5888"/>
    <w:rsid w:val="006E5DFD"/>
    <w:rsid w:val="006E6067"/>
    <w:rsid w:val="006E6687"/>
    <w:rsid w:val="006E71F2"/>
    <w:rsid w:val="006E7D2C"/>
    <w:rsid w:val="006F0E73"/>
    <w:rsid w:val="006F47DC"/>
    <w:rsid w:val="006F4C91"/>
    <w:rsid w:val="006F6879"/>
    <w:rsid w:val="006F744C"/>
    <w:rsid w:val="006F78DA"/>
    <w:rsid w:val="00700A13"/>
    <w:rsid w:val="00703242"/>
    <w:rsid w:val="00703C16"/>
    <w:rsid w:val="00704071"/>
    <w:rsid w:val="00704FB2"/>
    <w:rsid w:val="0070675C"/>
    <w:rsid w:val="00706D3A"/>
    <w:rsid w:val="00706D9C"/>
    <w:rsid w:val="00706E61"/>
    <w:rsid w:val="00706F35"/>
    <w:rsid w:val="007073AF"/>
    <w:rsid w:val="00707B67"/>
    <w:rsid w:val="007130DF"/>
    <w:rsid w:val="00714595"/>
    <w:rsid w:val="007147EF"/>
    <w:rsid w:val="00714F05"/>
    <w:rsid w:val="00715F90"/>
    <w:rsid w:val="00716130"/>
    <w:rsid w:val="00720B0E"/>
    <w:rsid w:val="00722D93"/>
    <w:rsid w:val="00723E5C"/>
    <w:rsid w:val="007261D3"/>
    <w:rsid w:val="007261FA"/>
    <w:rsid w:val="00726F31"/>
    <w:rsid w:val="00727175"/>
    <w:rsid w:val="00727B80"/>
    <w:rsid w:val="0073168B"/>
    <w:rsid w:val="00732942"/>
    <w:rsid w:val="00733163"/>
    <w:rsid w:val="0073440A"/>
    <w:rsid w:val="0073485A"/>
    <w:rsid w:val="00734C17"/>
    <w:rsid w:val="00735569"/>
    <w:rsid w:val="00736509"/>
    <w:rsid w:val="00740025"/>
    <w:rsid w:val="00740269"/>
    <w:rsid w:val="00741372"/>
    <w:rsid w:val="00741C11"/>
    <w:rsid w:val="0074545A"/>
    <w:rsid w:val="00747374"/>
    <w:rsid w:val="00747793"/>
    <w:rsid w:val="00747CCB"/>
    <w:rsid w:val="00747FB3"/>
    <w:rsid w:val="007501E1"/>
    <w:rsid w:val="007518D0"/>
    <w:rsid w:val="00751DD5"/>
    <w:rsid w:val="00751F63"/>
    <w:rsid w:val="00752524"/>
    <w:rsid w:val="0075360C"/>
    <w:rsid w:val="00754581"/>
    <w:rsid w:val="00756034"/>
    <w:rsid w:val="007576FC"/>
    <w:rsid w:val="00757A7F"/>
    <w:rsid w:val="00760A37"/>
    <w:rsid w:val="00760D5D"/>
    <w:rsid w:val="00761330"/>
    <w:rsid w:val="00764E99"/>
    <w:rsid w:val="00765055"/>
    <w:rsid w:val="00765197"/>
    <w:rsid w:val="00765AE3"/>
    <w:rsid w:val="0076643A"/>
    <w:rsid w:val="00770ACC"/>
    <w:rsid w:val="00771612"/>
    <w:rsid w:val="007725F1"/>
    <w:rsid w:val="007738DC"/>
    <w:rsid w:val="00773BD5"/>
    <w:rsid w:val="007750D1"/>
    <w:rsid w:val="007753C2"/>
    <w:rsid w:val="00775433"/>
    <w:rsid w:val="00775508"/>
    <w:rsid w:val="00776068"/>
    <w:rsid w:val="00776284"/>
    <w:rsid w:val="00776E79"/>
    <w:rsid w:val="00780FA8"/>
    <w:rsid w:val="00781035"/>
    <w:rsid w:val="007816E7"/>
    <w:rsid w:val="007822FD"/>
    <w:rsid w:val="00782468"/>
    <w:rsid w:val="00782888"/>
    <w:rsid w:val="007828D9"/>
    <w:rsid w:val="00783F83"/>
    <w:rsid w:val="007842D3"/>
    <w:rsid w:val="00784786"/>
    <w:rsid w:val="007852B5"/>
    <w:rsid w:val="007853A0"/>
    <w:rsid w:val="00786747"/>
    <w:rsid w:val="00787DA9"/>
    <w:rsid w:val="00787F76"/>
    <w:rsid w:val="007902B7"/>
    <w:rsid w:val="007904F3"/>
    <w:rsid w:val="00790592"/>
    <w:rsid w:val="00792D9C"/>
    <w:rsid w:val="00793860"/>
    <w:rsid w:val="00793B4E"/>
    <w:rsid w:val="00794690"/>
    <w:rsid w:val="00794911"/>
    <w:rsid w:val="0079585C"/>
    <w:rsid w:val="00795981"/>
    <w:rsid w:val="007959F0"/>
    <w:rsid w:val="00795BF2"/>
    <w:rsid w:val="007964C5"/>
    <w:rsid w:val="00797064"/>
    <w:rsid w:val="007A015B"/>
    <w:rsid w:val="007A0659"/>
    <w:rsid w:val="007A0BF7"/>
    <w:rsid w:val="007A1E2F"/>
    <w:rsid w:val="007A37DA"/>
    <w:rsid w:val="007A37FA"/>
    <w:rsid w:val="007A3F76"/>
    <w:rsid w:val="007A40DF"/>
    <w:rsid w:val="007A5023"/>
    <w:rsid w:val="007A6393"/>
    <w:rsid w:val="007A6D07"/>
    <w:rsid w:val="007A6D88"/>
    <w:rsid w:val="007A7531"/>
    <w:rsid w:val="007B18F2"/>
    <w:rsid w:val="007B1B4F"/>
    <w:rsid w:val="007B2A34"/>
    <w:rsid w:val="007B4B5C"/>
    <w:rsid w:val="007B6133"/>
    <w:rsid w:val="007B618E"/>
    <w:rsid w:val="007C0316"/>
    <w:rsid w:val="007C140A"/>
    <w:rsid w:val="007C2953"/>
    <w:rsid w:val="007C2D09"/>
    <w:rsid w:val="007C3819"/>
    <w:rsid w:val="007C4230"/>
    <w:rsid w:val="007C45CA"/>
    <w:rsid w:val="007C4C32"/>
    <w:rsid w:val="007C5DC9"/>
    <w:rsid w:val="007D0410"/>
    <w:rsid w:val="007D122A"/>
    <w:rsid w:val="007D3448"/>
    <w:rsid w:val="007D3DF4"/>
    <w:rsid w:val="007D5E65"/>
    <w:rsid w:val="007D7C98"/>
    <w:rsid w:val="007E0E34"/>
    <w:rsid w:val="007E1B97"/>
    <w:rsid w:val="007E2045"/>
    <w:rsid w:val="007E2188"/>
    <w:rsid w:val="007E267B"/>
    <w:rsid w:val="007E3AB0"/>
    <w:rsid w:val="007E3E1E"/>
    <w:rsid w:val="007E50B4"/>
    <w:rsid w:val="007E52D6"/>
    <w:rsid w:val="007E5E7F"/>
    <w:rsid w:val="007E64A6"/>
    <w:rsid w:val="007E74F7"/>
    <w:rsid w:val="007F0EE4"/>
    <w:rsid w:val="007F1B48"/>
    <w:rsid w:val="007F25E1"/>
    <w:rsid w:val="007F2C4A"/>
    <w:rsid w:val="007F3FEC"/>
    <w:rsid w:val="007F46E8"/>
    <w:rsid w:val="007F5AC3"/>
    <w:rsid w:val="007F6C82"/>
    <w:rsid w:val="007F6DDA"/>
    <w:rsid w:val="007F6F57"/>
    <w:rsid w:val="007F7BE6"/>
    <w:rsid w:val="007F7EB1"/>
    <w:rsid w:val="00802181"/>
    <w:rsid w:val="00802250"/>
    <w:rsid w:val="00802835"/>
    <w:rsid w:val="00804249"/>
    <w:rsid w:val="00805E9C"/>
    <w:rsid w:val="00807039"/>
    <w:rsid w:val="00807869"/>
    <w:rsid w:val="008100DC"/>
    <w:rsid w:val="0081010B"/>
    <w:rsid w:val="00811495"/>
    <w:rsid w:val="0081353A"/>
    <w:rsid w:val="00813728"/>
    <w:rsid w:val="00813D5F"/>
    <w:rsid w:val="008142F5"/>
    <w:rsid w:val="00815F90"/>
    <w:rsid w:val="00816BBE"/>
    <w:rsid w:val="00817CE2"/>
    <w:rsid w:val="0082014F"/>
    <w:rsid w:val="008217A9"/>
    <w:rsid w:val="00821A90"/>
    <w:rsid w:val="00821F86"/>
    <w:rsid w:val="00822217"/>
    <w:rsid w:val="00822BE6"/>
    <w:rsid w:val="00824C0E"/>
    <w:rsid w:val="008265A7"/>
    <w:rsid w:val="008265EA"/>
    <w:rsid w:val="00827FCF"/>
    <w:rsid w:val="008305F4"/>
    <w:rsid w:val="00830F84"/>
    <w:rsid w:val="00834545"/>
    <w:rsid w:val="008346DE"/>
    <w:rsid w:val="008348D7"/>
    <w:rsid w:val="00836E39"/>
    <w:rsid w:val="0083703A"/>
    <w:rsid w:val="00837097"/>
    <w:rsid w:val="00837608"/>
    <w:rsid w:val="008405F7"/>
    <w:rsid w:val="00840796"/>
    <w:rsid w:val="008409A1"/>
    <w:rsid w:val="00840A04"/>
    <w:rsid w:val="00841D5F"/>
    <w:rsid w:val="00843508"/>
    <w:rsid w:val="008435DA"/>
    <w:rsid w:val="00844B9A"/>
    <w:rsid w:val="00844F74"/>
    <w:rsid w:val="00845113"/>
    <w:rsid w:val="00845940"/>
    <w:rsid w:val="008465AD"/>
    <w:rsid w:val="00846925"/>
    <w:rsid w:val="00846F1E"/>
    <w:rsid w:val="00847E7D"/>
    <w:rsid w:val="00850798"/>
    <w:rsid w:val="00850C28"/>
    <w:rsid w:val="008545AF"/>
    <w:rsid w:val="00854648"/>
    <w:rsid w:val="00855F6C"/>
    <w:rsid w:val="00856616"/>
    <w:rsid w:val="008569FB"/>
    <w:rsid w:val="00856EA2"/>
    <w:rsid w:val="0086069B"/>
    <w:rsid w:val="00861045"/>
    <w:rsid w:val="00862130"/>
    <w:rsid w:val="00862749"/>
    <w:rsid w:val="00862DC9"/>
    <w:rsid w:val="0086443D"/>
    <w:rsid w:val="00865316"/>
    <w:rsid w:val="008658A8"/>
    <w:rsid w:val="0086612A"/>
    <w:rsid w:val="008665ED"/>
    <w:rsid w:val="008673C7"/>
    <w:rsid w:val="00867411"/>
    <w:rsid w:val="008704E2"/>
    <w:rsid w:val="00870BCB"/>
    <w:rsid w:val="008713EB"/>
    <w:rsid w:val="008727E6"/>
    <w:rsid w:val="00872A67"/>
    <w:rsid w:val="00873F12"/>
    <w:rsid w:val="008746BE"/>
    <w:rsid w:val="0087479A"/>
    <w:rsid w:val="00874F57"/>
    <w:rsid w:val="008750F4"/>
    <w:rsid w:val="0087665E"/>
    <w:rsid w:val="0087697A"/>
    <w:rsid w:val="00876A19"/>
    <w:rsid w:val="008778FE"/>
    <w:rsid w:val="00877BB2"/>
    <w:rsid w:val="00881309"/>
    <w:rsid w:val="00881581"/>
    <w:rsid w:val="00881687"/>
    <w:rsid w:val="00882342"/>
    <w:rsid w:val="00883BAC"/>
    <w:rsid w:val="00883E84"/>
    <w:rsid w:val="00884586"/>
    <w:rsid w:val="00885442"/>
    <w:rsid w:val="008867CC"/>
    <w:rsid w:val="00886848"/>
    <w:rsid w:val="00887E19"/>
    <w:rsid w:val="00887EC6"/>
    <w:rsid w:val="00890348"/>
    <w:rsid w:val="00890659"/>
    <w:rsid w:val="008907EB"/>
    <w:rsid w:val="00890C98"/>
    <w:rsid w:val="00890D14"/>
    <w:rsid w:val="0089115D"/>
    <w:rsid w:val="00891181"/>
    <w:rsid w:val="0089232B"/>
    <w:rsid w:val="008931D4"/>
    <w:rsid w:val="0089354F"/>
    <w:rsid w:val="0089376C"/>
    <w:rsid w:val="008937B9"/>
    <w:rsid w:val="0089402F"/>
    <w:rsid w:val="008948CC"/>
    <w:rsid w:val="00894A14"/>
    <w:rsid w:val="00894EAA"/>
    <w:rsid w:val="00896FC4"/>
    <w:rsid w:val="00897B04"/>
    <w:rsid w:val="00897DC5"/>
    <w:rsid w:val="008A1C0B"/>
    <w:rsid w:val="008A2D61"/>
    <w:rsid w:val="008A3491"/>
    <w:rsid w:val="008A3DDE"/>
    <w:rsid w:val="008A4637"/>
    <w:rsid w:val="008A5994"/>
    <w:rsid w:val="008A6335"/>
    <w:rsid w:val="008B04B7"/>
    <w:rsid w:val="008B0FBB"/>
    <w:rsid w:val="008B1FE3"/>
    <w:rsid w:val="008B27AB"/>
    <w:rsid w:val="008B2FCF"/>
    <w:rsid w:val="008B34AF"/>
    <w:rsid w:val="008B3896"/>
    <w:rsid w:val="008B40CA"/>
    <w:rsid w:val="008B424E"/>
    <w:rsid w:val="008B58CD"/>
    <w:rsid w:val="008B726F"/>
    <w:rsid w:val="008B77FD"/>
    <w:rsid w:val="008C1793"/>
    <w:rsid w:val="008C209E"/>
    <w:rsid w:val="008C2249"/>
    <w:rsid w:val="008C22D7"/>
    <w:rsid w:val="008C41A3"/>
    <w:rsid w:val="008C49A4"/>
    <w:rsid w:val="008C5383"/>
    <w:rsid w:val="008C5407"/>
    <w:rsid w:val="008C555A"/>
    <w:rsid w:val="008C5E46"/>
    <w:rsid w:val="008C5F39"/>
    <w:rsid w:val="008C5F96"/>
    <w:rsid w:val="008C65AA"/>
    <w:rsid w:val="008C7CB8"/>
    <w:rsid w:val="008D01EF"/>
    <w:rsid w:val="008D1CD0"/>
    <w:rsid w:val="008D2926"/>
    <w:rsid w:val="008D5DFB"/>
    <w:rsid w:val="008D6532"/>
    <w:rsid w:val="008D694B"/>
    <w:rsid w:val="008D7E39"/>
    <w:rsid w:val="008E24EB"/>
    <w:rsid w:val="008E2844"/>
    <w:rsid w:val="008E2BC9"/>
    <w:rsid w:val="008E45E6"/>
    <w:rsid w:val="008E45EF"/>
    <w:rsid w:val="008E67D8"/>
    <w:rsid w:val="008E6CAB"/>
    <w:rsid w:val="008E735A"/>
    <w:rsid w:val="008F051D"/>
    <w:rsid w:val="008F2BA6"/>
    <w:rsid w:val="008F2C61"/>
    <w:rsid w:val="008F3798"/>
    <w:rsid w:val="008F38EF"/>
    <w:rsid w:val="008F445D"/>
    <w:rsid w:val="008F472B"/>
    <w:rsid w:val="008F4D15"/>
    <w:rsid w:val="008F56ED"/>
    <w:rsid w:val="008F5C24"/>
    <w:rsid w:val="008F672B"/>
    <w:rsid w:val="008F6DE3"/>
    <w:rsid w:val="008F770A"/>
    <w:rsid w:val="009005B7"/>
    <w:rsid w:val="009009A5"/>
    <w:rsid w:val="00900C5E"/>
    <w:rsid w:val="00901CAC"/>
    <w:rsid w:val="0090207A"/>
    <w:rsid w:val="009020BB"/>
    <w:rsid w:val="009031ED"/>
    <w:rsid w:val="0090441D"/>
    <w:rsid w:val="009058A6"/>
    <w:rsid w:val="009065CE"/>
    <w:rsid w:val="00906646"/>
    <w:rsid w:val="00910458"/>
    <w:rsid w:val="00912A20"/>
    <w:rsid w:val="00914EAD"/>
    <w:rsid w:val="009206B9"/>
    <w:rsid w:val="00920B43"/>
    <w:rsid w:val="009235DC"/>
    <w:rsid w:val="0092747A"/>
    <w:rsid w:val="00927E99"/>
    <w:rsid w:val="009305AD"/>
    <w:rsid w:val="00931407"/>
    <w:rsid w:val="0093149A"/>
    <w:rsid w:val="00932637"/>
    <w:rsid w:val="00933C96"/>
    <w:rsid w:val="00934BF6"/>
    <w:rsid w:val="00935BA3"/>
    <w:rsid w:val="00935E20"/>
    <w:rsid w:val="00936465"/>
    <w:rsid w:val="00937B27"/>
    <w:rsid w:val="00937DB6"/>
    <w:rsid w:val="0094090D"/>
    <w:rsid w:val="00940D87"/>
    <w:rsid w:val="009420CF"/>
    <w:rsid w:val="009439B2"/>
    <w:rsid w:val="00943B19"/>
    <w:rsid w:val="0094489A"/>
    <w:rsid w:val="00945044"/>
    <w:rsid w:val="00945065"/>
    <w:rsid w:val="00945D4F"/>
    <w:rsid w:val="00946ED9"/>
    <w:rsid w:val="00947689"/>
    <w:rsid w:val="00950912"/>
    <w:rsid w:val="009522B4"/>
    <w:rsid w:val="00952D78"/>
    <w:rsid w:val="0095469E"/>
    <w:rsid w:val="009548C8"/>
    <w:rsid w:val="009573CC"/>
    <w:rsid w:val="00957EB0"/>
    <w:rsid w:val="00960371"/>
    <w:rsid w:val="009605AB"/>
    <w:rsid w:val="00960629"/>
    <w:rsid w:val="00961C1A"/>
    <w:rsid w:val="009623A7"/>
    <w:rsid w:val="00962DCF"/>
    <w:rsid w:val="0096480B"/>
    <w:rsid w:val="00965AFD"/>
    <w:rsid w:val="009665B4"/>
    <w:rsid w:val="00966D0C"/>
    <w:rsid w:val="00967776"/>
    <w:rsid w:val="00970AA1"/>
    <w:rsid w:val="00970BB8"/>
    <w:rsid w:val="00971602"/>
    <w:rsid w:val="00972027"/>
    <w:rsid w:val="009720F2"/>
    <w:rsid w:val="00973093"/>
    <w:rsid w:val="00975C7C"/>
    <w:rsid w:val="00975CF0"/>
    <w:rsid w:val="00975DF9"/>
    <w:rsid w:val="00975DFD"/>
    <w:rsid w:val="00976431"/>
    <w:rsid w:val="00977A5C"/>
    <w:rsid w:val="009815B3"/>
    <w:rsid w:val="00982032"/>
    <w:rsid w:val="00983CDA"/>
    <w:rsid w:val="00983E61"/>
    <w:rsid w:val="009840D4"/>
    <w:rsid w:val="00984E2C"/>
    <w:rsid w:val="00985ABC"/>
    <w:rsid w:val="00991F4D"/>
    <w:rsid w:val="00995623"/>
    <w:rsid w:val="00996FCC"/>
    <w:rsid w:val="0099716B"/>
    <w:rsid w:val="00997202"/>
    <w:rsid w:val="009A10CE"/>
    <w:rsid w:val="009A1A41"/>
    <w:rsid w:val="009A1F6A"/>
    <w:rsid w:val="009A3B55"/>
    <w:rsid w:val="009A4F89"/>
    <w:rsid w:val="009A5139"/>
    <w:rsid w:val="009A5200"/>
    <w:rsid w:val="009A64EC"/>
    <w:rsid w:val="009A7A20"/>
    <w:rsid w:val="009A7A34"/>
    <w:rsid w:val="009A7B7C"/>
    <w:rsid w:val="009B005D"/>
    <w:rsid w:val="009B1195"/>
    <w:rsid w:val="009B1CEE"/>
    <w:rsid w:val="009B2075"/>
    <w:rsid w:val="009B22A9"/>
    <w:rsid w:val="009B3AE7"/>
    <w:rsid w:val="009B489F"/>
    <w:rsid w:val="009B4F20"/>
    <w:rsid w:val="009B5834"/>
    <w:rsid w:val="009B5B1C"/>
    <w:rsid w:val="009B7A07"/>
    <w:rsid w:val="009B7A4C"/>
    <w:rsid w:val="009C00EF"/>
    <w:rsid w:val="009C1707"/>
    <w:rsid w:val="009C1D78"/>
    <w:rsid w:val="009C258F"/>
    <w:rsid w:val="009C3126"/>
    <w:rsid w:val="009C3513"/>
    <w:rsid w:val="009C38B6"/>
    <w:rsid w:val="009C47E9"/>
    <w:rsid w:val="009C4B72"/>
    <w:rsid w:val="009C55B1"/>
    <w:rsid w:val="009C5AB2"/>
    <w:rsid w:val="009C5B8C"/>
    <w:rsid w:val="009C7243"/>
    <w:rsid w:val="009C7466"/>
    <w:rsid w:val="009D179E"/>
    <w:rsid w:val="009D6280"/>
    <w:rsid w:val="009D6C2F"/>
    <w:rsid w:val="009D6CC2"/>
    <w:rsid w:val="009D6F5B"/>
    <w:rsid w:val="009D7929"/>
    <w:rsid w:val="009E0204"/>
    <w:rsid w:val="009E055D"/>
    <w:rsid w:val="009E1699"/>
    <w:rsid w:val="009E1F92"/>
    <w:rsid w:val="009E284E"/>
    <w:rsid w:val="009E3632"/>
    <w:rsid w:val="009E47DE"/>
    <w:rsid w:val="009E521D"/>
    <w:rsid w:val="009E6F16"/>
    <w:rsid w:val="009E7768"/>
    <w:rsid w:val="009F08ED"/>
    <w:rsid w:val="009F137F"/>
    <w:rsid w:val="009F1982"/>
    <w:rsid w:val="009F28F9"/>
    <w:rsid w:val="009F41DB"/>
    <w:rsid w:val="009F4B86"/>
    <w:rsid w:val="00A016F3"/>
    <w:rsid w:val="00A05F6E"/>
    <w:rsid w:val="00A06076"/>
    <w:rsid w:val="00A06784"/>
    <w:rsid w:val="00A068B6"/>
    <w:rsid w:val="00A069C9"/>
    <w:rsid w:val="00A070F3"/>
    <w:rsid w:val="00A076C2"/>
    <w:rsid w:val="00A07FEF"/>
    <w:rsid w:val="00A10753"/>
    <w:rsid w:val="00A11E91"/>
    <w:rsid w:val="00A1247B"/>
    <w:rsid w:val="00A12ACA"/>
    <w:rsid w:val="00A132DD"/>
    <w:rsid w:val="00A13A70"/>
    <w:rsid w:val="00A13C50"/>
    <w:rsid w:val="00A16208"/>
    <w:rsid w:val="00A16DF8"/>
    <w:rsid w:val="00A1757C"/>
    <w:rsid w:val="00A17BC6"/>
    <w:rsid w:val="00A207F3"/>
    <w:rsid w:val="00A213BF"/>
    <w:rsid w:val="00A22009"/>
    <w:rsid w:val="00A22874"/>
    <w:rsid w:val="00A23A8D"/>
    <w:rsid w:val="00A23D9B"/>
    <w:rsid w:val="00A24134"/>
    <w:rsid w:val="00A246EB"/>
    <w:rsid w:val="00A25022"/>
    <w:rsid w:val="00A2518F"/>
    <w:rsid w:val="00A251CE"/>
    <w:rsid w:val="00A25E07"/>
    <w:rsid w:val="00A263F2"/>
    <w:rsid w:val="00A26727"/>
    <w:rsid w:val="00A27029"/>
    <w:rsid w:val="00A27594"/>
    <w:rsid w:val="00A27E7E"/>
    <w:rsid w:val="00A309AA"/>
    <w:rsid w:val="00A30D24"/>
    <w:rsid w:val="00A31CCA"/>
    <w:rsid w:val="00A32633"/>
    <w:rsid w:val="00A3270C"/>
    <w:rsid w:val="00A32777"/>
    <w:rsid w:val="00A32A8B"/>
    <w:rsid w:val="00A32A8C"/>
    <w:rsid w:val="00A34119"/>
    <w:rsid w:val="00A34A45"/>
    <w:rsid w:val="00A35145"/>
    <w:rsid w:val="00A376D7"/>
    <w:rsid w:val="00A37B7E"/>
    <w:rsid w:val="00A37EC3"/>
    <w:rsid w:val="00A405AE"/>
    <w:rsid w:val="00A42E7E"/>
    <w:rsid w:val="00A43183"/>
    <w:rsid w:val="00A45E47"/>
    <w:rsid w:val="00A460F1"/>
    <w:rsid w:val="00A47921"/>
    <w:rsid w:val="00A503FF"/>
    <w:rsid w:val="00A50483"/>
    <w:rsid w:val="00A50D2B"/>
    <w:rsid w:val="00A53022"/>
    <w:rsid w:val="00A53097"/>
    <w:rsid w:val="00A535F9"/>
    <w:rsid w:val="00A53BB0"/>
    <w:rsid w:val="00A5432E"/>
    <w:rsid w:val="00A54C0A"/>
    <w:rsid w:val="00A54D88"/>
    <w:rsid w:val="00A54DA7"/>
    <w:rsid w:val="00A5556E"/>
    <w:rsid w:val="00A56E3A"/>
    <w:rsid w:val="00A57911"/>
    <w:rsid w:val="00A61AC9"/>
    <w:rsid w:val="00A61BB7"/>
    <w:rsid w:val="00A61EA9"/>
    <w:rsid w:val="00A62D33"/>
    <w:rsid w:val="00A63421"/>
    <w:rsid w:val="00A635BF"/>
    <w:rsid w:val="00A643AE"/>
    <w:rsid w:val="00A64438"/>
    <w:rsid w:val="00A64AA3"/>
    <w:rsid w:val="00A64CD8"/>
    <w:rsid w:val="00A65212"/>
    <w:rsid w:val="00A6589C"/>
    <w:rsid w:val="00A67A22"/>
    <w:rsid w:val="00A71014"/>
    <w:rsid w:val="00A716E0"/>
    <w:rsid w:val="00A71BE7"/>
    <w:rsid w:val="00A73EEE"/>
    <w:rsid w:val="00A73F34"/>
    <w:rsid w:val="00A73FC5"/>
    <w:rsid w:val="00A7720B"/>
    <w:rsid w:val="00A77DF0"/>
    <w:rsid w:val="00A81BB2"/>
    <w:rsid w:val="00A851FE"/>
    <w:rsid w:val="00A85B6D"/>
    <w:rsid w:val="00A8619E"/>
    <w:rsid w:val="00A86B82"/>
    <w:rsid w:val="00A9007F"/>
    <w:rsid w:val="00A9125D"/>
    <w:rsid w:val="00A92BFA"/>
    <w:rsid w:val="00A93120"/>
    <w:rsid w:val="00A931EA"/>
    <w:rsid w:val="00A939A4"/>
    <w:rsid w:val="00A94559"/>
    <w:rsid w:val="00A947E9"/>
    <w:rsid w:val="00A9605A"/>
    <w:rsid w:val="00A96A6D"/>
    <w:rsid w:val="00A972AD"/>
    <w:rsid w:val="00AA0C86"/>
    <w:rsid w:val="00AA1678"/>
    <w:rsid w:val="00AA2454"/>
    <w:rsid w:val="00AA2DBB"/>
    <w:rsid w:val="00AA3126"/>
    <w:rsid w:val="00AA330A"/>
    <w:rsid w:val="00AA3B1B"/>
    <w:rsid w:val="00AA402F"/>
    <w:rsid w:val="00AA45D1"/>
    <w:rsid w:val="00AA5053"/>
    <w:rsid w:val="00AA520F"/>
    <w:rsid w:val="00AA61B2"/>
    <w:rsid w:val="00AA642B"/>
    <w:rsid w:val="00AA6EC6"/>
    <w:rsid w:val="00AA704E"/>
    <w:rsid w:val="00AA7263"/>
    <w:rsid w:val="00AA7568"/>
    <w:rsid w:val="00AA7E15"/>
    <w:rsid w:val="00AB0254"/>
    <w:rsid w:val="00AB03A5"/>
    <w:rsid w:val="00AB0D9A"/>
    <w:rsid w:val="00AB107D"/>
    <w:rsid w:val="00AB120D"/>
    <w:rsid w:val="00AB1EDA"/>
    <w:rsid w:val="00AB30B7"/>
    <w:rsid w:val="00AB40E5"/>
    <w:rsid w:val="00AB4E54"/>
    <w:rsid w:val="00AB5CF7"/>
    <w:rsid w:val="00AB6B91"/>
    <w:rsid w:val="00AB7521"/>
    <w:rsid w:val="00AB782D"/>
    <w:rsid w:val="00AB7863"/>
    <w:rsid w:val="00AC0137"/>
    <w:rsid w:val="00AC14F8"/>
    <w:rsid w:val="00AC1C8B"/>
    <w:rsid w:val="00AC1D42"/>
    <w:rsid w:val="00AC1D62"/>
    <w:rsid w:val="00AC4084"/>
    <w:rsid w:val="00AC5D56"/>
    <w:rsid w:val="00AC6A20"/>
    <w:rsid w:val="00AC6E11"/>
    <w:rsid w:val="00AC761A"/>
    <w:rsid w:val="00AC7D06"/>
    <w:rsid w:val="00AD0014"/>
    <w:rsid w:val="00AD0BAA"/>
    <w:rsid w:val="00AD1BAC"/>
    <w:rsid w:val="00AD2384"/>
    <w:rsid w:val="00AD2C4F"/>
    <w:rsid w:val="00AD345E"/>
    <w:rsid w:val="00AD41AD"/>
    <w:rsid w:val="00AD60FB"/>
    <w:rsid w:val="00AD613A"/>
    <w:rsid w:val="00AD63EB"/>
    <w:rsid w:val="00AD6ACF"/>
    <w:rsid w:val="00AD73E8"/>
    <w:rsid w:val="00AE0699"/>
    <w:rsid w:val="00AE17EB"/>
    <w:rsid w:val="00AE19B4"/>
    <w:rsid w:val="00AE2539"/>
    <w:rsid w:val="00AE427D"/>
    <w:rsid w:val="00AE43B9"/>
    <w:rsid w:val="00AE55B4"/>
    <w:rsid w:val="00AE57ED"/>
    <w:rsid w:val="00AE64A7"/>
    <w:rsid w:val="00AE6938"/>
    <w:rsid w:val="00AE6E96"/>
    <w:rsid w:val="00AE6F16"/>
    <w:rsid w:val="00AE7626"/>
    <w:rsid w:val="00AE7EB7"/>
    <w:rsid w:val="00AF1652"/>
    <w:rsid w:val="00AF1D72"/>
    <w:rsid w:val="00AF2CE3"/>
    <w:rsid w:val="00AF2DD4"/>
    <w:rsid w:val="00AF38FD"/>
    <w:rsid w:val="00AF4051"/>
    <w:rsid w:val="00AF4150"/>
    <w:rsid w:val="00AF5456"/>
    <w:rsid w:val="00AF58B6"/>
    <w:rsid w:val="00AF60AC"/>
    <w:rsid w:val="00B00109"/>
    <w:rsid w:val="00B014F5"/>
    <w:rsid w:val="00B028AF"/>
    <w:rsid w:val="00B02D11"/>
    <w:rsid w:val="00B036EE"/>
    <w:rsid w:val="00B04E74"/>
    <w:rsid w:val="00B051CF"/>
    <w:rsid w:val="00B05AA3"/>
    <w:rsid w:val="00B05B92"/>
    <w:rsid w:val="00B069D0"/>
    <w:rsid w:val="00B075B1"/>
    <w:rsid w:val="00B10F3C"/>
    <w:rsid w:val="00B14381"/>
    <w:rsid w:val="00B15BDC"/>
    <w:rsid w:val="00B162A1"/>
    <w:rsid w:val="00B17149"/>
    <w:rsid w:val="00B176FB"/>
    <w:rsid w:val="00B17B71"/>
    <w:rsid w:val="00B20333"/>
    <w:rsid w:val="00B20560"/>
    <w:rsid w:val="00B20DC3"/>
    <w:rsid w:val="00B20F29"/>
    <w:rsid w:val="00B20FB2"/>
    <w:rsid w:val="00B216FC"/>
    <w:rsid w:val="00B21A6A"/>
    <w:rsid w:val="00B21CC0"/>
    <w:rsid w:val="00B227AD"/>
    <w:rsid w:val="00B22DD3"/>
    <w:rsid w:val="00B230D1"/>
    <w:rsid w:val="00B232DF"/>
    <w:rsid w:val="00B23DC4"/>
    <w:rsid w:val="00B246D3"/>
    <w:rsid w:val="00B2583B"/>
    <w:rsid w:val="00B25E9C"/>
    <w:rsid w:val="00B26A83"/>
    <w:rsid w:val="00B27EC8"/>
    <w:rsid w:val="00B30B24"/>
    <w:rsid w:val="00B3135A"/>
    <w:rsid w:val="00B315A4"/>
    <w:rsid w:val="00B31627"/>
    <w:rsid w:val="00B31A19"/>
    <w:rsid w:val="00B31A7B"/>
    <w:rsid w:val="00B32E21"/>
    <w:rsid w:val="00B33061"/>
    <w:rsid w:val="00B34D01"/>
    <w:rsid w:val="00B35AEF"/>
    <w:rsid w:val="00B36754"/>
    <w:rsid w:val="00B36C44"/>
    <w:rsid w:val="00B36C8E"/>
    <w:rsid w:val="00B371C1"/>
    <w:rsid w:val="00B3727C"/>
    <w:rsid w:val="00B403DB"/>
    <w:rsid w:val="00B423A1"/>
    <w:rsid w:val="00B43DE8"/>
    <w:rsid w:val="00B440B0"/>
    <w:rsid w:val="00B442F4"/>
    <w:rsid w:val="00B44670"/>
    <w:rsid w:val="00B44848"/>
    <w:rsid w:val="00B467EE"/>
    <w:rsid w:val="00B50A4D"/>
    <w:rsid w:val="00B53272"/>
    <w:rsid w:val="00B534EB"/>
    <w:rsid w:val="00B54419"/>
    <w:rsid w:val="00B55667"/>
    <w:rsid w:val="00B55F0C"/>
    <w:rsid w:val="00B5652C"/>
    <w:rsid w:val="00B56BEA"/>
    <w:rsid w:val="00B57303"/>
    <w:rsid w:val="00B600E8"/>
    <w:rsid w:val="00B60878"/>
    <w:rsid w:val="00B62060"/>
    <w:rsid w:val="00B66762"/>
    <w:rsid w:val="00B66EC4"/>
    <w:rsid w:val="00B67267"/>
    <w:rsid w:val="00B6794F"/>
    <w:rsid w:val="00B71310"/>
    <w:rsid w:val="00B71EA7"/>
    <w:rsid w:val="00B74224"/>
    <w:rsid w:val="00B75258"/>
    <w:rsid w:val="00B7719F"/>
    <w:rsid w:val="00B772A4"/>
    <w:rsid w:val="00B77780"/>
    <w:rsid w:val="00B801E5"/>
    <w:rsid w:val="00B81464"/>
    <w:rsid w:val="00B83813"/>
    <w:rsid w:val="00B83B9C"/>
    <w:rsid w:val="00B84426"/>
    <w:rsid w:val="00B87214"/>
    <w:rsid w:val="00B8737C"/>
    <w:rsid w:val="00B9000E"/>
    <w:rsid w:val="00B90AC6"/>
    <w:rsid w:val="00B90CD5"/>
    <w:rsid w:val="00B91C62"/>
    <w:rsid w:val="00B92A1E"/>
    <w:rsid w:val="00B92ACB"/>
    <w:rsid w:val="00B93A39"/>
    <w:rsid w:val="00B93D9E"/>
    <w:rsid w:val="00B9494A"/>
    <w:rsid w:val="00B96097"/>
    <w:rsid w:val="00B96F76"/>
    <w:rsid w:val="00B979FE"/>
    <w:rsid w:val="00B97A8A"/>
    <w:rsid w:val="00B97DD3"/>
    <w:rsid w:val="00BA034C"/>
    <w:rsid w:val="00BA0FA0"/>
    <w:rsid w:val="00BA14F9"/>
    <w:rsid w:val="00BA15CE"/>
    <w:rsid w:val="00BA195A"/>
    <w:rsid w:val="00BA2A2D"/>
    <w:rsid w:val="00BA4454"/>
    <w:rsid w:val="00BA45C9"/>
    <w:rsid w:val="00BA5854"/>
    <w:rsid w:val="00BA58CF"/>
    <w:rsid w:val="00BA5A78"/>
    <w:rsid w:val="00BA61A7"/>
    <w:rsid w:val="00BA623A"/>
    <w:rsid w:val="00BA6E15"/>
    <w:rsid w:val="00BA780E"/>
    <w:rsid w:val="00BB1468"/>
    <w:rsid w:val="00BB181E"/>
    <w:rsid w:val="00BB2A10"/>
    <w:rsid w:val="00BB402B"/>
    <w:rsid w:val="00BB4F24"/>
    <w:rsid w:val="00BB52CF"/>
    <w:rsid w:val="00BB5BD5"/>
    <w:rsid w:val="00BB7A8C"/>
    <w:rsid w:val="00BC0186"/>
    <w:rsid w:val="00BC024B"/>
    <w:rsid w:val="00BC02BB"/>
    <w:rsid w:val="00BC06A1"/>
    <w:rsid w:val="00BC13F2"/>
    <w:rsid w:val="00BC1647"/>
    <w:rsid w:val="00BC30D8"/>
    <w:rsid w:val="00BC469C"/>
    <w:rsid w:val="00BC6244"/>
    <w:rsid w:val="00BC636D"/>
    <w:rsid w:val="00BC69B9"/>
    <w:rsid w:val="00BC785F"/>
    <w:rsid w:val="00BC7D3F"/>
    <w:rsid w:val="00BD2A82"/>
    <w:rsid w:val="00BD3A7F"/>
    <w:rsid w:val="00BD3CDC"/>
    <w:rsid w:val="00BD50F9"/>
    <w:rsid w:val="00BD5BFA"/>
    <w:rsid w:val="00BD7158"/>
    <w:rsid w:val="00BE04F7"/>
    <w:rsid w:val="00BE0C4B"/>
    <w:rsid w:val="00BE0CFD"/>
    <w:rsid w:val="00BE2840"/>
    <w:rsid w:val="00BE3037"/>
    <w:rsid w:val="00BE3093"/>
    <w:rsid w:val="00BE3095"/>
    <w:rsid w:val="00BE3A37"/>
    <w:rsid w:val="00BE3D99"/>
    <w:rsid w:val="00BE44C4"/>
    <w:rsid w:val="00BE5224"/>
    <w:rsid w:val="00BE5AA0"/>
    <w:rsid w:val="00BF0051"/>
    <w:rsid w:val="00BF05B1"/>
    <w:rsid w:val="00BF2861"/>
    <w:rsid w:val="00BF2DEA"/>
    <w:rsid w:val="00BF5B2A"/>
    <w:rsid w:val="00C01384"/>
    <w:rsid w:val="00C01D32"/>
    <w:rsid w:val="00C0206C"/>
    <w:rsid w:val="00C022ED"/>
    <w:rsid w:val="00C03C8E"/>
    <w:rsid w:val="00C040AA"/>
    <w:rsid w:val="00C0543B"/>
    <w:rsid w:val="00C054EA"/>
    <w:rsid w:val="00C06C05"/>
    <w:rsid w:val="00C10707"/>
    <w:rsid w:val="00C10D9F"/>
    <w:rsid w:val="00C118B3"/>
    <w:rsid w:val="00C1236D"/>
    <w:rsid w:val="00C12910"/>
    <w:rsid w:val="00C12F31"/>
    <w:rsid w:val="00C143CF"/>
    <w:rsid w:val="00C15428"/>
    <w:rsid w:val="00C16520"/>
    <w:rsid w:val="00C1764C"/>
    <w:rsid w:val="00C17719"/>
    <w:rsid w:val="00C2036C"/>
    <w:rsid w:val="00C2045A"/>
    <w:rsid w:val="00C21C72"/>
    <w:rsid w:val="00C23008"/>
    <w:rsid w:val="00C23727"/>
    <w:rsid w:val="00C23B43"/>
    <w:rsid w:val="00C23DE6"/>
    <w:rsid w:val="00C24FEA"/>
    <w:rsid w:val="00C25C14"/>
    <w:rsid w:val="00C3031D"/>
    <w:rsid w:val="00C30EB4"/>
    <w:rsid w:val="00C319D7"/>
    <w:rsid w:val="00C323F4"/>
    <w:rsid w:val="00C32C62"/>
    <w:rsid w:val="00C355E9"/>
    <w:rsid w:val="00C35C17"/>
    <w:rsid w:val="00C372D2"/>
    <w:rsid w:val="00C37DBF"/>
    <w:rsid w:val="00C37EAD"/>
    <w:rsid w:val="00C40007"/>
    <w:rsid w:val="00C411E5"/>
    <w:rsid w:val="00C414D5"/>
    <w:rsid w:val="00C425CD"/>
    <w:rsid w:val="00C427EC"/>
    <w:rsid w:val="00C438FE"/>
    <w:rsid w:val="00C443A9"/>
    <w:rsid w:val="00C4497C"/>
    <w:rsid w:val="00C45558"/>
    <w:rsid w:val="00C45D73"/>
    <w:rsid w:val="00C46E05"/>
    <w:rsid w:val="00C472D1"/>
    <w:rsid w:val="00C51395"/>
    <w:rsid w:val="00C5268A"/>
    <w:rsid w:val="00C540D7"/>
    <w:rsid w:val="00C5603B"/>
    <w:rsid w:val="00C57C75"/>
    <w:rsid w:val="00C6095A"/>
    <w:rsid w:val="00C60A05"/>
    <w:rsid w:val="00C6531D"/>
    <w:rsid w:val="00C65440"/>
    <w:rsid w:val="00C65D4E"/>
    <w:rsid w:val="00C668F6"/>
    <w:rsid w:val="00C669B4"/>
    <w:rsid w:val="00C719A2"/>
    <w:rsid w:val="00C72B5B"/>
    <w:rsid w:val="00C731A6"/>
    <w:rsid w:val="00C73AEB"/>
    <w:rsid w:val="00C741C0"/>
    <w:rsid w:val="00C76C3A"/>
    <w:rsid w:val="00C77167"/>
    <w:rsid w:val="00C80352"/>
    <w:rsid w:val="00C805B4"/>
    <w:rsid w:val="00C80945"/>
    <w:rsid w:val="00C80F92"/>
    <w:rsid w:val="00C814CB"/>
    <w:rsid w:val="00C8287C"/>
    <w:rsid w:val="00C84FB7"/>
    <w:rsid w:val="00C85B19"/>
    <w:rsid w:val="00C85B5C"/>
    <w:rsid w:val="00C86E96"/>
    <w:rsid w:val="00C917CA"/>
    <w:rsid w:val="00C918BF"/>
    <w:rsid w:val="00C91BE1"/>
    <w:rsid w:val="00C9204A"/>
    <w:rsid w:val="00C9268A"/>
    <w:rsid w:val="00C92D2E"/>
    <w:rsid w:val="00C93FA0"/>
    <w:rsid w:val="00C959CD"/>
    <w:rsid w:val="00C96A56"/>
    <w:rsid w:val="00CA0F90"/>
    <w:rsid w:val="00CA223C"/>
    <w:rsid w:val="00CA28A3"/>
    <w:rsid w:val="00CA2ED2"/>
    <w:rsid w:val="00CA3153"/>
    <w:rsid w:val="00CA3A78"/>
    <w:rsid w:val="00CA485B"/>
    <w:rsid w:val="00CA4A84"/>
    <w:rsid w:val="00CA62F4"/>
    <w:rsid w:val="00CA788C"/>
    <w:rsid w:val="00CB00D0"/>
    <w:rsid w:val="00CB02B0"/>
    <w:rsid w:val="00CB1275"/>
    <w:rsid w:val="00CB16F7"/>
    <w:rsid w:val="00CB2E3A"/>
    <w:rsid w:val="00CB3D66"/>
    <w:rsid w:val="00CB4179"/>
    <w:rsid w:val="00CB5969"/>
    <w:rsid w:val="00CB5E1C"/>
    <w:rsid w:val="00CB5FAF"/>
    <w:rsid w:val="00CB6C01"/>
    <w:rsid w:val="00CB771B"/>
    <w:rsid w:val="00CB7BD9"/>
    <w:rsid w:val="00CC016F"/>
    <w:rsid w:val="00CC202C"/>
    <w:rsid w:val="00CC577E"/>
    <w:rsid w:val="00CC5AA8"/>
    <w:rsid w:val="00CC62BF"/>
    <w:rsid w:val="00CD12AB"/>
    <w:rsid w:val="00CD20CA"/>
    <w:rsid w:val="00CD2CAC"/>
    <w:rsid w:val="00CD326B"/>
    <w:rsid w:val="00CD3DB8"/>
    <w:rsid w:val="00CD46EC"/>
    <w:rsid w:val="00CD48AE"/>
    <w:rsid w:val="00CD58C8"/>
    <w:rsid w:val="00CD58E1"/>
    <w:rsid w:val="00CD6CD7"/>
    <w:rsid w:val="00CD6F15"/>
    <w:rsid w:val="00CD70DF"/>
    <w:rsid w:val="00CD726C"/>
    <w:rsid w:val="00CD7CB0"/>
    <w:rsid w:val="00CE116A"/>
    <w:rsid w:val="00CE1315"/>
    <w:rsid w:val="00CE19AD"/>
    <w:rsid w:val="00CE2424"/>
    <w:rsid w:val="00CE2A04"/>
    <w:rsid w:val="00CE31C5"/>
    <w:rsid w:val="00CE3B79"/>
    <w:rsid w:val="00CE4012"/>
    <w:rsid w:val="00CE47AC"/>
    <w:rsid w:val="00CE4FC9"/>
    <w:rsid w:val="00CE58C8"/>
    <w:rsid w:val="00CE6502"/>
    <w:rsid w:val="00CE6A1D"/>
    <w:rsid w:val="00CE6FA8"/>
    <w:rsid w:val="00CF0C10"/>
    <w:rsid w:val="00CF128B"/>
    <w:rsid w:val="00CF1A5D"/>
    <w:rsid w:val="00CF1EC2"/>
    <w:rsid w:val="00CF24A6"/>
    <w:rsid w:val="00CF2F4A"/>
    <w:rsid w:val="00CF5ED4"/>
    <w:rsid w:val="00CF628D"/>
    <w:rsid w:val="00CF7581"/>
    <w:rsid w:val="00D007E0"/>
    <w:rsid w:val="00D00B38"/>
    <w:rsid w:val="00D02472"/>
    <w:rsid w:val="00D03396"/>
    <w:rsid w:val="00D04107"/>
    <w:rsid w:val="00D047D4"/>
    <w:rsid w:val="00D05657"/>
    <w:rsid w:val="00D0567E"/>
    <w:rsid w:val="00D065D1"/>
    <w:rsid w:val="00D06C37"/>
    <w:rsid w:val="00D06E7D"/>
    <w:rsid w:val="00D11532"/>
    <w:rsid w:val="00D11E18"/>
    <w:rsid w:val="00D12BBF"/>
    <w:rsid w:val="00D13871"/>
    <w:rsid w:val="00D1532E"/>
    <w:rsid w:val="00D15A6E"/>
    <w:rsid w:val="00D15B9A"/>
    <w:rsid w:val="00D16279"/>
    <w:rsid w:val="00D16EF4"/>
    <w:rsid w:val="00D176EB"/>
    <w:rsid w:val="00D20104"/>
    <w:rsid w:val="00D21B4B"/>
    <w:rsid w:val="00D265DB"/>
    <w:rsid w:val="00D313AC"/>
    <w:rsid w:val="00D3154D"/>
    <w:rsid w:val="00D315E7"/>
    <w:rsid w:val="00D31754"/>
    <w:rsid w:val="00D322D1"/>
    <w:rsid w:val="00D3244D"/>
    <w:rsid w:val="00D32834"/>
    <w:rsid w:val="00D32F6A"/>
    <w:rsid w:val="00D338BE"/>
    <w:rsid w:val="00D344F4"/>
    <w:rsid w:val="00D35358"/>
    <w:rsid w:val="00D357CB"/>
    <w:rsid w:val="00D357E2"/>
    <w:rsid w:val="00D359A8"/>
    <w:rsid w:val="00D3619B"/>
    <w:rsid w:val="00D37191"/>
    <w:rsid w:val="00D3735D"/>
    <w:rsid w:val="00D402EC"/>
    <w:rsid w:val="00D40827"/>
    <w:rsid w:val="00D41564"/>
    <w:rsid w:val="00D41738"/>
    <w:rsid w:val="00D43977"/>
    <w:rsid w:val="00D4426C"/>
    <w:rsid w:val="00D45893"/>
    <w:rsid w:val="00D474B3"/>
    <w:rsid w:val="00D475A2"/>
    <w:rsid w:val="00D47FE9"/>
    <w:rsid w:val="00D50C21"/>
    <w:rsid w:val="00D51473"/>
    <w:rsid w:val="00D51813"/>
    <w:rsid w:val="00D52284"/>
    <w:rsid w:val="00D52CC6"/>
    <w:rsid w:val="00D5312B"/>
    <w:rsid w:val="00D53F84"/>
    <w:rsid w:val="00D54CFA"/>
    <w:rsid w:val="00D55501"/>
    <w:rsid w:val="00D55931"/>
    <w:rsid w:val="00D55CD5"/>
    <w:rsid w:val="00D55D7F"/>
    <w:rsid w:val="00D56E46"/>
    <w:rsid w:val="00D577B1"/>
    <w:rsid w:val="00D57DEF"/>
    <w:rsid w:val="00D60063"/>
    <w:rsid w:val="00D60B4C"/>
    <w:rsid w:val="00D60D6E"/>
    <w:rsid w:val="00D629A6"/>
    <w:rsid w:val="00D63A5E"/>
    <w:rsid w:val="00D64D16"/>
    <w:rsid w:val="00D65FAA"/>
    <w:rsid w:val="00D66D54"/>
    <w:rsid w:val="00D672E5"/>
    <w:rsid w:val="00D6747C"/>
    <w:rsid w:val="00D700A2"/>
    <w:rsid w:val="00D70C11"/>
    <w:rsid w:val="00D70E9C"/>
    <w:rsid w:val="00D732AE"/>
    <w:rsid w:val="00D73EDC"/>
    <w:rsid w:val="00D7407E"/>
    <w:rsid w:val="00D74328"/>
    <w:rsid w:val="00D74B31"/>
    <w:rsid w:val="00D75A46"/>
    <w:rsid w:val="00D76C55"/>
    <w:rsid w:val="00D76D2E"/>
    <w:rsid w:val="00D80282"/>
    <w:rsid w:val="00D81AF4"/>
    <w:rsid w:val="00D83FAF"/>
    <w:rsid w:val="00D84292"/>
    <w:rsid w:val="00D84989"/>
    <w:rsid w:val="00D84AB2"/>
    <w:rsid w:val="00D85ED1"/>
    <w:rsid w:val="00D8793B"/>
    <w:rsid w:val="00D90D22"/>
    <w:rsid w:val="00D914FF"/>
    <w:rsid w:val="00D917AD"/>
    <w:rsid w:val="00D9206B"/>
    <w:rsid w:val="00D92271"/>
    <w:rsid w:val="00D93ACA"/>
    <w:rsid w:val="00DA0A72"/>
    <w:rsid w:val="00DA11A6"/>
    <w:rsid w:val="00DA215E"/>
    <w:rsid w:val="00DA228F"/>
    <w:rsid w:val="00DA2CAD"/>
    <w:rsid w:val="00DA3BD9"/>
    <w:rsid w:val="00DA4DEE"/>
    <w:rsid w:val="00DA5A3D"/>
    <w:rsid w:val="00DA5B5E"/>
    <w:rsid w:val="00DA68DA"/>
    <w:rsid w:val="00DA73D6"/>
    <w:rsid w:val="00DB030F"/>
    <w:rsid w:val="00DB07FC"/>
    <w:rsid w:val="00DB12B6"/>
    <w:rsid w:val="00DB1AB8"/>
    <w:rsid w:val="00DB2C31"/>
    <w:rsid w:val="00DB2CEF"/>
    <w:rsid w:val="00DB3E73"/>
    <w:rsid w:val="00DB4CAA"/>
    <w:rsid w:val="00DB4D61"/>
    <w:rsid w:val="00DB5AE1"/>
    <w:rsid w:val="00DC02AA"/>
    <w:rsid w:val="00DC0992"/>
    <w:rsid w:val="00DC0DC8"/>
    <w:rsid w:val="00DC1702"/>
    <w:rsid w:val="00DC26A9"/>
    <w:rsid w:val="00DC2A68"/>
    <w:rsid w:val="00DC391C"/>
    <w:rsid w:val="00DC3D45"/>
    <w:rsid w:val="00DC4D43"/>
    <w:rsid w:val="00DC4E13"/>
    <w:rsid w:val="00DC5665"/>
    <w:rsid w:val="00DD15C5"/>
    <w:rsid w:val="00DD26AA"/>
    <w:rsid w:val="00DD277B"/>
    <w:rsid w:val="00DD35F9"/>
    <w:rsid w:val="00DD3D4D"/>
    <w:rsid w:val="00DD4576"/>
    <w:rsid w:val="00DD4636"/>
    <w:rsid w:val="00DD662D"/>
    <w:rsid w:val="00DD66E6"/>
    <w:rsid w:val="00DD6925"/>
    <w:rsid w:val="00DD699F"/>
    <w:rsid w:val="00DD6EF2"/>
    <w:rsid w:val="00DE0943"/>
    <w:rsid w:val="00DE0DD6"/>
    <w:rsid w:val="00DE1617"/>
    <w:rsid w:val="00DE2530"/>
    <w:rsid w:val="00DE33D3"/>
    <w:rsid w:val="00DE40DA"/>
    <w:rsid w:val="00DE42DD"/>
    <w:rsid w:val="00DE43C7"/>
    <w:rsid w:val="00DE4ED0"/>
    <w:rsid w:val="00DE4FCB"/>
    <w:rsid w:val="00DE70E4"/>
    <w:rsid w:val="00DF0A12"/>
    <w:rsid w:val="00DF1218"/>
    <w:rsid w:val="00DF1C58"/>
    <w:rsid w:val="00DF23A6"/>
    <w:rsid w:val="00DF2D84"/>
    <w:rsid w:val="00DF3977"/>
    <w:rsid w:val="00DF3981"/>
    <w:rsid w:val="00DF4166"/>
    <w:rsid w:val="00DF4A12"/>
    <w:rsid w:val="00DF5AB4"/>
    <w:rsid w:val="00DF6FAA"/>
    <w:rsid w:val="00DF72D5"/>
    <w:rsid w:val="00DF783F"/>
    <w:rsid w:val="00DF7BE3"/>
    <w:rsid w:val="00E008E8"/>
    <w:rsid w:val="00E01A9D"/>
    <w:rsid w:val="00E04C8F"/>
    <w:rsid w:val="00E05D0E"/>
    <w:rsid w:val="00E068EA"/>
    <w:rsid w:val="00E1097E"/>
    <w:rsid w:val="00E109D3"/>
    <w:rsid w:val="00E11AEF"/>
    <w:rsid w:val="00E12001"/>
    <w:rsid w:val="00E12FC4"/>
    <w:rsid w:val="00E13CBF"/>
    <w:rsid w:val="00E149F4"/>
    <w:rsid w:val="00E14F36"/>
    <w:rsid w:val="00E16CAA"/>
    <w:rsid w:val="00E2064A"/>
    <w:rsid w:val="00E20864"/>
    <w:rsid w:val="00E208CD"/>
    <w:rsid w:val="00E20D50"/>
    <w:rsid w:val="00E211AE"/>
    <w:rsid w:val="00E2158E"/>
    <w:rsid w:val="00E228A0"/>
    <w:rsid w:val="00E237E2"/>
    <w:rsid w:val="00E24594"/>
    <w:rsid w:val="00E25184"/>
    <w:rsid w:val="00E25372"/>
    <w:rsid w:val="00E25A5F"/>
    <w:rsid w:val="00E25AA9"/>
    <w:rsid w:val="00E26849"/>
    <w:rsid w:val="00E27424"/>
    <w:rsid w:val="00E27757"/>
    <w:rsid w:val="00E30A23"/>
    <w:rsid w:val="00E30A87"/>
    <w:rsid w:val="00E31159"/>
    <w:rsid w:val="00E31464"/>
    <w:rsid w:val="00E31531"/>
    <w:rsid w:val="00E32C55"/>
    <w:rsid w:val="00E32C75"/>
    <w:rsid w:val="00E32D1F"/>
    <w:rsid w:val="00E33032"/>
    <w:rsid w:val="00E34D7D"/>
    <w:rsid w:val="00E370C4"/>
    <w:rsid w:val="00E374E1"/>
    <w:rsid w:val="00E37A0C"/>
    <w:rsid w:val="00E40242"/>
    <w:rsid w:val="00E41E07"/>
    <w:rsid w:val="00E42229"/>
    <w:rsid w:val="00E42653"/>
    <w:rsid w:val="00E44C03"/>
    <w:rsid w:val="00E46254"/>
    <w:rsid w:val="00E4693D"/>
    <w:rsid w:val="00E476BB"/>
    <w:rsid w:val="00E50591"/>
    <w:rsid w:val="00E50E67"/>
    <w:rsid w:val="00E52DD4"/>
    <w:rsid w:val="00E54AFA"/>
    <w:rsid w:val="00E562B0"/>
    <w:rsid w:val="00E60284"/>
    <w:rsid w:val="00E618E8"/>
    <w:rsid w:val="00E61B85"/>
    <w:rsid w:val="00E6218D"/>
    <w:rsid w:val="00E627F4"/>
    <w:rsid w:val="00E630C9"/>
    <w:rsid w:val="00E635CA"/>
    <w:rsid w:val="00E64739"/>
    <w:rsid w:val="00E64CB5"/>
    <w:rsid w:val="00E64D04"/>
    <w:rsid w:val="00E65088"/>
    <w:rsid w:val="00E655DA"/>
    <w:rsid w:val="00E656C6"/>
    <w:rsid w:val="00E65A41"/>
    <w:rsid w:val="00E660D8"/>
    <w:rsid w:val="00E664B8"/>
    <w:rsid w:val="00E667BC"/>
    <w:rsid w:val="00E66A60"/>
    <w:rsid w:val="00E705A0"/>
    <w:rsid w:val="00E70C3E"/>
    <w:rsid w:val="00E7240A"/>
    <w:rsid w:val="00E724D8"/>
    <w:rsid w:val="00E726C7"/>
    <w:rsid w:val="00E72AE5"/>
    <w:rsid w:val="00E73942"/>
    <w:rsid w:val="00E744EA"/>
    <w:rsid w:val="00E74D1A"/>
    <w:rsid w:val="00E7622A"/>
    <w:rsid w:val="00E77C6A"/>
    <w:rsid w:val="00E80BC6"/>
    <w:rsid w:val="00E80CDA"/>
    <w:rsid w:val="00E82F96"/>
    <w:rsid w:val="00E8384C"/>
    <w:rsid w:val="00E83DDF"/>
    <w:rsid w:val="00E83E70"/>
    <w:rsid w:val="00E84CCF"/>
    <w:rsid w:val="00E85311"/>
    <w:rsid w:val="00E8548E"/>
    <w:rsid w:val="00E8682C"/>
    <w:rsid w:val="00E87486"/>
    <w:rsid w:val="00E875ED"/>
    <w:rsid w:val="00E9022B"/>
    <w:rsid w:val="00E936B7"/>
    <w:rsid w:val="00E937F1"/>
    <w:rsid w:val="00E93F23"/>
    <w:rsid w:val="00E9448D"/>
    <w:rsid w:val="00E9467E"/>
    <w:rsid w:val="00E94698"/>
    <w:rsid w:val="00E94792"/>
    <w:rsid w:val="00E94ED1"/>
    <w:rsid w:val="00E952A8"/>
    <w:rsid w:val="00E95B09"/>
    <w:rsid w:val="00E95F72"/>
    <w:rsid w:val="00E9612D"/>
    <w:rsid w:val="00E9646A"/>
    <w:rsid w:val="00E96927"/>
    <w:rsid w:val="00E96D7C"/>
    <w:rsid w:val="00E9787E"/>
    <w:rsid w:val="00EA0194"/>
    <w:rsid w:val="00EA3A0F"/>
    <w:rsid w:val="00EA46D7"/>
    <w:rsid w:val="00EA4FF4"/>
    <w:rsid w:val="00EA51DE"/>
    <w:rsid w:val="00EA5962"/>
    <w:rsid w:val="00EA611D"/>
    <w:rsid w:val="00EA62D5"/>
    <w:rsid w:val="00EA6890"/>
    <w:rsid w:val="00EA7390"/>
    <w:rsid w:val="00EA7745"/>
    <w:rsid w:val="00EB1982"/>
    <w:rsid w:val="00EB1B8E"/>
    <w:rsid w:val="00EB261F"/>
    <w:rsid w:val="00EB2E75"/>
    <w:rsid w:val="00EB3494"/>
    <w:rsid w:val="00EB502C"/>
    <w:rsid w:val="00EB5E93"/>
    <w:rsid w:val="00EB6CC8"/>
    <w:rsid w:val="00EB7506"/>
    <w:rsid w:val="00EC0066"/>
    <w:rsid w:val="00EC012E"/>
    <w:rsid w:val="00EC04FC"/>
    <w:rsid w:val="00EC12EE"/>
    <w:rsid w:val="00EC1302"/>
    <w:rsid w:val="00EC16E8"/>
    <w:rsid w:val="00EC4751"/>
    <w:rsid w:val="00EC650E"/>
    <w:rsid w:val="00EC74E8"/>
    <w:rsid w:val="00EC7BC6"/>
    <w:rsid w:val="00ED0DFB"/>
    <w:rsid w:val="00ED2EB8"/>
    <w:rsid w:val="00ED3212"/>
    <w:rsid w:val="00ED3310"/>
    <w:rsid w:val="00ED3A2A"/>
    <w:rsid w:val="00ED3DC7"/>
    <w:rsid w:val="00ED3E4D"/>
    <w:rsid w:val="00ED4F3C"/>
    <w:rsid w:val="00ED625D"/>
    <w:rsid w:val="00ED7768"/>
    <w:rsid w:val="00EE00E0"/>
    <w:rsid w:val="00EE01A9"/>
    <w:rsid w:val="00EE094F"/>
    <w:rsid w:val="00EE0B53"/>
    <w:rsid w:val="00EE18D6"/>
    <w:rsid w:val="00EE22E1"/>
    <w:rsid w:val="00EE2845"/>
    <w:rsid w:val="00EE36BD"/>
    <w:rsid w:val="00EE407C"/>
    <w:rsid w:val="00EE491C"/>
    <w:rsid w:val="00EE59F9"/>
    <w:rsid w:val="00EE5E45"/>
    <w:rsid w:val="00EF0DB8"/>
    <w:rsid w:val="00EF1B29"/>
    <w:rsid w:val="00EF39C5"/>
    <w:rsid w:val="00EF451F"/>
    <w:rsid w:val="00EF55C7"/>
    <w:rsid w:val="00EF59EA"/>
    <w:rsid w:val="00EF5AEE"/>
    <w:rsid w:val="00EF5C98"/>
    <w:rsid w:val="00EF5EE2"/>
    <w:rsid w:val="00EF71F8"/>
    <w:rsid w:val="00EF74BD"/>
    <w:rsid w:val="00EF7C26"/>
    <w:rsid w:val="00F015DD"/>
    <w:rsid w:val="00F01AF9"/>
    <w:rsid w:val="00F01F2B"/>
    <w:rsid w:val="00F023D7"/>
    <w:rsid w:val="00F02507"/>
    <w:rsid w:val="00F037A6"/>
    <w:rsid w:val="00F055A0"/>
    <w:rsid w:val="00F07489"/>
    <w:rsid w:val="00F07550"/>
    <w:rsid w:val="00F102E5"/>
    <w:rsid w:val="00F10C0D"/>
    <w:rsid w:val="00F11589"/>
    <w:rsid w:val="00F1245B"/>
    <w:rsid w:val="00F125D2"/>
    <w:rsid w:val="00F12FDD"/>
    <w:rsid w:val="00F135FE"/>
    <w:rsid w:val="00F13D97"/>
    <w:rsid w:val="00F15666"/>
    <w:rsid w:val="00F16DC6"/>
    <w:rsid w:val="00F178BA"/>
    <w:rsid w:val="00F220B7"/>
    <w:rsid w:val="00F24339"/>
    <w:rsid w:val="00F255B2"/>
    <w:rsid w:val="00F26715"/>
    <w:rsid w:val="00F26BF6"/>
    <w:rsid w:val="00F26CCB"/>
    <w:rsid w:val="00F3173A"/>
    <w:rsid w:val="00F31AF1"/>
    <w:rsid w:val="00F31FE0"/>
    <w:rsid w:val="00F32AAE"/>
    <w:rsid w:val="00F32BB9"/>
    <w:rsid w:val="00F339CF"/>
    <w:rsid w:val="00F33FD4"/>
    <w:rsid w:val="00F36B08"/>
    <w:rsid w:val="00F36E73"/>
    <w:rsid w:val="00F3713D"/>
    <w:rsid w:val="00F37B49"/>
    <w:rsid w:val="00F40305"/>
    <w:rsid w:val="00F408B1"/>
    <w:rsid w:val="00F42331"/>
    <w:rsid w:val="00F4347E"/>
    <w:rsid w:val="00F43FE8"/>
    <w:rsid w:val="00F440CC"/>
    <w:rsid w:val="00F45888"/>
    <w:rsid w:val="00F45BBE"/>
    <w:rsid w:val="00F467AB"/>
    <w:rsid w:val="00F46D5D"/>
    <w:rsid w:val="00F46E34"/>
    <w:rsid w:val="00F4774F"/>
    <w:rsid w:val="00F5038F"/>
    <w:rsid w:val="00F50716"/>
    <w:rsid w:val="00F5369C"/>
    <w:rsid w:val="00F536EC"/>
    <w:rsid w:val="00F53952"/>
    <w:rsid w:val="00F53955"/>
    <w:rsid w:val="00F53E24"/>
    <w:rsid w:val="00F54A0C"/>
    <w:rsid w:val="00F55D40"/>
    <w:rsid w:val="00F57E52"/>
    <w:rsid w:val="00F62000"/>
    <w:rsid w:val="00F62563"/>
    <w:rsid w:val="00F62682"/>
    <w:rsid w:val="00F628ED"/>
    <w:rsid w:val="00F645B0"/>
    <w:rsid w:val="00F64FBB"/>
    <w:rsid w:val="00F66EEE"/>
    <w:rsid w:val="00F67CB1"/>
    <w:rsid w:val="00F71560"/>
    <w:rsid w:val="00F71B98"/>
    <w:rsid w:val="00F72E22"/>
    <w:rsid w:val="00F73198"/>
    <w:rsid w:val="00F75B6E"/>
    <w:rsid w:val="00F76CFF"/>
    <w:rsid w:val="00F77275"/>
    <w:rsid w:val="00F778A9"/>
    <w:rsid w:val="00F80321"/>
    <w:rsid w:val="00F819E1"/>
    <w:rsid w:val="00F81B6B"/>
    <w:rsid w:val="00F8235E"/>
    <w:rsid w:val="00F82474"/>
    <w:rsid w:val="00F829F2"/>
    <w:rsid w:val="00F83091"/>
    <w:rsid w:val="00F83B8E"/>
    <w:rsid w:val="00F8435C"/>
    <w:rsid w:val="00F844CF"/>
    <w:rsid w:val="00F90157"/>
    <w:rsid w:val="00F9045E"/>
    <w:rsid w:val="00F90D3B"/>
    <w:rsid w:val="00F90D63"/>
    <w:rsid w:val="00F90DA6"/>
    <w:rsid w:val="00F9158B"/>
    <w:rsid w:val="00F91D6A"/>
    <w:rsid w:val="00F91EA2"/>
    <w:rsid w:val="00F92DBF"/>
    <w:rsid w:val="00F93CCD"/>
    <w:rsid w:val="00F9410B"/>
    <w:rsid w:val="00F941D4"/>
    <w:rsid w:val="00F94CD6"/>
    <w:rsid w:val="00F94EDF"/>
    <w:rsid w:val="00F9562F"/>
    <w:rsid w:val="00F95938"/>
    <w:rsid w:val="00F95A0D"/>
    <w:rsid w:val="00F96469"/>
    <w:rsid w:val="00F96A4F"/>
    <w:rsid w:val="00F96CC0"/>
    <w:rsid w:val="00F96FCE"/>
    <w:rsid w:val="00FA1806"/>
    <w:rsid w:val="00FA3229"/>
    <w:rsid w:val="00FA356F"/>
    <w:rsid w:val="00FA360E"/>
    <w:rsid w:val="00FA64AE"/>
    <w:rsid w:val="00FB025A"/>
    <w:rsid w:val="00FB1221"/>
    <w:rsid w:val="00FB3D03"/>
    <w:rsid w:val="00FB3D8D"/>
    <w:rsid w:val="00FB5264"/>
    <w:rsid w:val="00FB527E"/>
    <w:rsid w:val="00FB686D"/>
    <w:rsid w:val="00FC0193"/>
    <w:rsid w:val="00FC13B6"/>
    <w:rsid w:val="00FC14EA"/>
    <w:rsid w:val="00FC3406"/>
    <w:rsid w:val="00FC363B"/>
    <w:rsid w:val="00FC4BE8"/>
    <w:rsid w:val="00FC5769"/>
    <w:rsid w:val="00FC6427"/>
    <w:rsid w:val="00FC7DB1"/>
    <w:rsid w:val="00FD0448"/>
    <w:rsid w:val="00FD0C1C"/>
    <w:rsid w:val="00FD22E9"/>
    <w:rsid w:val="00FD294A"/>
    <w:rsid w:val="00FD2E43"/>
    <w:rsid w:val="00FD3642"/>
    <w:rsid w:val="00FD377E"/>
    <w:rsid w:val="00FD3D59"/>
    <w:rsid w:val="00FD4E6D"/>
    <w:rsid w:val="00FD530F"/>
    <w:rsid w:val="00FD6208"/>
    <w:rsid w:val="00FD6DCF"/>
    <w:rsid w:val="00FD6FB3"/>
    <w:rsid w:val="00FD7F36"/>
    <w:rsid w:val="00FE08DE"/>
    <w:rsid w:val="00FE118B"/>
    <w:rsid w:val="00FE1D9E"/>
    <w:rsid w:val="00FE2175"/>
    <w:rsid w:val="00FE2278"/>
    <w:rsid w:val="00FE2297"/>
    <w:rsid w:val="00FE3474"/>
    <w:rsid w:val="00FE44D7"/>
    <w:rsid w:val="00FE4552"/>
    <w:rsid w:val="00FE469B"/>
    <w:rsid w:val="00FE4710"/>
    <w:rsid w:val="00FE4F58"/>
    <w:rsid w:val="00FE5074"/>
    <w:rsid w:val="00FE5127"/>
    <w:rsid w:val="00FE52F3"/>
    <w:rsid w:val="00FE5E22"/>
    <w:rsid w:val="00FE5FF9"/>
    <w:rsid w:val="00FE61CB"/>
    <w:rsid w:val="00FE6B4C"/>
    <w:rsid w:val="00FE7402"/>
    <w:rsid w:val="00FE7C2B"/>
    <w:rsid w:val="00FF0769"/>
    <w:rsid w:val="00FF17AF"/>
    <w:rsid w:val="00FF2371"/>
    <w:rsid w:val="00FF24E4"/>
    <w:rsid w:val="00FF2BFF"/>
    <w:rsid w:val="00FF2F2C"/>
    <w:rsid w:val="00FF5021"/>
    <w:rsid w:val="00FF5ACC"/>
    <w:rsid w:val="00FF739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0678BC2D-B867-4C3A-96F4-F39B605D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0C4B"/>
    <w:rPr>
      <w:rFonts w:ascii="Arial" w:eastAsia="Times New Roman" w:hAnsi="Arial" w:cs="Times New Roman"/>
      <w:noProof/>
      <w:sz w:val="20"/>
      <w:lang w:val="en-AU"/>
    </w:rPr>
  </w:style>
  <w:style w:type="paragraph" w:styleId="Heading1">
    <w:name w:val="heading 1"/>
    <w:basedOn w:val="Normal"/>
    <w:next w:val="BodyText"/>
    <w:link w:val="Heading1Char"/>
    <w:uiPriority w:val="1"/>
    <w:qFormat/>
    <w:rsid w:val="00BE0C4B"/>
    <w:pPr>
      <w:keepNext/>
      <w:widowControl/>
      <w:numPr>
        <w:numId w:val="24"/>
      </w:numPr>
      <w:autoSpaceDE/>
      <w:autoSpaceDN/>
      <w:spacing w:before="600" w:after="120"/>
      <w:outlineLvl w:val="0"/>
    </w:pPr>
    <w:rPr>
      <w:rFonts w:cs="Arial"/>
      <w:b/>
      <w:bCs/>
      <w:color w:val="004259"/>
      <w:sz w:val="28"/>
      <w:szCs w:val="26"/>
    </w:rPr>
  </w:style>
  <w:style w:type="paragraph" w:styleId="Heading2">
    <w:name w:val="heading 2"/>
    <w:basedOn w:val="Normal"/>
    <w:uiPriority w:val="1"/>
    <w:qFormat/>
    <w:rsid w:val="00BE0C4B"/>
    <w:pPr>
      <w:keepNext/>
      <w:spacing w:before="360"/>
      <w:outlineLvl w:val="1"/>
    </w:pPr>
    <w:rPr>
      <w:rFonts w:eastAsia="SimSun" w:cs="Arial"/>
      <w:b/>
      <w:bCs/>
      <w:color w:val="004259"/>
      <w:sz w:val="24"/>
      <w:szCs w:val="26"/>
    </w:rPr>
  </w:style>
  <w:style w:type="paragraph" w:styleId="Heading3">
    <w:name w:val="heading 3"/>
    <w:basedOn w:val="Normal"/>
    <w:next w:val="BodyText"/>
    <w:link w:val="Heading3Char"/>
    <w:qFormat/>
    <w:rsid w:val="00BE0C4B"/>
    <w:pPr>
      <w:keepNext/>
      <w:spacing w:before="360" w:after="120"/>
      <w:outlineLvl w:val="2"/>
    </w:pPr>
    <w:rPr>
      <w:rFonts w:cs="Arial"/>
      <w:b/>
      <w:bCs/>
      <w:szCs w:val="20"/>
    </w:rPr>
  </w:style>
  <w:style w:type="paragraph" w:styleId="Heading4">
    <w:name w:val="heading 4"/>
    <w:basedOn w:val="Heading3"/>
    <w:qFormat/>
    <w:rsid w:val="00BE0C4B"/>
    <w:pPr>
      <w:outlineLvl w:val="3"/>
    </w:pPr>
    <w:rPr>
      <w:i/>
      <w:iCs/>
      <w:lang w:val="en-US"/>
    </w:rPr>
  </w:style>
  <w:style w:type="paragraph" w:styleId="Heading5">
    <w:name w:val="heading 5"/>
    <w:basedOn w:val="Heading4"/>
    <w:next w:val="Normal"/>
    <w:link w:val="Heading5Char"/>
    <w:qFormat/>
    <w:rsid w:val="00BE0C4B"/>
    <w:pPr>
      <w:widowControl/>
      <w:autoSpaceDE/>
      <w:autoSpaceDN/>
      <w:spacing w:after="200"/>
      <w:outlineLvl w:val="4"/>
    </w:pPr>
    <w:rPr>
      <w:b w:val="0"/>
      <w:bCs w:val="0"/>
    </w:rPr>
  </w:style>
  <w:style w:type="paragraph" w:styleId="Heading6">
    <w:name w:val="heading 6"/>
    <w:basedOn w:val="Normal"/>
    <w:next w:val="Normal"/>
    <w:link w:val="Heading6Char"/>
    <w:qFormat/>
    <w:rsid w:val="00BE0C4B"/>
    <w:pPr>
      <w:widowControl/>
      <w:autoSpaceDE/>
      <w:autoSpaceDN/>
      <w:spacing w:after="200"/>
      <w:outlineLvl w:val="5"/>
    </w:pPr>
    <w:rPr>
      <w:bCs/>
    </w:rPr>
  </w:style>
  <w:style w:type="paragraph" w:styleId="Heading7">
    <w:name w:val="heading 7"/>
    <w:basedOn w:val="Normal"/>
    <w:next w:val="Normal"/>
    <w:link w:val="Heading7Char"/>
    <w:rsid w:val="00BE0C4B"/>
    <w:pPr>
      <w:keepNext/>
      <w:keepLines/>
      <w:widowControl/>
      <w:autoSpaceDE/>
      <w:autoSpaceDN/>
      <w:spacing w:before="200"/>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rsid w:val="00BE0C4B"/>
    <w:pPr>
      <w:keepNext/>
      <w:keepLines/>
      <w:widowControl/>
      <w:autoSpaceDE/>
      <w:autoSpaceDN/>
      <w:spacing w:before="20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rsid w:val="00BE0C4B"/>
    <w:pPr>
      <w:keepNext/>
      <w:keepLines/>
      <w:widowControl/>
      <w:autoSpaceDE/>
      <w:autoSpaceDN/>
      <w:spacing w:before="200"/>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rsid w:val="00BE0C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0C4B"/>
  </w:style>
  <w:style w:type="paragraph" w:styleId="TOC1">
    <w:name w:val="toc 1"/>
    <w:uiPriority w:val="39"/>
    <w:qFormat/>
    <w:rsid w:val="00BE0C4B"/>
    <w:pPr>
      <w:tabs>
        <w:tab w:val="left" w:pos="567"/>
        <w:tab w:val="right" w:leader="dot" w:pos="9356"/>
      </w:tabs>
      <w:spacing w:before="120"/>
      <w:ind w:left="709" w:hanging="567"/>
    </w:pPr>
    <w:rPr>
      <w:rFonts w:ascii="Arial" w:eastAsia="Times New Roman" w:hAnsi="Arial" w:cs="Times New Roman"/>
      <w:b/>
      <w:noProof/>
      <w:sz w:val="18"/>
      <w:szCs w:val="18"/>
      <w:lang w:val="en-AU"/>
    </w:rPr>
  </w:style>
  <w:style w:type="paragraph" w:styleId="TOC2">
    <w:name w:val="toc 2"/>
    <w:uiPriority w:val="39"/>
    <w:qFormat/>
    <w:rsid w:val="00BE0C4B"/>
    <w:pPr>
      <w:tabs>
        <w:tab w:val="right" w:leader="dot" w:pos="9490"/>
      </w:tabs>
      <w:spacing w:before="60"/>
      <w:ind w:left="567"/>
    </w:pPr>
    <w:rPr>
      <w:rFonts w:ascii="Arial" w:eastAsia="SimSun" w:hAnsi="Arial" w:cs="Times New Roman"/>
      <w:noProof/>
      <w:sz w:val="18"/>
      <w:lang w:val="en-AU"/>
    </w:rPr>
  </w:style>
  <w:style w:type="paragraph" w:styleId="TOC3">
    <w:name w:val="toc 3"/>
    <w:uiPriority w:val="39"/>
    <w:qFormat/>
    <w:rsid w:val="00BE0C4B"/>
    <w:pPr>
      <w:tabs>
        <w:tab w:val="right" w:leader="dot" w:pos="9490"/>
      </w:tabs>
      <w:spacing w:before="60"/>
      <w:ind w:left="1559" w:hanging="992"/>
    </w:pPr>
    <w:rPr>
      <w:rFonts w:ascii="Arial" w:eastAsia="SimSun" w:hAnsi="Arial" w:cs="Times New Roman"/>
      <w:noProof/>
      <w:sz w:val="18"/>
      <w:lang w:val="en-AU"/>
    </w:rPr>
  </w:style>
  <w:style w:type="paragraph" w:styleId="BodyText">
    <w:name w:val="Body Text"/>
    <w:basedOn w:val="Style6"/>
    <w:link w:val="BodyTextChar"/>
    <w:uiPriority w:val="1"/>
    <w:qFormat/>
    <w:rsid w:val="00BE0C4B"/>
    <w:pPr>
      <w:spacing w:before="240" w:after="120"/>
    </w:pPr>
    <w:rPr>
      <w:bCs/>
    </w:rPr>
  </w:style>
  <w:style w:type="paragraph" w:styleId="ListParagraph">
    <w:name w:val="List Paragraph"/>
    <w:basedOn w:val="Normal"/>
    <w:link w:val="ListParagraphChar"/>
    <w:uiPriority w:val="1"/>
    <w:qFormat/>
    <w:rsid w:val="00BE0C4B"/>
    <w:pPr>
      <w:ind w:left="993" w:hanging="852"/>
    </w:pPr>
  </w:style>
  <w:style w:type="paragraph" w:customStyle="1" w:styleId="TableParagraph">
    <w:name w:val="Table Paragraph"/>
    <w:basedOn w:val="Normal"/>
    <w:uiPriority w:val="1"/>
    <w:qFormat/>
    <w:rsid w:val="00BE0C4B"/>
    <w:pPr>
      <w:spacing w:before="54"/>
      <w:ind w:left="103"/>
    </w:pPr>
  </w:style>
  <w:style w:type="paragraph" w:customStyle="1" w:styleId="Style1">
    <w:name w:val="Style1"/>
    <w:basedOn w:val="ListParagraph"/>
    <w:link w:val="Style1Char"/>
    <w:uiPriority w:val="1"/>
    <w:qFormat/>
    <w:rsid w:val="00BE0C4B"/>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BE0C4B"/>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BE0C4B"/>
    <w:rPr>
      <w:rFonts w:ascii="Arial" w:eastAsia="Times New Roman" w:hAnsi="Arial" w:cs="Times New Roman"/>
      <w:noProof/>
      <w:sz w:val="20"/>
      <w:lang w:val="en-AU"/>
    </w:rPr>
  </w:style>
  <w:style w:type="character" w:customStyle="1" w:styleId="Style1Char">
    <w:name w:val="Style1 Char"/>
    <w:basedOn w:val="ListParagraphChar"/>
    <w:link w:val="Style1"/>
    <w:uiPriority w:val="1"/>
    <w:rsid w:val="00BE0C4B"/>
    <w:rPr>
      <w:rFonts w:ascii="Arial" w:eastAsia="SimSun" w:hAnsi="Arial" w:cs="Arial"/>
      <w:b/>
      <w:bCs/>
      <w:noProof/>
      <w:color w:val="244061" w:themeColor="accent1" w:themeShade="80"/>
      <w:sz w:val="28"/>
      <w:szCs w:val="28"/>
      <w:lang w:val="en-AU" w:eastAsia="ja-JP"/>
    </w:rPr>
  </w:style>
  <w:style w:type="paragraph" w:customStyle="1" w:styleId="Style3">
    <w:name w:val="Style3"/>
    <w:basedOn w:val="BodyText"/>
    <w:link w:val="Style3Char"/>
    <w:uiPriority w:val="1"/>
    <w:qFormat/>
    <w:rsid w:val="00BE0C4B"/>
    <w:pPr>
      <w:numPr>
        <w:numId w:val="37"/>
      </w:numPr>
    </w:pPr>
  </w:style>
  <w:style w:type="character" w:customStyle="1" w:styleId="Style2Char">
    <w:name w:val="Style2 Char"/>
    <w:basedOn w:val="ListParagraphChar"/>
    <w:link w:val="Style2"/>
    <w:uiPriority w:val="1"/>
    <w:rsid w:val="00BE0C4B"/>
    <w:rPr>
      <w:rFonts w:ascii="Arial" w:eastAsia="SimSun" w:hAnsi="Arial" w:cs="Arial"/>
      <w:b/>
      <w:noProof/>
      <w:color w:val="365F91" w:themeColor="accent1" w:themeShade="BF"/>
      <w:sz w:val="20"/>
      <w:lang w:val="en-AU" w:eastAsia="ja-JP"/>
    </w:rPr>
  </w:style>
  <w:style w:type="paragraph" w:customStyle="1" w:styleId="Style4">
    <w:name w:val="Style4"/>
    <w:basedOn w:val="ListParagraph"/>
    <w:link w:val="Style4Char"/>
    <w:uiPriority w:val="1"/>
    <w:qFormat/>
    <w:rsid w:val="00BE0C4B"/>
    <w:pPr>
      <w:numPr>
        <w:numId w:val="38"/>
      </w:numPr>
      <w:tabs>
        <w:tab w:val="left" w:pos="2268"/>
      </w:tabs>
      <w:spacing w:before="119"/>
      <w:ind w:right="306"/>
    </w:pPr>
    <w:rPr>
      <w:rFonts w:cs="Arial"/>
      <w:szCs w:val="20"/>
    </w:rPr>
  </w:style>
  <w:style w:type="character" w:customStyle="1" w:styleId="BodyTextChar">
    <w:name w:val="Body Text Char"/>
    <w:basedOn w:val="DefaultParagraphFont"/>
    <w:link w:val="BodyText"/>
    <w:uiPriority w:val="1"/>
    <w:rsid w:val="00BE0C4B"/>
    <w:rPr>
      <w:rFonts w:ascii="Arial" w:eastAsiaTheme="minorEastAsia" w:hAnsi="Arial" w:cs="Times New Roman"/>
      <w:bCs/>
      <w:noProof/>
      <w:sz w:val="20"/>
      <w:szCs w:val="20"/>
      <w:lang w:val="en-AU" w:eastAsia="ja-JP"/>
    </w:rPr>
  </w:style>
  <w:style w:type="character" w:customStyle="1" w:styleId="Style3Char">
    <w:name w:val="Style3 Char"/>
    <w:basedOn w:val="BodyTextChar"/>
    <w:link w:val="Style3"/>
    <w:uiPriority w:val="1"/>
    <w:rsid w:val="00BE0C4B"/>
    <w:rPr>
      <w:rFonts w:ascii="Arial" w:eastAsiaTheme="minorEastAsia" w:hAnsi="Arial" w:cs="Times New Roman"/>
      <w:bCs/>
      <w:noProof/>
      <w:sz w:val="20"/>
      <w:szCs w:val="20"/>
      <w:lang w:val="en-AU" w:eastAsia="ja-JP"/>
    </w:rPr>
  </w:style>
  <w:style w:type="paragraph" w:customStyle="1" w:styleId="Subheading">
    <w:name w:val="Subheading"/>
    <w:basedOn w:val="Heading3"/>
    <w:link w:val="SubheadingChar"/>
    <w:uiPriority w:val="1"/>
    <w:qFormat/>
    <w:rsid w:val="00BE0C4B"/>
    <w:pPr>
      <w:numPr>
        <w:numId w:val="43"/>
      </w:numPr>
      <w:spacing w:before="180" w:after="60"/>
    </w:pPr>
  </w:style>
  <w:style w:type="character" w:customStyle="1" w:styleId="Style4Char">
    <w:name w:val="Style4 Char"/>
    <w:basedOn w:val="ListParagraphChar"/>
    <w:link w:val="Style4"/>
    <w:uiPriority w:val="1"/>
    <w:rsid w:val="00BE0C4B"/>
    <w:rPr>
      <w:rFonts w:ascii="Arial" w:eastAsia="Times New Roman" w:hAnsi="Arial" w:cs="Arial"/>
      <w:noProof/>
      <w:sz w:val="20"/>
      <w:szCs w:val="20"/>
      <w:lang w:val="en-AU"/>
    </w:rPr>
  </w:style>
  <w:style w:type="numbering" w:customStyle="1" w:styleId="Style5">
    <w:name w:val="Style5"/>
    <w:uiPriority w:val="99"/>
    <w:rsid w:val="00BE0C4B"/>
    <w:pPr>
      <w:numPr>
        <w:numId w:val="39"/>
      </w:numPr>
    </w:pPr>
  </w:style>
  <w:style w:type="character" w:customStyle="1" w:styleId="Heading3Char">
    <w:name w:val="Heading 3 Char"/>
    <w:basedOn w:val="DefaultParagraphFont"/>
    <w:link w:val="Heading3"/>
    <w:rsid w:val="00BE0C4B"/>
    <w:rPr>
      <w:rFonts w:ascii="Arial" w:eastAsia="Times New Roman" w:hAnsi="Arial" w:cs="Arial"/>
      <w:b/>
      <w:bCs/>
      <w:noProof/>
      <w:sz w:val="20"/>
      <w:szCs w:val="20"/>
      <w:lang w:val="en-AU"/>
    </w:rPr>
  </w:style>
  <w:style w:type="character" w:customStyle="1" w:styleId="SubheadingChar">
    <w:name w:val="Subheading Char"/>
    <w:basedOn w:val="Heading3Char"/>
    <w:link w:val="Subheading"/>
    <w:uiPriority w:val="1"/>
    <w:rsid w:val="00BE0C4B"/>
    <w:rPr>
      <w:rFonts w:ascii="Arial" w:eastAsia="Times New Roman" w:hAnsi="Arial" w:cs="Arial"/>
      <w:b/>
      <w:bCs/>
      <w:noProof/>
      <w:sz w:val="20"/>
      <w:szCs w:val="20"/>
      <w:lang w:val="en-AU"/>
    </w:rPr>
  </w:style>
  <w:style w:type="paragraph" w:customStyle="1" w:styleId="Paragraph">
    <w:name w:val="Paragraph"/>
    <w:basedOn w:val="Normal"/>
    <w:link w:val="ParagraphChar"/>
    <w:qFormat/>
    <w:rsid w:val="00BE0C4B"/>
    <w:pPr>
      <w:widowControl/>
      <w:tabs>
        <w:tab w:val="num" w:pos="1134"/>
      </w:tabs>
      <w:autoSpaceDE/>
      <w:autoSpaceDN/>
      <w:spacing w:after="60"/>
      <w:ind w:left="1134" w:hanging="425"/>
      <w:jc w:val="both"/>
    </w:pPr>
    <w:rPr>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BE0C4B"/>
    <w:pPr>
      <w:widowControl/>
      <w:tabs>
        <w:tab w:val="num" w:pos="1559"/>
      </w:tabs>
      <w:autoSpaceDE/>
      <w:autoSpaceDN/>
      <w:spacing w:after="60"/>
      <w:ind w:left="1559" w:hanging="425"/>
      <w:jc w:val="both"/>
    </w:pPr>
    <w:rPr>
      <w:szCs w:val="20"/>
    </w:rPr>
  </w:style>
  <w:style w:type="paragraph" w:customStyle="1" w:styleId="Sub-sub-paragraph">
    <w:name w:val="Sub-sub-paragraph"/>
    <w:basedOn w:val="Sub-paragraph"/>
    <w:qFormat/>
    <w:rsid w:val="00BE0C4B"/>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BE0C4B"/>
    <w:pPr>
      <w:tabs>
        <w:tab w:val="clear" w:pos="1985"/>
        <w:tab w:val="num" w:pos="2410"/>
      </w:tabs>
      <w:ind w:left="2410" w:hanging="425"/>
    </w:pPr>
  </w:style>
  <w:style w:type="paragraph" w:customStyle="1" w:styleId="Style6">
    <w:name w:val="Style6"/>
    <w:basedOn w:val="Style13"/>
    <w:link w:val="Style6Char"/>
    <w:uiPriority w:val="1"/>
    <w:qFormat/>
    <w:rsid w:val="00BE0C4B"/>
    <w:pPr>
      <w:ind w:left="0" w:firstLine="0"/>
    </w:pPr>
  </w:style>
  <w:style w:type="numbering" w:customStyle="1" w:styleId="Style7">
    <w:name w:val="Style7"/>
    <w:uiPriority w:val="99"/>
    <w:rsid w:val="00BE0C4B"/>
    <w:pPr>
      <w:numPr>
        <w:numId w:val="40"/>
      </w:numPr>
    </w:pPr>
  </w:style>
  <w:style w:type="character" w:customStyle="1" w:styleId="ParagraphChar">
    <w:name w:val="Paragraph Char"/>
    <w:basedOn w:val="DefaultParagraphFont"/>
    <w:link w:val="Paragraph"/>
    <w:rsid w:val="00BE0C4B"/>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BE0C4B"/>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BE0C4B"/>
    <w:rPr>
      <w:rFonts w:ascii="Arial" w:eastAsia="Times New Roman" w:hAnsi="Arial" w:cs="Times New Roman"/>
      <w:noProof/>
      <w:sz w:val="20"/>
      <w:szCs w:val="20"/>
      <w:lang w:val="en-AU"/>
    </w:rPr>
  </w:style>
  <w:style w:type="paragraph" w:customStyle="1" w:styleId="Bodynumbered1">
    <w:name w:val="Body numbered 1"/>
    <w:basedOn w:val="Style6"/>
    <w:qFormat/>
    <w:rsid w:val="00BE0C4B"/>
    <w:pPr>
      <w:keepLines/>
      <w:numPr>
        <w:ilvl w:val="1"/>
        <w:numId w:val="24"/>
      </w:numPr>
      <w:spacing w:before="240" w:after="120"/>
    </w:pPr>
  </w:style>
  <w:style w:type="paragraph" w:customStyle="1" w:styleId="Bodynumbered2">
    <w:name w:val="Body numbered 2"/>
    <w:basedOn w:val="Bodynumbered1"/>
    <w:qFormat/>
    <w:rsid w:val="00BE0C4B"/>
    <w:pPr>
      <w:numPr>
        <w:ilvl w:val="2"/>
      </w:numPr>
      <w:spacing w:before="120"/>
    </w:pPr>
    <w:rPr>
      <w:lang w:val="en-US"/>
    </w:rPr>
  </w:style>
  <w:style w:type="paragraph" w:customStyle="1" w:styleId="Bodynumbered3">
    <w:name w:val="Body numbered 3"/>
    <w:basedOn w:val="Bodynumbered2"/>
    <w:qFormat/>
    <w:rsid w:val="00BE0C4B"/>
    <w:pPr>
      <w:numPr>
        <w:ilvl w:val="3"/>
      </w:numPr>
    </w:pPr>
  </w:style>
  <w:style w:type="paragraph" w:customStyle="1" w:styleId="AnnexureHeading">
    <w:name w:val="Annexure Heading"/>
    <w:next w:val="BodyText"/>
    <w:link w:val="AnnexureHeadingChar"/>
    <w:uiPriority w:val="1"/>
    <w:qFormat/>
    <w:rsid w:val="00BE0C4B"/>
    <w:pPr>
      <w:pageBreakBefore/>
      <w:numPr>
        <w:numId w:val="27"/>
      </w:numPr>
      <w:outlineLvl w:val="0"/>
    </w:pPr>
    <w:rPr>
      <w:rFonts w:ascii="Arial" w:eastAsia="Times New Roman" w:hAnsi="Arial" w:cs="Arial"/>
      <w:b/>
      <w:noProof/>
      <w:color w:val="004259"/>
      <w:sz w:val="28"/>
      <w:szCs w:val="32"/>
      <w:lang w:val="en-AU" w:eastAsia="ja-JP"/>
    </w:rPr>
  </w:style>
  <w:style w:type="paragraph" w:styleId="Header">
    <w:name w:val="header"/>
    <w:basedOn w:val="Normal"/>
    <w:link w:val="HeaderChar"/>
    <w:uiPriority w:val="99"/>
    <w:unhideWhenUsed/>
    <w:rsid w:val="00BE0C4B"/>
    <w:pPr>
      <w:tabs>
        <w:tab w:val="center" w:pos="4513"/>
        <w:tab w:val="right" w:pos="9026"/>
      </w:tabs>
    </w:pPr>
  </w:style>
  <w:style w:type="character" w:customStyle="1" w:styleId="AnnexureHeadingChar">
    <w:name w:val="Annexure Heading Char"/>
    <w:basedOn w:val="Style1Char"/>
    <w:link w:val="AnnexureHeading"/>
    <w:uiPriority w:val="1"/>
    <w:rsid w:val="00BE0C4B"/>
    <w:rPr>
      <w:rFonts w:ascii="Arial" w:eastAsia="Times New Roman" w:hAnsi="Arial" w:cs="Arial"/>
      <w:b/>
      <w:bCs w:val="0"/>
      <w:noProof/>
      <w:color w:val="004259"/>
      <w:sz w:val="28"/>
      <w:szCs w:val="32"/>
      <w:lang w:val="en-AU" w:eastAsia="ja-JP"/>
    </w:rPr>
  </w:style>
  <w:style w:type="character" w:customStyle="1" w:styleId="HeaderChar">
    <w:name w:val="Header Char"/>
    <w:basedOn w:val="DefaultParagraphFont"/>
    <w:link w:val="Header"/>
    <w:uiPriority w:val="99"/>
    <w:rsid w:val="00BE0C4B"/>
    <w:rPr>
      <w:rFonts w:ascii="Arial" w:eastAsia="Times New Roman" w:hAnsi="Arial" w:cs="Times New Roman"/>
      <w:noProof/>
      <w:sz w:val="20"/>
      <w:lang w:val="en-AU"/>
    </w:rPr>
  </w:style>
  <w:style w:type="paragraph" w:styleId="Footer">
    <w:name w:val="footer"/>
    <w:basedOn w:val="Normal"/>
    <w:link w:val="FooterChar"/>
    <w:uiPriority w:val="99"/>
    <w:unhideWhenUsed/>
    <w:rsid w:val="00BE0C4B"/>
    <w:pPr>
      <w:tabs>
        <w:tab w:val="center" w:pos="4513"/>
        <w:tab w:val="right" w:pos="9026"/>
      </w:tabs>
    </w:pPr>
  </w:style>
  <w:style w:type="character" w:customStyle="1" w:styleId="FooterChar">
    <w:name w:val="Footer Char"/>
    <w:basedOn w:val="DefaultParagraphFont"/>
    <w:link w:val="Footer"/>
    <w:uiPriority w:val="99"/>
    <w:rsid w:val="00BE0C4B"/>
    <w:rPr>
      <w:rFonts w:ascii="Arial" w:eastAsia="Times New Roman" w:hAnsi="Arial" w:cs="Times New Roman"/>
      <w:noProof/>
      <w:sz w:val="20"/>
      <w:lang w:val="en-AU"/>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BE0C4B"/>
    <w:pPr>
      <w:numPr>
        <w:numId w:val="41"/>
      </w:numPr>
    </w:pPr>
  </w:style>
  <w:style w:type="table" w:styleId="TableGrid">
    <w:name w:val="Table Grid"/>
    <w:aliases w:val="Simple Table"/>
    <w:basedOn w:val="TableNormal"/>
    <w:uiPriority w:val="39"/>
    <w:rsid w:val="00BE0C4B"/>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0C4B"/>
    <w:rPr>
      <w:noProof w:val="0"/>
      <w:color w:val="0000FF" w:themeColor="hyperlink"/>
      <w:u w:val="single"/>
      <w:lang w:val="en-AU"/>
    </w:rPr>
  </w:style>
  <w:style w:type="character" w:styleId="UnresolvedMention">
    <w:name w:val="Unresolved Mention"/>
    <w:basedOn w:val="DefaultParagraphFont"/>
    <w:uiPriority w:val="99"/>
    <w:semiHidden/>
    <w:unhideWhenUsed/>
    <w:rsid w:val="00BE0C4B"/>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E0C4B"/>
    <w:pPr>
      <w:widowControl/>
      <w:numPr>
        <w:numId w:val="44"/>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BE0C4B"/>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BE0C4B"/>
    <w:rPr>
      <w:sz w:val="16"/>
      <w:szCs w:val="16"/>
    </w:rPr>
  </w:style>
  <w:style w:type="paragraph" w:styleId="CommentText">
    <w:name w:val="annotation text"/>
    <w:basedOn w:val="Normal"/>
    <w:link w:val="CommentTextChar"/>
    <w:uiPriority w:val="99"/>
    <w:rsid w:val="00BE0C4B"/>
    <w:rPr>
      <w:szCs w:val="20"/>
    </w:rPr>
  </w:style>
  <w:style w:type="character" w:customStyle="1" w:styleId="CommentTextChar">
    <w:name w:val="Comment Text Char"/>
    <w:basedOn w:val="DefaultParagraphFont"/>
    <w:link w:val="CommentText"/>
    <w:uiPriority w:val="99"/>
    <w:rsid w:val="00BE0C4B"/>
    <w:rPr>
      <w:rFonts w:ascii="Arial" w:eastAsia="Times New Roman" w:hAnsi="Arial" w:cs="Times New Roman"/>
      <w:noProof/>
      <w:sz w:val="20"/>
      <w:szCs w:val="20"/>
      <w:lang w:val="en-AU"/>
    </w:rPr>
  </w:style>
  <w:style w:type="paragraph" w:styleId="CommentSubject">
    <w:name w:val="annotation subject"/>
    <w:basedOn w:val="CommentText"/>
    <w:next w:val="CommentText"/>
    <w:link w:val="CommentSubjectChar"/>
    <w:uiPriority w:val="99"/>
    <w:semiHidden/>
    <w:unhideWhenUsed/>
    <w:rsid w:val="00BE0C4B"/>
    <w:rPr>
      <w:b/>
      <w:bCs/>
    </w:rPr>
  </w:style>
  <w:style w:type="character" w:customStyle="1" w:styleId="CommentSubjectChar">
    <w:name w:val="Comment Subject Char"/>
    <w:basedOn w:val="CommentTextChar"/>
    <w:link w:val="CommentSubject"/>
    <w:uiPriority w:val="99"/>
    <w:semiHidden/>
    <w:rsid w:val="00BE0C4B"/>
    <w:rPr>
      <w:rFonts w:ascii="Arial" w:eastAsia="Times New Roman" w:hAnsi="Arial" w:cs="Times New Roman"/>
      <w:b/>
      <w:bCs/>
      <w:noProof/>
      <w:sz w:val="20"/>
      <w:szCs w:val="20"/>
      <w:lang w:val="en-AU"/>
    </w:rPr>
  </w:style>
  <w:style w:type="paragraph" w:styleId="BalloonText">
    <w:name w:val="Balloon Text"/>
    <w:basedOn w:val="Normal"/>
    <w:link w:val="BalloonTextChar"/>
    <w:uiPriority w:val="99"/>
    <w:rsid w:val="00BE0C4B"/>
    <w:rPr>
      <w:rFonts w:ascii="Segoe UI" w:hAnsi="Segoe UI" w:cs="Segoe UI"/>
      <w:sz w:val="18"/>
      <w:szCs w:val="18"/>
    </w:rPr>
  </w:style>
  <w:style w:type="character" w:customStyle="1" w:styleId="BalloonTextChar">
    <w:name w:val="Balloon Text Char"/>
    <w:basedOn w:val="DefaultParagraphFont"/>
    <w:link w:val="BalloonText"/>
    <w:uiPriority w:val="99"/>
    <w:rsid w:val="00BE0C4B"/>
    <w:rPr>
      <w:rFonts w:ascii="Segoe UI" w:eastAsia="Times New Roman" w:hAnsi="Segoe UI" w:cs="Segoe UI"/>
      <w:noProof/>
      <w:sz w:val="18"/>
      <w:szCs w:val="18"/>
      <w:lang w:val="en-AU"/>
    </w:rPr>
  </w:style>
  <w:style w:type="paragraph" w:customStyle="1" w:styleId="Style9">
    <w:name w:val="Style9"/>
    <w:basedOn w:val="Style4"/>
    <w:link w:val="Style9Char"/>
    <w:uiPriority w:val="1"/>
    <w:qFormat/>
    <w:rsid w:val="00BE0C4B"/>
    <w:pPr>
      <w:numPr>
        <w:numId w:val="42"/>
      </w:numPr>
    </w:pPr>
  </w:style>
  <w:style w:type="paragraph" w:customStyle="1" w:styleId="TableBodyText">
    <w:name w:val="Table Body Text"/>
    <w:basedOn w:val="BodyText"/>
    <w:link w:val="TableBodyTextCharChar"/>
    <w:rsid w:val="00BE0C4B"/>
    <w:pPr>
      <w:spacing w:before="60" w:after="60"/>
    </w:pPr>
    <w:rPr>
      <w:color w:val="000000"/>
      <w:sz w:val="18"/>
      <w:lang w:eastAsia="en-AU"/>
    </w:rPr>
  </w:style>
  <w:style w:type="character" w:customStyle="1" w:styleId="Style9Char">
    <w:name w:val="Style9 Char"/>
    <w:basedOn w:val="Style4Char"/>
    <w:link w:val="Style9"/>
    <w:uiPriority w:val="1"/>
    <w:rsid w:val="00BE0C4B"/>
    <w:rPr>
      <w:rFonts w:ascii="Arial" w:eastAsia="Times New Roman" w:hAnsi="Arial" w:cs="Arial"/>
      <w:noProof/>
      <w:sz w:val="20"/>
      <w:szCs w:val="20"/>
      <w:lang w:val="en-AU"/>
    </w:rPr>
  </w:style>
  <w:style w:type="character" w:customStyle="1" w:styleId="TableBodyTextCharChar">
    <w:name w:val="Table Body Text Char Char"/>
    <w:link w:val="TableBodyText"/>
    <w:rsid w:val="00BE0C4B"/>
    <w:rPr>
      <w:rFonts w:ascii="Arial" w:eastAsiaTheme="minorEastAsia" w:hAnsi="Arial" w:cs="Times New Roman"/>
      <w:bCs/>
      <w:noProof/>
      <w:color w:val="000000"/>
      <w:sz w:val="18"/>
      <w:szCs w:val="20"/>
      <w:lang w:val="en-AU" w:eastAsia="en-AU"/>
    </w:rPr>
  </w:style>
  <w:style w:type="paragraph" w:customStyle="1" w:styleId="TableHeading">
    <w:name w:val="Table Heading"/>
    <w:basedOn w:val="TableBodyText"/>
    <w:link w:val="TableHeadingChar"/>
    <w:rsid w:val="00BE0C4B"/>
  </w:style>
  <w:style w:type="character" w:customStyle="1" w:styleId="TableHeadingChar">
    <w:name w:val="Table Heading Char"/>
    <w:link w:val="TableHeading"/>
    <w:rsid w:val="00BE0C4B"/>
    <w:rPr>
      <w:rFonts w:ascii="Arial" w:eastAsiaTheme="minorEastAsia" w:hAnsi="Arial" w:cs="Times New Roman"/>
      <w:bCs/>
      <w:noProof/>
      <w:color w:val="000000"/>
      <w:sz w:val="18"/>
      <w:szCs w:val="20"/>
      <w:lang w:val="en-AU" w:eastAsia="en-AU"/>
    </w:rPr>
  </w:style>
  <w:style w:type="table" w:customStyle="1" w:styleId="TableGrid1">
    <w:name w:val="Table Grid1"/>
    <w:basedOn w:val="TableNormal"/>
    <w:next w:val="TableNormal"/>
    <w:semiHidden/>
    <w:rsid w:val="00BE0C4B"/>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BE0C4B"/>
    <w:pPr>
      <w:numPr>
        <w:numId w:val="30"/>
      </w:numPr>
    </w:pPr>
  </w:style>
  <w:style w:type="paragraph" w:styleId="Revision">
    <w:name w:val="Revision"/>
    <w:hidden/>
    <w:uiPriority w:val="99"/>
    <w:semiHidden/>
    <w:rsid w:val="00BE0C4B"/>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nonumber"/>
    <w:next w:val="Normal"/>
    <w:uiPriority w:val="39"/>
    <w:unhideWhenUsed/>
    <w:qFormat/>
    <w:rsid w:val="00BE0C4B"/>
    <w:pPr>
      <w:keepNext w:val="0"/>
      <w:spacing w:before="60"/>
      <w:outlineLvl w:val="9"/>
    </w:p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E0C4B"/>
    <w:rPr>
      <w:rFonts w:ascii="ArialMT" w:hAnsi="ArialMT" w:hint="default"/>
      <w:b w:val="0"/>
      <w:bCs w:val="0"/>
      <w:i w:val="0"/>
      <w:iCs w:val="0"/>
      <w:color w:val="000000"/>
      <w:sz w:val="20"/>
      <w:szCs w:val="20"/>
    </w:rPr>
  </w:style>
  <w:style w:type="character" w:customStyle="1" w:styleId="fontstyle21">
    <w:name w:val="fontstyle21"/>
    <w:basedOn w:val="DefaultParagraphFont"/>
    <w:rsid w:val="00BE0C4B"/>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BE0C4B"/>
    <w:rPr>
      <w:rFonts w:ascii="Arial" w:eastAsia="Times New Roman" w:hAnsi="Arial" w:cs="Arial"/>
      <w:i/>
      <w:iCs/>
      <w:noProof/>
      <w:sz w:val="20"/>
      <w:szCs w:val="20"/>
    </w:rPr>
  </w:style>
  <w:style w:type="character" w:customStyle="1" w:styleId="Heading6Char">
    <w:name w:val="Heading 6 Char"/>
    <w:basedOn w:val="DefaultParagraphFont"/>
    <w:link w:val="Heading6"/>
    <w:rsid w:val="00BE0C4B"/>
    <w:rPr>
      <w:rFonts w:ascii="Arial" w:eastAsia="Times New Roman" w:hAnsi="Arial" w:cs="Times New Roman"/>
      <w:bCs/>
      <w:noProof/>
      <w:sz w:val="20"/>
      <w:lang w:val="en-AU"/>
    </w:rPr>
  </w:style>
  <w:style w:type="paragraph" w:customStyle="1" w:styleId="Heading5SS">
    <w:name w:val="Heading 5 +SS"/>
    <w:basedOn w:val="Heading5"/>
    <w:rsid w:val="00BE0C4B"/>
    <w:pPr>
      <w:keepNext w:val="0"/>
      <w:tabs>
        <w:tab w:val="left" w:pos="454"/>
      </w:tabs>
      <w:spacing w:after="0"/>
      <w:ind w:left="454"/>
      <w:outlineLvl w:val="9"/>
    </w:pPr>
  </w:style>
  <w:style w:type="paragraph" w:customStyle="1" w:styleId="Style10">
    <w:name w:val="Style10"/>
    <w:link w:val="Style10Char"/>
    <w:uiPriority w:val="1"/>
    <w:qFormat/>
    <w:rsid w:val="00BE0C4B"/>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BE0C4B"/>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BE0C4B"/>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BE0C4B"/>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E0C4B"/>
    <w:rPr>
      <w:rFonts w:ascii="Arial" w:eastAsia="Times New Roman" w:hAnsi="Arial" w:cs="Arial"/>
      <w:b/>
      <w:bCs/>
      <w:noProof/>
      <w:color w:val="004259"/>
      <w:sz w:val="28"/>
      <w:szCs w:val="26"/>
      <w:lang w:val="en-AU"/>
    </w:rPr>
  </w:style>
  <w:style w:type="paragraph" w:customStyle="1" w:styleId="Style13">
    <w:name w:val="Style13"/>
    <w:basedOn w:val="ListParagraph"/>
    <w:link w:val="Style13Char"/>
    <w:qFormat/>
    <w:rsid w:val="00BE0C4B"/>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BE0C4B"/>
    <w:rPr>
      <w:rFonts w:ascii="Arial" w:eastAsiaTheme="minorEastAsia" w:hAnsi="Arial" w:cs="Times New Roman"/>
      <w:noProof/>
      <w:sz w:val="20"/>
      <w:szCs w:val="20"/>
      <w:lang w:val="en-AU" w:eastAsia="ja-JP"/>
    </w:rPr>
  </w:style>
  <w:style w:type="character" w:customStyle="1" w:styleId="Heading7Char">
    <w:name w:val="Heading 7 Char"/>
    <w:basedOn w:val="DefaultParagraphFont"/>
    <w:link w:val="Heading7"/>
    <w:rsid w:val="00BE0C4B"/>
    <w:rPr>
      <w:rFonts w:asciiTheme="majorHAnsi" w:eastAsiaTheme="majorEastAsia" w:hAnsiTheme="majorHAnsi" w:cstheme="majorBidi"/>
      <w:i/>
      <w:iCs/>
      <w:noProof/>
      <w:color w:val="404040" w:themeColor="text1" w:themeTint="BF"/>
      <w:sz w:val="18"/>
      <w:szCs w:val="18"/>
      <w:lang w:eastAsia="ja-JP"/>
    </w:rPr>
  </w:style>
  <w:style w:type="character" w:customStyle="1" w:styleId="Heading8Char">
    <w:name w:val="Heading 8 Char"/>
    <w:basedOn w:val="DefaultParagraphFont"/>
    <w:link w:val="Heading8"/>
    <w:rsid w:val="00BE0C4B"/>
    <w:rPr>
      <w:rFonts w:asciiTheme="majorHAnsi" w:eastAsiaTheme="majorEastAsia" w:hAnsiTheme="majorHAnsi" w:cstheme="majorBidi"/>
      <w:noProof/>
      <w:color w:val="404040" w:themeColor="text1" w:themeTint="BF"/>
      <w:sz w:val="18"/>
      <w:szCs w:val="20"/>
      <w:lang w:eastAsia="ja-JP"/>
    </w:rPr>
  </w:style>
  <w:style w:type="character" w:customStyle="1" w:styleId="Heading9Char">
    <w:name w:val="Heading 9 Char"/>
    <w:basedOn w:val="DefaultParagraphFont"/>
    <w:link w:val="Heading9"/>
    <w:rsid w:val="00BE0C4B"/>
    <w:rPr>
      <w:rFonts w:asciiTheme="majorHAnsi" w:eastAsiaTheme="majorEastAsia" w:hAnsiTheme="majorHAnsi" w:cstheme="majorBidi"/>
      <w:i/>
      <w:iCs/>
      <w:noProof/>
      <w:color w:val="404040" w:themeColor="text1" w:themeTint="BF"/>
      <w:sz w:val="18"/>
      <w:szCs w:val="20"/>
      <w:lang w:eastAsia="ja-JP"/>
    </w:rPr>
  </w:style>
  <w:style w:type="paragraph" w:customStyle="1" w:styleId="TableHeader">
    <w:name w:val="Table Header"/>
    <w:rsid w:val="00BE0C4B"/>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BE0C4B"/>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BE0C4B"/>
    <w:pPr>
      <w:widowControl/>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BE0C4B"/>
    <w:pPr>
      <w:widowControl/>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BE0C4B"/>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
    <w:next w:val="BodyText"/>
    <w:uiPriority w:val="1"/>
    <w:qFormat/>
    <w:rsid w:val="00BE0C4B"/>
    <w:pPr>
      <w:numPr>
        <w:numId w:val="0"/>
      </w:numPr>
    </w:pPr>
    <w:rPr>
      <w:bCs w:val="0"/>
      <w:szCs w:val="32"/>
    </w:rPr>
  </w:style>
  <w:style w:type="paragraph" w:styleId="BodyTextIndent">
    <w:name w:val="Body Text Indent"/>
    <w:basedOn w:val="Normal"/>
    <w:link w:val="BodyTextIndentChar"/>
    <w:uiPriority w:val="1"/>
    <w:rsid w:val="00BE0C4B"/>
    <w:pPr>
      <w:keepLines/>
      <w:widowControl/>
      <w:spacing w:before="240" w:after="120"/>
      <w:ind w:left="567"/>
    </w:pPr>
    <w:rPr>
      <w:bCs/>
    </w:rPr>
  </w:style>
  <w:style w:type="character" w:customStyle="1" w:styleId="BodyTextIndentChar">
    <w:name w:val="Body Text Indent Char"/>
    <w:basedOn w:val="DefaultParagraphFont"/>
    <w:link w:val="BodyTextIndent"/>
    <w:uiPriority w:val="1"/>
    <w:rsid w:val="00BE0C4B"/>
    <w:rPr>
      <w:rFonts w:ascii="Arial" w:eastAsia="Times New Roman" w:hAnsi="Arial" w:cs="Times New Roman"/>
      <w:bCs/>
      <w:noProof/>
      <w:sz w:val="20"/>
      <w:lang w:val="en-AU"/>
    </w:rPr>
  </w:style>
  <w:style w:type="paragraph" w:styleId="BodyTextFirstIndent">
    <w:name w:val="Body Text First Indent"/>
    <w:basedOn w:val="BodyText"/>
    <w:link w:val="BodyTextFirstIndentChar"/>
    <w:uiPriority w:val="99"/>
    <w:rsid w:val="00BE0C4B"/>
    <w:pPr>
      <w:widowControl w:val="0"/>
      <w:autoSpaceDE w:val="0"/>
      <w:autoSpaceDN w:val="0"/>
      <w:spacing w:before="0"/>
      <w:ind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rsid w:val="00BE0C4B"/>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uiPriority w:val="1"/>
    <w:qFormat/>
    <w:rsid w:val="00BE0C4B"/>
    <w:pPr>
      <w:keepNext/>
      <w:spacing w:before="240" w:after="120"/>
      <w:ind w:left="1134" w:hanging="1134"/>
    </w:pPr>
    <w:rPr>
      <w:rFonts w:eastAsia="Arial" w:cs="Arial"/>
      <w:b/>
      <w:bCs/>
      <w:color w:val="000000"/>
      <w:sz w:val="18"/>
      <w:szCs w:val="18"/>
      <w:lang w:eastAsia="en-AU"/>
    </w:rPr>
  </w:style>
  <w:style w:type="paragraph" w:styleId="NoteHeading">
    <w:name w:val="Note Heading"/>
    <w:basedOn w:val="Normal"/>
    <w:next w:val="Normal"/>
    <w:link w:val="NoteHeadingChar"/>
    <w:uiPriority w:val="99"/>
    <w:unhideWhenUsed/>
    <w:rsid w:val="00BE0C4B"/>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BE0C4B"/>
    <w:rPr>
      <w:rFonts w:ascii="Arial" w:eastAsia="Times New Roman" w:hAnsi="Arial" w:cs="Arial"/>
      <w:b/>
      <w:bCs/>
      <w:i/>
      <w:iCs/>
      <w:noProof/>
      <w:sz w:val="18"/>
      <w:szCs w:val="18"/>
      <w:lang w:val="en-AU"/>
    </w:rPr>
  </w:style>
  <w:style w:type="paragraph" w:customStyle="1" w:styleId="Notes">
    <w:name w:val="Notes"/>
    <w:basedOn w:val="ListParagraph"/>
    <w:uiPriority w:val="1"/>
    <w:qFormat/>
    <w:rsid w:val="00BE0C4B"/>
    <w:pPr>
      <w:keepLines/>
      <w:widowControl/>
      <w:numPr>
        <w:numId w:val="50"/>
      </w:numPr>
      <w:autoSpaceDE/>
      <w:autoSpaceDN/>
      <w:spacing w:before="120" w:after="120"/>
    </w:pPr>
    <w:rPr>
      <w:rFonts w:cs="Arial"/>
      <w:i/>
      <w:iCs/>
      <w:sz w:val="18"/>
      <w:szCs w:val="18"/>
    </w:rPr>
  </w:style>
  <w:style w:type="paragraph" w:customStyle="1" w:styleId="PubTableBullet1">
    <w:name w:val="Pub Table Bullet 1"/>
    <w:basedOn w:val="Normal"/>
    <w:uiPriority w:val="3"/>
    <w:qFormat/>
    <w:rsid w:val="003F4501"/>
    <w:pPr>
      <w:widowControl/>
      <w:autoSpaceDE/>
      <w:autoSpaceDN/>
      <w:spacing w:before="40" w:after="40"/>
      <w:ind w:left="357" w:hanging="357"/>
    </w:pPr>
    <w:rPr>
      <w:rFonts w:eastAsiaTheme="minorHAnsi" w:cstheme="minorBidi"/>
      <w:sz w:val="16"/>
      <w:szCs w:val="16"/>
    </w:rPr>
  </w:style>
  <w:style w:type="paragraph" w:customStyle="1" w:styleId="TableBullet2">
    <w:name w:val="Table Bullet 2"/>
    <w:basedOn w:val="TableBullet1"/>
    <w:qFormat/>
    <w:rsid w:val="00BE0C4B"/>
    <w:pPr>
      <w:numPr>
        <w:ilvl w:val="1"/>
      </w:numPr>
      <w:ind w:left="430" w:hanging="215"/>
    </w:pPr>
    <w:rPr>
      <w:szCs w:val="16"/>
    </w:rPr>
  </w:style>
  <w:style w:type="paragraph" w:customStyle="1" w:styleId="TableBullet3">
    <w:name w:val="Table Bullet 3"/>
    <w:basedOn w:val="TableBullet2"/>
    <w:uiPriority w:val="3"/>
    <w:qFormat/>
    <w:rsid w:val="00BE0C4B"/>
    <w:pPr>
      <w:numPr>
        <w:ilvl w:val="2"/>
      </w:numPr>
      <w:ind w:left="731" w:hanging="142"/>
    </w:pPr>
  </w:style>
  <w:style w:type="numbering" w:styleId="111111">
    <w:name w:val="Outline List 2"/>
    <w:basedOn w:val="NoList"/>
    <w:semiHidden/>
    <w:rsid w:val="00BE0C4B"/>
    <w:pPr>
      <w:numPr>
        <w:numId w:val="25"/>
      </w:numPr>
    </w:pPr>
  </w:style>
  <w:style w:type="paragraph" w:styleId="BlockText">
    <w:name w:val="Block Text"/>
    <w:basedOn w:val="Normal"/>
    <w:uiPriority w:val="99"/>
    <w:rsid w:val="00BE0C4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BE0C4B"/>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qFormat/>
    <w:rsid w:val="00BE0C4B"/>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BE0C4B"/>
    <w:rPr>
      <w:rFonts w:ascii="Arial" w:eastAsiaTheme="minorEastAsia" w:hAnsi="Arial"/>
      <w:noProof/>
      <w:sz w:val="20"/>
      <w:szCs w:val="20"/>
      <w:lang w:eastAsia="ja-JP"/>
    </w:rPr>
  </w:style>
  <w:style w:type="paragraph" w:customStyle="1" w:styleId="Style12">
    <w:name w:val="Style12"/>
    <w:basedOn w:val="Normal"/>
    <w:link w:val="Style12Char"/>
    <w:qFormat/>
    <w:rsid w:val="00BE0C4B"/>
    <w:pPr>
      <w:numPr>
        <w:numId w:val="35"/>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BE0C4B"/>
    <w:rPr>
      <w:rFonts w:ascii="Arial" w:eastAsiaTheme="minorEastAsia" w:hAnsi="Arial"/>
      <w:noProof/>
      <w:sz w:val="18"/>
      <w:szCs w:val="18"/>
      <w:lang w:eastAsia="ja-JP"/>
    </w:rPr>
  </w:style>
  <w:style w:type="paragraph" w:styleId="BodyTextIndent2">
    <w:name w:val="Body Text Indent 2"/>
    <w:basedOn w:val="BodyTextIndent"/>
    <w:link w:val="BodyTextIndent2Char"/>
    <w:uiPriority w:val="99"/>
    <w:rsid w:val="00BE0C4B"/>
    <w:pPr>
      <w:ind w:left="1134"/>
    </w:pPr>
  </w:style>
  <w:style w:type="character" w:customStyle="1" w:styleId="BodyTextIndent2Char">
    <w:name w:val="Body Text Indent 2 Char"/>
    <w:basedOn w:val="DefaultParagraphFont"/>
    <w:link w:val="BodyTextIndent2"/>
    <w:uiPriority w:val="99"/>
    <w:rsid w:val="00BE0C4B"/>
    <w:rPr>
      <w:rFonts w:ascii="Arial" w:eastAsia="Times New Roman" w:hAnsi="Arial" w:cs="Times New Roman"/>
      <w:bCs/>
      <w:noProof/>
      <w:sz w:val="20"/>
      <w:lang w:val="en-AU"/>
    </w:rPr>
  </w:style>
  <w:style w:type="paragraph" w:styleId="BodyTextFirstIndent2">
    <w:name w:val="Body Text First Indent 2"/>
    <w:basedOn w:val="BodyTextIndent"/>
    <w:link w:val="BodyTextFirstIndent2Char"/>
    <w:uiPriority w:val="99"/>
    <w:rsid w:val="00BE0C4B"/>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rsid w:val="00BE0C4B"/>
    <w:rPr>
      <w:rFonts w:ascii="Times New Roman" w:eastAsia="Times New Roman" w:hAnsi="Times New Roman" w:cs="Times New Roman"/>
      <w:bCs/>
      <w:noProof/>
      <w:sz w:val="20"/>
      <w:lang w:val="en-AU"/>
    </w:rPr>
  </w:style>
  <w:style w:type="character" w:customStyle="1" w:styleId="Style14Char">
    <w:name w:val="Style14 Char"/>
    <w:basedOn w:val="DefaultParagraphFont"/>
    <w:link w:val="Style14"/>
    <w:locked/>
    <w:rsid w:val="00BE0C4B"/>
    <w:rPr>
      <w:rFonts w:ascii="Arial" w:hAnsi="Arial" w:cs="Arial"/>
      <w:b/>
      <w:color w:val="004259"/>
      <w:sz w:val="20"/>
      <w:szCs w:val="20"/>
    </w:rPr>
  </w:style>
  <w:style w:type="paragraph" w:customStyle="1" w:styleId="Style14">
    <w:name w:val="Style14"/>
    <w:basedOn w:val="Normal"/>
    <w:link w:val="Style14Char"/>
    <w:qFormat/>
    <w:rsid w:val="00BE0C4B"/>
    <w:pPr>
      <w:widowControl/>
      <w:autoSpaceDE/>
      <w:autoSpaceDN/>
      <w:spacing w:before="180"/>
      <w:ind w:left="1134" w:hanging="142"/>
    </w:pPr>
    <w:rPr>
      <w:rFonts w:eastAsiaTheme="minorHAnsi" w:cs="Arial"/>
      <w:b/>
      <w:noProof w:val="0"/>
      <w:color w:val="004259"/>
      <w:szCs w:val="20"/>
      <w:lang w:val="en-US"/>
    </w:rPr>
  </w:style>
  <w:style w:type="character" w:styleId="BookTitle">
    <w:name w:val="Book Title"/>
    <w:basedOn w:val="DefaultParagraphFont"/>
    <w:uiPriority w:val="33"/>
    <w:qFormat/>
    <w:rsid w:val="00BE0C4B"/>
    <w:rPr>
      <w:b/>
      <w:bCs/>
      <w:i/>
      <w:iCs/>
      <w:spacing w:val="5"/>
    </w:rPr>
  </w:style>
  <w:style w:type="paragraph" w:customStyle="1" w:styleId="TableFigureNotesList">
    <w:name w:val="Table / Figure Notes List"/>
    <w:rsid w:val="00BE0C4B"/>
    <w:pPr>
      <w:widowControl/>
      <w:numPr>
        <w:numId w:val="45"/>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BE0C4B"/>
    <w:pPr>
      <w:numPr>
        <w:numId w:val="26"/>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styleId="FootnoteText">
    <w:name w:val="footnote text"/>
    <w:basedOn w:val="Normal"/>
    <w:link w:val="FootnoteTextChar"/>
    <w:uiPriority w:val="99"/>
    <w:unhideWhenUsed/>
    <w:rsid w:val="00D73EDC"/>
    <w:rPr>
      <w:sz w:val="16"/>
      <w:szCs w:val="20"/>
    </w:rPr>
  </w:style>
  <w:style w:type="character" w:customStyle="1" w:styleId="FootnoteTextChar">
    <w:name w:val="Footnote Text Char"/>
    <w:basedOn w:val="DefaultParagraphFont"/>
    <w:link w:val="FootnoteText"/>
    <w:uiPriority w:val="99"/>
    <w:rsid w:val="00D73EDC"/>
    <w:rPr>
      <w:rFonts w:ascii="Arial" w:eastAsia="Times New Roman" w:hAnsi="Arial" w:cs="Times New Roman"/>
      <w:sz w:val="16"/>
      <w:szCs w:val="20"/>
      <w:lang w:val="en-AU"/>
    </w:rPr>
  </w:style>
  <w:style w:type="character" w:styleId="FootnoteReference">
    <w:name w:val="footnote reference"/>
    <w:basedOn w:val="DefaultParagraphFont"/>
    <w:uiPriority w:val="99"/>
    <w:semiHidden/>
    <w:unhideWhenUsed/>
    <w:rsid w:val="00652BDE"/>
    <w:rPr>
      <w:vertAlign w:val="superscript"/>
    </w:rPr>
  </w:style>
  <w:style w:type="table" w:customStyle="1" w:styleId="SimpleTable11">
    <w:name w:val="Simple Table1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7C0316"/>
  </w:style>
  <w:style w:type="table" w:customStyle="1" w:styleId="SimpleTable41">
    <w:name w:val="Simple Table4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styleId="TOAHeading">
    <w:name w:val="toa heading"/>
    <w:basedOn w:val="Normal"/>
    <w:next w:val="Normal"/>
    <w:uiPriority w:val="99"/>
    <w:unhideWhenUsed/>
    <w:rsid w:val="00837097"/>
    <w:pPr>
      <w:spacing w:before="120"/>
    </w:pPr>
    <w:rPr>
      <w:rFonts w:asciiTheme="majorHAnsi" w:eastAsiaTheme="majorEastAsia" w:hAnsiTheme="majorHAnsi" w:cstheme="majorBidi"/>
      <w:b/>
      <w:bCs/>
      <w:sz w:val="24"/>
      <w:szCs w:val="24"/>
    </w:rPr>
  </w:style>
  <w:style w:type="paragraph" w:customStyle="1" w:styleId="DefinitionsBodyText">
    <w:name w:val="Definitions Body Text"/>
    <w:basedOn w:val="Normal"/>
    <w:uiPriority w:val="1"/>
    <w:qFormat/>
    <w:rsid w:val="00BE0C4B"/>
    <w:pPr>
      <w:spacing w:before="60" w:after="60"/>
    </w:pPr>
  </w:style>
  <w:style w:type="table" w:customStyle="1" w:styleId="TMTableBlue">
    <w:name w:val="TM Table Blue"/>
    <w:basedOn w:val="TMTableBlueIndent"/>
    <w:uiPriority w:val="99"/>
    <w:rsid w:val="00BE0C4B"/>
    <w:tblPr>
      <w:tblInd w:w="0" w:type="dxa"/>
    </w:tblPr>
    <w:tblStylePr w:type="firstRow">
      <w:rPr>
        <w:rFonts w:ascii="Arial" w:hAnsi="Arial"/>
        <w:color w:val="FFFFFF" w:themeColor="background1"/>
        <w:sz w:val="20"/>
      </w:rPr>
      <w:tblPr/>
      <w:trPr>
        <w:tblHeader/>
      </w:trPr>
      <w:tcPr>
        <w:shd w:val="clear" w:color="auto" w:fill="004259"/>
      </w:tcPr>
    </w:tblStylePr>
  </w:style>
  <w:style w:type="table" w:customStyle="1" w:styleId="TMTableGrey">
    <w:name w:val="TM Table Grey"/>
    <w:basedOn w:val="TMTableGreyIndent"/>
    <w:uiPriority w:val="99"/>
    <w:rsid w:val="00BE0C4B"/>
    <w:tblPr>
      <w:tblInd w:w="0" w:type="dxa"/>
    </w:tblPr>
    <w:tblStylePr w:type="firstRow">
      <w:rPr>
        <w:rFonts w:ascii="Arial" w:hAnsi="Arial"/>
        <w:b/>
        <w:sz w:val="18"/>
      </w:rPr>
      <w:tblPr/>
      <w:trPr>
        <w:tblHeader/>
      </w:trPr>
      <w:tcPr>
        <w:shd w:val="clear" w:color="auto" w:fill="BFBFBF"/>
      </w:tcPr>
    </w:tblStylePr>
  </w:style>
  <w:style w:type="paragraph" w:customStyle="1" w:styleId="AnnexureHeading2">
    <w:name w:val="Annexure Heading 2"/>
    <w:basedOn w:val="AnnexureHeading"/>
    <w:next w:val="BodyText"/>
    <w:qFormat/>
    <w:rsid w:val="00BE0C4B"/>
    <w:pPr>
      <w:pageBreakBefore w:val="0"/>
      <w:numPr>
        <w:ilvl w:val="1"/>
      </w:numPr>
      <w:spacing w:before="360"/>
      <w:outlineLvl w:val="1"/>
    </w:pPr>
    <w:rPr>
      <w:rFonts w:ascii="Arial Bold" w:hAnsi="Arial Bold"/>
      <w:sz w:val="24"/>
    </w:rPr>
  </w:style>
  <w:style w:type="table" w:customStyle="1" w:styleId="TMTableGreyIndent">
    <w:name w:val="TM Table Grey Indent"/>
    <w:basedOn w:val="TableNormal"/>
    <w:uiPriority w:val="99"/>
    <w:rsid w:val="00BE0C4B"/>
    <w:pPr>
      <w:widowControl/>
      <w:autoSpaceDE/>
      <w:autoSpaceDN/>
    </w:pPr>
    <w:rPr>
      <w:rFonts w:ascii="Arial" w:eastAsia="Times New Roman" w:hAnsi="Arial" w:cs="Times New Roman"/>
      <w:sz w:val="18"/>
      <w:szCs w:val="20"/>
      <w:lang w:val="en-AU" w:eastAsia="en-AU"/>
    </w:rPr>
    <w:tblPr>
      <w:tblInd w:w="567" w:type="dxa"/>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rPr>
        <w:tblHeader/>
      </w:trPr>
      <w:tcPr>
        <w:shd w:val="clear" w:color="auto" w:fill="BFBFBF"/>
      </w:tcPr>
    </w:tblStylePr>
  </w:style>
  <w:style w:type="paragraph" w:styleId="ListBullet">
    <w:name w:val="List Bullet"/>
    <w:basedOn w:val="Normal"/>
    <w:uiPriority w:val="1"/>
    <w:rsid w:val="00BE0C4B"/>
    <w:pPr>
      <w:numPr>
        <w:numId w:val="32"/>
      </w:numPr>
      <w:spacing w:before="120" w:after="120"/>
    </w:pPr>
  </w:style>
  <w:style w:type="table" w:customStyle="1" w:styleId="TMTableBlueIndent">
    <w:name w:val="TM Table Blue Indent"/>
    <w:basedOn w:val="TableNormal"/>
    <w:uiPriority w:val="99"/>
    <w:rsid w:val="00BE0C4B"/>
    <w:pPr>
      <w:widowControl/>
      <w:autoSpaceDE/>
      <w:autoSpaceDN/>
    </w:pPr>
    <w:rPr>
      <w:rFonts w:ascii="Arial" w:hAnsi="Arial"/>
      <w:color w:val="000000" w:themeColor="text1"/>
      <w:sz w:val="20"/>
    </w:rPr>
    <w:tblPr>
      <w:tblInd w:w="567" w:type="dxa"/>
      <w:tblBorders>
        <w:top w:val="single" w:sz="4" w:space="0" w:color="FFFFFF" w:themeColor="background1"/>
        <w:left w:val="single" w:sz="4" w:space="0" w:color="FFFFFF" w:themeColor="background1"/>
        <w:bottom w:val="single" w:sz="4"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cPr>
    <w:tblStylePr w:type="firstRow">
      <w:rPr>
        <w:rFonts w:ascii="Arial" w:hAnsi="Arial"/>
        <w:color w:val="FFFFFF" w:themeColor="background1"/>
        <w:sz w:val="20"/>
      </w:rPr>
      <w:tblPr/>
      <w:trPr>
        <w:tblHeader/>
      </w:trPr>
      <w:tcPr>
        <w:shd w:val="clear" w:color="auto" w:fill="004259"/>
      </w:tcPr>
    </w:tblStylePr>
  </w:style>
  <w:style w:type="paragraph" w:customStyle="1" w:styleId="TableHeadingWHPoint">
    <w:name w:val="Table Heading W/H Point"/>
    <w:basedOn w:val="TableHeading"/>
    <w:uiPriority w:val="1"/>
    <w:qFormat/>
    <w:rsid w:val="00BE0C4B"/>
    <w:rPr>
      <w:b/>
      <w:bCs w:val="0"/>
      <w:caps/>
      <w:color w:val="FFFFFF" w:themeColor="background1"/>
      <w:sz w:val="20"/>
    </w:rPr>
  </w:style>
  <w:style w:type="paragraph" w:customStyle="1" w:styleId="CaptionIndent">
    <w:name w:val="Caption Indent"/>
    <w:basedOn w:val="Caption"/>
    <w:uiPriority w:val="1"/>
    <w:qFormat/>
    <w:rsid w:val="00BE0C4B"/>
    <w:pPr>
      <w:ind w:left="1701"/>
    </w:pPr>
  </w:style>
  <w:style w:type="numbering" w:customStyle="1" w:styleId="Style16">
    <w:name w:val="Style16"/>
    <w:uiPriority w:val="99"/>
    <w:rsid w:val="00BE0C4B"/>
    <w:pPr>
      <w:numPr>
        <w:numId w:val="36"/>
      </w:numPr>
    </w:pPr>
  </w:style>
  <w:style w:type="paragraph" w:customStyle="1" w:styleId="BodyTextReferences">
    <w:name w:val="Body Text References"/>
    <w:basedOn w:val="BodyTextIndent"/>
    <w:uiPriority w:val="1"/>
    <w:qFormat/>
    <w:rsid w:val="00BE0C4B"/>
    <w:pPr>
      <w:autoSpaceDE/>
      <w:autoSpaceDN/>
      <w:spacing w:before="100" w:after="100"/>
      <w:ind w:left="1982" w:hanging="1982"/>
    </w:pPr>
  </w:style>
  <w:style w:type="paragraph" w:customStyle="1" w:styleId="BodyTextReferenceHeading">
    <w:name w:val="Body Text Reference Heading"/>
    <w:basedOn w:val="Normal"/>
    <w:uiPriority w:val="1"/>
    <w:qFormat/>
    <w:rsid w:val="00BE0C4B"/>
    <w:pPr>
      <w:keepLines/>
      <w:widowControl/>
      <w:spacing w:before="120" w:after="60"/>
      <w:ind w:left="2977" w:hanging="2971"/>
    </w:pPr>
    <w:rPr>
      <w:b/>
      <w:color w:val="004259"/>
    </w:rPr>
  </w:style>
  <w:style w:type="paragraph" w:styleId="TOC6">
    <w:name w:val="toc 6"/>
    <w:next w:val="Normal"/>
    <w:uiPriority w:val="39"/>
    <w:rsid w:val="00BE0C4B"/>
    <w:pPr>
      <w:tabs>
        <w:tab w:val="right" w:leader="dot" w:pos="9490"/>
      </w:tabs>
      <w:spacing w:before="120"/>
      <w:ind w:left="1560" w:hanging="1418"/>
    </w:pPr>
    <w:rPr>
      <w:rFonts w:ascii="Arial" w:eastAsia="SimSun" w:hAnsi="Arial" w:cs="Times New Roman"/>
      <w:b/>
      <w:noProof/>
      <w:sz w:val="18"/>
      <w:szCs w:val="18"/>
      <w:lang w:val="en-AU"/>
    </w:rPr>
  </w:style>
  <w:style w:type="paragraph" w:customStyle="1" w:styleId="Notesnumbered2">
    <w:name w:val="Notes numbered 2"/>
    <w:basedOn w:val="Notes"/>
    <w:uiPriority w:val="1"/>
    <w:qFormat/>
    <w:rsid w:val="00BE0C4B"/>
    <w:pPr>
      <w:numPr>
        <w:ilvl w:val="1"/>
      </w:numPr>
    </w:pPr>
  </w:style>
  <w:style w:type="paragraph" w:customStyle="1" w:styleId="Object">
    <w:name w:val="Object"/>
    <w:basedOn w:val="BodyText"/>
    <w:uiPriority w:val="1"/>
    <w:qFormat/>
    <w:rsid w:val="00BE0C4B"/>
    <w:pPr>
      <w:spacing w:before="0" w:after="0"/>
    </w:pPr>
    <w:rPr>
      <w:lang w:eastAsia="en-US"/>
    </w:rPr>
  </w:style>
  <w:style w:type="paragraph" w:customStyle="1" w:styleId="ObjectIndent">
    <w:name w:val="Object Indent"/>
    <w:basedOn w:val="Object"/>
    <w:uiPriority w:val="1"/>
    <w:qFormat/>
    <w:rsid w:val="00BE0C4B"/>
    <w:pPr>
      <w:ind w:left="567"/>
    </w:pPr>
  </w:style>
  <w:style w:type="paragraph" w:customStyle="1" w:styleId="DefinitionsNumbered1">
    <w:name w:val="Definitions Numbered 1"/>
    <w:basedOn w:val="DefinitionsBodyText"/>
    <w:uiPriority w:val="1"/>
    <w:qFormat/>
    <w:rsid w:val="00BE0C4B"/>
    <w:pPr>
      <w:widowControl/>
      <w:numPr>
        <w:numId w:val="69"/>
      </w:numPr>
      <w:autoSpaceDE/>
      <w:autoSpaceDN/>
    </w:pPr>
    <w:rPr>
      <w:rFonts w:eastAsia="SimSun" w:cs="Arial"/>
      <w:lang w:eastAsia="ja-JP"/>
    </w:rPr>
  </w:style>
  <w:style w:type="paragraph" w:customStyle="1" w:styleId="DefinitionsNumbered2">
    <w:name w:val="Definitions Numbered 2"/>
    <w:basedOn w:val="DefinitionsNumbered1"/>
    <w:uiPriority w:val="1"/>
    <w:qFormat/>
    <w:rsid w:val="00BE0C4B"/>
    <w:pPr>
      <w:numPr>
        <w:ilvl w:val="1"/>
      </w:numPr>
      <w:ind w:left="700" w:hanging="283"/>
    </w:pPr>
  </w:style>
  <w:style w:type="numbering" w:customStyle="1" w:styleId="11111112">
    <w:name w:val="1 / 1.1 / 1.1.112"/>
    <w:basedOn w:val="NoList"/>
    <w:next w:val="111111"/>
    <w:semiHidden/>
    <w:rsid w:val="00BE0C4B"/>
  </w:style>
  <w:style w:type="paragraph" w:customStyle="1" w:styleId="BodyTextReferencesMethodPart">
    <w:name w:val="Body Text References Method/Part"/>
    <w:basedOn w:val="BodyTextReferences"/>
    <w:uiPriority w:val="1"/>
    <w:qFormat/>
    <w:rsid w:val="00BE0C4B"/>
    <w:pPr>
      <w:ind w:hanging="1701"/>
    </w:pPr>
  </w:style>
  <w:style w:type="paragraph" w:customStyle="1" w:styleId="DefinitionsBullet">
    <w:name w:val="Definitions Bullet"/>
    <w:basedOn w:val="DefinitionsBodyText"/>
    <w:uiPriority w:val="1"/>
    <w:qFormat/>
    <w:rsid w:val="00BE0C4B"/>
    <w:pPr>
      <w:numPr>
        <w:numId w:val="46"/>
      </w:numPr>
    </w:pPr>
  </w:style>
  <w:style w:type="paragraph" w:styleId="Title">
    <w:name w:val="Title"/>
    <w:next w:val="Normal"/>
    <w:link w:val="TitleChar"/>
    <w:uiPriority w:val="10"/>
    <w:qFormat/>
    <w:rsid w:val="00BE0C4B"/>
    <w:rPr>
      <w:rFonts w:ascii="Arial" w:eastAsia="SimSun" w:hAnsi="Arial" w:cs="Arial"/>
      <w:b/>
      <w:bCs/>
      <w:color w:val="004259"/>
      <w:sz w:val="28"/>
      <w:szCs w:val="28"/>
      <w:lang w:val="en-AU"/>
    </w:rPr>
  </w:style>
  <w:style w:type="character" w:customStyle="1" w:styleId="TitleChar">
    <w:name w:val="Title Char"/>
    <w:basedOn w:val="DefaultParagraphFont"/>
    <w:link w:val="Title"/>
    <w:uiPriority w:val="10"/>
    <w:rsid w:val="00BE0C4B"/>
    <w:rPr>
      <w:rFonts w:ascii="Arial" w:eastAsia="SimSun" w:hAnsi="Arial" w:cs="Arial"/>
      <w:b/>
      <w:bCs/>
      <w:color w:val="004259"/>
      <w:sz w:val="28"/>
      <w:szCs w:val="28"/>
      <w:lang w:val="en-AU"/>
    </w:rPr>
  </w:style>
  <w:style w:type="paragraph" w:styleId="Subtitle">
    <w:name w:val="Subtitle"/>
    <w:next w:val="Normal"/>
    <w:link w:val="SubtitleChar"/>
    <w:uiPriority w:val="11"/>
    <w:qFormat/>
    <w:rsid w:val="00BE0C4B"/>
    <w:pPr>
      <w:tabs>
        <w:tab w:val="center" w:pos="4513"/>
        <w:tab w:val="right" w:pos="9026"/>
      </w:tabs>
    </w:pPr>
    <w:rPr>
      <w:rFonts w:ascii="Arial" w:eastAsia="SimSun" w:hAnsi="Arial" w:cs="Arial"/>
      <w:color w:val="004259"/>
      <w:sz w:val="32"/>
      <w:szCs w:val="32"/>
      <w:lang w:val="en-AU"/>
    </w:rPr>
  </w:style>
  <w:style w:type="character" w:customStyle="1" w:styleId="SubtitleChar">
    <w:name w:val="Subtitle Char"/>
    <w:basedOn w:val="DefaultParagraphFont"/>
    <w:link w:val="Subtitle"/>
    <w:uiPriority w:val="11"/>
    <w:rsid w:val="00BE0C4B"/>
    <w:rPr>
      <w:rFonts w:ascii="Arial" w:eastAsia="SimSun" w:hAnsi="Arial" w:cs="Arial"/>
      <w:color w:val="004259"/>
      <w:sz w:val="32"/>
      <w:szCs w:val="32"/>
      <w:lang w:val="en-AU"/>
    </w:rPr>
  </w:style>
  <w:style w:type="paragraph" w:styleId="ListBullet2">
    <w:name w:val="List Bullet 2"/>
    <w:basedOn w:val="Normal"/>
    <w:uiPriority w:val="1"/>
    <w:rsid w:val="00BE0C4B"/>
    <w:pPr>
      <w:numPr>
        <w:ilvl w:val="1"/>
        <w:numId w:val="32"/>
      </w:numPr>
      <w:spacing w:before="120" w:after="120"/>
    </w:pPr>
  </w:style>
  <w:style w:type="paragraph" w:styleId="ListBullet5">
    <w:name w:val="List Bullet 5"/>
    <w:basedOn w:val="Normal"/>
    <w:uiPriority w:val="99"/>
    <w:semiHidden/>
    <w:unhideWhenUsed/>
    <w:rsid w:val="00BE0C4B"/>
    <w:pPr>
      <w:numPr>
        <w:ilvl w:val="4"/>
        <w:numId w:val="31"/>
      </w:numPr>
      <w:contextualSpacing/>
    </w:pPr>
  </w:style>
  <w:style w:type="paragraph" w:customStyle="1" w:styleId="ListBulletIndent">
    <w:name w:val="List Bullet Indent"/>
    <w:basedOn w:val="Normal"/>
    <w:uiPriority w:val="1"/>
    <w:qFormat/>
    <w:rsid w:val="00BE0C4B"/>
    <w:pPr>
      <w:numPr>
        <w:ilvl w:val="2"/>
        <w:numId w:val="32"/>
      </w:numPr>
    </w:pPr>
  </w:style>
  <w:style w:type="paragraph" w:customStyle="1" w:styleId="ListBulletIndent2">
    <w:name w:val="List Bullet Indent 2"/>
    <w:basedOn w:val="ListBulletIndent"/>
    <w:uiPriority w:val="1"/>
    <w:qFormat/>
    <w:rsid w:val="00BE0C4B"/>
    <w:pPr>
      <w:numPr>
        <w:ilvl w:val="3"/>
      </w:numPr>
      <w:spacing w:before="120" w:after="120"/>
      <w:ind w:left="1417" w:hanging="425"/>
    </w:pPr>
  </w:style>
  <w:style w:type="paragraph" w:customStyle="1" w:styleId="TableBullet1">
    <w:name w:val="Table Bullet 1"/>
    <w:basedOn w:val="TableBodyText"/>
    <w:qFormat/>
    <w:rsid w:val="00BE0C4B"/>
    <w:pPr>
      <w:keepLines/>
      <w:numPr>
        <w:numId w:val="3"/>
      </w:numPr>
      <w:spacing w:before="40" w:after="40"/>
      <w:ind w:left="215" w:hanging="215"/>
    </w:pPr>
    <w:rPr>
      <w:rFonts w:eastAsiaTheme="minorHAnsi" w:cstheme="minorBidi"/>
      <w:color w:val="000000" w:themeColor="text1"/>
    </w:rPr>
  </w:style>
  <w:style w:type="character" w:customStyle="1" w:styleId="FormulaText">
    <w:name w:val="Formula Text"/>
    <w:basedOn w:val="DefaultParagraphFont"/>
    <w:uiPriority w:val="1"/>
    <w:qFormat/>
    <w:rsid w:val="00BE0C4B"/>
    <w:rPr>
      <w:rFonts w:ascii="Cambria Math" w:hAnsi="Cambria Math"/>
      <w:i/>
      <w:sz w:val="22"/>
    </w:rPr>
  </w:style>
  <w:style w:type="paragraph" w:customStyle="1" w:styleId="TableNumbered1">
    <w:name w:val="Table Numbered 1"/>
    <w:basedOn w:val="TableBodyText"/>
    <w:uiPriority w:val="1"/>
    <w:qFormat/>
    <w:rsid w:val="00BE0C4B"/>
    <w:pPr>
      <w:numPr>
        <w:numId w:val="61"/>
      </w:numPr>
      <w:spacing w:before="40" w:after="40"/>
    </w:pPr>
  </w:style>
  <w:style w:type="paragraph" w:customStyle="1" w:styleId="TableNumbered2">
    <w:name w:val="Table Numbered 2"/>
    <w:basedOn w:val="TableNumbered1"/>
    <w:uiPriority w:val="1"/>
    <w:qFormat/>
    <w:rsid w:val="00BE0C4B"/>
    <w:pPr>
      <w:numPr>
        <w:ilvl w:val="1"/>
      </w:numPr>
    </w:pPr>
  </w:style>
  <w:style w:type="character" w:styleId="FollowedHyperlink">
    <w:name w:val="FollowedHyperlink"/>
    <w:basedOn w:val="DefaultParagraphFont"/>
    <w:uiPriority w:val="99"/>
    <w:semiHidden/>
    <w:unhideWhenUsed/>
    <w:rsid w:val="00BE0C4B"/>
    <w:rPr>
      <w:color w:val="800080" w:themeColor="followedHyperlink"/>
      <w:u w:val="single"/>
    </w:rPr>
  </w:style>
  <w:style w:type="paragraph" w:customStyle="1" w:styleId="AttachmentHeading">
    <w:name w:val="Attachment Heading"/>
    <w:next w:val="BodyText"/>
    <w:uiPriority w:val="1"/>
    <w:qFormat/>
    <w:rsid w:val="00BE0C4B"/>
    <w:pPr>
      <w:pageBreakBefore/>
      <w:numPr>
        <w:numId w:val="28"/>
      </w:numPr>
      <w:outlineLvl w:val="0"/>
    </w:pPr>
    <w:rPr>
      <w:rFonts w:ascii="Arial" w:eastAsia="Times New Roman" w:hAnsi="Arial" w:cs="Arial"/>
      <w:b/>
      <w:color w:val="004259"/>
      <w:sz w:val="28"/>
      <w:szCs w:val="32"/>
      <w:lang w:val="en-AU"/>
    </w:rPr>
  </w:style>
  <w:style w:type="paragraph" w:customStyle="1" w:styleId="AnnexureBodyText">
    <w:name w:val="Annexure Body Text"/>
    <w:basedOn w:val="BodyTextIndent"/>
    <w:next w:val="BodyTextIndent"/>
    <w:uiPriority w:val="1"/>
    <w:qFormat/>
    <w:rsid w:val="00BE0C4B"/>
    <w:pPr>
      <w:numPr>
        <w:ilvl w:val="2"/>
        <w:numId w:val="27"/>
      </w:numPr>
    </w:pPr>
  </w:style>
  <w:style w:type="table" w:customStyle="1" w:styleId="ReferenceDocumentTable">
    <w:name w:val="Reference Document Table"/>
    <w:basedOn w:val="TableNormal"/>
    <w:uiPriority w:val="99"/>
    <w:rsid w:val="00BE0C4B"/>
    <w:pPr>
      <w:widowControl/>
      <w:autoSpaceDE/>
      <w:autoSpaceDN/>
    </w:pPr>
    <w:rPr>
      <w:rFonts w:ascii="Arial" w:hAnsi="Arial"/>
      <w:sz w:val="20"/>
    </w:rPr>
    <w:tblPr>
      <w:tblStyleRowBandSize w:val="1"/>
      <w:tblInd w:w="567" w:type="dxa"/>
      <w:tblBorders>
        <w:top w:val="single" w:sz="12" w:space="0" w:color="244061"/>
        <w:insideH w:val="single" w:sz="12" w:space="0" w:color="244061"/>
      </w:tblBorders>
      <w:tblCellMar>
        <w:left w:w="0" w:type="dxa"/>
      </w:tblCellMar>
    </w:tblPr>
    <w:tcPr>
      <w:shd w:val="clear" w:color="auto" w:fill="auto"/>
    </w:tcPr>
    <w:tblStylePr w:type="firstRow">
      <w:tblPr/>
      <w:tcPr>
        <w:tcBorders>
          <w:top w:val="single" w:sz="12" w:space="0" w:color="244061"/>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12" w:space="0" w:color="244061"/>
        </w:tcBorders>
        <w:shd w:val="clear" w:color="auto" w:fill="auto"/>
      </w:tcPr>
    </w:tblStylePr>
  </w:style>
  <w:style w:type="paragraph" w:styleId="NoSpacing">
    <w:name w:val="No Spacing"/>
    <w:uiPriority w:val="1"/>
    <w:qFormat/>
    <w:rsid w:val="00BE0C4B"/>
    <w:rPr>
      <w:rFonts w:ascii="Arial" w:eastAsia="Times New Roman" w:hAnsi="Arial" w:cs="Times New Roman"/>
      <w:sz w:val="20"/>
      <w:lang w:val="en-AU"/>
    </w:rPr>
  </w:style>
  <w:style w:type="table" w:styleId="TableGridLight">
    <w:name w:val="Grid Table Light"/>
    <w:basedOn w:val="TableNormal"/>
    <w:uiPriority w:val="40"/>
    <w:rsid w:val="00BE0C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odyTextWHPoint">
    <w:name w:val="Table Body Text W/H Point"/>
    <w:basedOn w:val="TableBodyText"/>
    <w:uiPriority w:val="1"/>
    <w:qFormat/>
    <w:rsid w:val="00BE0C4B"/>
    <w:rPr>
      <w:sz w:val="20"/>
    </w:rPr>
  </w:style>
  <w:style w:type="paragraph" w:customStyle="1" w:styleId="TableHeadingWhite">
    <w:name w:val="Table Heading White"/>
    <w:basedOn w:val="TableHeading"/>
    <w:uiPriority w:val="1"/>
    <w:qFormat/>
    <w:rsid w:val="00BE0C4B"/>
    <w:rPr>
      <w:b/>
      <w:color w:val="FFFFFF" w:themeColor="background1"/>
    </w:rPr>
  </w:style>
  <w:style w:type="paragraph" w:customStyle="1" w:styleId="TableBodyTextCentre">
    <w:name w:val="Table Body Text Centre"/>
    <w:basedOn w:val="TableBodyText"/>
    <w:uiPriority w:val="1"/>
    <w:qFormat/>
    <w:rsid w:val="00BE0C4B"/>
    <w:pPr>
      <w:jc w:val="center"/>
    </w:pPr>
  </w:style>
  <w:style w:type="paragraph" w:customStyle="1" w:styleId="TableBodyTextWHPointBullet">
    <w:name w:val="Table Body Text W/H Point Bullet"/>
    <w:basedOn w:val="TableBodyTextWHPoint"/>
    <w:uiPriority w:val="1"/>
    <w:qFormat/>
    <w:rsid w:val="00BE0C4B"/>
    <w:pPr>
      <w:numPr>
        <w:numId w:val="67"/>
      </w:numPr>
      <w:ind w:left="425" w:hanging="425"/>
    </w:pPr>
    <w:rPr>
      <w:color w:val="000000" w:themeColor="text1"/>
    </w:rPr>
  </w:style>
  <w:style w:type="paragraph" w:customStyle="1" w:styleId="TableBodyTextWHPointNumbered">
    <w:name w:val="Table Body Text W/H Point Numbered"/>
    <w:basedOn w:val="TableBodyTextWHPoint"/>
    <w:uiPriority w:val="1"/>
    <w:qFormat/>
    <w:rsid w:val="00BE0C4B"/>
    <w:pPr>
      <w:numPr>
        <w:numId w:val="70"/>
      </w:numPr>
    </w:pPr>
    <w:rPr>
      <w:color w:val="000000" w:themeColor="text1"/>
    </w:rPr>
  </w:style>
  <w:style w:type="paragraph" w:customStyle="1" w:styleId="NotesAnnex">
    <w:name w:val="Notes Annex"/>
    <w:uiPriority w:val="1"/>
    <w:qFormat/>
    <w:rsid w:val="00BE0C4B"/>
    <w:pPr>
      <w:numPr>
        <w:numId w:val="34"/>
      </w:numPr>
      <w:spacing w:before="120" w:after="120"/>
    </w:pPr>
    <w:rPr>
      <w:rFonts w:ascii="Arial" w:eastAsia="Times New Roman" w:hAnsi="Arial" w:cs="Arial"/>
      <w:i/>
      <w:iCs/>
      <w:sz w:val="18"/>
      <w:szCs w:val="18"/>
      <w:lang w:val="en-AU"/>
    </w:rPr>
  </w:style>
  <w:style w:type="paragraph" w:customStyle="1" w:styleId="NoteHeadingAnnex">
    <w:name w:val="Note Heading Annex"/>
    <w:uiPriority w:val="1"/>
    <w:qFormat/>
    <w:rsid w:val="00BE0C4B"/>
    <w:pPr>
      <w:spacing w:before="240"/>
    </w:pPr>
    <w:rPr>
      <w:rFonts w:ascii="Arial" w:eastAsia="Times New Roman" w:hAnsi="Arial" w:cs="Arial"/>
      <w:b/>
      <w:bCs/>
      <w:i/>
      <w:iCs/>
      <w:sz w:val="18"/>
      <w:szCs w:val="18"/>
      <w:lang w:val="en-AU"/>
    </w:rPr>
  </w:style>
  <w:style w:type="paragraph" w:customStyle="1" w:styleId="Notesnumbered2annex">
    <w:name w:val="Notes numbered 2 annex"/>
    <w:basedOn w:val="NotesAnnex"/>
    <w:uiPriority w:val="1"/>
    <w:qFormat/>
    <w:rsid w:val="00BE0C4B"/>
    <w:pPr>
      <w:numPr>
        <w:ilvl w:val="1"/>
      </w:numPr>
      <w:ind w:left="568" w:hanging="284"/>
    </w:pPr>
  </w:style>
  <w:style w:type="paragraph" w:customStyle="1" w:styleId="AnnexureHeading3">
    <w:name w:val="Annexure Heading 3"/>
    <w:basedOn w:val="AnnexureBodyText"/>
    <w:next w:val="BodyText"/>
    <w:uiPriority w:val="1"/>
    <w:qFormat/>
    <w:rsid w:val="00BE0C4B"/>
    <w:rPr>
      <w:b/>
    </w:rPr>
  </w:style>
  <w:style w:type="paragraph" w:styleId="BodyTextIndent3">
    <w:name w:val="Body Text Indent 3"/>
    <w:basedOn w:val="Normal"/>
    <w:link w:val="BodyTextIndent3Char"/>
    <w:uiPriority w:val="99"/>
    <w:unhideWhenUsed/>
    <w:rsid w:val="007073AF"/>
    <w:pPr>
      <w:spacing w:after="120"/>
      <w:ind w:left="283"/>
    </w:pPr>
    <w:rPr>
      <w:sz w:val="16"/>
      <w:szCs w:val="16"/>
    </w:rPr>
  </w:style>
  <w:style w:type="character" w:customStyle="1" w:styleId="BodyTextIndent3Char">
    <w:name w:val="Body Text Indent 3 Char"/>
    <w:basedOn w:val="DefaultParagraphFont"/>
    <w:link w:val="BodyTextIndent3"/>
    <w:uiPriority w:val="99"/>
    <w:rsid w:val="007073AF"/>
    <w:rPr>
      <w:rFonts w:ascii="Arial" w:eastAsia="Times New Roman" w:hAnsi="Arial" w:cs="Times New Roman"/>
      <w:noProof/>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 w:id="1991978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Templates\Templates%202026\Austroads%20Technical%20Specification%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c11383-d55e-4253-a6c7-d1aecb4e3337">
      <Terms xmlns="http://schemas.microsoft.com/office/infopath/2007/PartnerControls"/>
    </lcf76f155ced4ddcb4097134ff3c332f>
    <TaxCatchAll xmlns="08bf9b73-906c-43de-8b57-6958a65732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063FBB513F52428D83CA149D243C69" ma:contentTypeVersion="11" ma:contentTypeDescription="Create a new document." ma:contentTypeScope="" ma:versionID="54b38cf23589b5bf9d5df61543d2fcff">
  <xsd:schema xmlns:xsd="http://www.w3.org/2001/XMLSchema" xmlns:xs="http://www.w3.org/2001/XMLSchema" xmlns:p="http://schemas.microsoft.com/office/2006/metadata/properties" xmlns:ns2="9fc11383-d55e-4253-a6c7-d1aecb4e3337" xmlns:ns3="08bf9b73-906c-43de-8b57-6958a657329b" targetNamespace="http://schemas.microsoft.com/office/2006/metadata/properties" ma:root="true" ma:fieldsID="8e314e503b5e34b7140cbe15cc8216d2" ns2:_="" ns3:_="">
    <xsd:import namespace="9fc11383-d55e-4253-a6c7-d1aecb4e3337"/>
    <xsd:import namespace="08bf9b73-906c-43de-8b57-6958a65732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11383-d55e-4253-a6c7-d1aecb4e3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f1cddf-0a18-4f95-9063-1971b5048f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f9b73-906c-43de-8b57-6958a65732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21c2b-89dc-4d2e-b96f-154253931647}" ma:internalName="TaxCatchAll" ma:showField="CatchAllData" ma:web="08bf9b73-906c-43de-8b57-6958a65732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 ds:uri="9fc11383-d55e-4253-a6c7-d1aecb4e3337"/>
    <ds:schemaRef ds:uri="08bf9b73-906c-43de-8b57-6958a657329b"/>
  </ds:schemaRefs>
</ds:datastoreItem>
</file>

<file path=customXml/itemProps3.xml><?xml version="1.0" encoding="utf-8"?>
<ds:datastoreItem xmlns:ds="http://schemas.openxmlformats.org/officeDocument/2006/customXml" ds:itemID="{686AC6BA-F34C-4961-A3F6-92F32C300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11383-d55e-4253-a6c7-d1aecb4e3337"/>
    <ds:schemaRef ds:uri="08bf9b73-906c-43de-8b57-6958a6573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Austroads Technical Specification Template 2026</Template>
  <TotalTime>12</TotalTime>
  <Pages>16</Pages>
  <Words>5310</Words>
  <Characters>28146</Characters>
  <Application>Microsoft Office Word</Application>
  <DocSecurity>0</DocSecurity>
  <Lines>650</Lines>
  <Paragraphs>411</Paragraphs>
  <ScaleCrop>false</ScaleCrop>
  <HeadingPairs>
    <vt:vector size="2" baseType="variant">
      <vt:variant>
        <vt:lpstr>Title</vt:lpstr>
      </vt:variant>
      <vt:variant>
        <vt:i4>1</vt:i4>
      </vt:variant>
    </vt:vector>
  </HeadingPairs>
  <TitlesOfParts>
    <vt:vector size="1" baseType="lpstr">
      <vt:lpstr>Steel Beam Safety Barrier</vt:lpstr>
    </vt:vector>
  </TitlesOfParts>
  <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Steel Beam Safety Barrier</dc:title>
  <dc:subject>B201 - Steelwork for Bridges</dc:subject>
  <dc:creator>Austroads</dc:creator>
  <cp:keywords/>
  <cp:lastModifiedBy>Tara Hamid</cp:lastModifiedBy>
  <cp:revision>4</cp:revision>
  <cp:lastPrinted>2026-01-13T23:21:00Z</cp:lastPrinted>
  <dcterms:created xsi:type="dcterms:W3CDTF">2026-05-08T03:49:00Z</dcterms:created>
  <dcterms:modified xsi:type="dcterms:W3CDTF">2026-05-08T04:02:00Z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0x010100DC063FBB513F52428D83CA149D243C69</vt:lpwstr>
  </property>
  <property fmtid="{D5CDD505-2E9C-101B-9397-08002B2CF9AE}" pid="6" name="MediaServiceImageTags">
    <vt:lpwstr/>
  </property>
  <property fmtid="{D5CDD505-2E9C-101B-9397-08002B2CF9AE}" pid="7" name="docLang">
    <vt:lpwstr>en</vt:lpwstr>
  </property>
</Properties>
</file>