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946580" w:rsidRPr="006C2845" w14:paraId="79165E78" w14:textId="77777777" w:rsidTr="00455DA6">
        <w:tc>
          <w:tcPr>
            <w:tcW w:w="7430" w:type="dxa"/>
            <w:vAlign w:val="center"/>
          </w:tcPr>
          <w:p w14:paraId="5E1ACAE9" w14:textId="47E09808" w:rsidR="00946580" w:rsidRPr="006C2845" w:rsidRDefault="00946580" w:rsidP="00455DA6">
            <w:pPr>
              <w:pStyle w:val="Title"/>
              <w:rPr>
                <w:noProof/>
              </w:rPr>
            </w:pPr>
            <w:bookmarkStart w:id="0" w:name="1.1_Scope"/>
            <w:bookmarkStart w:id="1" w:name="_Toc886731"/>
            <w:bookmarkStart w:id="2" w:name="_Toc211869341"/>
            <w:bookmarkStart w:id="3" w:name="_Toc213917438"/>
            <w:bookmarkEnd w:id="0"/>
            <w:r w:rsidRPr="006C2845">
              <w:rPr>
                <w:noProof/>
              </w:rPr>
              <w:t>AUSTROADS TECHNICAL SPECIFICATION ATS 5640</w:t>
            </w:r>
          </w:p>
          <w:p w14:paraId="44E72D4D" w14:textId="77777777" w:rsidR="00946580" w:rsidRPr="006C2845" w:rsidRDefault="00946580" w:rsidP="00455DA6"/>
          <w:p w14:paraId="73C1C8F2" w14:textId="2AA37CF6" w:rsidR="00946580" w:rsidRPr="006C2845" w:rsidRDefault="00946580" w:rsidP="00455DA6">
            <w:pPr>
              <w:pStyle w:val="Subtitle"/>
              <w:rPr>
                <w:noProof/>
              </w:rPr>
            </w:pPr>
            <w:r w:rsidRPr="006C2845">
              <w:rPr>
                <w:noProof/>
              </w:rPr>
              <w:t>Modular Bridge Expansion Joints</w:t>
            </w:r>
          </w:p>
        </w:tc>
        <w:tc>
          <w:tcPr>
            <w:tcW w:w="2060" w:type="dxa"/>
            <w:vAlign w:val="bottom"/>
          </w:tcPr>
          <w:p w14:paraId="6C46F448" w14:textId="77777777" w:rsidR="00946580" w:rsidRPr="006C2845" w:rsidRDefault="00946580" w:rsidP="00455DA6">
            <w:pPr>
              <w:tabs>
                <w:tab w:val="center" w:pos="4513"/>
                <w:tab w:val="right" w:pos="9026"/>
              </w:tabs>
              <w:jc w:val="right"/>
              <w:rPr>
                <w:rFonts w:eastAsia="SimSun" w:cs="Arial"/>
                <w:color w:val="B35E06"/>
                <w:sz w:val="16"/>
                <w:szCs w:val="16"/>
              </w:rPr>
            </w:pPr>
            <w:r w:rsidRPr="006C2845">
              <w:rPr>
                <w:rFonts w:eastAsia="SimSun" w:cs="Arial"/>
                <w:color w:val="B35E06"/>
                <w:sz w:val="16"/>
                <w:szCs w:val="16"/>
              </w:rPr>
              <w:drawing>
                <wp:inline distT="0" distB="0" distL="0" distR="0" wp14:anchorId="45BA5B10" wp14:editId="19445AB8">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946580" w:rsidRPr="006C2845" w14:paraId="48424E3C" w14:textId="77777777" w:rsidTr="00455DA6">
        <w:trPr>
          <w:trHeight w:val="63"/>
        </w:trPr>
        <w:tc>
          <w:tcPr>
            <w:tcW w:w="9500" w:type="dxa"/>
            <w:tcBorders>
              <w:top w:val="nil"/>
              <w:left w:val="nil"/>
              <w:bottom w:val="nil"/>
              <w:right w:val="nil"/>
            </w:tcBorders>
          </w:tcPr>
          <w:p w14:paraId="6A332C95" w14:textId="77777777" w:rsidR="00946580" w:rsidRPr="006C2845" w:rsidRDefault="00946580" w:rsidP="00455DA6">
            <w:bookmarkStart w:id="4" w:name="_Hlk209019387"/>
          </w:p>
        </w:tc>
      </w:tr>
      <w:tr w:rsidR="00946580" w:rsidRPr="006C2845" w14:paraId="44EFFC99" w14:textId="77777777" w:rsidTr="00455DA6">
        <w:trPr>
          <w:trHeight w:val="1628"/>
        </w:trPr>
        <w:tc>
          <w:tcPr>
            <w:tcW w:w="9500" w:type="dxa"/>
            <w:tcBorders>
              <w:top w:val="nil"/>
              <w:left w:val="nil"/>
              <w:bottom w:val="nil"/>
              <w:right w:val="nil"/>
            </w:tcBorders>
            <w:shd w:val="clear" w:color="auto" w:fill="F2F2F2"/>
          </w:tcPr>
          <w:bookmarkStart w:id="5"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32C0222C" w14:textId="77777777" w:rsidR="00946580" w:rsidRPr="006C2845" w:rsidRDefault="00946580" w:rsidP="00455DA6">
                <w:pPr>
                  <w:pStyle w:val="TOCHeading"/>
                </w:pPr>
                <w:r w:rsidRPr="006C2845">
                  <w:t>Contents</w:t>
                </w:r>
              </w:p>
              <w:p w14:paraId="5AAFDE15" w14:textId="080CBB5E" w:rsidR="006C713B" w:rsidRDefault="00946580">
                <w:pPr>
                  <w:pStyle w:val="TOC1"/>
                  <w:rPr>
                    <w:rFonts w:asciiTheme="minorHAnsi" w:eastAsiaTheme="minorEastAsia" w:hAnsiTheme="minorHAnsi" w:cstheme="minorBidi"/>
                    <w:b w:val="0"/>
                    <w:kern w:val="2"/>
                    <w:sz w:val="24"/>
                    <w:szCs w:val="24"/>
                    <w:lang w:eastAsia="en-AU"/>
                    <w14:ligatures w14:val="standardContextual"/>
                  </w:rPr>
                </w:pPr>
                <w:r w:rsidRPr="006C2845">
                  <w:fldChar w:fldCharType="begin"/>
                </w:r>
                <w:r w:rsidRPr="006C2845">
                  <w:instrText xml:space="preserve"> TOC \h \z \t "Heading 1,1,Heading 2,2,Style1,1,Style2,2,Annexure Heading,6,Annexure Heading 2,3,Commentary Heading 2,2,Heading 1 no number,6,Attachment Heading,6" </w:instrText>
                </w:r>
                <w:r w:rsidRPr="006C2845">
                  <w:fldChar w:fldCharType="separate"/>
                </w:r>
                <w:hyperlink w:anchor="_Toc239950423" w:history="1">
                  <w:r w:rsidR="006C713B" w:rsidRPr="00E85198">
                    <w:rPr>
                      <w:rStyle w:val="Hyperlink"/>
                      <w:noProof/>
                      <w14:scene3d>
                        <w14:camera w14:prst="orthographicFront"/>
                        <w14:lightRig w14:rig="threePt" w14:dir="t">
                          <w14:rot w14:lat="0" w14:lon="0" w14:rev="0"/>
                        </w14:lightRig>
                      </w14:scene3d>
                    </w:rPr>
                    <w:t>1.</w:t>
                  </w:r>
                  <w:r w:rsidR="006C713B">
                    <w:rPr>
                      <w:rFonts w:asciiTheme="minorHAnsi" w:eastAsiaTheme="minorEastAsia" w:hAnsiTheme="minorHAnsi" w:cstheme="minorBidi"/>
                      <w:b w:val="0"/>
                      <w:kern w:val="2"/>
                      <w:sz w:val="24"/>
                      <w:szCs w:val="24"/>
                      <w:lang w:eastAsia="en-AU"/>
                      <w14:ligatures w14:val="standardContextual"/>
                    </w:rPr>
                    <w:tab/>
                  </w:r>
                  <w:r w:rsidR="006C713B" w:rsidRPr="00E85198">
                    <w:rPr>
                      <w:rStyle w:val="Hyperlink"/>
                      <w:noProof/>
                    </w:rPr>
                    <w:t>Scope</w:t>
                  </w:r>
                  <w:r w:rsidR="006C713B">
                    <w:rPr>
                      <w:webHidden/>
                    </w:rPr>
                    <w:tab/>
                  </w:r>
                  <w:r w:rsidR="006C713B">
                    <w:rPr>
                      <w:webHidden/>
                    </w:rPr>
                    <w:fldChar w:fldCharType="begin"/>
                  </w:r>
                  <w:r w:rsidR="006C713B">
                    <w:rPr>
                      <w:webHidden/>
                    </w:rPr>
                    <w:instrText xml:space="preserve"> PAGEREF _Toc239950423 \h </w:instrText>
                  </w:r>
                  <w:r w:rsidR="006C713B">
                    <w:rPr>
                      <w:webHidden/>
                    </w:rPr>
                  </w:r>
                  <w:r w:rsidR="006C713B">
                    <w:rPr>
                      <w:webHidden/>
                    </w:rPr>
                    <w:fldChar w:fldCharType="separate"/>
                  </w:r>
                  <w:r w:rsidR="006C713B">
                    <w:rPr>
                      <w:webHidden/>
                    </w:rPr>
                    <w:t>2</w:t>
                  </w:r>
                  <w:r w:rsidR="006C713B">
                    <w:rPr>
                      <w:webHidden/>
                    </w:rPr>
                    <w:fldChar w:fldCharType="end"/>
                  </w:r>
                </w:hyperlink>
              </w:p>
              <w:p w14:paraId="27E7B0C9" w14:textId="2BB7F8CE"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24" w:history="1">
                  <w:r w:rsidRPr="00E85198">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Referenced Documents</w:t>
                  </w:r>
                  <w:r>
                    <w:rPr>
                      <w:webHidden/>
                    </w:rPr>
                    <w:tab/>
                  </w:r>
                  <w:r>
                    <w:rPr>
                      <w:webHidden/>
                    </w:rPr>
                    <w:fldChar w:fldCharType="begin"/>
                  </w:r>
                  <w:r>
                    <w:rPr>
                      <w:webHidden/>
                    </w:rPr>
                    <w:instrText xml:space="preserve"> PAGEREF _Toc239950424 \h </w:instrText>
                  </w:r>
                  <w:r>
                    <w:rPr>
                      <w:webHidden/>
                    </w:rPr>
                  </w:r>
                  <w:r>
                    <w:rPr>
                      <w:webHidden/>
                    </w:rPr>
                    <w:fldChar w:fldCharType="separate"/>
                  </w:r>
                  <w:r>
                    <w:rPr>
                      <w:webHidden/>
                    </w:rPr>
                    <w:t>2</w:t>
                  </w:r>
                  <w:r>
                    <w:rPr>
                      <w:webHidden/>
                    </w:rPr>
                    <w:fldChar w:fldCharType="end"/>
                  </w:r>
                </w:hyperlink>
              </w:p>
              <w:p w14:paraId="7E75CABC" w14:textId="241357D5"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25" w:history="1">
                  <w:r w:rsidRPr="00E85198">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Definitions</w:t>
                  </w:r>
                  <w:r>
                    <w:rPr>
                      <w:webHidden/>
                    </w:rPr>
                    <w:tab/>
                  </w:r>
                  <w:r>
                    <w:rPr>
                      <w:webHidden/>
                    </w:rPr>
                    <w:fldChar w:fldCharType="begin"/>
                  </w:r>
                  <w:r>
                    <w:rPr>
                      <w:webHidden/>
                    </w:rPr>
                    <w:instrText xml:space="preserve"> PAGEREF _Toc239950425 \h </w:instrText>
                  </w:r>
                  <w:r>
                    <w:rPr>
                      <w:webHidden/>
                    </w:rPr>
                  </w:r>
                  <w:r>
                    <w:rPr>
                      <w:webHidden/>
                    </w:rPr>
                    <w:fldChar w:fldCharType="separate"/>
                  </w:r>
                  <w:r>
                    <w:rPr>
                      <w:webHidden/>
                    </w:rPr>
                    <w:t>3</w:t>
                  </w:r>
                  <w:r>
                    <w:rPr>
                      <w:webHidden/>
                    </w:rPr>
                    <w:fldChar w:fldCharType="end"/>
                  </w:r>
                </w:hyperlink>
              </w:p>
              <w:p w14:paraId="07EF8596" w14:textId="2168E862"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26" w:history="1">
                  <w:r w:rsidRPr="00E85198">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Quality System Requirements</w:t>
                  </w:r>
                  <w:r>
                    <w:rPr>
                      <w:webHidden/>
                    </w:rPr>
                    <w:tab/>
                  </w:r>
                  <w:r>
                    <w:rPr>
                      <w:webHidden/>
                    </w:rPr>
                    <w:fldChar w:fldCharType="begin"/>
                  </w:r>
                  <w:r>
                    <w:rPr>
                      <w:webHidden/>
                    </w:rPr>
                    <w:instrText xml:space="preserve"> PAGEREF _Toc239950426 \h </w:instrText>
                  </w:r>
                  <w:r>
                    <w:rPr>
                      <w:webHidden/>
                    </w:rPr>
                  </w:r>
                  <w:r>
                    <w:rPr>
                      <w:webHidden/>
                    </w:rPr>
                    <w:fldChar w:fldCharType="separate"/>
                  </w:r>
                  <w:r>
                    <w:rPr>
                      <w:webHidden/>
                    </w:rPr>
                    <w:t>5</w:t>
                  </w:r>
                  <w:r>
                    <w:rPr>
                      <w:webHidden/>
                    </w:rPr>
                    <w:fldChar w:fldCharType="end"/>
                  </w:r>
                </w:hyperlink>
              </w:p>
              <w:p w14:paraId="0AE48591" w14:textId="4CBF5FE7"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27" w:history="1">
                  <w:r w:rsidRPr="00E85198">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Design</w:t>
                  </w:r>
                  <w:r>
                    <w:rPr>
                      <w:webHidden/>
                    </w:rPr>
                    <w:tab/>
                  </w:r>
                  <w:r>
                    <w:rPr>
                      <w:webHidden/>
                    </w:rPr>
                    <w:fldChar w:fldCharType="begin"/>
                  </w:r>
                  <w:r>
                    <w:rPr>
                      <w:webHidden/>
                    </w:rPr>
                    <w:instrText xml:space="preserve"> PAGEREF _Toc239950427 \h </w:instrText>
                  </w:r>
                  <w:r>
                    <w:rPr>
                      <w:webHidden/>
                    </w:rPr>
                  </w:r>
                  <w:r>
                    <w:rPr>
                      <w:webHidden/>
                    </w:rPr>
                    <w:fldChar w:fldCharType="separate"/>
                  </w:r>
                  <w:r>
                    <w:rPr>
                      <w:webHidden/>
                    </w:rPr>
                    <w:t>6</w:t>
                  </w:r>
                  <w:r>
                    <w:rPr>
                      <w:webHidden/>
                    </w:rPr>
                    <w:fldChar w:fldCharType="end"/>
                  </w:r>
                </w:hyperlink>
              </w:p>
              <w:p w14:paraId="7BE4B662" w14:textId="718E0C22"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28" w:history="1">
                  <w:r w:rsidRPr="00E85198">
                    <w:rPr>
                      <w:rStyle w:val="Hyperlink"/>
                      <w:noProof/>
                    </w:rPr>
                    <w:t>General</w:t>
                  </w:r>
                  <w:r>
                    <w:rPr>
                      <w:webHidden/>
                    </w:rPr>
                    <w:tab/>
                  </w:r>
                  <w:r>
                    <w:rPr>
                      <w:webHidden/>
                    </w:rPr>
                    <w:fldChar w:fldCharType="begin"/>
                  </w:r>
                  <w:r>
                    <w:rPr>
                      <w:webHidden/>
                    </w:rPr>
                    <w:instrText xml:space="preserve"> PAGEREF _Toc239950428 \h </w:instrText>
                  </w:r>
                  <w:r>
                    <w:rPr>
                      <w:webHidden/>
                    </w:rPr>
                  </w:r>
                  <w:r>
                    <w:rPr>
                      <w:webHidden/>
                    </w:rPr>
                    <w:fldChar w:fldCharType="separate"/>
                  </w:r>
                  <w:r>
                    <w:rPr>
                      <w:webHidden/>
                    </w:rPr>
                    <w:t>6</w:t>
                  </w:r>
                  <w:r>
                    <w:rPr>
                      <w:webHidden/>
                    </w:rPr>
                    <w:fldChar w:fldCharType="end"/>
                  </w:r>
                </w:hyperlink>
              </w:p>
              <w:p w14:paraId="1035BBF9" w14:textId="17586EFF"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29" w:history="1">
                  <w:r w:rsidRPr="00E85198">
                    <w:rPr>
                      <w:rStyle w:val="Hyperlink"/>
                      <w:noProof/>
                    </w:rPr>
                    <w:t>General Arrangement</w:t>
                  </w:r>
                  <w:r>
                    <w:rPr>
                      <w:webHidden/>
                    </w:rPr>
                    <w:tab/>
                  </w:r>
                  <w:r>
                    <w:rPr>
                      <w:webHidden/>
                    </w:rPr>
                    <w:fldChar w:fldCharType="begin"/>
                  </w:r>
                  <w:r>
                    <w:rPr>
                      <w:webHidden/>
                    </w:rPr>
                    <w:instrText xml:space="preserve"> PAGEREF _Toc239950429 \h </w:instrText>
                  </w:r>
                  <w:r>
                    <w:rPr>
                      <w:webHidden/>
                    </w:rPr>
                  </w:r>
                  <w:r>
                    <w:rPr>
                      <w:webHidden/>
                    </w:rPr>
                    <w:fldChar w:fldCharType="separate"/>
                  </w:r>
                  <w:r>
                    <w:rPr>
                      <w:webHidden/>
                    </w:rPr>
                    <w:t>7</w:t>
                  </w:r>
                  <w:r>
                    <w:rPr>
                      <w:webHidden/>
                    </w:rPr>
                    <w:fldChar w:fldCharType="end"/>
                  </w:r>
                </w:hyperlink>
              </w:p>
              <w:p w14:paraId="7879085C" w14:textId="3D5D6E46"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30" w:history="1">
                  <w:r w:rsidRPr="00E85198">
                    <w:rPr>
                      <w:rStyle w:val="Hyperlink"/>
                      <w:noProof/>
                    </w:rPr>
                    <w:t>Design Service Life</w:t>
                  </w:r>
                  <w:r>
                    <w:rPr>
                      <w:webHidden/>
                    </w:rPr>
                    <w:tab/>
                  </w:r>
                  <w:r>
                    <w:rPr>
                      <w:webHidden/>
                    </w:rPr>
                    <w:fldChar w:fldCharType="begin"/>
                  </w:r>
                  <w:r>
                    <w:rPr>
                      <w:webHidden/>
                    </w:rPr>
                    <w:instrText xml:space="preserve"> PAGEREF _Toc239950430 \h </w:instrText>
                  </w:r>
                  <w:r>
                    <w:rPr>
                      <w:webHidden/>
                    </w:rPr>
                  </w:r>
                  <w:r>
                    <w:rPr>
                      <w:webHidden/>
                    </w:rPr>
                    <w:fldChar w:fldCharType="separate"/>
                  </w:r>
                  <w:r>
                    <w:rPr>
                      <w:webHidden/>
                    </w:rPr>
                    <w:t>7</w:t>
                  </w:r>
                  <w:r>
                    <w:rPr>
                      <w:webHidden/>
                    </w:rPr>
                    <w:fldChar w:fldCharType="end"/>
                  </w:r>
                </w:hyperlink>
              </w:p>
              <w:p w14:paraId="5642A782" w14:textId="22D0EFF7"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31" w:history="1">
                  <w:r w:rsidRPr="00E85198">
                    <w:rPr>
                      <w:rStyle w:val="Hyperlink"/>
                      <w:noProof/>
                    </w:rPr>
                    <w:t>Limit State Requirements</w:t>
                  </w:r>
                  <w:r>
                    <w:rPr>
                      <w:webHidden/>
                    </w:rPr>
                    <w:tab/>
                  </w:r>
                  <w:r>
                    <w:rPr>
                      <w:webHidden/>
                    </w:rPr>
                    <w:fldChar w:fldCharType="begin"/>
                  </w:r>
                  <w:r>
                    <w:rPr>
                      <w:webHidden/>
                    </w:rPr>
                    <w:instrText xml:space="preserve"> PAGEREF _Toc239950431 \h </w:instrText>
                  </w:r>
                  <w:r>
                    <w:rPr>
                      <w:webHidden/>
                    </w:rPr>
                  </w:r>
                  <w:r>
                    <w:rPr>
                      <w:webHidden/>
                    </w:rPr>
                    <w:fldChar w:fldCharType="separate"/>
                  </w:r>
                  <w:r>
                    <w:rPr>
                      <w:webHidden/>
                    </w:rPr>
                    <w:t>7</w:t>
                  </w:r>
                  <w:r>
                    <w:rPr>
                      <w:webHidden/>
                    </w:rPr>
                    <w:fldChar w:fldCharType="end"/>
                  </w:r>
                </w:hyperlink>
              </w:p>
              <w:p w14:paraId="56210A41" w14:textId="496D2FA5"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32" w:history="1">
                  <w:r w:rsidRPr="00E85198">
                    <w:rPr>
                      <w:rStyle w:val="Hyperlink"/>
                      <w:noProof/>
                    </w:rPr>
                    <w:t>Anchorage</w:t>
                  </w:r>
                  <w:r>
                    <w:rPr>
                      <w:webHidden/>
                    </w:rPr>
                    <w:tab/>
                  </w:r>
                  <w:r>
                    <w:rPr>
                      <w:webHidden/>
                    </w:rPr>
                    <w:fldChar w:fldCharType="begin"/>
                  </w:r>
                  <w:r>
                    <w:rPr>
                      <w:webHidden/>
                    </w:rPr>
                    <w:instrText xml:space="preserve"> PAGEREF _Toc239950432 \h </w:instrText>
                  </w:r>
                  <w:r>
                    <w:rPr>
                      <w:webHidden/>
                    </w:rPr>
                  </w:r>
                  <w:r>
                    <w:rPr>
                      <w:webHidden/>
                    </w:rPr>
                    <w:fldChar w:fldCharType="separate"/>
                  </w:r>
                  <w:r>
                    <w:rPr>
                      <w:webHidden/>
                    </w:rPr>
                    <w:t>8</w:t>
                  </w:r>
                  <w:r>
                    <w:rPr>
                      <w:webHidden/>
                    </w:rPr>
                    <w:fldChar w:fldCharType="end"/>
                  </w:r>
                </w:hyperlink>
              </w:p>
              <w:p w14:paraId="4C934C42" w14:textId="5D836A2C"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33" w:history="1">
                  <w:r w:rsidRPr="00E85198">
                    <w:rPr>
                      <w:rStyle w:val="Hyperlink"/>
                      <w:noProof/>
                    </w:rPr>
                    <w:t>Weld Detailing</w:t>
                  </w:r>
                  <w:r>
                    <w:rPr>
                      <w:webHidden/>
                    </w:rPr>
                    <w:tab/>
                  </w:r>
                  <w:r>
                    <w:rPr>
                      <w:webHidden/>
                    </w:rPr>
                    <w:fldChar w:fldCharType="begin"/>
                  </w:r>
                  <w:r>
                    <w:rPr>
                      <w:webHidden/>
                    </w:rPr>
                    <w:instrText xml:space="preserve"> PAGEREF _Toc239950433 \h </w:instrText>
                  </w:r>
                  <w:r>
                    <w:rPr>
                      <w:webHidden/>
                    </w:rPr>
                  </w:r>
                  <w:r>
                    <w:rPr>
                      <w:webHidden/>
                    </w:rPr>
                    <w:fldChar w:fldCharType="separate"/>
                  </w:r>
                  <w:r>
                    <w:rPr>
                      <w:webHidden/>
                    </w:rPr>
                    <w:t>9</w:t>
                  </w:r>
                  <w:r>
                    <w:rPr>
                      <w:webHidden/>
                    </w:rPr>
                    <w:fldChar w:fldCharType="end"/>
                  </w:r>
                </w:hyperlink>
              </w:p>
              <w:p w14:paraId="49E1685A" w14:textId="601E8186"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34" w:history="1">
                  <w:r w:rsidRPr="00E85198">
                    <w:rPr>
                      <w:rStyle w:val="Hyperlink"/>
                      <w:noProof/>
                    </w:rPr>
                    <w:t>Seals</w:t>
                  </w:r>
                  <w:r>
                    <w:rPr>
                      <w:webHidden/>
                    </w:rPr>
                    <w:tab/>
                  </w:r>
                  <w:r>
                    <w:rPr>
                      <w:webHidden/>
                    </w:rPr>
                    <w:fldChar w:fldCharType="begin"/>
                  </w:r>
                  <w:r>
                    <w:rPr>
                      <w:webHidden/>
                    </w:rPr>
                    <w:instrText xml:space="preserve"> PAGEREF _Toc239950434 \h </w:instrText>
                  </w:r>
                  <w:r>
                    <w:rPr>
                      <w:webHidden/>
                    </w:rPr>
                  </w:r>
                  <w:r>
                    <w:rPr>
                      <w:webHidden/>
                    </w:rPr>
                    <w:fldChar w:fldCharType="separate"/>
                  </w:r>
                  <w:r>
                    <w:rPr>
                      <w:webHidden/>
                    </w:rPr>
                    <w:t>9</w:t>
                  </w:r>
                  <w:r>
                    <w:rPr>
                      <w:webHidden/>
                    </w:rPr>
                    <w:fldChar w:fldCharType="end"/>
                  </w:r>
                </w:hyperlink>
              </w:p>
              <w:p w14:paraId="676D1F82" w14:textId="17562B13"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35" w:history="1">
                  <w:r w:rsidRPr="00E85198">
                    <w:rPr>
                      <w:rStyle w:val="Hyperlink"/>
                      <w:noProof/>
                    </w:rPr>
                    <w:t>Noise Under Traffic</w:t>
                  </w:r>
                  <w:r>
                    <w:rPr>
                      <w:webHidden/>
                    </w:rPr>
                    <w:tab/>
                  </w:r>
                  <w:r>
                    <w:rPr>
                      <w:webHidden/>
                    </w:rPr>
                    <w:fldChar w:fldCharType="begin"/>
                  </w:r>
                  <w:r>
                    <w:rPr>
                      <w:webHidden/>
                    </w:rPr>
                    <w:instrText xml:space="preserve"> PAGEREF _Toc239950435 \h </w:instrText>
                  </w:r>
                  <w:r>
                    <w:rPr>
                      <w:webHidden/>
                    </w:rPr>
                  </w:r>
                  <w:r>
                    <w:rPr>
                      <w:webHidden/>
                    </w:rPr>
                    <w:fldChar w:fldCharType="separate"/>
                  </w:r>
                  <w:r>
                    <w:rPr>
                      <w:webHidden/>
                    </w:rPr>
                    <w:t>9</w:t>
                  </w:r>
                  <w:r>
                    <w:rPr>
                      <w:webHidden/>
                    </w:rPr>
                    <w:fldChar w:fldCharType="end"/>
                  </w:r>
                </w:hyperlink>
              </w:p>
              <w:p w14:paraId="605E9DC2" w14:textId="467F5C6C"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36" w:history="1">
                  <w:r w:rsidRPr="00E85198">
                    <w:rPr>
                      <w:rStyle w:val="Hyperlink"/>
                      <w:noProof/>
                    </w:rPr>
                    <w:t>Lifting Points</w:t>
                  </w:r>
                  <w:r>
                    <w:rPr>
                      <w:webHidden/>
                    </w:rPr>
                    <w:tab/>
                  </w:r>
                  <w:r>
                    <w:rPr>
                      <w:webHidden/>
                    </w:rPr>
                    <w:fldChar w:fldCharType="begin"/>
                  </w:r>
                  <w:r>
                    <w:rPr>
                      <w:webHidden/>
                    </w:rPr>
                    <w:instrText xml:space="preserve"> PAGEREF _Toc239950436 \h </w:instrText>
                  </w:r>
                  <w:r>
                    <w:rPr>
                      <w:webHidden/>
                    </w:rPr>
                  </w:r>
                  <w:r>
                    <w:rPr>
                      <w:webHidden/>
                    </w:rPr>
                    <w:fldChar w:fldCharType="separate"/>
                  </w:r>
                  <w:r>
                    <w:rPr>
                      <w:webHidden/>
                    </w:rPr>
                    <w:t>10</w:t>
                  </w:r>
                  <w:r>
                    <w:rPr>
                      <w:webHidden/>
                    </w:rPr>
                    <w:fldChar w:fldCharType="end"/>
                  </w:r>
                </w:hyperlink>
              </w:p>
              <w:p w14:paraId="28D70C05" w14:textId="4BB74ABA"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37" w:history="1">
                  <w:r w:rsidRPr="00E85198">
                    <w:rPr>
                      <w:rStyle w:val="Hyperlink"/>
                      <w:noProof/>
                    </w:rPr>
                    <w:t>Exposed Surfaces</w:t>
                  </w:r>
                  <w:r>
                    <w:rPr>
                      <w:webHidden/>
                    </w:rPr>
                    <w:tab/>
                  </w:r>
                  <w:r>
                    <w:rPr>
                      <w:webHidden/>
                    </w:rPr>
                    <w:fldChar w:fldCharType="begin"/>
                  </w:r>
                  <w:r>
                    <w:rPr>
                      <w:webHidden/>
                    </w:rPr>
                    <w:instrText xml:space="preserve"> PAGEREF _Toc239950437 \h </w:instrText>
                  </w:r>
                  <w:r>
                    <w:rPr>
                      <w:webHidden/>
                    </w:rPr>
                  </w:r>
                  <w:r>
                    <w:rPr>
                      <w:webHidden/>
                    </w:rPr>
                    <w:fldChar w:fldCharType="separate"/>
                  </w:r>
                  <w:r>
                    <w:rPr>
                      <w:webHidden/>
                    </w:rPr>
                    <w:t>10</w:t>
                  </w:r>
                  <w:r>
                    <w:rPr>
                      <w:webHidden/>
                    </w:rPr>
                    <w:fldChar w:fldCharType="end"/>
                  </w:r>
                </w:hyperlink>
              </w:p>
              <w:p w14:paraId="5CF4EEE9" w14:textId="7D33F078"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38" w:history="1">
                  <w:r w:rsidRPr="00E85198">
                    <w:rPr>
                      <w:rStyle w:val="Hyperlink"/>
                      <w:noProof/>
                    </w:rPr>
                    <w:t>Pedestrian and Cyclist Requirements</w:t>
                  </w:r>
                  <w:r>
                    <w:rPr>
                      <w:webHidden/>
                    </w:rPr>
                    <w:tab/>
                  </w:r>
                  <w:r>
                    <w:rPr>
                      <w:webHidden/>
                    </w:rPr>
                    <w:fldChar w:fldCharType="begin"/>
                  </w:r>
                  <w:r>
                    <w:rPr>
                      <w:webHidden/>
                    </w:rPr>
                    <w:instrText xml:space="preserve"> PAGEREF _Toc239950438 \h </w:instrText>
                  </w:r>
                  <w:r>
                    <w:rPr>
                      <w:webHidden/>
                    </w:rPr>
                  </w:r>
                  <w:r>
                    <w:rPr>
                      <w:webHidden/>
                    </w:rPr>
                    <w:fldChar w:fldCharType="separate"/>
                  </w:r>
                  <w:r>
                    <w:rPr>
                      <w:webHidden/>
                    </w:rPr>
                    <w:t>10</w:t>
                  </w:r>
                  <w:r>
                    <w:rPr>
                      <w:webHidden/>
                    </w:rPr>
                    <w:fldChar w:fldCharType="end"/>
                  </w:r>
                </w:hyperlink>
              </w:p>
              <w:p w14:paraId="3B7E4B58" w14:textId="4677ADE8"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39" w:history="1">
                  <w:r w:rsidRPr="00E85198">
                    <w:rPr>
                      <w:rStyle w:val="Hyperlink"/>
                      <w:noProof/>
                    </w:rPr>
                    <w:t>Design for Maintenance</w:t>
                  </w:r>
                  <w:r>
                    <w:rPr>
                      <w:webHidden/>
                    </w:rPr>
                    <w:tab/>
                  </w:r>
                  <w:r>
                    <w:rPr>
                      <w:webHidden/>
                    </w:rPr>
                    <w:fldChar w:fldCharType="begin"/>
                  </w:r>
                  <w:r>
                    <w:rPr>
                      <w:webHidden/>
                    </w:rPr>
                    <w:instrText xml:space="preserve"> PAGEREF _Toc239950439 \h </w:instrText>
                  </w:r>
                  <w:r>
                    <w:rPr>
                      <w:webHidden/>
                    </w:rPr>
                  </w:r>
                  <w:r>
                    <w:rPr>
                      <w:webHidden/>
                    </w:rPr>
                    <w:fldChar w:fldCharType="separate"/>
                  </w:r>
                  <w:r>
                    <w:rPr>
                      <w:webHidden/>
                    </w:rPr>
                    <w:t>10</w:t>
                  </w:r>
                  <w:r>
                    <w:rPr>
                      <w:webHidden/>
                    </w:rPr>
                    <w:fldChar w:fldCharType="end"/>
                  </w:r>
                </w:hyperlink>
              </w:p>
              <w:p w14:paraId="771D3B9E" w14:textId="4D2BA153"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40" w:history="1">
                  <w:r w:rsidRPr="00E85198">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Design Documentation and Drawings</w:t>
                  </w:r>
                  <w:r>
                    <w:rPr>
                      <w:webHidden/>
                    </w:rPr>
                    <w:tab/>
                  </w:r>
                  <w:r>
                    <w:rPr>
                      <w:webHidden/>
                    </w:rPr>
                    <w:fldChar w:fldCharType="begin"/>
                  </w:r>
                  <w:r>
                    <w:rPr>
                      <w:webHidden/>
                    </w:rPr>
                    <w:instrText xml:space="preserve"> PAGEREF _Toc239950440 \h </w:instrText>
                  </w:r>
                  <w:r>
                    <w:rPr>
                      <w:webHidden/>
                    </w:rPr>
                  </w:r>
                  <w:r>
                    <w:rPr>
                      <w:webHidden/>
                    </w:rPr>
                    <w:fldChar w:fldCharType="separate"/>
                  </w:r>
                  <w:r>
                    <w:rPr>
                      <w:webHidden/>
                    </w:rPr>
                    <w:t>10</w:t>
                  </w:r>
                  <w:r>
                    <w:rPr>
                      <w:webHidden/>
                    </w:rPr>
                    <w:fldChar w:fldCharType="end"/>
                  </w:r>
                </w:hyperlink>
              </w:p>
              <w:p w14:paraId="378515A2" w14:textId="1F095EF3"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41" w:history="1">
                  <w:r w:rsidRPr="00E85198">
                    <w:rPr>
                      <w:rStyle w:val="Hyperlink"/>
                      <w:noProof/>
                    </w:rPr>
                    <w:t>Design Documentation</w:t>
                  </w:r>
                  <w:r>
                    <w:rPr>
                      <w:webHidden/>
                    </w:rPr>
                    <w:tab/>
                  </w:r>
                  <w:r>
                    <w:rPr>
                      <w:webHidden/>
                    </w:rPr>
                    <w:fldChar w:fldCharType="begin"/>
                  </w:r>
                  <w:r>
                    <w:rPr>
                      <w:webHidden/>
                    </w:rPr>
                    <w:instrText xml:space="preserve"> PAGEREF _Toc239950441 \h </w:instrText>
                  </w:r>
                  <w:r>
                    <w:rPr>
                      <w:webHidden/>
                    </w:rPr>
                  </w:r>
                  <w:r>
                    <w:rPr>
                      <w:webHidden/>
                    </w:rPr>
                    <w:fldChar w:fldCharType="separate"/>
                  </w:r>
                  <w:r>
                    <w:rPr>
                      <w:webHidden/>
                    </w:rPr>
                    <w:t>10</w:t>
                  </w:r>
                  <w:r>
                    <w:rPr>
                      <w:webHidden/>
                    </w:rPr>
                    <w:fldChar w:fldCharType="end"/>
                  </w:r>
                </w:hyperlink>
              </w:p>
              <w:p w14:paraId="079BBDCC" w14:textId="33A5370B"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42" w:history="1">
                  <w:r w:rsidRPr="00E85198">
                    <w:rPr>
                      <w:rStyle w:val="Hyperlink"/>
                      <w:noProof/>
                    </w:rPr>
                    <w:t>Shop Drawings</w:t>
                  </w:r>
                  <w:r>
                    <w:rPr>
                      <w:webHidden/>
                    </w:rPr>
                    <w:tab/>
                  </w:r>
                  <w:r>
                    <w:rPr>
                      <w:webHidden/>
                    </w:rPr>
                    <w:fldChar w:fldCharType="begin"/>
                  </w:r>
                  <w:r>
                    <w:rPr>
                      <w:webHidden/>
                    </w:rPr>
                    <w:instrText xml:space="preserve"> PAGEREF _Toc239950442 \h </w:instrText>
                  </w:r>
                  <w:r>
                    <w:rPr>
                      <w:webHidden/>
                    </w:rPr>
                  </w:r>
                  <w:r>
                    <w:rPr>
                      <w:webHidden/>
                    </w:rPr>
                    <w:fldChar w:fldCharType="separate"/>
                  </w:r>
                  <w:r>
                    <w:rPr>
                      <w:webHidden/>
                    </w:rPr>
                    <w:t>11</w:t>
                  </w:r>
                  <w:r>
                    <w:rPr>
                      <w:webHidden/>
                    </w:rPr>
                    <w:fldChar w:fldCharType="end"/>
                  </w:r>
                </w:hyperlink>
              </w:p>
              <w:p w14:paraId="7CCCFBB2" w14:textId="217C6502"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43" w:history="1">
                  <w:r w:rsidRPr="00E85198">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Constituent Materials and Components</w:t>
                  </w:r>
                  <w:r>
                    <w:rPr>
                      <w:webHidden/>
                    </w:rPr>
                    <w:tab/>
                  </w:r>
                  <w:r>
                    <w:rPr>
                      <w:webHidden/>
                    </w:rPr>
                    <w:fldChar w:fldCharType="begin"/>
                  </w:r>
                  <w:r>
                    <w:rPr>
                      <w:webHidden/>
                    </w:rPr>
                    <w:instrText xml:space="preserve"> PAGEREF _Toc239950443 \h </w:instrText>
                  </w:r>
                  <w:r>
                    <w:rPr>
                      <w:webHidden/>
                    </w:rPr>
                  </w:r>
                  <w:r>
                    <w:rPr>
                      <w:webHidden/>
                    </w:rPr>
                    <w:fldChar w:fldCharType="separate"/>
                  </w:r>
                  <w:r>
                    <w:rPr>
                      <w:webHidden/>
                    </w:rPr>
                    <w:t>12</w:t>
                  </w:r>
                  <w:r>
                    <w:rPr>
                      <w:webHidden/>
                    </w:rPr>
                    <w:fldChar w:fldCharType="end"/>
                  </w:r>
                </w:hyperlink>
              </w:p>
              <w:p w14:paraId="5EE0CB88" w14:textId="5C068729"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44" w:history="1">
                  <w:r w:rsidRPr="00E85198">
                    <w:rPr>
                      <w:rStyle w:val="Hyperlink"/>
                      <w:noProof/>
                    </w:rPr>
                    <w:t>General</w:t>
                  </w:r>
                  <w:r>
                    <w:rPr>
                      <w:webHidden/>
                    </w:rPr>
                    <w:tab/>
                  </w:r>
                  <w:r>
                    <w:rPr>
                      <w:webHidden/>
                    </w:rPr>
                    <w:fldChar w:fldCharType="begin"/>
                  </w:r>
                  <w:r>
                    <w:rPr>
                      <w:webHidden/>
                    </w:rPr>
                    <w:instrText xml:space="preserve"> PAGEREF _Toc239950444 \h </w:instrText>
                  </w:r>
                  <w:r>
                    <w:rPr>
                      <w:webHidden/>
                    </w:rPr>
                  </w:r>
                  <w:r>
                    <w:rPr>
                      <w:webHidden/>
                    </w:rPr>
                    <w:fldChar w:fldCharType="separate"/>
                  </w:r>
                  <w:r>
                    <w:rPr>
                      <w:webHidden/>
                    </w:rPr>
                    <w:t>12</w:t>
                  </w:r>
                  <w:r>
                    <w:rPr>
                      <w:webHidden/>
                    </w:rPr>
                    <w:fldChar w:fldCharType="end"/>
                  </w:r>
                </w:hyperlink>
              </w:p>
              <w:p w14:paraId="70ED0196" w14:textId="10EFA78E"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45" w:history="1">
                  <w:r w:rsidRPr="00E85198">
                    <w:rPr>
                      <w:rStyle w:val="Hyperlink"/>
                      <w:noProof/>
                    </w:rPr>
                    <w:t>Steel</w:t>
                  </w:r>
                  <w:r>
                    <w:rPr>
                      <w:webHidden/>
                    </w:rPr>
                    <w:tab/>
                  </w:r>
                  <w:r>
                    <w:rPr>
                      <w:webHidden/>
                    </w:rPr>
                    <w:fldChar w:fldCharType="begin"/>
                  </w:r>
                  <w:r>
                    <w:rPr>
                      <w:webHidden/>
                    </w:rPr>
                    <w:instrText xml:space="preserve"> PAGEREF _Toc239950445 \h </w:instrText>
                  </w:r>
                  <w:r>
                    <w:rPr>
                      <w:webHidden/>
                    </w:rPr>
                  </w:r>
                  <w:r>
                    <w:rPr>
                      <w:webHidden/>
                    </w:rPr>
                    <w:fldChar w:fldCharType="separate"/>
                  </w:r>
                  <w:r>
                    <w:rPr>
                      <w:webHidden/>
                    </w:rPr>
                    <w:t>12</w:t>
                  </w:r>
                  <w:r>
                    <w:rPr>
                      <w:webHidden/>
                    </w:rPr>
                    <w:fldChar w:fldCharType="end"/>
                  </w:r>
                </w:hyperlink>
              </w:p>
              <w:p w14:paraId="4F62C7E2" w14:textId="565AC2C2"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46" w:history="1">
                  <w:r w:rsidRPr="00E85198">
                    <w:rPr>
                      <w:rStyle w:val="Hyperlink"/>
                      <w:noProof/>
                    </w:rPr>
                    <w:t>Fasteners</w:t>
                  </w:r>
                  <w:r>
                    <w:rPr>
                      <w:webHidden/>
                    </w:rPr>
                    <w:tab/>
                  </w:r>
                  <w:r>
                    <w:rPr>
                      <w:webHidden/>
                    </w:rPr>
                    <w:fldChar w:fldCharType="begin"/>
                  </w:r>
                  <w:r>
                    <w:rPr>
                      <w:webHidden/>
                    </w:rPr>
                    <w:instrText xml:space="preserve"> PAGEREF _Toc239950446 \h </w:instrText>
                  </w:r>
                  <w:r>
                    <w:rPr>
                      <w:webHidden/>
                    </w:rPr>
                  </w:r>
                  <w:r>
                    <w:rPr>
                      <w:webHidden/>
                    </w:rPr>
                    <w:fldChar w:fldCharType="separate"/>
                  </w:r>
                  <w:r>
                    <w:rPr>
                      <w:webHidden/>
                    </w:rPr>
                    <w:t>12</w:t>
                  </w:r>
                  <w:r>
                    <w:rPr>
                      <w:webHidden/>
                    </w:rPr>
                    <w:fldChar w:fldCharType="end"/>
                  </w:r>
                </w:hyperlink>
              </w:p>
              <w:p w14:paraId="1B9B14A0" w14:textId="42057E80"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47" w:history="1">
                  <w:r w:rsidRPr="00E85198">
                    <w:rPr>
                      <w:rStyle w:val="Hyperlink"/>
                      <w:noProof/>
                    </w:rPr>
                    <w:t>Seals</w:t>
                  </w:r>
                  <w:r>
                    <w:rPr>
                      <w:webHidden/>
                    </w:rPr>
                    <w:tab/>
                  </w:r>
                  <w:r>
                    <w:rPr>
                      <w:webHidden/>
                    </w:rPr>
                    <w:fldChar w:fldCharType="begin"/>
                  </w:r>
                  <w:r>
                    <w:rPr>
                      <w:webHidden/>
                    </w:rPr>
                    <w:instrText xml:space="preserve"> PAGEREF _Toc239950447 \h </w:instrText>
                  </w:r>
                  <w:r>
                    <w:rPr>
                      <w:webHidden/>
                    </w:rPr>
                  </w:r>
                  <w:r>
                    <w:rPr>
                      <w:webHidden/>
                    </w:rPr>
                    <w:fldChar w:fldCharType="separate"/>
                  </w:r>
                  <w:r>
                    <w:rPr>
                      <w:webHidden/>
                    </w:rPr>
                    <w:t>13</w:t>
                  </w:r>
                  <w:r>
                    <w:rPr>
                      <w:webHidden/>
                    </w:rPr>
                    <w:fldChar w:fldCharType="end"/>
                  </w:r>
                </w:hyperlink>
              </w:p>
              <w:p w14:paraId="27730AB4" w14:textId="1AE70C70"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48" w:history="1">
                  <w:r w:rsidRPr="00E85198">
                    <w:rPr>
                      <w:rStyle w:val="Hyperlink"/>
                      <w:noProof/>
                    </w:rPr>
                    <w:t>Sliding Material</w:t>
                  </w:r>
                  <w:r>
                    <w:rPr>
                      <w:webHidden/>
                    </w:rPr>
                    <w:tab/>
                  </w:r>
                  <w:r>
                    <w:rPr>
                      <w:webHidden/>
                    </w:rPr>
                    <w:fldChar w:fldCharType="begin"/>
                  </w:r>
                  <w:r>
                    <w:rPr>
                      <w:webHidden/>
                    </w:rPr>
                    <w:instrText xml:space="preserve"> PAGEREF _Toc239950448 \h </w:instrText>
                  </w:r>
                  <w:r>
                    <w:rPr>
                      <w:webHidden/>
                    </w:rPr>
                  </w:r>
                  <w:r>
                    <w:rPr>
                      <w:webHidden/>
                    </w:rPr>
                    <w:fldChar w:fldCharType="separate"/>
                  </w:r>
                  <w:r>
                    <w:rPr>
                      <w:webHidden/>
                    </w:rPr>
                    <w:t>13</w:t>
                  </w:r>
                  <w:r>
                    <w:rPr>
                      <w:webHidden/>
                    </w:rPr>
                    <w:fldChar w:fldCharType="end"/>
                  </w:r>
                </w:hyperlink>
              </w:p>
              <w:p w14:paraId="036E674C" w14:textId="7F9A70B7"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49" w:history="1">
                  <w:r w:rsidRPr="00E85198">
                    <w:rPr>
                      <w:rStyle w:val="Hyperlink"/>
                      <w:noProof/>
                    </w:rPr>
                    <w:t>Springs</w:t>
                  </w:r>
                  <w:r>
                    <w:rPr>
                      <w:webHidden/>
                    </w:rPr>
                    <w:tab/>
                  </w:r>
                  <w:r>
                    <w:rPr>
                      <w:webHidden/>
                    </w:rPr>
                    <w:fldChar w:fldCharType="begin"/>
                  </w:r>
                  <w:r>
                    <w:rPr>
                      <w:webHidden/>
                    </w:rPr>
                    <w:instrText xml:space="preserve"> PAGEREF _Toc239950449 \h </w:instrText>
                  </w:r>
                  <w:r>
                    <w:rPr>
                      <w:webHidden/>
                    </w:rPr>
                  </w:r>
                  <w:r>
                    <w:rPr>
                      <w:webHidden/>
                    </w:rPr>
                    <w:fldChar w:fldCharType="separate"/>
                  </w:r>
                  <w:r>
                    <w:rPr>
                      <w:webHidden/>
                    </w:rPr>
                    <w:t>13</w:t>
                  </w:r>
                  <w:r>
                    <w:rPr>
                      <w:webHidden/>
                    </w:rPr>
                    <w:fldChar w:fldCharType="end"/>
                  </w:r>
                </w:hyperlink>
              </w:p>
              <w:p w14:paraId="3D7D8229" w14:textId="3D4BFD45"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50" w:history="1">
                  <w:r w:rsidRPr="00E85198">
                    <w:rPr>
                      <w:rStyle w:val="Hyperlink"/>
                      <w:noProof/>
                    </w:rPr>
                    <w:t>Traceability</w:t>
                  </w:r>
                  <w:r>
                    <w:rPr>
                      <w:webHidden/>
                    </w:rPr>
                    <w:tab/>
                  </w:r>
                  <w:r>
                    <w:rPr>
                      <w:webHidden/>
                    </w:rPr>
                    <w:fldChar w:fldCharType="begin"/>
                  </w:r>
                  <w:r>
                    <w:rPr>
                      <w:webHidden/>
                    </w:rPr>
                    <w:instrText xml:space="preserve"> PAGEREF _Toc239950450 \h </w:instrText>
                  </w:r>
                  <w:r>
                    <w:rPr>
                      <w:webHidden/>
                    </w:rPr>
                  </w:r>
                  <w:r>
                    <w:rPr>
                      <w:webHidden/>
                    </w:rPr>
                    <w:fldChar w:fldCharType="separate"/>
                  </w:r>
                  <w:r>
                    <w:rPr>
                      <w:webHidden/>
                    </w:rPr>
                    <w:t>13</w:t>
                  </w:r>
                  <w:r>
                    <w:rPr>
                      <w:webHidden/>
                    </w:rPr>
                    <w:fldChar w:fldCharType="end"/>
                  </w:r>
                </w:hyperlink>
              </w:p>
              <w:p w14:paraId="12F7378A" w14:textId="61D28394"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51" w:history="1">
                  <w:r w:rsidRPr="00E85198">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Material Conformity</w:t>
                  </w:r>
                  <w:r>
                    <w:rPr>
                      <w:webHidden/>
                    </w:rPr>
                    <w:tab/>
                  </w:r>
                  <w:r>
                    <w:rPr>
                      <w:webHidden/>
                    </w:rPr>
                    <w:fldChar w:fldCharType="begin"/>
                  </w:r>
                  <w:r>
                    <w:rPr>
                      <w:webHidden/>
                    </w:rPr>
                    <w:instrText xml:space="preserve"> PAGEREF _Toc239950451 \h </w:instrText>
                  </w:r>
                  <w:r>
                    <w:rPr>
                      <w:webHidden/>
                    </w:rPr>
                  </w:r>
                  <w:r>
                    <w:rPr>
                      <w:webHidden/>
                    </w:rPr>
                    <w:fldChar w:fldCharType="separate"/>
                  </w:r>
                  <w:r>
                    <w:rPr>
                      <w:webHidden/>
                    </w:rPr>
                    <w:t>13</w:t>
                  </w:r>
                  <w:r>
                    <w:rPr>
                      <w:webHidden/>
                    </w:rPr>
                    <w:fldChar w:fldCharType="end"/>
                  </w:r>
                </w:hyperlink>
              </w:p>
              <w:p w14:paraId="311A580A" w14:textId="24E0D8B1"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52" w:history="1">
                  <w:r w:rsidRPr="00E85198">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Fabrication of Steelwork</w:t>
                  </w:r>
                  <w:r>
                    <w:rPr>
                      <w:webHidden/>
                    </w:rPr>
                    <w:tab/>
                  </w:r>
                  <w:r>
                    <w:rPr>
                      <w:webHidden/>
                    </w:rPr>
                    <w:fldChar w:fldCharType="begin"/>
                  </w:r>
                  <w:r>
                    <w:rPr>
                      <w:webHidden/>
                    </w:rPr>
                    <w:instrText xml:space="preserve"> PAGEREF _Toc239950452 \h </w:instrText>
                  </w:r>
                  <w:r>
                    <w:rPr>
                      <w:webHidden/>
                    </w:rPr>
                  </w:r>
                  <w:r>
                    <w:rPr>
                      <w:webHidden/>
                    </w:rPr>
                    <w:fldChar w:fldCharType="separate"/>
                  </w:r>
                  <w:r>
                    <w:rPr>
                      <w:webHidden/>
                    </w:rPr>
                    <w:t>14</w:t>
                  </w:r>
                  <w:r>
                    <w:rPr>
                      <w:webHidden/>
                    </w:rPr>
                    <w:fldChar w:fldCharType="end"/>
                  </w:r>
                </w:hyperlink>
              </w:p>
              <w:p w14:paraId="5AB0463B" w14:textId="692F3673"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53" w:history="1">
                  <w:r w:rsidRPr="00E85198">
                    <w:rPr>
                      <w:rStyle w:val="Hyperlink"/>
                      <w:noProof/>
                    </w:rPr>
                    <w:t>General</w:t>
                  </w:r>
                  <w:r>
                    <w:rPr>
                      <w:webHidden/>
                    </w:rPr>
                    <w:tab/>
                  </w:r>
                  <w:r>
                    <w:rPr>
                      <w:webHidden/>
                    </w:rPr>
                    <w:fldChar w:fldCharType="begin"/>
                  </w:r>
                  <w:r>
                    <w:rPr>
                      <w:webHidden/>
                    </w:rPr>
                    <w:instrText xml:space="preserve"> PAGEREF _Toc239950453 \h </w:instrText>
                  </w:r>
                  <w:r>
                    <w:rPr>
                      <w:webHidden/>
                    </w:rPr>
                  </w:r>
                  <w:r>
                    <w:rPr>
                      <w:webHidden/>
                    </w:rPr>
                    <w:fldChar w:fldCharType="separate"/>
                  </w:r>
                  <w:r>
                    <w:rPr>
                      <w:webHidden/>
                    </w:rPr>
                    <w:t>14</w:t>
                  </w:r>
                  <w:r>
                    <w:rPr>
                      <w:webHidden/>
                    </w:rPr>
                    <w:fldChar w:fldCharType="end"/>
                  </w:r>
                </w:hyperlink>
              </w:p>
              <w:p w14:paraId="37833407" w14:textId="2CAE660E"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54" w:history="1">
                  <w:r w:rsidRPr="00E85198">
                    <w:rPr>
                      <w:rStyle w:val="Hyperlink"/>
                      <w:noProof/>
                    </w:rPr>
                    <w:t>Prototypes</w:t>
                  </w:r>
                  <w:r>
                    <w:rPr>
                      <w:webHidden/>
                    </w:rPr>
                    <w:tab/>
                  </w:r>
                  <w:r>
                    <w:rPr>
                      <w:webHidden/>
                    </w:rPr>
                    <w:fldChar w:fldCharType="begin"/>
                  </w:r>
                  <w:r>
                    <w:rPr>
                      <w:webHidden/>
                    </w:rPr>
                    <w:instrText xml:space="preserve"> PAGEREF _Toc239950454 \h </w:instrText>
                  </w:r>
                  <w:r>
                    <w:rPr>
                      <w:webHidden/>
                    </w:rPr>
                  </w:r>
                  <w:r>
                    <w:rPr>
                      <w:webHidden/>
                    </w:rPr>
                    <w:fldChar w:fldCharType="separate"/>
                  </w:r>
                  <w:r>
                    <w:rPr>
                      <w:webHidden/>
                    </w:rPr>
                    <w:t>14</w:t>
                  </w:r>
                  <w:r>
                    <w:rPr>
                      <w:webHidden/>
                    </w:rPr>
                    <w:fldChar w:fldCharType="end"/>
                  </w:r>
                </w:hyperlink>
              </w:p>
              <w:p w14:paraId="3F6FCE47" w14:textId="16B5420F"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55" w:history="1">
                  <w:r w:rsidRPr="00E85198">
                    <w:rPr>
                      <w:rStyle w:val="Hyperlink"/>
                      <w:noProof/>
                    </w:rPr>
                    <w:t>Centre Beam Dimensional Checks</w:t>
                  </w:r>
                  <w:r>
                    <w:rPr>
                      <w:webHidden/>
                    </w:rPr>
                    <w:tab/>
                  </w:r>
                  <w:r>
                    <w:rPr>
                      <w:webHidden/>
                    </w:rPr>
                    <w:fldChar w:fldCharType="begin"/>
                  </w:r>
                  <w:r>
                    <w:rPr>
                      <w:webHidden/>
                    </w:rPr>
                    <w:instrText xml:space="preserve"> PAGEREF _Toc239950455 \h </w:instrText>
                  </w:r>
                  <w:r>
                    <w:rPr>
                      <w:webHidden/>
                    </w:rPr>
                  </w:r>
                  <w:r>
                    <w:rPr>
                      <w:webHidden/>
                    </w:rPr>
                    <w:fldChar w:fldCharType="separate"/>
                  </w:r>
                  <w:r>
                    <w:rPr>
                      <w:webHidden/>
                    </w:rPr>
                    <w:t>14</w:t>
                  </w:r>
                  <w:r>
                    <w:rPr>
                      <w:webHidden/>
                    </w:rPr>
                    <w:fldChar w:fldCharType="end"/>
                  </w:r>
                </w:hyperlink>
              </w:p>
              <w:p w14:paraId="3F495C8C" w14:textId="0CB1A4F8"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56" w:history="1">
                  <w:r w:rsidRPr="00E85198">
                    <w:rPr>
                      <w:rStyle w:val="Hyperlink"/>
                      <w:noProof/>
                    </w:rPr>
                    <w:t>Tolerances</w:t>
                  </w:r>
                  <w:r>
                    <w:rPr>
                      <w:webHidden/>
                    </w:rPr>
                    <w:tab/>
                  </w:r>
                  <w:r>
                    <w:rPr>
                      <w:webHidden/>
                    </w:rPr>
                    <w:fldChar w:fldCharType="begin"/>
                  </w:r>
                  <w:r>
                    <w:rPr>
                      <w:webHidden/>
                    </w:rPr>
                    <w:instrText xml:space="preserve"> PAGEREF _Toc239950456 \h </w:instrText>
                  </w:r>
                  <w:r>
                    <w:rPr>
                      <w:webHidden/>
                    </w:rPr>
                  </w:r>
                  <w:r>
                    <w:rPr>
                      <w:webHidden/>
                    </w:rPr>
                    <w:fldChar w:fldCharType="separate"/>
                  </w:r>
                  <w:r>
                    <w:rPr>
                      <w:webHidden/>
                    </w:rPr>
                    <w:t>14</w:t>
                  </w:r>
                  <w:r>
                    <w:rPr>
                      <w:webHidden/>
                    </w:rPr>
                    <w:fldChar w:fldCharType="end"/>
                  </w:r>
                </w:hyperlink>
              </w:p>
              <w:p w14:paraId="7C705021" w14:textId="5EA4084D"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57" w:history="1">
                  <w:r w:rsidRPr="00E85198">
                    <w:rPr>
                      <w:rStyle w:val="Hyperlink"/>
                      <w:noProof/>
                    </w:rPr>
                    <w:t>Cutting</w:t>
                  </w:r>
                  <w:r>
                    <w:rPr>
                      <w:webHidden/>
                    </w:rPr>
                    <w:tab/>
                  </w:r>
                  <w:r>
                    <w:rPr>
                      <w:webHidden/>
                    </w:rPr>
                    <w:fldChar w:fldCharType="begin"/>
                  </w:r>
                  <w:r>
                    <w:rPr>
                      <w:webHidden/>
                    </w:rPr>
                    <w:instrText xml:space="preserve"> PAGEREF _Toc239950457 \h </w:instrText>
                  </w:r>
                  <w:r>
                    <w:rPr>
                      <w:webHidden/>
                    </w:rPr>
                  </w:r>
                  <w:r>
                    <w:rPr>
                      <w:webHidden/>
                    </w:rPr>
                    <w:fldChar w:fldCharType="separate"/>
                  </w:r>
                  <w:r>
                    <w:rPr>
                      <w:webHidden/>
                    </w:rPr>
                    <w:t>15</w:t>
                  </w:r>
                  <w:r>
                    <w:rPr>
                      <w:webHidden/>
                    </w:rPr>
                    <w:fldChar w:fldCharType="end"/>
                  </w:r>
                </w:hyperlink>
              </w:p>
              <w:p w14:paraId="7BBF0A0E" w14:textId="758E3826"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58" w:history="1">
                  <w:r w:rsidRPr="00E85198">
                    <w:rPr>
                      <w:rStyle w:val="Hyperlink"/>
                      <w:noProof/>
                    </w:rPr>
                    <w:t>Drilling</w:t>
                  </w:r>
                  <w:r>
                    <w:rPr>
                      <w:webHidden/>
                    </w:rPr>
                    <w:tab/>
                  </w:r>
                  <w:r>
                    <w:rPr>
                      <w:webHidden/>
                    </w:rPr>
                    <w:fldChar w:fldCharType="begin"/>
                  </w:r>
                  <w:r>
                    <w:rPr>
                      <w:webHidden/>
                    </w:rPr>
                    <w:instrText xml:space="preserve"> PAGEREF _Toc239950458 \h </w:instrText>
                  </w:r>
                  <w:r>
                    <w:rPr>
                      <w:webHidden/>
                    </w:rPr>
                  </w:r>
                  <w:r>
                    <w:rPr>
                      <w:webHidden/>
                    </w:rPr>
                    <w:fldChar w:fldCharType="separate"/>
                  </w:r>
                  <w:r>
                    <w:rPr>
                      <w:webHidden/>
                    </w:rPr>
                    <w:t>15</w:t>
                  </w:r>
                  <w:r>
                    <w:rPr>
                      <w:webHidden/>
                    </w:rPr>
                    <w:fldChar w:fldCharType="end"/>
                  </w:r>
                </w:hyperlink>
              </w:p>
              <w:p w14:paraId="6AF1B5E4" w14:textId="4B5F9F3C"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59" w:history="1">
                  <w:r w:rsidRPr="00E85198">
                    <w:rPr>
                      <w:rStyle w:val="Hyperlink"/>
                      <w:noProof/>
                    </w:rPr>
                    <w:t>Bending</w:t>
                  </w:r>
                  <w:r>
                    <w:rPr>
                      <w:webHidden/>
                    </w:rPr>
                    <w:tab/>
                  </w:r>
                  <w:r>
                    <w:rPr>
                      <w:webHidden/>
                    </w:rPr>
                    <w:fldChar w:fldCharType="begin"/>
                  </w:r>
                  <w:r>
                    <w:rPr>
                      <w:webHidden/>
                    </w:rPr>
                    <w:instrText xml:space="preserve"> PAGEREF _Toc239950459 \h </w:instrText>
                  </w:r>
                  <w:r>
                    <w:rPr>
                      <w:webHidden/>
                    </w:rPr>
                  </w:r>
                  <w:r>
                    <w:rPr>
                      <w:webHidden/>
                    </w:rPr>
                    <w:fldChar w:fldCharType="separate"/>
                  </w:r>
                  <w:r>
                    <w:rPr>
                      <w:webHidden/>
                    </w:rPr>
                    <w:t>16</w:t>
                  </w:r>
                  <w:r>
                    <w:rPr>
                      <w:webHidden/>
                    </w:rPr>
                    <w:fldChar w:fldCharType="end"/>
                  </w:r>
                </w:hyperlink>
              </w:p>
              <w:p w14:paraId="55DBE0F1" w14:textId="1797AF56"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60" w:history="1">
                  <w:r w:rsidRPr="00E85198">
                    <w:rPr>
                      <w:rStyle w:val="Hyperlink"/>
                      <w:noProof/>
                    </w:rPr>
                    <w:t>Welding</w:t>
                  </w:r>
                  <w:r>
                    <w:rPr>
                      <w:webHidden/>
                    </w:rPr>
                    <w:tab/>
                  </w:r>
                  <w:r>
                    <w:rPr>
                      <w:webHidden/>
                    </w:rPr>
                    <w:fldChar w:fldCharType="begin"/>
                  </w:r>
                  <w:r>
                    <w:rPr>
                      <w:webHidden/>
                    </w:rPr>
                    <w:instrText xml:space="preserve"> PAGEREF _Toc239950460 \h </w:instrText>
                  </w:r>
                  <w:r>
                    <w:rPr>
                      <w:webHidden/>
                    </w:rPr>
                  </w:r>
                  <w:r>
                    <w:rPr>
                      <w:webHidden/>
                    </w:rPr>
                    <w:fldChar w:fldCharType="separate"/>
                  </w:r>
                  <w:r>
                    <w:rPr>
                      <w:webHidden/>
                    </w:rPr>
                    <w:t>16</w:t>
                  </w:r>
                  <w:r>
                    <w:rPr>
                      <w:webHidden/>
                    </w:rPr>
                    <w:fldChar w:fldCharType="end"/>
                  </w:r>
                </w:hyperlink>
              </w:p>
              <w:p w14:paraId="6F5153CA" w14:textId="57085B37"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61" w:history="1">
                  <w:r w:rsidRPr="00E85198">
                    <w:rPr>
                      <w:rStyle w:val="Hyperlink"/>
                      <w:noProof/>
                    </w:rPr>
                    <w:t>Jointing and Assembly</w:t>
                  </w:r>
                  <w:r>
                    <w:rPr>
                      <w:webHidden/>
                    </w:rPr>
                    <w:tab/>
                  </w:r>
                  <w:r>
                    <w:rPr>
                      <w:webHidden/>
                    </w:rPr>
                    <w:fldChar w:fldCharType="begin"/>
                  </w:r>
                  <w:r>
                    <w:rPr>
                      <w:webHidden/>
                    </w:rPr>
                    <w:instrText xml:space="preserve"> PAGEREF _Toc239950461 \h </w:instrText>
                  </w:r>
                  <w:r>
                    <w:rPr>
                      <w:webHidden/>
                    </w:rPr>
                  </w:r>
                  <w:r>
                    <w:rPr>
                      <w:webHidden/>
                    </w:rPr>
                    <w:fldChar w:fldCharType="separate"/>
                  </w:r>
                  <w:r>
                    <w:rPr>
                      <w:webHidden/>
                    </w:rPr>
                    <w:t>16</w:t>
                  </w:r>
                  <w:r>
                    <w:rPr>
                      <w:webHidden/>
                    </w:rPr>
                    <w:fldChar w:fldCharType="end"/>
                  </w:r>
                </w:hyperlink>
              </w:p>
              <w:p w14:paraId="1E086F36" w14:textId="7C0BF4C8"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62" w:history="1">
                  <w:r w:rsidRPr="00E85198">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Corrosion Protection</w:t>
                  </w:r>
                  <w:r>
                    <w:rPr>
                      <w:webHidden/>
                    </w:rPr>
                    <w:tab/>
                  </w:r>
                  <w:r>
                    <w:rPr>
                      <w:webHidden/>
                    </w:rPr>
                    <w:fldChar w:fldCharType="begin"/>
                  </w:r>
                  <w:r>
                    <w:rPr>
                      <w:webHidden/>
                    </w:rPr>
                    <w:instrText xml:space="preserve"> PAGEREF _Toc239950462 \h </w:instrText>
                  </w:r>
                  <w:r>
                    <w:rPr>
                      <w:webHidden/>
                    </w:rPr>
                  </w:r>
                  <w:r>
                    <w:rPr>
                      <w:webHidden/>
                    </w:rPr>
                    <w:fldChar w:fldCharType="separate"/>
                  </w:r>
                  <w:r>
                    <w:rPr>
                      <w:webHidden/>
                    </w:rPr>
                    <w:t>16</w:t>
                  </w:r>
                  <w:r>
                    <w:rPr>
                      <w:webHidden/>
                    </w:rPr>
                    <w:fldChar w:fldCharType="end"/>
                  </w:r>
                </w:hyperlink>
              </w:p>
              <w:p w14:paraId="449F23CA" w14:textId="1DD304AC"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63" w:history="1">
                  <w:r w:rsidRPr="00E85198">
                    <w:rPr>
                      <w:rStyle w:val="Hyperlink"/>
                      <w:noProof/>
                    </w:rPr>
                    <w:t>General</w:t>
                  </w:r>
                  <w:r>
                    <w:rPr>
                      <w:webHidden/>
                    </w:rPr>
                    <w:tab/>
                  </w:r>
                  <w:r>
                    <w:rPr>
                      <w:webHidden/>
                    </w:rPr>
                    <w:fldChar w:fldCharType="begin"/>
                  </w:r>
                  <w:r>
                    <w:rPr>
                      <w:webHidden/>
                    </w:rPr>
                    <w:instrText xml:space="preserve"> PAGEREF _Toc239950463 \h </w:instrText>
                  </w:r>
                  <w:r>
                    <w:rPr>
                      <w:webHidden/>
                    </w:rPr>
                  </w:r>
                  <w:r>
                    <w:rPr>
                      <w:webHidden/>
                    </w:rPr>
                    <w:fldChar w:fldCharType="separate"/>
                  </w:r>
                  <w:r>
                    <w:rPr>
                      <w:webHidden/>
                    </w:rPr>
                    <w:t>16</w:t>
                  </w:r>
                  <w:r>
                    <w:rPr>
                      <w:webHidden/>
                    </w:rPr>
                    <w:fldChar w:fldCharType="end"/>
                  </w:r>
                </w:hyperlink>
              </w:p>
              <w:p w14:paraId="282CC690" w14:textId="62671E23"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64" w:history="1">
                  <w:r w:rsidRPr="00E85198">
                    <w:rPr>
                      <w:rStyle w:val="Hyperlink"/>
                      <w:noProof/>
                    </w:rPr>
                    <w:t>Alternate Corrosion Protection System</w:t>
                  </w:r>
                  <w:r>
                    <w:rPr>
                      <w:webHidden/>
                    </w:rPr>
                    <w:tab/>
                  </w:r>
                  <w:r>
                    <w:rPr>
                      <w:webHidden/>
                    </w:rPr>
                    <w:fldChar w:fldCharType="begin"/>
                  </w:r>
                  <w:r>
                    <w:rPr>
                      <w:webHidden/>
                    </w:rPr>
                    <w:instrText xml:space="preserve"> PAGEREF _Toc239950464 \h </w:instrText>
                  </w:r>
                  <w:r>
                    <w:rPr>
                      <w:webHidden/>
                    </w:rPr>
                  </w:r>
                  <w:r>
                    <w:rPr>
                      <w:webHidden/>
                    </w:rPr>
                    <w:fldChar w:fldCharType="separate"/>
                  </w:r>
                  <w:r>
                    <w:rPr>
                      <w:webHidden/>
                    </w:rPr>
                    <w:t>17</w:t>
                  </w:r>
                  <w:r>
                    <w:rPr>
                      <w:webHidden/>
                    </w:rPr>
                    <w:fldChar w:fldCharType="end"/>
                  </w:r>
                </w:hyperlink>
              </w:p>
              <w:p w14:paraId="58CA5568" w14:textId="676F9319"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65" w:history="1">
                  <w:r w:rsidRPr="00E85198">
                    <w:rPr>
                      <w:rStyle w:val="Hyperlink"/>
                      <w:noProof/>
                    </w:rPr>
                    <w:t>Surfaces Exposed to Traffic</w:t>
                  </w:r>
                  <w:r>
                    <w:rPr>
                      <w:webHidden/>
                    </w:rPr>
                    <w:tab/>
                  </w:r>
                  <w:r>
                    <w:rPr>
                      <w:webHidden/>
                    </w:rPr>
                    <w:fldChar w:fldCharType="begin"/>
                  </w:r>
                  <w:r>
                    <w:rPr>
                      <w:webHidden/>
                    </w:rPr>
                    <w:instrText xml:space="preserve"> PAGEREF _Toc239950465 \h </w:instrText>
                  </w:r>
                  <w:r>
                    <w:rPr>
                      <w:webHidden/>
                    </w:rPr>
                  </w:r>
                  <w:r>
                    <w:rPr>
                      <w:webHidden/>
                    </w:rPr>
                    <w:fldChar w:fldCharType="separate"/>
                  </w:r>
                  <w:r>
                    <w:rPr>
                      <w:webHidden/>
                    </w:rPr>
                    <w:t>17</w:t>
                  </w:r>
                  <w:r>
                    <w:rPr>
                      <w:webHidden/>
                    </w:rPr>
                    <w:fldChar w:fldCharType="end"/>
                  </w:r>
                </w:hyperlink>
              </w:p>
              <w:p w14:paraId="653B617A" w14:textId="2F07976F"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66" w:history="1">
                  <w:r w:rsidRPr="00E85198">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Installation of Seals</w:t>
                  </w:r>
                  <w:r>
                    <w:rPr>
                      <w:webHidden/>
                    </w:rPr>
                    <w:tab/>
                  </w:r>
                  <w:r>
                    <w:rPr>
                      <w:webHidden/>
                    </w:rPr>
                    <w:fldChar w:fldCharType="begin"/>
                  </w:r>
                  <w:r>
                    <w:rPr>
                      <w:webHidden/>
                    </w:rPr>
                    <w:instrText xml:space="preserve"> PAGEREF _Toc239950466 \h </w:instrText>
                  </w:r>
                  <w:r>
                    <w:rPr>
                      <w:webHidden/>
                    </w:rPr>
                  </w:r>
                  <w:r>
                    <w:rPr>
                      <w:webHidden/>
                    </w:rPr>
                    <w:fldChar w:fldCharType="separate"/>
                  </w:r>
                  <w:r>
                    <w:rPr>
                      <w:webHidden/>
                    </w:rPr>
                    <w:t>17</w:t>
                  </w:r>
                  <w:r>
                    <w:rPr>
                      <w:webHidden/>
                    </w:rPr>
                    <w:fldChar w:fldCharType="end"/>
                  </w:r>
                </w:hyperlink>
              </w:p>
              <w:p w14:paraId="32177856" w14:textId="05A777AD"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67" w:history="1">
                  <w:r w:rsidRPr="00E85198">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Assembly</w:t>
                  </w:r>
                  <w:r>
                    <w:rPr>
                      <w:webHidden/>
                    </w:rPr>
                    <w:tab/>
                  </w:r>
                  <w:r>
                    <w:rPr>
                      <w:webHidden/>
                    </w:rPr>
                    <w:fldChar w:fldCharType="begin"/>
                  </w:r>
                  <w:r>
                    <w:rPr>
                      <w:webHidden/>
                    </w:rPr>
                    <w:instrText xml:space="preserve"> PAGEREF _Toc239950467 \h </w:instrText>
                  </w:r>
                  <w:r>
                    <w:rPr>
                      <w:webHidden/>
                    </w:rPr>
                  </w:r>
                  <w:r>
                    <w:rPr>
                      <w:webHidden/>
                    </w:rPr>
                    <w:fldChar w:fldCharType="separate"/>
                  </w:r>
                  <w:r>
                    <w:rPr>
                      <w:webHidden/>
                    </w:rPr>
                    <w:t>17</w:t>
                  </w:r>
                  <w:r>
                    <w:rPr>
                      <w:webHidden/>
                    </w:rPr>
                    <w:fldChar w:fldCharType="end"/>
                  </w:r>
                </w:hyperlink>
              </w:p>
              <w:p w14:paraId="49704E1D" w14:textId="0EEB5FD4"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68" w:history="1">
                  <w:r w:rsidRPr="00E85198">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Transportation, Storage and Handling of the MBEJ</w:t>
                  </w:r>
                  <w:r>
                    <w:rPr>
                      <w:webHidden/>
                    </w:rPr>
                    <w:tab/>
                  </w:r>
                  <w:r>
                    <w:rPr>
                      <w:webHidden/>
                    </w:rPr>
                    <w:fldChar w:fldCharType="begin"/>
                  </w:r>
                  <w:r>
                    <w:rPr>
                      <w:webHidden/>
                    </w:rPr>
                    <w:instrText xml:space="preserve"> PAGEREF _Toc239950468 \h </w:instrText>
                  </w:r>
                  <w:r>
                    <w:rPr>
                      <w:webHidden/>
                    </w:rPr>
                  </w:r>
                  <w:r>
                    <w:rPr>
                      <w:webHidden/>
                    </w:rPr>
                    <w:fldChar w:fldCharType="separate"/>
                  </w:r>
                  <w:r>
                    <w:rPr>
                      <w:webHidden/>
                    </w:rPr>
                    <w:t>18</w:t>
                  </w:r>
                  <w:r>
                    <w:rPr>
                      <w:webHidden/>
                    </w:rPr>
                    <w:fldChar w:fldCharType="end"/>
                  </w:r>
                </w:hyperlink>
              </w:p>
              <w:p w14:paraId="74718453" w14:textId="739D04B3"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69" w:history="1">
                  <w:r w:rsidRPr="00E85198">
                    <w:rPr>
                      <w:rStyle w:val="Hyperlink"/>
                      <w:noProof/>
                      <w14:scene3d>
                        <w14:camera w14:prst="orthographicFront"/>
                        <w14:lightRig w14:rig="threePt" w14:dir="t">
                          <w14:rot w14:lat="0" w14:lon="0" w14:rev="0"/>
                        </w14:lightRig>
                      </w14:scene3d>
                    </w:rPr>
                    <w:t>14.</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Installation of the MBEJ</w:t>
                  </w:r>
                  <w:r>
                    <w:rPr>
                      <w:webHidden/>
                    </w:rPr>
                    <w:tab/>
                  </w:r>
                  <w:r>
                    <w:rPr>
                      <w:webHidden/>
                    </w:rPr>
                    <w:fldChar w:fldCharType="begin"/>
                  </w:r>
                  <w:r>
                    <w:rPr>
                      <w:webHidden/>
                    </w:rPr>
                    <w:instrText xml:space="preserve"> PAGEREF _Toc239950469 \h </w:instrText>
                  </w:r>
                  <w:r>
                    <w:rPr>
                      <w:webHidden/>
                    </w:rPr>
                  </w:r>
                  <w:r>
                    <w:rPr>
                      <w:webHidden/>
                    </w:rPr>
                    <w:fldChar w:fldCharType="separate"/>
                  </w:r>
                  <w:r>
                    <w:rPr>
                      <w:webHidden/>
                    </w:rPr>
                    <w:t>19</w:t>
                  </w:r>
                  <w:r>
                    <w:rPr>
                      <w:webHidden/>
                    </w:rPr>
                    <w:fldChar w:fldCharType="end"/>
                  </w:r>
                </w:hyperlink>
              </w:p>
              <w:p w14:paraId="41EE6388" w14:textId="0BF9A3C7"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70" w:history="1">
                  <w:r w:rsidRPr="00E85198">
                    <w:rPr>
                      <w:rStyle w:val="Hyperlink"/>
                      <w:noProof/>
                      <w14:scene3d>
                        <w14:camera w14:prst="orthographicFront"/>
                        <w14:lightRig w14:rig="threePt" w14:dir="t">
                          <w14:rot w14:lat="0" w14:lon="0" w14:rev="0"/>
                        </w14:lightRig>
                      </w14:scene3d>
                    </w:rPr>
                    <w:t>15.</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Testing for Watertightness</w:t>
                  </w:r>
                  <w:r>
                    <w:rPr>
                      <w:webHidden/>
                    </w:rPr>
                    <w:tab/>
                  </w:r>
                  <w:r>
                    <w:rPr>
                      <w:webHidden/>
                    </w:rPr>
                    <w:fldChar w:fldCharType="begin"/>
                  </w:r>
                  <w:r>
                    <w:rPr>
                      <w:webHidden/>
                    </w:rPr>
                    <w:instrText xml:space="preserve"> PAGEREF _Toc239950470 \h </w:instrText>
                  </w:r>
                  <w:r>
                    <w:rPr>
                      <w:webHidden/>
                    </w:rPr>
                  </w:r>
                  <w:r>
                    <w:rPr>
                      <w:webHidden/>
                    </w:rPr>
                    <w:fldChar w:fldCharType="separate"/>
                  </w:r>
                  <w:r>
                    <w:rPr>
                      <w:webHidden/>
                    </w:rPr>
                    <w:t>19</w:t>
                  </w:r>
                  <w:r>
                    <w:rPr>
                      <w:webHidden/>
                    </w:rPr>
                    <w:fldChar w:fldCharType="end"/>
                  </w:r>
                </w:hyperlink>
              </w:p>
              <w:p w14:paraId="716D2A26" w14:textId="18FAD707" w:rsidR="006C713B" w:rsidRDefault="006C713B">
                <w:pPr>
                  <w:pStyle w:val="TOC1"/>
                  <w:rPr>
                    <w:rFonts w:asciiTheme="minorHAnsi" w:eastAsiaTheme="minorEastAsia" w:hAnsiTheme="minorHAnsi" w:cstheme="minorBidi"/>
                    <w:b w:val="0"/>
                    <w:kern w:val="2"/>
                    <w:sz w:val="24"/>
                    <w:szCs w:val="24"/>
                    <w:lang w:eastAsia="en-AU"/>
                    <w14:ligatures w14:val="standardContextual"/>
                  </w:rPr>
                </w:pPr>
                <w:hyperlink w:anchor="_Toc239950471" w:history="1">
                  <w:r w:rsidRPr="00E85198">
                    <w:rPr>
                      <w:rStyle w:val="Hyperlink"/>
                      <w:noProof/>
                      <w14:scene3d>
                        <w14:camera w14:prst="orthographicFront"/>
                        <w14:lightRig w14:rig="threePt" w14:dir="t">
                          <w14:rot w14:lat="0" w14:lon="0" w14:rev="0"/>
                        </w14:lightRig>
                      </w14:scene3d>
                    </w:rPr>
                    <w:t>16.</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Handover</w:t>
                  </w:r>
                  <w:r>
                    <w:rPr>
                      <w:webHidden/>
                    </w:rPr>
                    <w:tab/>
                  </w:r>
                  <w:r>
                    <w:rPr>
                      <w:webHidden/>
                    </w:rPr>
                    <w:fldChar w:fldCharType="begin"/>
                  </w:r>
                  <w:r>
                    <w:rPr>
                      <w:webHidden/>
                    </w:rPr>
                    <w:instrText xml:space="preserve"> PAGEREF _Toc239950471 \h </w:instrText>
                  </w:r>
                  <w:r>
                    <w:rPr>
                      <w:webHidden/>
                    </w:rPr>
                  </w:r>
                  <w:r>
                    <w:rPr>
                      <w:webHidden/>
                    </w:rPr>
                    <w:fldChar w:fldCharType="separate"/>
                  </w:r>
                  <w:r>
                    <w:rPr>
                      <w:webHidden/>
                    </w:rPr>
                    <w:t>20</w:t>
                  </w:r>
                  <w:r>
                    <w:rPr>
                      <w:webHidden/>
                    </w:rPr>
                    <w:fldChar w:fldCharType="end"/>
                  </w:r>
                </w:hyperlink>
              </w:p>
              <w:p w14:paraId="03F6FA88" w14:textId="32A9FB6E"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72" w:history="1">
                  <w:r w:rsidRPr="00E85198">
                    <w:rPr>
                      <w:rStyle w:val="Hyperlink"/>
                      <w:noProof/>
                    </w:rPr>
                    <w:t>Warranty</w:t>
                  </w:r>
                  <w:r>
                    <w:rPr>
                      <w:webHidden/>
                    </w:rPr>
                    <w:tab/>
                  </w:r>
                  <w:r>
                    <w:rPr>
                      <w:webHidden/>
                    </w:rPr>
                    <w:fldChar w:fldCharType="begin"/>
                  </w:r>
                  <w:r>
                    <w:rPr>
                      <w:webHidden/>
                    </w:rPr>
                    <w:instrText xml:space="preserve"> PAGEREF _Toc239950472 \h </w:instrText>
                  </w:r>
                  <w:r>
                    <w:rPr>
                      <w:webHidden/>
                    </w:rPr>
                  </w:r>
                  <w:r>
                    <w:rPr>
                      <w:webHidden/>
                    </w:rPr>
                    <w:fldChar w:fldCharType="separate"/>
                  </w:r>
                  <w:r>
                    <w:rPr>
                      <w:webHidden/>
                    </w:rPr>
                    <w:t>20</w:t>
                  </w:r>
                  <w:r>
                    <w:rPr>
                      <w:webHidden/>
                    </w:rPr>
                    <w:fldChar w:fldCharType="end"/>
                  </w:r>
                </w:hyperlink>
              </w:p>
              <w:p w14:paraId="34F5D74C" w14:textId="57006321"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73" w:history="1">
                  <w:r w:rsidRPr="00E85198">
                    <w:rPr>
                      <w:rStyle w:val="Hyperlink"/>
                      <w:noProof/>
                    </w:rPr>
                    <w:t>Maintenance</w:t>
                  </w:r>
                  <w:r>
                    <w:rPr>
                      <w:webHidden/>
                    </w:rPr>
                    <w:tab/>
                  </w:r>
                  <w:r>
                    <w:rPr>
                      <w:webHidden/>
                    </w:rPr>
                    <w:fldChar w:fldCharType="begin"/>
                  </w:r>
                  <w:r>
                    <w:rPr>
                      <w:webHidden/>
                    </w:rPr>
                    <w:instrText xml:space="preserve"> PAGEREF _Toc239950473 \h </w:instrText>
                  </w:r>
                  <w:r>
                    <w:rPr>
                      <w:webHidden/>
                    </w:rPr>
                  </w:r>
                  <w:r>
                    <w:rPr>
                      <w:webHidden/>
                    </w:rPr>
                    <w:fldChar w:fldCharType="separate"/>
                  </w:r>
                  <w:r>
                    <w:rPr>
                      <w:webHidden/>
                    </w:rPr>
                    <w:t>21</w:t>
                  </w:r>
                  <w:r>
                    <w:rPr>
                      <w:webHidden/>
                    </w:rPr>
                    <w:fldChar w:fldCharType="end"/>
                  </w:r>
                </w:hyperlink>
              </w:p>
              <w:p w14:paraId="565158AC" w14:textId="0E40619E" w:rsidR="006C713B" w:rsidRDefault="006C713B">
                <w:pPr>
                  <w:pStyle w:val="TOC2"/>
                  <w:rPr>
                    <w:rFonts w:asciiTheme="minorHAnsi" w:eastAsiaTheme="minorEastAsia" w:hAnsiTheme="minorHAnsi" w:cstheme="minorBidi"/>
                    <w:kern w:val="2"/>
                    <w:sz w:val="24"/>
                    <w:szCs w:val="24"/>
                    <w:lang w:eastAsia="en-AU"/>
                    <w14:ligatures w14:val="standardContextual"/>
                  </w:rPr>
                </w:pPr>
                <w:hyperlink w:anchor="_Toc239950474" w:history="1">
                  <w:r w:rsidRPr="00E85198">
                    <w:rPr>
                      <w:rStyle w:val="Hyperlink"/>
                      <w:noProof/>
                    </w:rPr>
                    <w:t>Records</w:t>
                  </w:r>
                  <w:r>
                    <w:rPr>
                      <w:webHidden/>
                    </w:rPr>
                    <w:tab/>
                  </w:r>
                  <w:r>
                    <w:rPr>
                      <w:webHidden/>
                    </w:rPr>
                    <w:fldChar w:fldCharType="begin"/>
                  </w:r>
                  <w:r>
                    <w:rPr>
                      <w:webHidden/>
                    </w:rPr>
                    <w:instrText xml:space="preserve"> PAGEREF _Toc239950474 \h </w:instrText>
                  </w:r>
                  <w:r>
                    <w:rPr>
                      <w:webHidden/>
                    </w:rPr>
                  </w:r>
                  <w:r>
                    <w:rPr>
                      <w:webHidden/>
                    </w:rPr>
                    <w:fldChar w:fldCharType="separate"/>
                  </w:r>
                  <w:r>
                    <w:rPr>
                      <w:webHidden/>
                    </w:rPr>
                    <w:t>21</w:t>
                  </w:r>
                  <w:r>
                    <w:rPr>
                      <w:webHidden/>
                    </w:rPr>
                    <w:fldChar w:fldCharType="end"/>
                  </w:r>
                </w:hyperlink>
              </w:p>
              <w:p w14:paraId="09C3A511" w14:textId="7427B38B" w:rsidR="006C713B" w:rsidRDefault="006C713B">
                <w:pPr>
                  <w:pStyle w:val="TOC6"/>
                  <w:rPr>
                    <w:rFonts w:asciiTheme="minorHAnsi" w:eastAsiaTheme="minorEastAsia" w:hAnsiTheme="minorHAnsi" w:cstheme="minorBidi"/>
                    <w:b w:val="0"/>
                    <w:kern w:val="2"/>
                    <w:sz w:val="24"/>
                    <w:szCs w:val="24"/>
                    <w:lang w:eastAsia="en-AU"/>
                    <w14:ligatures w14:val="standardContextual"/>
                  </w:rPr>
                </w:pPr>
                <w:hyperlink w:anchor="_Toc239950475" w:history="1">
                  <w:r w:rsidRPr="00E85198">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E85198">
                    <w:rPr>
                      <w:rStyle w:val="Hyperlink"/>
                      <w:noProof/>
                    </w:rPr>
                    <w:t>Summary of Hold Points, Witness Points and Records</w:t>
                  </w:r>
                  <w:r>
                    <w:rPr>
                      <w:webHidden/>
                    </w:rPr>
                    <w:tab/>
                  </w:r>
                  <w:r>
                    <w:rPr>
                      <w:webHidden/>
                    </w:rPr>
                    <w:fldChar w:fldCharType="begin"/>
                  </w:r>
                  <w:r>
                    <w:rPr>
                      <w:webHidden/>
                    </w:rPr>
                    <w:instrText xml:space="preserve"> PAGEREF _Toc239950475 \h </w:instrText>
                  </w:r>
                  <w:r>
                    <w:rPr>
                      <w:webHidden/>
                    </w:rPr>
                  </w:r>
                  <w:r>
                    <w:rPr>
                      <w:webHidden/>
                    </w:rPr>
                    <w:fldChar w:fldCharType="separate"/>
                  </w:r>
                  <w:r>
                    <w:rPr>
                      <w:webHidden/>
                    </w:rPr>
                    <w:t>22</w:t>
                  </w:r>
                  <w:r>
                    <w:rPr>
                      <w:webHidden/>
                    </w:rPr>
                    <w:fldChar w:fldCharType="end"/>
                  </w:r>
                </w:hyperlink>
              </w:p>
              <w:p w14:paraId="31A023D7" w14:textId="0C7E254B" w:rsidR="006C713B" w:rsidRDefault="006C713B">
                <w:pPr>
                  <w:pStyle w:val="TOC6"/>
                  <w:rPr>
                    <w:rFonts w:asciiTheme="minorHAnsi" w:eastAsiaTheme="minorEastAsia" w:hAnsiTheme="minorHAnsi" w:cstheme="minorBidi"/>
                    <w:b w:val="0"/>
                    <w:kern w:val="2"/>
                    <w:sz w:val="24"/>
                    <w:szCs w:val="24"/>
                    <w:lang w:eastAsia="en-AU"/>
                    <w14:ligatures w14:val="standardContextual"/>
                  </w:rPr>
                </w:pPr>
                <w:hyperlink w:anchor="_Toc239950476" w:history="1">
                  <w:r w:rsidRPr="00E85198">
                    <w:rPr>
                      <w:rStyle w:val="Hyperlink"/>
                      <w:noProof/>
                    </w:rPr>
                    <w:t>Amendment Record</w:t>
                  </w:r>
                  <w:r>
                    <w:rPr>
                      <w:webHidden/>
                    </w:rPr>
                    <w:tab/>
                  </w:r>
                  <w:r>
                    <w:rPr>
                      <w:webHidden/>
                    </w:rPr>
                    <w:fldChar w:fldCharType="begin"/>
                  </w:r>
                  <w:r>
                    <w:rPr>
                      <w:webHidden/>
                    </w:rPr>
                    <w:instrText xml:space="preserve"> PAGEREF _Toc239950476 \h </w:instrText>
                  </w:r>
                  <w:r>
                    <w:rPr>
                      <w:webHidden/>
                    </w:rPr>
                  </w:r>
                  <w:r>
                    <w:rPr>
                      <w:webHidden/>
                    </w:rPr>
                    <w:fldChar w:fldCharType="separate"/>
                  </w:r>
                  <w:r>
                    <w:rPr>
                      <w:webHidden/>
                    </w:rPr>
                    <w:t>23</w:t>
                  </w:r>
                  <w:r>
                    <w:rPr>
                      <w:webHidden/>
                    </w:rPr>
                    <w:fldChar w:fldCharType="end"/>
                  </w:r>
                </w:hyperlink>
              </w:p>
              <w:p w14:paraId="764B61B3" w14:textId="678BBE74" w:rsidR="00946580" w:rsidRPr="006C2845" w:rsidRDefault="00946580" w:rsidP="00455DA6">
                <w:pPr>
                  <w:pStyle w:val="TOC1"/>
                  <w:tabs>
                    <w:tab w:val="left" w:pos="1571"/>
                  </w:tabs>
                  <w:rPr>
                    <w:b w:val="0"/>
                    <w:bCs/>
                  </w:rPr>
                </w:pPr>
                <w:r w:rsidRPr="006C2845">
                  <w:fldChar w:fldCharType="end"/>
                </w:r>
              </w:p>
            </w:sdtContent>
          </w:sdt>
        </w:tc>
      </w:tr>
    </w:tbl>
    <w:p w14:paraId="7FA9E9E5" w14:textId="710970B5" w:rsidR="00991F4D" w:rsidRPr="006C2845" w:rsidRDefault="00AF1D72" w:rsidP="000712E3">
      <w:pPr>
        <w:pStyle w:val="Heading1"/>
      </w:pPr>
      <w:bookmarkStart w:id="6" w:name="_Toc239950423"/>
      <w:bookmarkEnd w:id="4"/>
      <w:bookmarkEnd w:id="5"/>
      <w:r w:rsidRPr="006C2845">
        <w:lastRenderedPageBreak/>
        <w:t>Scope</w:t>
      </w:r>
      <w:bookmarkEnd w:id="1"/>
      <w:bookmarkEnd w:id="2"/>
      <w:bookmarkEnd w:id="3"/>
      <w:bookmarkEnd w:id="6"/>
    </w:p>
    <w:p w14:paraId="4194F24E" w14:textId="67C6891A" w:rsidR="00CF0DC3" w:rsidRPr="006C2845" w:rsidRDefault="00C16AF7" w:rsidP="000712E3">
      <w:pPr>
        <w:pStyle w:val="Bodynumbered1"/>
      </w:pPr>
      <w:bookmarkStart w:id="7" w:name="_Toc514678946"/>
      <w:bookmarkStart w:id="8" w:name="_Toc886733"/>
      <w:bookmarkStart w:id="9" w:name="_Toc886732"/>
      <w:r w:rsidRPr="006C2845">
        <w:t>Austroads Technical Specification ATS 5</w:t>
      </w:r>
      <w:r w:rsidR="00E4417A" w:rsidRPr="006C2845">
        <w:t>64</w:t>
      </w:r>
      <w:r w:rsidRPr="006C2845">
        <w:t>0 sets out the</w:t>
      </w:r>
      <w:bookmarkStart w:id="10" w:name="_Toc64027150"/>
      <w:r w:rsidR="00411550" w:rsidRPr="006C2845">
        <w:t xml:space="preserve"> requirements for the design, </w:t>
      </w:r>
      <w:r w:rsidR="00CF0DC3" w:rsidRPr="006C2845">
        <w:t>manufacture</w:t>
      </w:r>
      <w:r w:rsidR="00411550" w:rsidRPr="006C2845">
        <w:t xml:space="preserve"> and installation of Modular Bridge Expansion Joints (MBEJ)</w:t>
      </w:r>
      <w:r w:rsidR="009B55DE" w:rsidRPr="006C2845">
        <w:t>.</w:t>
      </w:r>
    </w:p>
    <w:p w14:paraId="4BD3BBCF" w14:textId="66370ABC" w:rsidR="009A0E6D" w:rsidRPr="006C2845" w:rsidRDefault="004854B2" w:rsidP="000712E3">
      <w:pPr>
        <w:pStyle w:val="Bodynumbered1"/>
      </w:pPr>
      <w:r w:rsidRPr="006C2845">
        <w:t>A</w:t>
      </w:r>
      <w:r w:rsidR="00497FE3" w:rsidRPr="006C2845">
        <w:t>n</w:t>
      </w:r>
      <w:r w:rsidRPr="006C2845">
        <w:t xml:space="preserve"> MBEJ is an expansion joint that consists of a number of transverse beams</w:t>
      </w:r>
      <w:r w:rsidR="00C83591" w:rsidRPr="006C2845">
        <w:t>, known as centre beams,</w:t>
      </w:r>
      <w:r w:rsidRPr="006C2845">
        <w:t xml:space="preserve"> and seals that are connected to a series of support mechanisms</w:t>
      </w:r>
      <w:r w:rsidR="003743E3" w:rsidRPr="006C2845">
        <w:t xml:space="preserve"> </w:t>
      </w:r>
      <w:r w:rsidR="00712402" w:rsidRPr="006C2845">
        <w:t xml:space="preserve">to </w:t>
      </w:r>
      <w:r w:rsidR="003743E3" w:rsidRPr="006C2845">
        <w:t>provide a large movement capacity</w:t>
      </w:r>
      <w:r w:rsidRPr="006C2845">
        <w:t>.</w:t>
      </w:r>
      <w:r w:rsidR="00411550" w:rsidRPr="006C2845">
        <w:t xml:space="preserve"> </w:t>
      </w:r>
      <w:r w:rsidR="00CF0DC3" w:rsidRPr="006C2845">
        <w:t>B</w:t>
      </w:r>
      <w:r w:rsidR="00411550" w:rsidRPr="006C2845">
        <w:t>oth single and multiple support bar systems</w:t>
      </w:r>
      <w:r w:rsidR="00CF0DC3" w:rsidRPr="006C2845">
        <w:t xml:space="preserve"> are covered in this Specification</w:t>
      </w:r>
      <w:r w:rsidR="00411550" w:rsidRPr="006C2845">
        <w:t xml:space="preserve">. </w:t>
      </w:r>
    </w:p>
    <w:p w14:paraId="2C4D4B91" w14:textId="6548EAEC" w:rsidR="001575DC" w:rsidRPr="006C2845" w:rsidRDefault="001575DC" w:rsidP="000712E3">
      <w:pPr>
        <w:pStyle w:val="Bodynumbered1"/>
      </w:pPr>
      <w:r w:rsidRPr="006C2845">
        <w:t>The Contractor must ensure that the MBEJ Manufacturer complies with the requirements of this Specification</w:t>
      </w:r>
      <w:r w:rsidR="0085625A" w:rsidRPr="006C2845">
        <w:t>.</w:t>
      </w:r>
    </w:p>
    <w:p w14:paraId="133CC753" w14:textId="14D8D8D5" w:rsidR="00602926" w:rsidRPr="006C2845" w:rsidRDefault="00602926" w:rsidP="000712E3">
      <w:pPr>
        <w:pStyle w:val="Heading1"/>
      </w:pPr>
      <w:bookmarkStart w:id="11" w:name="_Ref77148787"/>
      <w:bookmarkStart w:id="12" w:name="_Toc211869342"/>
      <w:bookmarkStart w:id="13" w:name="_Toc213917439"/>
      <w:bookmarkStart w:id="14" w:name="_Toc239950424"/>
      <w:r w:rsidRPr="006C2845">
        <w:t>Referenced Documents</w:t>
      </w:r>
      <w:bookmarkEnd w:id="11"/>
      <w:bookmarkEnd w:id="12"/>
      <w:bookmarkEnd w:id="13"/>
      <w:bookmarkEnd w:id="14"/>
    </w:p>
    <w:p w14:paraId="1DB76DF5" w14:textId="77777777" w:rsidR="00602926" w:rsidRPr="006C2845" w:rsidRDefault="00602926" w:rsidP="000712E3">
      <w:pPr>
        <w:pStyle w:val="Bodynumbered1"/>
      </w:pPr>
      <w:r w:rsidRPr="006C2845">
        <w:t>The following documents are referenced in this specification:</w:t>
      </w:r>
    </w:p>
    <w:tbl>
      <w:tblPr>
        <w:tblStyle w:val="TableGrid"/>
        <w:tblW w:w="0" w:type="auto"/>
        <w:tblInd w:w="42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one" w:sz="0" w:space="0" w:color="auto"/>
          <w:insideV w:val="none" w:sz="0" w:space="0" w:color="auto"/>
        </w:tblBorders>
        <w:tblCellMar>
          <w:left w:w="0" w:type="dxa"/>
        </w:tblCellMar>
        <w:tblLook w:val="04A0" w:firstRow="1" w:lastRow="0" w:firstColumn="1" w:lastColumn="0" w:noHBand="0" w:noVBand="1"/>
      </w:tblPr>
      <w:tblGrid>
        <w:gridCol w:w="9034"/>
      </w:tblGrid>
      <w:tr w:rsidR="00602926" w:rsidRPr="006C2845" w14:paraId="17EAF8CA" w14:textId="77777777" w:rsidTr="00D911D0">
        <w:tc>
          <w:tcPr>
            <w:tcW w:w="9034" w:type="dxa"/>
            <w:tcBorders>
              <w:top w:val="single" w:sz="12" w:space="0" w:color="244061"/>
              <w:bottom w:val="single" w:sz="12" w:space="0" w:color="244061"/>
            </w:tcBorders>
          </w:tcPr>
          <w:p w14:paraId="21020954" w14:textId="7643D4E3" w:rsidR="00602926" w:rsidRPr="006C2845" w:rsidRDefault="00602926" w:rsidP="0036192F">
            <w:pPr>
              <w:pStyle w:val="BodyTextReferenceHeading"/>
            </w:pPr>
            <w:r w:rsidRPr="006C2845">
              <w:t>Australian/New Zealand Standards</w:t>
            </w:r>
          </w:p>
          <w:p w14:paraId="0B6C792F" w14:textId="28055B7F" w:rsidR="006C713B" w:rsidRDefault="006C713B" w:rsidP="00EE6AD7">
            <w:pPr>
              <w:pStyle w:val="BodyTextReferences"/>
            </w:pPr>
            <w:r w:rsidRPr="006C713B">
              <w:t>AS 1055</w:t>
            </w:r>
            <w:r w:rsidRPr="006C2845">
              <w:tab/>
            </w:r>
            <w:r w:rsidRPr="006C713B">
              <w:t xml:space="preserve">Acoustics </w:t>
            </w:r>
            <w:r w:rsidRPr="006C2845">
              <w:t>–</w:t>
            </w:r>
            <w:r w:rsidRPr="006C713B">
              <w:t xml:space="preserve"> Description and measurement of environmental noise</w:t>
            </w:r>
          </w:p>
          <w:p w14:paraId="1C6252B8" w14:textId="60D94D04" w:rsidR="00EE6AD7" w:rsidRPr="006C2845" w:rsidRDefault="00EE6AD7" w:rsidP="00EE6AD7">
            <w:pPr>
              <w:pStyle w:val="BodyTextReferences"/>
            </w:pPr>
            <w:r w:rsidRPr="006C2845">
              <w:t>AS/NZS 1100.501</w:t>
            </w:r>
            <w:r w:rsidRPr="006C2845">
              <w:tab/>
              <w:t>Technical drawing</w:t>
            </w:r>
            <w:r w:rsidR="006C2845" w:rsidRPr="006C2845">
              <w:t xml:space="preserve">, </w:t>
            </w:r>
            <w:r w:rsidRPr="006C2845">
              <w:t>Part 501: Structural engineering drawing</w:t>
            </w:r>
          </w:p>
          <w:p w14:paraId="1D343139" w14:textId="770B914E" w:rsidR="006832DF" w:rsidRPr="006C2845" w:rsidRDefault="006832DF" w:rsidP="00B359A5">
            <w:pPr>
              <w:pStyle w:val="BodyTextReferences"/>
            </w:pPr>
            <w:r w:rsidRPr="006C2845">
              <w:t>AS 1101.3</w:t>
            </w:r>
            <w:r w:rsidRPr="006C2845">
              <w:tab/>
              <w:t>Graphical symbols for general engineering</w:t>
            </w:r>
            <w:r w:rsidR="006C2845" w:rsidRPr="006C2845">
              <w:t xml:space="preserve">, </w:t>
            </w:r>
            <w:r w:rsidR="0034391E" w:rsidRPr="006C2845">
              <w:t xml:space="preserve">Part 3: </w:t>
            </w:r>
            <w:r w:rsidRPr="006C2845">
              <w:t>Welding and non-destructive examination</w:t>
            </w:r>
          </w:p>
          <w:p w14:paraId="6250A592" w14:textId="77777777" w:rsidR="004E6B25" w:rsidRPr="006C2845" w:rsidRDefault="004E6B25" w:rsidP="004E6B25">
            <w:pPr>
              <w:pStyle w:val="BodyTextReferences"/>
            </w:pPr>
            <w:r w:rsidRPr="006C2845">
              <w:t>AS/NZS 1554</w:t>
            </w:r>
            <w:r w:rsidRPr="006C2845">
              <w:tab/>
              <w:t>Structural steel welding</w:t>
            </w:r>
          </w:p>
          <w:p w14:paraId="4AECB638" w14:textId="2288B4D8" w:rsidR="004E6B25" w:rsidRPr="006C2845" w:rsidRDefault="004E6B25" w:rsidP="004E6B25">
            <w:pPr>
              <w:pStyle w:val="BodyTextReferences"/>
              <w:ind w:hanging="1561"/>
            </w:pPr>
            <w:r w:rsidRPr="006C2845">
              <w:t>Part 1:</w:t>
            </w:r>
            <w:r w:rsidRPr="006C2845">
              <w:tab/>
              <w:t>Welding of steel structures</w:t>
            </w:r>
          </w:p>
          <w:p w14:paraId="024514E7" w14:textId="718E9004" w:rsidR="004E6B25" w:rsidRPr="006C2845" w:rsidRDefault="004E6B25" w:rsidP="004E6B25">
            <w:pPr>
              <w:pStyle w:val="BodyTextReferences"/>
              <w:ind w:hanging="1561"/>
            </w:pPr>
            <w:r w:rsidRPr="006C2845">
              <w:t>Part 5:</w:t>
            </w:r>
            <w:r w:rsidRPr="006C2845">
              <w:tab/>
              <w:t xml:space="preserve">Welding of steel structures subject to high levels of fatigue loading </w:t>
            </w:r>
          </w:p>
          <w:p w14:paraId="76511AB1" w14:textId="2B3DF0A1" w:rsidR="006832DF" w:rsidRPr="006C2845" w:rsidRDefault="006832DF" w:rsidP="004E6B25">
            <w:pPr>
              <w:pStyle w:val="BodyTextReferences"/>
            </w:pPr>
            <w:r w:rsidRPr="006C2845">
              <w:t>AS 1627.4</w:t>
            </w:r>
            <w:r w:rsidRPr="006C2845">
              <w:tab/>
            </w:r>
            <w:r w:rsidR="00FA5F72" w:rsidRPr="006C2845">
              <w:t>Metal finishing – Preparation and pretreatment of surfaces</w:t>
            </w:r>
            <w:r w:rsidR="00564420" w:rsidRPr="006C2845">
              <w:t>,</w:t>
            </w:r>
            <w:r w:rsidR="00FA5F72" w:rsidRPr="006C2845">
              <w:t xml:space="preserve"> Part </w:t>
            </w:r>
            <w:r w:rsidR="00BE2102" w:rsidRPr="006C2845">
              <w:t>4: Abrasive blast cleaning of steel</w:t>
            </w:r>
          </w:p>
          <w:p w14:paraId="415DA588" w14:textId="77777777" w:rsidR="006832DF" w:rsidRPr="006C2845" w:rsidRDefault="006832DF" w:rsidP="00B359A5">
            <w:pPr>
              <w:pStyle w:val="BodyTextReferences"/>
            </w:pPr>
            <w:r w:rsidRPr="006C2845">
              <w:t>AS 2177</w:t>
            </w:r>
            <w:r w:rsidRPr="006C2845">
              <w:tab/>
              <w:t>Non-destructive testing – Radiography of welded butt joints in metal</w:t>
            </w:r>
          </w:p>
          <w:p w14:paraId="40A41A30" w14:textId="683D98D3" w:rsidR="006832DF" w:rsidRPr="006C2845" w:rsidRDefault="006832DF" w:rsidP="00B359A5">
            <w:pPr>
              <w:pStyle w:val="BodyTextReferences"/>
            </w:pPr>
            <w:r w:rsidRPr="006C2845">
              <w:t>AS 2207</w:t>
            </w:r>
            <w:r w:rsidRPr="006C2845">
              <w:tab/>
              <w:t>Non-destructive testing – Ultrasonic testing of fusion welded joints in carbon and low alloy steel</w:t>
            </w:r>
          </w:p>
          <w:p w14:paraId="33010895" w14:textId="680B167D" w:rsidR="001A501D" w:rsidRPr="006C2845" w:rsidRDefault="001A501D" w:rsidP="000C706B">
            <w:pPr>
              <w:pStyle w:val="BodyTextReferences"/>
            </w:pPr>
            <w:r w:rsidRPr="006C2845">
              <w:t>AS 2312</w:t>
            </w:r>
            <w:r w:rsidR="00676A34" w:rsidRPr="006C2845">
              <w:t>.1</w:t>
            </w:r>
            <w:r w:rsidRPr="006C2845">
              <w:tab/>
            </w:r>
            <w:r w:rsidR="006C713B" w:rsidRPr="006C713B">
              <w:t>Guide to the protection of structural steel against atmospheric corrosion by the use of protective coatings, Part 1: Paint coatings</w:t>
            </w:r>
          </w:p>
          <w:p w14:paraId="728D7DB9" w14:textId="225A64FA" w:rsidR="006832DF" w:rsidRPr="006C2845" w:rsidRDefault="006832DF" w:rsidP="00B359A5">
            <w:pPr>
              <w:pStyle w:val="BodyTextReferences"/>
            </w:pPr>
            <w:r w:rsidRPr="006C2845">
              <w:t>AS 2700</w:t>
            </w:r>
            <w:r w:rsidRPr="006C2845">
              <w:tab/>
              <w:t xml:space="preserve">Colour Standards for </w:t>
            </w:r>
            <w:r w:rsidR="006C2845" w:rsidRPr="006C2845">
              <w:t>general purposes</w:t>
            </w:r>
          </w:p>
          <w:p w14:paraId="45836F69" w14:textId="77777777" w:rsidR="004E6B25" w:rsidRPr="006C2845" w:rsidRDefault="004E6B25" w:rsidP="004E6B25">
            <w:pPr>
              <w:pStyle w:val="BodyTextReferences"/>
            </w:pPr>
            <w:r w:rsidRPr="006C2845">
              <w:t>AS 2812</w:t>
            </w:r>
            <w:r w:rsidRPr="006C2845">
              <w:tab/>
              <w:t>Welding, brazing and cutting of metals – Glossary of terms</w:t>
            </w:r>
          </w:p>
          <w:p w14:paraId="7CD3E8CB" w14:textId="358C9DFD" w:rsidR="000B0ACE" w:rsidRPr="006C2845" w:rsidRDefault="000B0ACE" w:rsidP="00B359A5">
            <w:pPr>
              <w:pStyle w:val="BodyTextReferences"/>
            </w:pPr>
            <w:r w:rsidRPr="006C2845">
              <w:t>AS/NZS 3750</w:t>
            </w:r>
            <w:r w:rsidR="006C2845" w:rsidRPr="006C2845">
              <w:t>.1</w:t>
            </w:r>
            <w:r w:rsidRPr="006C2845">
              <w:tab/>
              <w:t>Paints for steel structures</w:t>
            </w:r>
            <w:r w:rsidR="006C2845" w:rsidRPr="006C2845">
              <w:t xml:space="preserve">, </w:t>
            </w:r>
            <w:r w:rsidR="00464258" w:rsidRPr="006C2845">
              <w:t>Part 1: Epoxy mastic (two-pack) – For rusted steel</w:t>
            </w:r>
          </w:p>
          <w:p w14:paraId="441E4087" w14:textId="031D2B5C" w:rsidR="005959F5" w:rsidRPr="006C2845" w:rsidRDefault="006832DF" w:rsidP="00B359A5">
            <w:pPr>
              <w:pStyle w:val="BodyTextReferences"/>
            </w:pPr>
            <w:r w:rsidRPr="006C2845">
              <w:lastRenderedPageBreak/>
              <w:t>AS</w:t>
            </w:r>
            <w:r w:rsidR="00DC137F" w:rsidRPr="006C2845">
              <w:t>/NZS</w:t>
            </w:r>
            <w:r w:rsidRPr="006C2845">
              <w:t xml:space="preserve"> 5100</w:t>
            </w:r>
            <w:r w:rsidR="005959F5" w:rsidRPr="006C2845">
              <w:tab/>
              <w:t xml:space="preserve">Bridge </w:t>
            </w:r>
            <w:r w:rsidR="006C2845" w:rsidRPr="006C2845">
              <w:t>design</w:t>
            </w:r>
          </w:p>
          <w:p w14:paraId="461F0734" w14:textId="71104AB2" w:rsidR="006832DF" w:rsidRPr="006C2845" w:rsidRDefault="006832DF" w:rsidP="005959F5">
            <w:pPr>
              <w:pStyle w:val="BodyTextReferences"/>
              <w:ind w:hanging="1561"/>
            </w:pPr>
            <w:r w:rsidRPr="006C2845">
              <w:t>Part 2:</w:t>
            </w:r>
            <w:r w:rsidR="005959F5" w:rsidRPr="006C2845">
              <w:tab/>
            </w:r>
            <w:r w:rsidRPr="006C2845">
              <w:t>Design loads</w:t>
            </w:r>
          </w:p>
          <w:p w14:paraId="2F6432E1" w14:textId="1D3BA10D" w:rsidR="006832DF" w:rsidRPr="006C2845" w:rsidRDefault="006832DF" w:rsidP="005959F5">
            <w:pPr>
              <w:pStyle w:val="BodyTextReferences"/>
              <w:ind w:hanging="1561"/>
            </w:pPr>
            <w:r w:rsidRPr="006C2845">
              <w:t>Part 4:</w:t>
            </w:r>
            <w:r w:rsidR="005959F5" w:rsidRPr="006C2845">
              <w:tab/>
            </w:r>
            <w:r w:rsidRPr="006C2845">
              <w:t>Bearings and deck joint</w:t>
            </w:r>
            <w:r w:rsidR="006C2845" w:rsidRPr="006C2845">
              <w:t>s</w:t>
            </w:r>
          </w:p>
          <w:p w14:paraId="1900D198" w14:textId="77777777" w:rsidR="00602926" w:rsidRDefault="006832DF" w:rsidP="0058449A">
            <w:pPr>
              <w:pStyle w:val="BodyTextReferences"/>
              <w:ind w:hanging="1561"/>
            </w:pPr>
            <w:r w:rsidRPr="006C2845">
              <w:t>Part 6:</w:t>
            </w:r>
            <w:r w:rsidR="005959F5" w:rsidRPr="006C2845">
              <w:tab/>
            </w:r>
            <w:r w:rsidRPr="006C2845">
              <w:t>Steel and composite construction</w:t>
            </w:r>
          </w:p>
          <w:p w14:paraId="71DC316D" w14:textId="25A8FEDE" w:rsidR="006C2845" w:rsidRDefault="006C2845" w:rsidP="006C2845">
            <w:pPr>
              <w:pStyle w:val="BodyTextReferences"/>
              <w:rPr>
                <w:szCs w:val="18"/>
                <w:lang w:eastAsia="ja-JP"/>
              </w:rPr>
            </w:pPr>
            <w:r w:rsidRPr="006C2845">
              <w:rPr>
                <w:szCs w:val="18"/>
                <w:lang w:eastAsia="ja-JP"/>
              </w:rPr>
              <w:t>AS/NZS ISO 9001</w:t>
            </w:r>
            <w:r w:rsidRPr="006C2845">
              <w:tab/>
              <w:t>Quality management systems – Requirements</w:t>
            </w:r>
          </w:p>
          <w:p w14:paraId="24EC4A4C" w14:textId="29D1D4C4" w:rsidR="006C2845" w:rsidRPr="006C2845" w:rsidRDefault="006C2845" w:rsidP="00A808BA">
            <w:pPr>
              <w:pStyle w:val="BodyTextReferences"/>
            </w:pPr>
            <w:r w:rsidRPr="006C2845">
              <w:t>AS ISO/IEC 17025</w:t>
            </w:r>
            <w:r w:rsidRPr="006C2845">
              <w:tab/>
              <w:t>General requirements for the competence of testing and calibration laboratories</w:t>
            </w:r>
          </w:p>
        </w:tc>
      </w:tr>
      <w:tr w:rsidR="00285A16" w:rsidRPr="006C2845" w14:paraId="58101B44" w14:textId="77777777" w:rsidTr="00D911D0">
        <w:tc>
          <w:tcPr>
            <w:tcW w:w="9034" w:type="dxa"/>
            <w:tcBorders>
              <w:top w:val="single" w:sz="12" w:space="0" w:color="244061"/>
              <w:bottom w:val="single" w:sz="12" w:space="0" w:color="244061"/>
            </w:tcBorders>
          </w:tcPr>
          <w:p w14:paraId="49112CBB" w14:textId="77777777" w:rsidR="00F361AE" w:rsidRPr="006C2845" w:rsidRDefault="00F361AE" w:rsidP="0036192F">
            <w:pPr>
              <w:pStyle w:val="BodyTextReferenceHeading"/>
            </w:pPr>
            <w:r w:rsidRPr="006C2845">
              <w:lastRenderedPageBreak/>
              <w:t>National Cooperative Highway Research Program</w:t>
            </w:r>
          </w:p>
          <w:p w14:paraId="4626C2E8" w14:textId="01A3E503" w:rsidR="00285A16" w:rsidRPr="006C2845" w:rsidRDefault="001B62F4" w:rsidP="00B359A5">
            <w:pPr>
              <w:pStyle w:val="BodyTextReferences"/>
            </w:pPr>
            <w:r w:rsidRPr="006C2845">
              <w:t xml:space="preserve">NCHRP </w:t>
            </w:r>
            <w:r w:rsidR="00C92B2B" w:rsidRPr="006C2845">
              <w:t xml:space="preserve">Report </w:t>
            </w:r>
            <w:r w:rsidRPr="006C2845">
              <w:t>402</w:t>
            </w:r>
            <w:r w:rsidR="00410FBE" w:rsidRPr="006C2845">
              <w:tab/>
            </w:r>
            <w:r w:rsidR="00C01E30" w:rsidRPr="006C2845">
              <w:t>NCHRP</w:t>
            </w:r>
            <w:r w:rsidRPr="006C2845">
              <w:t xml:space="preserve"> Report 402: Fatigue</w:t>
            </w:r>
            <w:r w:rsidR="00284F2D" w:rsidRPr="006C2845">
              <w:t xml:space="preserve"> </w:t>
            </w:r>
            <w:r w:rsidRPr="006C2845">
              <w:t>Design of Modular Bridge Expansion Joint</w:t>
            </w:r>
            <w:r w:rsidR="007B34A1" w:rsidRPr="006C2845">
              <w:t>s</w:t>
            </w:r>
          </w:p>
        </w:tc>
      </w:tr>
      <w:tr w:rsidR="00602926" w:rsidRPr="006C2845" w14:paraId="549E262F" w14:textId="77777777" w:rsidTr="00D911D0">
        <w:tc>
          <w:tcPr>
            <w:tcW w:w="9034" w:type="dxa"/>
            <w:tcBorders>
              <w:top w:val="single" w:sz="12" w:space="0" w:color="244061"/>
              <w:bottom w:val="single" w:sz="12" w:space="0" w:color="244061"/>
            </w:tcBorders>
          </w:tcPr>
          <w:p w14:paraId="2C57132F" w14:textId="77777777" w:rsidR="00602926" w:rsidRPr="006C2845" w:rsidRDefault="00602926" w:rsidP="0036192F">
            <w:pPr>
              <w:pStyle w:val="BodyTextReferenceHeading"/>
            </w:pPr>
            <w:r w:rsidRPr="006C2845">
              <w:t>Austroads</w:t>
            </w:r>
          </w:p>
          <w:p w14:paraId="68C61442" w14:textId="0766E298" w:rsidR="006C713B" w:rsidRDefault="006C713B" w:rsidP="0036192F">
            <w:pPr>
              <w:pStyle w:val="BodyTextReferences"/>
            </w:pPr>
            <w:r w:rsidRPr="006C713B">
              <w:t>AGRD06A</w:t>
            </w:r>
            <w:r w:rsidRPr="006C2845">
              <w:tab/>
            </w:r>
            <w:r w:rsidRPr="006C713B">
              <w:t>Guide to Road Design Part 6A: Paths for Walking and Cycling</w:t>
            </w:r>
          </w:p>
          <w:p w14:paraId="6EAFEF72" w14:textId="307A8ED3" w:rsidR="006C2845" w:rsidRPr="006C2845" w:rsidRDefault="006C2845" w:rsidP="0036192F">
            <w:pPr>
              <w:pStyle w:val="BodyTextReferences"/>
            </w:pPr>
            <w:r w:rsidRPr="006C2845">
              <w:t>ATS-5410</w:t>
            </w:r>
            <w:r w:rsidRPr="006C2845">
              <w:tab/>
              <w:t>Steel Fabrication – Fabrication and Erection</w:t>
            </w:r>
          </w:p>
          <w:p w14:paraId="6E81D5CF" w14:textId="77777777" w:rsidR="006C2845" w:rsidRPr="006C2845" w:rsidRDefault="006C2845" w:rsidP="0036192F">
            <w:pPr>
              <w:pStyle w:val="BodyTextReferences"/>
            </w:pPr>
            <w:r w:rsidRPr="006C2845">
              <w:t>ATS-5420</w:t>
            </w:r>
            <w:r w:rsidRPr="006C2845">
              <w:tab/>
              <w:t>Supply of Steel Fasteners</w:t>
            </w:r>
          </w:p>
          <w:p w14:paraId="05F44789" w14:textId="77777777" w:rsidR="006C2845" w:rsidRPr="006C2845" w:rsidRDefault="006C2845" w:rsidP="0036192F">
            <w:pPr>
              <w:pStyle w:val="BodyTextReferences"/>
            </w:pPr>
            <w:r w:rsidRPr="006C2845">
              <w:t>ATS-5450</w:t>
            </w:r>
            <w:r w:rsidRPr="006C2845">
              <w:tab/>
              <w:t xml:space="preserve">Protection of Steelwork by the Use of Paint Coatings </w:t>
            </w:r>
          </w:p>
          <w:p w14:paraId="07690473" w14:textId="77777777" w:rsidR="006C2845" w:rsidRPr="006C2845" w:rsidRDefault="006C2845" w:rsidP="0036192F">
            <w:pPr>
              <w:pStyle w:val="BodyTextReferences"/>
            </w:pPr>
            <w:r w:rsidRPr="006C2845">
              <w:t>ATS-5530</w:t>
            </w:r>
            <w:r w:rsidRPr="006C2845">
              <w:tab/>
              <w:t>Supply of Pot Bearings</w:t>
            </w:r>
          </w:p>
          <w:p w14:paraId="284E0838" w14:textId="62DC73A9" w:rsidR="00547FB9" w:rsidRPr="006C2845" w:rsidRDefault="006C2845" w:rsidP="0036192F">
            <w:pPr>
              <w:pStyle w:val="BodyTextReferences"/>
            </w:pPr>
            <w:r w:rsidRPr="006C2845">
              <w:t>ATS-5630</w:t>
            </w:r>
            <w:r w:rsidRPr="006C2845">
              <w:tab/>
              <w:t>Elastomeric Strip Seal Expansion Joints</w:t>
            </w:r>
          </w:p>
        </w:tc>
      </w:tr>
      <w:tr w:rsidR="001B2A8D" w:rsidRPr="006C2845" w14:paraId="51C95DA2" w14:textId="77777777" w:rsidTr="00D911D0">
        <w:tc>
          <w:tcPr>
            <w:tcW w:w="9034" w:type="dxa"/>
            <w:tcBorders>
              <w:top w:val="single" w:sz="12" w:space="0" w:color="244061"/>
              <w:bottom w:val="single" w:sz="4" w:space="0" w:color="FFFFFF" w:themeColor="background1"/>
            </w:tcBorders>
          </w:tcPr>
          <w:p w14:paraId="54EC099B" w14:textId="404DFCEC" w:rsidR="00F55826" w:rsidRPr="006C2845" w:rsidRDefault="00500345" w:rsidP="00603647">
            <w:pPr>
              <w:pStyle w:val="BodyTextReferenceHeading"/>
            </w:pPr>
            <w:r w:rsidRPr="006C2845">
              <w:t>ASTM International</w:t>
            </w:r>
          </w:p>
          <w:p w14:paraId="749D4E14" w14:textId="2A5D623F" w:rsidR="001B2A8D" w:rsidRPr="006C2845" w:rsidRDefault="00F55826" w:rsidP="00603647">
            <w:pPr>
              <w:pStyle w:val="BodyTextReferences"/>
            </w:pPr>
            <w:r w:rsidRPr="006C2845">
              <w:t>ASTM D5973</w:t>
            </w:r>
            <w:r w:rsidRPr="006C2845">
              <w:tab/>
              <w:t xml:space="preserve">Standard Specification for Elastomeric Strip Seals </w:t>
            </w:r>
            <w:r w:rsidR="00854A78" w:rsidRPr="006C2845">
              <w:t>W</w:t>
            </w:r>
            <w:r w:rsidRPr="006C2845">
              <w:t xml:space="preserve">ith Steel Locking Edge Rails Used </w:t>
            </w:r>
            <w:r w:rsidR="00854A78" w:rsidRPr="006C2845">
              <w:t xml:space="preserve">In </w:t>
            </w:r>
            <w:r w:rsidRPr="006C2845">
              <w:t>Expansion Joint Sealing</w:t>
            </w:r>
          </w:p>
        </w:tc>
      </w:tr>
    </w:tbl>
    <w:p w14:paraId="0ED2AA20" w14:textId="74A7911C" w:rsidR="00FB539E" w:rsidRPr="006C2845" w:rsidRDefault="00FB539E" w:rsidP="000712E3">
      <w:pPr>
        <w:pStyle w:val="Heading1"/>
      </w:pPr>
      <w:bookmarkStart w:id="15" w:name="_Toc211869343"/>
      <w:bookmarkStart w:id="16" w:name="_Toc213917440"/>
      <w:bookmarkStart w:id="17" w:name="_Toc239950425"/>
      <w:r w:rsidRPr="006C2845">
        <w:t>Definitions</w:t>
      </w:r>
      <w:bookmarkEnd w:id="10"/>
      <w:bookmarkEnd w:id="15"/>
      <w:bookmarkEnd w:id="16"/>
      <w:bookmarkEnd w:id="17"/>
    </w:p>
    <w:p w14:paraId="42D54FB6" w14:textId="2CC57428" w:rsidR="00FB539E" w:rsidRPr="006C2845" w:rsidRDefault="00FB539E" w:rsidP="000712E3">
      <w:pPr>
        <w:pStyle w:val="Bodynumbered1"/>
      </w:pPr>
      <w:bookmarkStart w:id="18" w:name="1.3.1_Definitions_–_Personnel"/>
      <w:bookmarkStart w:id="19" w:name="1.4_Work_Health_&amp;_Safety_(WHS)"/>
      <w:bookmarkStart w:id="20" w:name="1.6.3_Principal_Supplied_Components"/>
      <w:bookmarkStart w:id="21" w:name="4_Design,_Specification,_Documentation_a"/>
      <w:bookmarkStart w:id="22" w:name="_Ref77071177"/>
      <w:bookmarkEnd w:id="18"/>
      <w:bookmarkEnd w:id="19"/>
      <w:bookmarkEnd w:id="20"/>
      <w:bookmarkEnd w:id="21"/>
      <w:r w:rsidRPr="006C2845">
        <w:t xml:space="preserve">In addition to the definitions in </w:t>
      </w:r>
      <w:r w:rsidR="00A90246" w:rsidRPr="006C2845">
        <w:t xml:space="preserve">AS 5100.2 and </w:t>
      </w:r>
      <w:r w:rsidR="00451FF7" w:rsidRPr="006C2845">
        <w:t xml:space="preserve">AS </w:t>
      </w:r>
      <w:r w:rsidR="00DC137F" w:rsidRPr="006C2845">
        <w:t>5100.4</w:t>
      </w:r>
      <w:r w:rsidRPr="006C2845">
        <w:t>, the following definitions</w:t>
      </w:r>
      <w:r w:rsidR="00C17BA6" w:rsidRPr="006C2845">
        <w:t xml:space="preserve"> and </w:t>
      </w:r>
      <w:r w:rsidR="00052D09" w:rsidRPr="006C2845">
        <w:t>abbreviations</w:t>
      </w:r>
      <w:r w:rsidRPr="006C2845">
        <w:t xml:space="preserve"> apply to this Specification.</w:t>
      </w:r>
      <w:bookmarkEnd w:id="22"/>
    </w:p>
    <w:tbl>
      <w:tblPr>
        <w:tblW w:w="8505" w:type="dxa"/>
        <w:tblInd w:w="42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107" w:type="dxa"/>
          <w:right w:w="107" w:type="dxa"/>
        </w:tblCellMar>
        <w:tblLook w:val="0000" w:firstRow="0" w:lastRow="0" w:firstColumn="0" w:lastColumn="0" w:noHBand="0" w:noVBand="0"/>
      </w:tblPr>
      <w:tblGrid>
        <w:gridCol w:w="2835"/>
        <w:gridCol w:w="5670"/>
      </w:tblGrid>
      <w:tr w:rsidR="00DC137F" w:rsidRPr="006C2845" w14:paraId="45EA3166" w14:textId="77777777" w:rsidTr="00E77FBC">
        <w:trPr>
          <w:cantSplit/>
        </w:trPr>
        <w:tc>
          <w:tcPr>
            <w:tcW w:w="2835" w:type="dxa"/>
          </w:tcPr>
          <w:p w14:paraId="560F9883" w14:textId="66FC91F9" w:rsidR="00DC137F" w:rsidRPr="006C2845" w:rsidRDefault="00DC137F" w:rsidP="00946580">
            <w:pPr>
              <w:pStyle w:val="DefinitionsBodyText"/>
              <w:rPr>
                <w:b/>
                <w:bCs/>
              </w:rPr>
            </w:pPr>
            <w:r w:rsidRPr="006C2845">
              <w:rPr>
                <w:b/>
                <w:bCs/>
              </w:rPr>
              <w:t>Joint Designer</w:t>
            </w:r>
            <w:r w:rsidR="00E94568" w:rsidRPr="006C2845">
              <w:rPr>
                <w:b/>
                <w:bCs/>
              </w:rPr>
              <w:t>:</w:t>
            </w:r>
          </w:p>
        </w:tc>
        <w:tc>
          <w:tcPr>
            <w:tcW w:w="5670" w:type="dxa"/>
          </w:tcPr>
          <w:p w14:paraId="2F5AB54E" w14:textId="165825CE" w:rsidR="00946580" w:rsidRPr="006C2845" w:rsidRDefault="006A6680" w:rsidP="00946580">
            <w:pPr>
              <w:pStyle w:val="DefinitionsBodyText"/>
            </w:pPr>
            <w:r w:rsidRPr="006C2845">
              <w:t xml:space="preserve">The </w:t>
            </w:r>
            <w:r w:rsidR="00DC137F" w:rsidRPr="006C2845">
              <w:t xml:space="preserve">senior design engineer </w:t>
            </w:r>
            <w:r w:rsidR="00C03D50" w:rsidRPr="006C2845">
              <w:t xml:space="preserve">who is </w:t>
            </w:r>
            <w:r w:rsidR="00A90246" w:rsidRPr="006C2845">
              <w:t>responsible for</w:t>
            </w:r>
            <w:r w:rsidR="00DC137F" w:rsidRPr="006C2845">
              <w:t xml:space="preserve"> the design of the MBEJ</w:t>
            </w:r>
            <w:r w:rsidR="00A30B56" w:rsidRPr="006C2845">
              <w:t>.</w:t>
            </w:r>
            <w:r w:rsidR="00DC137F" w:rsidRPr="006C2845">
              <w:t xml:space="preserve"> </w:t>
            </w:r>
          </w:p>
        </w:tc>
      </w:tr>
      <w:tr w:rsidR="00DC137F" w:rsidRPr="006C2845" w14:paraId="620715BA" w14:textId="77777777" w:rsidTr="00E77FBC">
        <w:trPr>
          <w:cantSplit/>
        </w:trPr>
        <w:tc>
          <w:tcPr>
            <w:tcW w:w="2835" w:type="dxa"/>
          </w:tcPr>
          <w:p w14:paraId="4475FB82" w14:textId="0278DCEB" w:rsidR="00DC137F" w:rsidRPr="006C2845" w:rsidRDefault="00DC137F" w:rsidP="00946580">
            <w:pPr>
              <w:pStyle w:val="DefinitionsBodyText"/>
              <w:rPr>
                <w:b/>
                <w:bCs/>
              </w:rPr>
            </w:pPr>
            <w:r w:rsidRPr="006C2845">
              <w:rPr>
                <w:b/>
                <w:bCs/>
              </w:rPr>
              <w:t>MBEJ</w:t>
            </w:r>
            <w:r w:rsidR="00E94568" w:rsidRPr="006C2845">
              <w:rPr>
                <w:b/>
                <w:bCs/>
              </w:rPr>
              <w:t>:</w:t>
            </w:r>
          </w:p>
        </w:tc>
        <w:tc>
          <w:tcPr>
            <w:tcW w:w="5670" w:type="dxa"/>
          </w:tcPr>
          <w:p w14:paraId="7D3E81D0" w14:textId="315CF2D1" w:rsidR="00946580" w:rsidRPr="006C2845" w:rsidRDefault="00DC137F" w:rsidP="00946580">
            <w:pPr>
              <w:pStyle w:val="DefinitionsBodyText"/>
            </w:pPr>
            <w:r w:rsidRPr="006C2845">
              <w:t>Modular Bridge Expansion Joint</w:t>
            </w:r>
            <w:r w:rsidR="00A30B56" w:rsidRPr="006C2845">
              <w:t>,</w:t>
            </w:r>
            <w:r w:rsidRPr="006C2845">
              <w:t xml:space="preserve"> as described by this Specification</w:t>
            </w:r>
            <w:r w:rsidR="0039709F" w:rsidRPr="006C2845">
              <w:t>.</w:t>
            </w:r>
          </w:p>
        </w:tc>
      </w:tr>
      <w:tr w:rsidR="00DC137F" w:rsidRPr="006C2845" w14:paraId="6347BA81" w14:textId="77777777" w:rsidTr="00E77FBC">
        <w:trPr>
          <w:cantSplit/>
        </w:trPr>
        <w:tc>
          <w:tcPr>
            <w:tcW w:w="2835" w:type="dxa"/>
          </w:tcPr>
          <w:p w14:paraId="44D96280" w14:textId="4C2C173D" w:rsidR="00DC137F" w:rsidRPr="006C2845" w:rsidRDefault="00113835" w:rsidP="00946580">
            <w:pPr>
              <w:pStyle w:val="DefinitionsBodyText"/>
              <w:rPr>
                <w:b/>
                <w:bCs/>
              </w:rPr>
            </w:pPr>
            <w:r w:rsidRPr="006C2845">
              <w:rPr>
                <w:b/>
                <w:bCs/>
              </w:rPr>
              <w:t>MBEJ Manufacturer</w:t>
            </w:r>
            <w:r w:rsidR="00721F5B" w:rsidRPr="006C2845">
              <w:rPr>
                <w:b/>
                <w:bCs/>
              </w:rPr>
              <w:t>:</w:t>
            </w:r>
          </w:p>
        </w:tc>
        <w:tc>
          <w:tcPr>
            <w:tcW w:w="5670" w:type="dxa"/>
          </w:tcPr>
          <w:p w14:paraId="62A4B1D9" w14:textId="2FC7562F" w:rsidR="00946580" w:rsidRPr="006C2845" w:rsidRDefault="00816D34" w:rsidP="00946580">
            <w:pPr>
              <w:pStyle w:val="DefinitionsBodyText"/>
            </w:pPr>
            <w:r w:rsidRPr="006C2845">
              <w:t xml:space="preserve">The company undertaking the design, </w:t>
            </w:r>
            <w:r w:rsidR="002D3363" w:rsidRPr="006C2845">
              <w:t>fabrication</w:t>
            </w:r>
            <w:r w:rsidR="00874C71" w:rsidRPr="006C2845">
              <w:t>,</w:t>
            </w:r>
            <w:r w:rsidR="002D3363" w:rsidRPr="006C2845">
              <w:t xml:space="preserve"> assembly </w:t>
            </w:r>
            <w:r w:rsidR="00874C71" w:rsidRPr="006C2845">
              <w:t xml:space="preserve">and testing </w:t>
            </w:r>
            <w:r w:rsidR="002D3363" w:rsidRPr="006C2845">
              <w:t>of the M</w:t>
            </w:r>
            <w:r w:rsidR="005348BF" w:rsidRPr="006C2845">
              <w:t>BE</w:t>
            </w:r>
            <w:r w:rsidR="00B9775E" w:rsidRPr="006C2845">
              <w:t>J in</w:t>
            </w:r>
            <w:r w:rsidRPr="006C2845">
              <w:t xml:space="preserve"> accordance with this Specification.</w:t>
            </w:r>
          </w:p>
        </w:tc>
      </w:tr>
      <w:tr w:rsidR="00DC137F" w:rsidRPr="006C2845" w14:paraId="17405809" w14:textId="77777777" w:rsidTr="00E77FBC">
        <w:trPr>
          <w:cantSplit/>
        </w:trPr>
        <w:tc>
          <w:tcPr>
            <w:tcW w:w="2835" w:type="dxa"/>
          </w:tcPr>
          <w:p w14:paraId="1E04A8C5" w14:textId="767CAB24" w:rsidR="00DC137F" w:rsidRPr="006C2845" w:rsidRDefault="00DC137F" w:rsidP="00054A6F">
            <w:pPr>
              <w:pStyle w:val="DefinitionsBodyText"/>
              <w:rPr>
                <w:b/>
                <w:bCs/>
              </w:rPr>
            </w:pPr>
            <w:r w:rsidRPr="006C2845">
              <w:rPr>
                <w:b/>
                <w:bCs/>
              </w:rPr>
              <w:t xml:space="preserve">Multiple </w:t>
            </w:r>
            <w:r w:rsidR="009D7111" w:rsidRPr="006C2845">
              <w:rPr>
                <w:b/>
                <w:bCs/>
              </w:rPr>
              <w:t xml:space="preserve">Support Bar </w:t>
            </w:r>
            <w:r w:rsidRPr="006C2845">
              <w:rPr>
                <w:b/>
                <w:bCs/>
              </w:rPr>
              <w:t>MBEJ</w:t>
            </w:r>
            <w:r w:rsidR="00073B73" w:rsidRPr="006C2845">
              <w:rPr>
                <w:b/>
                <w:bCs/>
              </w:rPr>
              <w:t>:</w:t>
            </w:r>
          </w:p>
        </w:tc>
        <w:tc>
          <w:tcPr>
            <w:tcW w:w="5670" w:type="dxa"/>
          </w:tcPr>
          <w:p w14:paraId="497CDAF0" w14:textId="5361E7BC" w:rsidR="00C03D50" w:rsidRPr="006C2845" w:rsidRDefault="001A0012" w:rsidP="00054A6F">
            <w:pPr>
              <w:pStyle w:val="DefinitionsBodyText"/>
            </w:pPr>
            <w:r w:rsidRPr="006C2845">
              <w:t>A</w:t>
            </w:r>
            <w:r w:rsidR="00DF64CA" w:rsidRPr="006C2845">
              <w:t>n</w:t>
            </w:r>
            <w:r w:rsidR="00DC137F" w:rsidRPr="006C2845">
              <w:t xml:space="preserve"> MBEJ</w:t>
            </w:r>
            <w:r w:rsidRPr="006C2845">
              <w:t xml:space="preserve"> that </w:t>
            </w:r>
            <w:r w:rsidR="00C03D50" w:rsidRPr="006C2845">
              <w:t>has the following characteristics:</w:t>
            </w:r>
            <w:r w:rsidR="00DC137F" w:rsidRPr="006C2845">
              <w:t xml:space="preserve"> </w:t>
            </w:r>
          </w:p>
          <w:p w14:paraId="6D5C6F43" w14:textId="0C7D7B98" w:rsidR="00C03D50" w:rsidRPr="006C2845" w:rsidRDefault="00B25CAB" w:rsidP="00946580">
            <w:pPr>
              <w:pStyle w:val="DefinitionsNumbered1"/>
            </w:pPr>
            <w:r w:rsidRPr="006C2845">
              <w:t>C</w:t>
            </w:r>
            <w:r w:rsidR="00DC137F" w:rsidRPr="006C2845">
              <w:t>entre beams are connected to longitudinal support bars.</w:t>
            </w:r>
          </w:p>
          <w:p w14:paraId="3F6D24DD" w14:textId="64CC46CE" w:rsidR="00C03D50" w:rsidRPr="006C2845" w:rsidRDefault="00DC137F" w:rsidP="00946580">
            <w:pPr>
              <w:pStyle w:val="DefinitionsNumbered1"/>
            </w:pPr>
            <w:r w:rsidRPr="006C2845">
              <w:t xml:space="preserve">Each support bar supports only one centre beam. </w:t>
            </w:r>
          </w:p>
          <w:p w14:paraId="36F98ED3" w14:textId="55E7F9F6" w:rsidR="00C03D50" w:rsidRPr="006C2845" w:rsidRDefault="00DC137F" w:rsidP="00946580">
            <w:pPr>
              <w:pStyle w:val="DefinitionsNumbered1"/>
            </w:pPr>
            <w:r w:rsidRPr="006C2845">
              <w:t xml:space="preserve">The support bars span across the MBEJ opening and slide between elastomeric springs and bearings in support boxes. </w:t>
            </w:r>
          </w:p>
          <w:p w14:paraId="1ABEB8A9" w14:textId="21BEFCEB" w:rsidR="00C03D50" w:rsidRPr="006C2845" w:rsidRDefault="00DC137F" w:rsidP="00946580">
            <w:pPr>
              <w:pStyle w:val="DefinitionsNumbered1"/>
            </w:pPr>
            <w:r w:rsidRPr="006C2845">
              <w:t xml:space="preserve">The support boxes are cast into the concrete on both sides of the MBEJ. </w:t>
            </w:r>
          </w:p>
          <w:p w14:paraId="33CB3F18" w14:textId="55F99AEC" w:rsidR="00DC137F" w:rsidRPr="006C2845" w:rsidRDefault="00DC137F" w:rsidP="00B5593D">
            <w:pPr>
              <w:pStyle w:val="DefinitionsBodyText"/>
              <w:rPr>
                <w:bCs/>
              </w:rPr>
            </w:pPr>
            <w:r w:rsidRPr="006C2845">
              <w:t>A typical multiple support bar MBEJ is shown in Figure</w:t>
            </w:r>
            <w:r w:rsidR="00C03D50" w:rsidRPr="006C2845">
              <w:t> </w:t>
            </w:r>
            <w:r w:rsidR="00CD5DF5" w:rsidRPr="006C2845">
              <w:fldChar w:fldCharType="begin"/>
            </w:r>
            <w:r w:rsidR="00CD5DF5" w:rsidRPr="006C2845">
              <w:instrText xml:space="preserve"> REF _Ref77071177 \r \h </w:instrText>
            </w:r>
            <w:r w:rsidR="00BF6DAF" w:rsidRPr="006C2845">
              <w:instrText xml:space="preserve"> \* MERGEFORMAT </w:instrText>
            </w:r>
            <w:r w:rsidR="00CD5DF5" w:rsidRPr="006C2845">
              <w:fldChar w:fldCharType="separate"/>
            </w:r>
            <w:r w:rsidR="00EF6D79" w:rsidRPr="006C2845">
              <w:t>3.1</w:t>
            </w:r>
            <w:r w:rsidR="00CD5DF5" w:rsidRPr="006C2845">
              <w:fldChar w:fldCharType="end"/>
            </w:r>
            <w:r w:rsidRPr="006C2845">
              <w:t>(a)</w:t>
            </w:r>
            <w:r w:rsidR="00F95BE6" w:rsidRPr="006C2845">
              <w:t>.</w:t>
            </w:r>
          </w:p>
        </w:tc>
      </w:tr>
      <w:tr w:rsidR="00DC137F" w:rsidRPr="006C2845" w14:paraId="40BC0C23" w14:textId="77777777" w:rsidTr="00E77FBC">
        <w:trPr>
          <w:cantSplit/>
        </w:trPr>
        <w:tc>
          <w:tcPr>
            <w:tcW w:w="2835" w:type="dxa"/>
          </w:tcPr>
          <w:p w14:paraId="7B6FEDE0" w14:textId="5380C8EB" w:rsidR="00DC137F" w:rsidRPr="006C2845" w:rsidRDefault="00DC137F" w:rsidP="00054A6F">
            <w:pPr>
              <w:pStyle w:val="DefinitionsBodyText"/>
              <w:rPr>
                <w:b/>
                <w:bCs/>
              </w:rPr>
            </w:pPr>
            <w:r w:rsidRPr="006C2845">
              <w:rPr>
                <w:b/>
                <w:bCs/>
              </w:rPr>
              <w:lastRenderedPageBreak/>
              <w:t xml:space="preserve">Single </w:t>
            </w:r>
            <w:r w:rsidR="009D7111" w:rsidRPr="006C2845">
              <w:rPr>
                <w:b/>
                <w:bCs/>
              </w:rPr>
              <w:t xml:space="preserve">Support Bar </w:t>
            </w:r>
            <w:r w:rsidR="009D7111" w:rsidRPr="006C2845">
              <w:rPr>
                <w:b/>
                <w:bCs/>
              </w:rPr>
              <w:br/>
            </w:r>
            <w:r w:rsidRPr="006C2845">
              <w:rPr>
                <w:b/>
                <w:bCs/>
              </w:rPr>
              <w:t>MBEJ</w:t>
            </w:r>
            <w:r w:rsidR="00073B73" w:rsidRPr="006C2845">
              <w:rPr>
                <w:b/>
                <w:bCs/>
              </w:rPr>
              <w:t>:</w:t>
            </w:r>
          </w:p>
        </w:tc>
        <w:tc>
          <w:tcPr>
            <w:tcW w:w="5670" w:type="dxa"/>
          </w:tcPr>
          <w:p w14:paraId="2CD7C68F" w14:textId="022EAC5C" w:rsidR="00C03D50" w:rsidRPr="006C2845" w:rsidRDefault="00DF64CA" w:rsidP="00054A6F">
            <w:pPr>
              <w:pStyle w:val="DefinitionsBodyText"/>
            </w:pPr>
            <w:r w:rsidRPr="006C2845">
              <w:t>An MBEJ that</w:t>
            </w:r>
            <w:r w:rsidR="00C03D50" w:rsidRPr="006C2845">
              <w:t xml:space="preserve"> has the following characteristics: </w:t>
            </w:r>
          </w:p>
          <w:p w14:paraId="4696BC86" w14:textId="74304FAD" w:rsidR="00C03D50" w:rsidRPr="006C2845" w:rsidRDefault="00B25CAB" w:rsidP="0088454E">
            <w:pPr>
              <w:pStyle w:val="DefinitionsNumbered1"/>
              <w:numPr>
                <w:ilvl w:val="0"/>
                <w:numId w:val="36"/>
              </w:numPr>
            </w:pPr>
            <w:r w:rsidRPr="006C2845">
              <w:t>C</w:t>
            </w:r>
            <w:r w:rsidR="00DC137F" w:rsidRPr="006C2845">
              <w:t>entre beams that are attached to support bars using steel yokes and elastomeric springs and bearings.</w:t>
            </w:r>
          </w:p>
          <w:p w14:paraId="542EBF5D" w14:textId="467EDD90" w:rsidR="00C03D50" w:rsidRPr="006C2845" w:rsidRDefault="00DC137F" w:rsidP="00344FC1">
            <w:pPr>
              <w:pStyle w:val="DefinitionsNumbered1"/>
            </w:pPr>
            <w:r w:rsidRPr="006C2845">
              <w:t xml:space="preserve">Each support bar supports a number of centre beams. </w:t>
            </w:r>
          </w:p>
          <w:p w14:paraId="0D696566" w14:textId="77777777" w:rsidR="00C03D50" w:rsidRPr="006C2845" w:rsidRDefault="00DC137F" w:rsidP="00344FC1">
            <w:pPr>
              <w:pStyle w:val="DefinitionsNumbered1"/>
            </w:pPr>
            <w:r w:rsidRPr="006C2845">
              <w:t>The support bars span across the MBEJ opening and slide between elastomeric springs and bearings in support boxes.</w:t>
            </w:r>
          </w:p>
          <w:p w14:paraId="506670A9" w14:textId="3BFA5436" w:rsidR="00C03D50" w:rsidRPr="006C2845" w:rsidRDefault="00DC137F" w:rsidP="00344FC1">
            <w:pPr>
              <w:pStyle w:val="DefinitionsNumbered1"/>
            </w:pPr>
            <w:r w:rsidRPr="006C2845">
              <w:t>The support boxes are cast into the concrete on both sides of the MBEJ and accommodate the required number of support bars.</w:t>
            </w:r>
          </w:p>
          <w:p w14:paraId="100591EE" w14:textId="55AFCDB5" w:rsidR="00DC137F" w:rsidRPr="006C2845" w:rsidRDefault="00DC137F" w:rsidP="00B5593D">
            <w:pPr>
              <w:pStyle w:val="DefinitionsBodyText"/>
              <w:rPr>
                <w:bCs/>
              </w:rPr>
            </w:pPr>
            <w:r w:rsidRPr="006C2845">
              <w:t xml:space="preserve">The </w:t>
            </w:r>
            <w:r w:rsidR="00CC34CC" w:rsidRPr="006C2845">
              <w:t xml:space="preserve">Swivel Joist System </w:t>
            </w:r>
            <w:r w:rsidRPr="006C2845">
              <w:t xml:space="preserve">is a variant of this design. A typical single support bar MBEJ is shown in Figure </w:t>
            </w:r>
            <w:r w:rsidR="00CD5DF5" w:rsidRPr="006C2845">
              <w:fldChar w:fldCharType="begin"/>
            </w:r>
            <w:r w:rsidR="00CD5DF5" w:rsidRPr="006C2845">
              <w:instrText xml:space="preserve"> REF _Ref77071177 \r \h </w:instrText>
            </w:r>
            <w:r w:rsidR="00164C6B" w:rsidRPr="006C2845">
              <w:instrText xml:space="preserve"> \* MERGEFORMAT </w:instrText>
            </w:r>
            <w:r w:rsidR="00CD5DF5" w:rsidRPr="006C2845">
              <w:fldChar w:fldCharType="separate"/>
            </w:r>
            <w:r w:rsidR="00EF6D79" w:rsidRPr="006C2845">
              <w:t>3.1</w:t>
            </w:r>
            <w:r w:rsidR="00CD5DF5" w:rsidRPr="006C2845">
              <w:fldChar w:fldCharType="end"/>
            </w:r>
            <w:r w:rsidRPr="006C2845">
              <w:t>(b)</w:t>
            </w:r>
            <w:r w:rsidR="00F95BE6" w:rsidRPr="006C2845">
              <w:t>.</w:t>
            </w:r>
          </w:p>
        </w:tc>
      </w:tr>
      <w:tr w:rsidR="00DC137F" w:rsidRPr="006C2845" w14:paraId="7AF9F587" w14:textId="77777777" w:rsidTr="00E77FBC">
        <w:trPr>
          <w:cantSplit/>
        </w:trPr>
        <w:tc>
          <w:tcPr>
            <w:tcW w:w="2835" w:type="dxa"/>
          </w:tcPr>
          <w:p w14:paraId="092A68CB" w14:textId="6AAE8D37" w:rsidR="00DC137F" w:rsidRPr="006C2845" w:rsidRDefault="00DC137F" w:rsidP="00FB1467">
            <w:pPr>
              <w:pStyle w:val="DefinitionsBodyText"/>
              <w:rPr>
                <w:b/>
                <w:bCs/>
              </w:rPr>
            </w:pPr>
            <w:r w:rsidRPr="006C2845">
              <w:rPr>
                <w:b/>
                <w:bCs/>
              </w:rPr>
              <w:t>Swivel Joist System</w:t>
            </w:r>
            <w:r w:rsidR="00073B73" w:rsidRPr="006C2845">
              <w:rPr>
                <w:b/>
                <w:bCs/>
              </w:rPr>
              <w:t>:</w:t>
            </w:r>
          </w:p>
        </w:tc>
        <w:tc>
          <w:tcPr>
            <w:tcW w:w="5670" w:type="dxa"/>
          </w:tcPr>
          <w:p w14:paraId="3B02F190" w14:textId="5C44B979" w:rsidR="00DC137F" w:rsidRPr="006C2845" w:rsidRDefault="00DC137F" w:rsidP="00FB1467">
            <w:pPr>
              <w:pStyle w:val="DefinitionsBodyText"/>
            </w:pPr>
            <w:r w:rsidRPr="006C2845">
              <w:t>A special type of single support bar MBEJ system with swivelling single support bars.</w:t>
            </w:r>
          </w:p>
        </w:tc>
      </w:tr>
    </w:tbl>
    <w:p w14:paraId="2C73F0EE" w14:textId="0F044021" w:rsidR="002E6C91" w:rsidRPr="006C2845" w:rsidRDefault="00C150BA" w:rsidP="007F614F">
      <w:pPr>
        <w:pStyle w:val="CaptionIndent"/>
      </w:pPr>
      <w:bookmarkStart w:id="23" w:name="_Toc514678947"/>
      <w:bookmarkStart w:id="24" w:name="_Toc886734"/>
      <w:bookmarkEnd w:id="7"/>
      <w:bookmarkEnd w:id="8"/>
      <w:bookmarkEnd w:id="9"/>
      <w:r w:rsidRPr="006C2845">
        <w:t xml:space="preserve">Figure </w:t>
      </w:r>
      <w:r w:rsidR="00CD5DF5" w:rsidRPr="006C2845">
        <w:fldChar w:fldCharType="begin"/>
      </w:r>
      <w:r w:rsidR="00CD5DF5" w:rsidRPr="006C2845">
        <w:instrText xml:space="preserve"> REF _Ref77071177 \r \h </w:instrText>
      </w:r>
      <w:r w:rsidR="00073B73" w:rsidRPr="006C2845">
        <w:instrText xml:space="preserve"> \* MERGEFORMAT </w:instrText>
      </w:r>
      <w:r w:rsidR="00CD5DF5" w:rsidRPr="006C2845">
        <w:fldChar w:fldCharType="separate"/>
      </w:r>
      <w:r w:rsidR="00EF6D79" w:rsidRPr="006C2845">
        <w:t>3.1</w:t>
      </w:r>
      <w:r w:rsidR="00CD5DF5" w:rsidRPr="006C2845">
        <w:fldChar w:fldCharType="end"/>
      </w:r>
      <w:r w:rsidRPr="006C2845">
        <w:t>(a)</w:t>
      </w:r>
      <w:r w:rsidR="007A3407" w:rsidRPr="006C2845">
        <w:t>:</w:t>
      </w:r>
      <w:r w:rsidR="006661FD" w:rsidRPr="006C2845">
        <w:tab/>
      </w:r>
      <w:r w:rsidR="007A3407" w:rsidRPr="006C2845">
        <w:tab/>
      </w:r>
      <w:r w:rsidRPr="006C2845">
        <w:t xml:space="preserve">Example of a </w:t>
      </w:r>
      <w:r w:rsidR="00213214" w:rsidRPr="006C2845">
        <w:t xml:space="preserve">multiple support bar </w:t>
      </w:r>
      <w:r w:rsidRPr="006C2845">
        <w:t xml:space="preserve">MBEJ </w:t>
      </w:r>
      <w:r w:rsidR="00213214" w:rsidRPr="006C2845">
        <w:t>system</w:t>
      </w:r>
    </w:p>
    <w:p w14:paraId="3A858DD1" w14:textId="29A3DF37" w:rsidR="002E6C91" w:rsidRPr="006C2845" w:rsidRDefault="005018BD" w:rsidP="00054A6F">
      <w:pPr>
        <w:pStyle w:val="ObjectIndent"/>
      </w:pPr>
      <w:r w:rsidRPr="006C2845">
        <w:drawing>
          <wp:inline distT="0" distB="0" distL="0" distR="0" wp14:anchorId="466DF141" wp14:editId="015F362F">
            <wp:extent cx="5432582" cy="3133725"/>
            <wp:effectExtent l="38100" t="38100" r="34925" b="285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3867" cy="3157540"/>
                    </a:xfrm>
                    <a:prstGeom prst="rect">
                      <a:avLst/>
                    </a:prstGeom>
                    <a:noFill/>
                    <a:ln w="22225">
                      <a:solidFill>
                        <a:schemeClr val="bg1">
                          <a:lumMod val="75000"/>
                        </a:schemeClr>
                      </a:solidFill>
                    </a:ln>
                  </pic:spPr>
                </pic:pic>
              </a:graphicData>
            </a:graphic>
          </wp:inline>
        </w:drawing>
      </w:r>
    </w:p>
    <w:p w14:paraId="6AC86EE4" w14:textId="57C3620A" w:rsidR="002E6C91" w:rsidRPr="006C2845" w:rsidRDefault="00CD5DF5" w:rsidP="007E34E8">
      <w:pPr>
        <w:pStyle w:val="CaptionIndent"/>
      </w:pPr>
      <w:r w:rsidRPr="006C2845">
        <w:lastRenderedPageBreak/>
        <w:t xml:space="preserve">Figure </w:t>
      </w:r>
      <w:r w:rsidRPr="006C2845">
        <w:fldChar w:fldCharType="begin"/>
      </w:r>
      <w:r w:rsidRPr="006C2845">
        <w:instrText xml:space="preserve"> REF _Ref77071177 \r \h </w:instrText>
      </w:r>
      <w:r w:rsidR="00BF6DAF" w:rsidRPr="006C2845">
        <w:instrText xml:space="preserve"> \* MERGEFORMAT </w:instrText>
      </w:r>
      <w:r w:rsidRPr="006C2845">
        <w:fldChar w:fldCharType="separate"/>
      </w:r>
      <w:r w:rsidR="00EF6D79" w:rsidRPr="006C2845">
        <w:t>3.1</w:t>
      </w:r>
      <w:r w:rsidRPr="006C2845">
        <w:fldChar w:fldCharType="end"/>
      </w:r>
      <w:r w:rsidRPr="006C2845">
        <w:t>(b)</w:t>
      </w:r>
      <w:r w:rsidR="00FB1467" w:rsidRPr="006C2845">
        <w:t>:</w:t>
      </w:r>
      <w:r w:rsidR="007E34E8" w:rsidRPr="006C2845">
        <w:tab/>
      </w:r>
      <w:r w:rsidRPr="006C2845">
        <w:t xml:space="preserve">Example of a </w:t>
      </w:r>
      <w:r w:rsidR="00213214" w:rsidRPr="006C2845">
        <w:t xml:space="preserve">single support bar </w:t>
      </w:r>
      <w:r w:rsidRPr="006C2845">
        <w:t xml:space="preserve">MBEJ </w:t>
      </w:r>
      <w:r w:rsidR="00213214" w:rsidRPr="006C2845">
        <w:t xml:space="preserve">system </w:t>
      </w:r>
      <w:r w:rsidRPr="006C2845">
        <w:t>(shown inverted)</w:t>
      </w:r>
    </w:p>
    <w:p w14:paraId="5C32D828" w14:textId="4B547D01" w:rsidR="002E6C91" w:rsidRPr="006C2845" w:rsidRDefault="00B77697" w:rsidP="007E34E8">
      <w:pPr>
        <w:pStyle w:val="ObjectIndent"/>
      </w:pPr>
      <w:r w:rsidRPr="006C2845">
        <w:drawing>
          <wp:inline distT="0" distB="0" distL="0" distR="0" wp14:anchorId="034C5EDE" wp14:editId="10E34C9A">
            <wp:extent cx="5686425" cy="3019425"/>
            <wp:effectExtent l="38100" t="38100" r="47625" b="47625"/>
            <wp:docPr id="40" name="Picture 40" descr="A close-up of a circuit boar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close-up of a circuit board&#10;&#10;Description automatically generated with medium confidence"/>
                    <pic:cNvPicPr>
                      <a:picLocks noChangeAspect="1" noChangeArrowheads="1"/>
                    </pic:cNvPicPr>
                  </pic:nvPicPr>
                  <pic:blipFill rotWithShape="1">
                    <a:blip r:embed="rId13">
                      <a:extLst>
                        <a:ext uri="{28A0092B-C50C-407E-A947-70E740481C1C}">
                          <a14:useLocalDpi xmlns:a14="http://schemas.microsoft.com/office/drawing/2010/main" val="0"/>
                        </a:ext>
                      </a:extLst>
                    </a:blip>
                    <a:srcRect t="3831" b="2723"/>
                    <a:stretch/>
                  </pic:blipFill>
                  <pic:spPr bwMode="auto">
                    <a:xfrm>
                      <a:off x="0" y="0"/>
                      <a:ext cx="5688000" cy="3020261"/>
                    </a:xfrm>
                    <a:prstGeom prst="rect">
                      <a:avLst/>
                    </a:prstGeom>
                    <a:noFill/>
                    <a:ln w="222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6337E0" w14:textId="36F45311" w:rsidR="00D32834" w:rsidRPr="006C2845" w:rsidRDefault="003F7623" w:rsidP="007E34E8">
      <w:pPr>
        <w:pStyle w:val="Heading1"/>
      </w:pPr>
      <w:bookmarkStart w:id="25" w:name="_Toc211869344"/>
      <w:bookmarkStart w:id="26" w:name="_Toc213917441"/>
      <w:bookmarkStart w:id="27" w:name="_Toc239950426"/>
      <w:r w:rsidRPr="006C2845">
        <w:t>Quality System Requirements</w:t>
      </w:r>
      <w:bookmarkEnd w:id="23"/>
      <w:bookmarkEnd w:id="24"/>
      <w:bookmarkEnd w:id="25"/>
      <w:bookmarkEnd w:id="26"/>
      <w:bookmarkEnd w:id="27"/>
    </w:p>
    <w:p w14:paraId="575B4DE7" w14:textId="170DD67C" w:rsidR="005970E4" w:rsidRPr="006C2845" w:rsidRDefault="006848C3" w:rsidP="000712E3">
      <w:pPr>
        <w:pStyle w:val="Bodynumbered1"/>
      </w:pPr>
      <w:bookmarkStart w:id="28" w:name="_Ref161643920"/>
      <w:bookmarkStart w:id="29" w:name="_Ref9599800"/>
      <w:r w:rsidRPr="006C2845">
        <w:t xml:space="preserve">The Contractor must prepare and implement a </w:t>
      </w:r>
      <w:r w:rsidR="006622DB" w:rsidRPr="006C2845">
        <w:t>Quality Plan</w:t>
      </w:r>
      <w:r w:rsidRPr="006C2845">
        <w:t xml:space="preserve"> that includes the </w:t>
      </w:r>
      <w:r w:rsidR="00BE2C1B" w:rsidRPr="006C2845">
        <w:t>documentation</w:t>
      </w:r>
      <w:r w:rsidR="00CF5FEA" w:rsidRPr="006C2845">
        <w:t xml:space="preserve"> </w:t>
      </w:r>
      <w:r w:rsidR="00906473" w:rsidRPr="006C2845">
        <w:t>listed</w:t>
      </w:r>
      <w:r w:rsidRPr="006C2845">
        <w:t xml:space="preserve"> in Table </w:t>
      </w:r>
      <w:r w:rsidRPr="006C2845">
        <w:fldChar w:fldCharType="begin"/>
      </w:r>
      <w:r w:rsidRPr="006C2845">
        <w:instrText xml:space="preserve"> REF _Ref9599800 \r \h  \* MERGEFORMAT </w:instrText>
      </w:r>
      <w:r w:rsidRPr="006C2845">
        <w:fldChar w:fldCharType="separate"/>
      </w:r>
      <w:r w:rsidR="00EF6D79" w:rsidRPr="006C2845">
        <w:t>4.1</w:t>
      </w:r>
      <w:r w:rsidRPr="006C2845">
        <w:fldChar w:fldCharType="end"/>
      </w:r>
      <w:r w:rsidRPr="006C2845">
        <w:t>.</w:t>
      </w:r>
      <w:bookmarkEnd w:id="28"/>
    </w:p>
    <w:p w14:paraId="617E75A2" w14:textId="20B92D5E" w:rsidR="00B54311" w:rsidRPr="006C2845" w:rsidRDefault="006848C3" w:rsidP="007E34E8">
      <w:pPr>
        <w:pStyle w:val="CaptionIndent"/>
        <w:rPr>
          <w:lang w:bidi="en-US"/>
        </w:rPr>
      </w:pPr>
      <w:r w:rsidRPr="006C2845">
        <w:rPr>
          <w:lang w:bidi="en-US"/>
        </w:rPr>
        <w:t xml:space="preserve">Table </w:t>
      </w:r>
      <w:r w:rsidR="00106D90" w:rsidRPr="006C2845">
        <w:rPr>
          <w:lang w:bidi="en-US"/>
        </w:rPr>
        <w:fldChar w:fldCharType="begin"/>
      </w:r>
      <w:r w:rsidR="00106D90" w:rsidRPr="006C2845">
        <w:rPr>
          <w:lang w:bidi="en-US"/>
        </w:rPr>
        <w:instrText xml:space="preserve"> REF _Ref9599800 \r \h  \* MERGEFORMAT </w:instrText>
      </w:r>
      <w:r w:rsidR="00106D90" w:rsidRPr="006C2845">
        <w:rPr>
          <w:lang w:bidi="en-US"/>
        </w:rPr>
      </w:r>
      <w:r w:rsidR="00106D90" w:rsidRPr="006C2845">
        <w:rPr>
          <w:lang w:bidi="en-US"/>
        </w:rPr>
        <w:fldChar w:fldCharType="separate"/>
      </w:r>
      <w:r w:rsidR="00EF6D79" w:rsidRPr="006C2845">
        <w:rPr>
          <w:lang w:bidi="en-US"/>
        </w:rPr>
        <w:t>4.1</w:t>
      </w:r>
      <w:r w:rsidR="00106D90" w:rsidRPr="006C2845">
        <w:rPr>
          <w:lang w:bidi="en-US"/>
        </w:rPr>
        <w:fldChar w:fldCharType="end"/>
      </w:r>
      <w:r w:rsidR="00106D90" w:rsidRPr="006C2845">
        <w:rPr>
          <w:lang w:bidi="en-US"/>
        </w:rPr>
        <w:t>:</w:t>
      </w:r>
      <w:r w:rsidR="00106D90" w:rsidRPr="006C2845">
        <w:rPr>
          <w:lang w:bidi="en-US"/>
        </w:rPr>
        <w:tab/>
      </w:r>
      <w:r w:rsidRPr="006C2845">
        <w:rPr>
          <w:lang w:bidi="en-US"/>
        </w:rPr>
        <w:t>Quality Plan</w:t>
      </w:r>
    </w:p>
    <w:tbl>
      <w:tblPr>
        <w:tblStyle w:val="TMTableGreyIndent"/>
        <w:tblW w:w="8789" w:type="dxa"/>
        <w:tblLayout w:type="fixed"/>
        <w:tblLook w:val="0020" w:firstRow="1" w:lastRow="0" w:firstColumn="0" w:lastColumn="0" w:noHBand="0" w:noVBand="0"/>
      </w:tblPr>
      <w:tblGrid>
        <w:gridCol w:w="993"/>
        <w:gridCol w:w="7796"/>
      </w:tblGrid>
      <w:tr w:rsidR="007B0FE4" w:rsidRPr="006C2845" w14:paraId="5BD95FFF" w14:textId="77777777" w:rsidTr="00946580">
        <w:trPr>
          <w:cnfStyle w:val="100000000000" w:firstRow="1" w:lastRow="0" w:firstColumn="0" w:lastColumn="0" w:oddVBand="0" w:evenVBand="0" w:oddHBand="0" w:evenHBand="0" w:firstRowFirstColumn="0" w:firstRowLastColumn="0" w:lastRowFirstColumn="0" w:lastRowLastColumn="0"/>
        </w:trPr>
        <w:tc>
          <w:tcPr>
            <w:tcW w:w="993" w:type="dxa"/>
          </w:tcPr>
          <w:p w14:paraId="50AA2BF3" w14:textId="77777777" w:rsidR="007B0FE4" w:rsidRPr="006C2845" w:rsidRDefault="007B0FE4" w:rsidP="003C0979">
            <w:pPr>
              <w:pStyle w:val="TableHeading"/>
              <w:rPr>
                <w:b w:val="0"/>
                <w:bCs w:val="0"/>
              </w:rPr>
            </w:pPr>
            <w:bookmarkStart w:id="30" w:name="_Hlk113024862"/>
            <w:r w:rsidRPr="006C2845">
              <w:rPr>
                <w:bCs w:val="0"/>
              </w:rPr>
              <w:t>Clause</w:t>
            </w:r>
          </w:p>
        </w:tc>
        <w:tc>
          <w:tcPr>
            <w:tcW w:w="7796" w:type="dxa"/>
          </w:tcPr>
          <w:p w14:paraId="2B64FA0C" w14:textId="6D1E8E93" w:rsidR="007B0FE4" w:rsidRPr="006C2845" w:rsidRDefault="007B0FE4" w:rsidP="003C0979">
            <w:pPr>
              <w:pStyle w:val="TableHeading"/>
              <w:rPr>
                <w:b w:val="0"/>
                <w:bCs w:val="0"/>
              </w:rPr>
            </w:pPr>
            <w:r w:rsidRPr="006C2845">
              <w:rPr>
                <w:bCs w:val="0"/>
              </w:rPr>
              <w:t xml:space="preserve">Description of </w:t>
            </w:r>
            <w:r w:rsidR="00946580" w:rsidRPr="006C2845">
              <w:rPr>
                <w:b w:val="0"/>
                <w:bCs w:val="0"/>
              </w:rPr>
              <w:t>d</w:t>
            </w:r>
            <w:r w:rsidRPr="006C2845">
              <w:rPr>
                <w:bCs w:val="0"/>
              </w:rPr>
              <w:t>ocument</w:t>
            </w:r>
          </w:p>
        </w:tc>
      </w:tr>
      <w:tr w:rsidR="007B0FE4" w:rsidRPr="006C2845" w14:paraId="54143B1A" w14:textId="77777777" w:rsidTr="00946580">
        <w:tc>
          <w:tcPr>
            <w:tcW w:w="993" w:type="dxa"/>
          </w:tcPr>
          <w:p w14:paraId="3D4497F9" w14:textId="77777777" w:rsidR="007B0FE4" w:rsidRPr="006C2845" w:rsidRDefault="007B0FE4" w:rsidP="004D2583">
            <w:pPr>
              <w:pStyle w:val="TableBodyText"/>
            </w:pPr>
            <w:r w:rsidRPr="006C2845">
              <w:fldChar w:fldCharType="begin" w:fldLock="1"/>
            </w:r>
            <w:r w:rsidRPr="006C2845">
              <w:instrText xml:space="preserve"> REF _Ref133827750 \r \h  \* MERGEFORMAT </w:instrText>
            </w:r>
            <w:r w:rsidRPr="006C2845">
              <w:fldChar w:fldCharType="separate"/>
            </w:r>
            <w:r w:rsidRPr="006C2845">
              <w:t>4.2</w:t>
            </w:r>
            <w:r w:rsidRPr="006C2845">
              <w:fldChar w:fldCharType="end"/>
            </w:r>
          </w:p>
        </w:tc>
        <w:tc>
          <w:tcPr>
            <w:tcW w:w="7796" w:type="dxa"/>
          </w:tcPr>
          <w:p w14:paraId="0B86F93C" w14:textId="096180D5" w:rsidR="007B0FE4" w:rsidRPr="006C2845" w:rsidRDefault="00AC64B1" w:rsidP="004D2583">
            <w:pPr>
              <w:pStyle w:val="TableBodyText"/>
            </w:pPr>
            <w:r w:rsidRPr="006C2845">
              <w:rPr>
                <w:color w:val="auto"/>
                <w:szCs w:val="18"/>
                <w:lang w:eastAsia="ja-JP"/>
              </w:rPr>
              <w:t>Evidence of certification to AS/NZS ISO 9001</w:t>
            </w:r>
          </w:p>
        </w:tc>
      </w:tr>
      <w:bookmarkStart w:id="31" w:name="_Hlk102413739"/>
      <w:tr w:rsidR="007B0FE4" w:rsidRPr="006C2845" w14:paraId="2109C357" w14:textId="77777777" w:rsidTr="00946580">
        <w:tc>
          <w:tcPr>
            <w:tcW w:w="993" w:type="dxa"/>
          </w:tcPr>
          <w:p w14:paraId="272C3927" w14:textId="4B2852F5" w:rsidR="007B0FE4" w:rsidRPr="006C2845" w:rsidRDefault="00F445CE" w:rsidP="004D2583">
            <w:pPr>
              <w:pStyle w:val="TableBodyText"/>
            </w:pPr>
            <w:r w:rsidRPr="006C2845">
              <w:rPr>
                <w:color w:val="auto"/>
                <w:szCs w:val="18"/>
              </w:rPr>
              <w:fldChar w:fldCharType="begin"/>
            </w:r>
            <w:r w:rsidRPr="006C2845">
              <w:rPr>
                <w:color w:val="auto"/>
                <w:szCs w:val="18"/>
              </w:rPr>
              <w:instrText xml:space="preserve"> REF _Ref151472296 \r \h  \* MERGEFORMAT </w:instrText>
            </w:r>
            <w:r w:rsidRPr="006C2845">
              <w:rPr>
                <w:color w:val="auto"/>
                <w:szCs w:val="18"/>
              </w:rPr>
            </w:r>
            <w:r w:rsidRPr="006C2845">
              <w:rPr>
                <w:color w:val="auto"/>
                <w:szCs w:val="18"/>
              </w:rPr>
              <w:fldChar w:fldCharType="separate"/>
            </w:r>
            <w:r w:rsidRPr="006C2845">
              <w:rPr>
                <w:color w:val="auto"/>
                <w:szCs w:val="18"/>
              </w:rPr>
              <w:t>5.1</w:t>
            </w:r>
            <w:r w:rsidRPr="006C2845">
              <w:rPr>
                <w:color w:val="auto"/>
                <w:szCs w:val="18"/>
              </w:rPr>
              <w:fldChar w:fldCharType="end"/>
            </w:r>
          </w:p>
        </w:tc>
        <w:tc>
          <w:tcPr>
            <w:tcW w:w="7796" w:type="dxa"/>
          </w:tcPr>
          <w:p w14:paraId="66994570" w14:textId="164D6047" w:rsidR="007B0FE4" w:rsidRPr="006C2845" w:rsidRDefault="00F445CE" w:rsidP="004D2583">
            <w:pPr>
              <w:pStyle w:val="TableBodyText"/>
            </w:pPr>
            <w:r w:rsidRPr="006C2845">
              <w:rPr>
                <w:color w:val="auto"/>
                <w:szCs w:val="18"/>
                <w:lang w:eastAsia="ja-JP"/>
              </w:rPr>
              <w:t>Design details</w:t>
            </w:r>
          </w:p>
        </w:tc>
      </w:tr>
      <w:tr w:rsidR="007B0FE4" w:rsidRPr="006C2845" w14:paraId="13CA5006" w14:textId="77777777" w:rsidTr="00946580">
        <w:tc>
          <w:tcPr>
            <w:tcW w:w="993" w:type="dxa"/>
          </w:tcPr>
          <w:p w14:paraId="0E97986E" w14:textId="1B988A5D" w:rsidR="007B0FE4" w:rsidRPr="006C2845" w:rsidRDefault="00F445CE" w:rsidP="004D2583">
            <w:pPr>
              <w:pStyle w:val="TableBodyText"/>
            </w:pPr>
            <w:r w:rsidRPr="006C2845">
              <w:rPr>
                <w:color w:val="auto"/>
                <w:szCs w:val="18"/>
              </w:rPr>
              <w:fldChar w:fldCharType="begin"/>
            </w:r>
            <w:r w:rsidRPr="006C2845">
              <w:rPr>
                <w:color w:val="auto"/>
                <w:szCs w:val="18"/>
              </w:rPr>
              <w:instrText xml:space="preserve"> REF _Ref77141296 \r \h  \* MERGEFORMAT </w:instrText>
            </w:r>
            <w:r w:rsidRPr="006C2845">
              <w:rPr>
                <w:color w:val="auto"/>
                <w:szCs w:val="18"/>
              </w:rPr>
            </w:r>
            <w:r w:rsidRPr="006C2845">
              <w:rPr>
                <w:color w:val="auto"/>
                <w:szCs w:val="18"/>
              </w:rPr>
              <w:fldChar w:fldCharType="separate"/>
            </w:r>
            <w:r w:rsidRPr="006C2845">
              <w:rPr>
                <w:color w:val="auto"/>
                <w:szCs w:val="18"/>
              </w:rPr>
              <w:t>9.1</w:t>
            </w:r>
            <w:r w:rsidRPr="006C2845">
              <w:rPr>
                <w:color w:val="auto"/>
                <w:szCs w:val="18"/>
              </w:rPr>
              <w:fldChar w:fldCharType="end"/>
            </w:r>
          </w:p>
        </w:tc>
        <w:tc>
          <w:tcPr>
            <w:tcW w:w="7796" w:type="dxa"/>
          </w:tcPr>
          <w:p w14:paraId="68BF73CC" w14:textId="390EBEA9" w:rsidR="007B0FE4" w:rsidRPr="006C2845" w:rsidRDefault="00F445CE" w:rsidP="004D2583">
            <w:pPr>
              <w:pStyle w:val="TableBodyText"/>
            </w:pPr>
            <w:r w:rsidRPr="006C2845">
              <w:rPr>
                <w:color w:val="auto"/>
                <w:szCs w:val="18"/>
                <w:lang w:eastAsia="ja-JP"/>
              </w:rPr>
              <w:t>Procedures and other details for fabrication of the steelwork</w:t>
            </w:r>
          </w:p>
        </w:tc>
      </w:tr>
      <w:tr w:rsidR="007B0FE4" w:rsidRPr="006C2845" w14:paraId="12E0A106" w14:textId="77777777" w:rsidTr="00946580">
        <w:tc>
          <w:tcPr>
            <w:tcW w:w="993" w:type="dxa"/>
          </w:tcPr>
          <w:p w14:paraId="536CB3C5" w14:textId="558A8DC6" w:rsidR="007B0FE4" w:rsidRPr="006C2845" w:rsidRDefault="00F445CE" w:rsidP="004D2583">
            <w:pPr>
              <w:pStyle w:val="TableBodyText"/>
            </w:pPr>
            <w:r w:rsidRPr="006C2845">
              <w:rPr>
                <w:color w:val="auto"/>
                <w:szCs w:val="18"/>
              </w:rPr>
              <w:fldChar w:fldCharType="begin"/>
            </w:r>
            <w:r w:rsidRPr="006C2845">
              <w:rPr>
                <w:color w:val="auto"/>
                <w:szCs w:val="18"/>
              </w:rPr>
              <w:instrText xml:space="preserve"> REF _Ref77141319 \r \h  \* MERGEFORMAT </w:instrText>
            </w:r>
            <w:r w:rsidRPr="006C2845">
              <w:rPr>
                <w:color w:val="auto"/>
                <w:szCs w:val="18"/>
              </w:rPr>
            </w:r>
            <w:r w:rsidRPr="006C2845">
              <w:rPr>
                <w:color w:val="auto"/>
                <w:szCs w:val="18"/>
              </w:rPr>
              <w:fldChar w:fldCharType="separate"/>
            </w:r>
            <w:r w:rsidRPr="006C2845">
              <w:rPr>
                <w:color w:val="auto"/>
                <w:szCs w:val="18"/>
              </w:rPr>
              <w:t>10.1</w:t>
            </w:r>
            <w:r w:rsidRPr="006C2845">
              <w:rPr>
                <w:color w:val="auto"/>
                <w:szCs w:val="18"/>
              </w:rPr>
              <w:fldChar w:fldCharType="end"/>
            </w:r>
            <w:r w:rsidR="007B0FE4" w:rsidRPr="006C2845">
              <w:fldChar w:fldCharType="begin" w:fldLock="1"/>
            </w:r>
            <w:r w:rsidR="007B0FE4" w:rsidRPr="006C2845">
              <w:instrText xml:space="preserve"> REF _Ref118280359 \r \h  \* MERGEFORMAT </w:instrText>
            </w:r>
            <w:r w:rsidR="007B0FE4" w:rsidRPr="006C2845">
              <w:fldChar w:fldCharType="separate"/>
            </w:r>
            <w:r w:rsidR="007B0FE4" w:rsidRPr="006C2845">
              <w:fldChar w:fldCharType="end"/>
            </w:r>
          </w:p>
        </w:tc>
        <w:tc>
          <w:tcPr>
            <w:tcW w:w="7796" w:type="dxa"/>
          </w:tcPr>
          <w:p w14:paraId="0C39723F" w14:textId="3802B6F0" w:rsidR="007B0FE4" w:rsidRPr="006C2845" w:rsidRDefault="00F445CE" w:rsidP="004D2583">
            <w:pPr>
              <w:pStyle w:val="TableBodyText"/>
            </w:pPr>
            <w:r w:rsidRPr="006C2845">
              <w:rPr>
                <w:color w:val="auto"/>
                <w:szCs w:val="18"/>
                <w:lang w:eastAsia="ja-JP"/>
              </w:rPr>
              <w:t>Procedures and other details for the application of the protective coating</w:t>
            </w:r>
          </w:p>
        </w:tc>
      </w:tr>
      <w:tr w:rsidR="00F445CE" w:rsidRPr="006C2845" w14:paraId="1918D574" w14:textId="77777777" w:rsidTr="00946580">
        <w:tc>
          <w:tcPr>
            <w:tcW w:w="993" w:type="dxa"/>
          </w:tcPr>
          <w:p w14:paraId="3B36D953" w14:textId="5817C7B6" w:rsidR="00F445CE" w:rsidRPr="006C2845" w:rsidRDefault="00F445CE" w:rsidP="004D2583">
            <w:pPr>
              <w:pStyle w:val="TableBodyText"/>
            </w:pPr>
            <w:r w:rsidRPr="006C2845">
              <w:rPr>
                <w:color w:val="auto"/>
                <w:szCs w:val="18"/>
              </w:rPr>
              <w:fldChar w:fldCharType="begin"/>
            </w:r>
            <w:r w:rsidRPr="006C2845">
              <w:rPr>
                <w:color w:val="auto"/>
                <w:szCs w:val="18"/>
              </w:rPr>
              <w:instrText xml:space="preserve"> REF _Ref77141516 \r \h  \* MERGEFORMAT </w:instrText>
            </w:r>
            <w:r w:rsidRPr="006C2845">
              <w:rPr>
                <w:color w:val="auto"/>
                <w:szCs w:val="18"/>
              </w:rPr>
            </w:r>
            <w:r w:rsidRPr="006C2845">
              <w:rPr>
                <w:color w:val="auto"/>
                <w:szCs w:val="18"/>
              </w:rPr>
              <w:fldChar w:fldCharType="separate"/>
            </w:r>
            <w:r w:rsidRPr="006C2845">
              <w:rPr>
                <w:color w:val="auto"/>
                <w:szCs w:val="18"/>
              </w:rPr>
              <w:t>11.1</w:t>
            </w:r>
            <w:r w:rsidRPr="006C2845">
              <w:rPr>
                <w:color w:val="auto"/>
                <w:szCs w:val="18"/>
              </w:rPr>
              <w:fldChar w:fldCharType="end"/>
            </w:r>
          </w:p>
        </w:tc>
        <w:tc>
          <w:tcPr>
            <w:tcW w:w="7796" w:type="dxa"/>
          </w:tcPr>
          <w:p w14:paraId="423C29B5" w14:textId="0DA2FD27" w:rsidR="00F445CE" w:rsidRPr="006C2845" w:rsidRDefault="00F445CE" w:rsidP="004D2583">
            <w:pPr>
              <w:pStyle w:val="TableBodyText"/>
              <w:rPr>
                <w:color w:val="auto"/>
                <w:szCs w:val="18"/>
                <w:lang w:eastAsia="ja-JP"/>
              </w:rPr>
            </w:pPr>
            <w:r w:rsidRPr="006C2845">
              <w:rPr>
                <w:color w:val="auto"/>
                <w:szCs w:val="18"/>
                <w:lang w:eastAsia="ja-JP"/>
              </w:rPr>
              <w:t>Procedure for installation of the seal</w:t>
            </w:r>
          </w:p>
        </w:tc>
      </w:tr>
      <w:tr w:rsidR="00F445CE" w:rsidRPr="006C2845" w14:paraId="62E56795" w14:textId="77777777" w:rsidTr="00946580">
        <w:tc>
          <w:tcPr>
            <w:tcW w:w="993" w:type="dxa"/>
          </w:tcPr>
          <w:p w14:paraId="11219B76" w14:textId="75262A6F" w:rsidR="00F445CE" w:rsidRPr="006C2845" w:rsidRDefault="006E5041" w:rsidP="004D2583">
            <w:pPr>
              <w:pStyle w:val="TableBodyText"/>
              <w:rPr>
                <w:color w:val="auto"/>
                <w:szCs w:val="18"/>
              </w:rPr>
            </w:pPr>
            <w:r w:rsidRPr="006C2845">
              <w:rPr>
                <w:color w:val="auto"/>
                <w:szCs w:val="18"/>
              </w:rPr>
              <w:fldChar w:fldCharType="begin"/>
            </w:r>
            <w:r w:rsidRPr="006C2845">
              <w:rPr>
                <w:color w:val="auto"/>
                <w:szCs w:val="18"/>
              </w:rPr>
              <w:instrText xml:space="preserve"> REF _Ref77139040 \r \h  \* MERGEFORMAT </w:instrText>
            </w:r>
            <w:r w:rsidRPr="006C2845">
              <w:rPr>
                <w:color w:val="auto"/>
                <w:szCs w:val="18"/>
              </w:rPr>
            </w:r>
            <w:r w:rsidRPr="006C2845">
              <w:rPr>
                <w:color w:val="auto"/>
                <w:szCs w:val="18"/>
              </w:rPr>
              <w:fldChar w:fldCharType="separate"/>
            </w:r>
            <w:r w:rsidRPr="006C2845">
              <w:rPr>
                <w:color w:val="auto"/>
                <w:szCs w:val="18"/>
              </w:rPr>
              <w:t>12.1</w:t>
            </w:r>
            <w:r w:rsidRPr="006C2845">
              <w:rPr>
                <w:color w:val="auto"/>
                <w:szCs w:val="18"/>
              </w:rPr>
              <w:fldChar w:fldCharType="end"/>
            </w:r>
          </w:p>
        </w:tc>
        <w:tc>
          <w:tcPr>
            <w:tcW w:w="7796" w:type="dxa"/>
          </w:tcPr>
          <w:p w14:paraId="5155C7F8" w14:textId="3A14F33F" w:rsidR="00F445CE" w:rsidRPr="006C2845" w:rsidRDefault="006E5041" w:rsidP="004D2583">
            <w:pPr>
              <w:pStyle w:val="TableBodyText"/>
              <w:rPr>
                <w:color w:val="auto"/>
                <w:szCs w:val="18"/>
                <w:lang w:eastAsia="ja-JP"/>
              </w:rPr>
            </w:pPr>
            <w:r w:rsidRPr="006C2845">
              <w:rPr>
                <w:color w:val="auto"/>
                <w:szCs w:val="18"/>
                <w:lang w:eastAsia="ja-JP"/>
              </w:rPr>
              <w:t>Procedures and other details for assembly of the MBEJ</w:t>
            </w:r>
          </w:p>
        </w:tc>
      </w:tr>
      <w:tr w:rsidR="00F445CE" w:rsidRPr="006C2845" w14:paraId="327B887D" w14:textId="77777777" w:rsidTr="00946580">
        <w:tc>
          <w:tcPr>
            <w:tcW w:w="993" w:type="dxa"/>
          </w:tcPr>
          <w:p w14:paraId="6A6290FA" w14:textId="1F20D00B" w:rsidR="00F445CE" w:rsidRPr="006C2845" w:rsidRDefault="006E5041" w:rsidP="004D2583">
            <w:pPr>
              <w:pStyle w:val="TableBodyText"/>
              <w:rPr>
                <w:color w:val="auto"/>
                <w:szCs w:val="18"/>
              </w:rPr>
            </w:pPr>
            <w:r w:rsidRPr="006C2845">
              <w:rPr>
                <w:color w:val="auto"/>
                <w:szCs w:val="18"/>
              </w:rPr>
              <w:fldChar w:fldCharType="begin"/>
            </w:r>
            <w:r w:rsidRPr="006C2845">
              <w:rPr>
                <w:color w:val="auto"/>
                <w:szCs w:val="18"/>
              </w:rPr>
              <w:instrText xml:space="preserve"> REF _Ref77139104 \r \h  \* MERGEFORMAT </w:instrText>
            </w:r>
            <w:r w:rsidRPr="006C2845">
              <w:rPr>
                <w:color w:val="auto"/>
                <w:szCs w:val="18"/>
              </w:rPr>
            </w:r>
            <w:r w:rsidRPr="006C2845">
              <w:rPr>
                <w:color w:val="auto"/>
                <w:szCs w:val="18"/>
              </w:rPr>
              <w:fldChar w:fldCharType="separate"/>
            </w:r>
            <w:r w:rsidRPr="006C2845">
              <w:rPr>
                <w:color w:val="auto"/>
                <w:szCs w:val="18"/>
              </w:rPr>
              <w:t>13.1</w:t>
            </w:r>
            <w:r w:rsidRPr="006C2845">
              <w:rPr>
                <w:color w:val="auto"/>
                <w:szCs w:val="18"/>
              </w:rPr>
              <w:fldChar w:fldCharType="end"/>
            </w:r>
          </w:p>
        </w:tc>
        <w:tc>
          <w:tcPr>
            <w:tcW w:w="7796" w:type="dxa"/>
          </w:tcPr>
          <w:p w14:paraId="6260B137" w14:textId="4AE814FB" w:rsidR="00F445CE" w:rsidRPr="006C2845" w:rsidRDefault="006E5041" w:rsidP="004D2583">
            <w:pPr>
              <w:pStyle w:val="TableBodyText"/>
              <w:rPr>
                <w:color w:val="auto"/>
                <w:szCs w:val="18"/>
                <w:lang w:eastAsia="ja-JP"/>
              </w:rPr>
            </w:pPr>
            <w:r w:rsidRPr="006C2845">
              <w:rPr>
                <w:color w:val="auto"/>
                <w:szCs w:val="18"/>
                <w:lang w:eastAsia="ja-JP"/>
              </w:rPr>
              <w:t>Procedures for the transport, handling and storage of the MBEJ</w:t>
            </w:r>
          </w:p>
        </w:tc>
      </w:tr>
      <w:tr w:rsidR="006E5041" w:rsidRPr="006C2845" w14:paraId="160A95B1" w14:textId="77777777" w:rsidTr="00946580">
        <w:tc>
          <w:tcPr>
            <w:tcW w:w="993" w:type="dxa"/>
          </w:tcPr>
          <w:p w14:paraId="28659D3E" w14:textId="667C2987" w:rsidR="006E5041" w:rsidRPr="006C2845" w:rsidRDefault="006E5041" w:rsidP="004D2583">
            <w:pPr>
              <w:pStyle w:val="TableBodyText"/>
              <w:rPr>
                <w:color w:val="auto"/>
                <w:szCs w:val="18"/>
              </w:rPr>
            </w:pPr>
            <w:r w:rsidRPr="006C2845">
              <w:rPr>
                <w:color w:val="auto"/>
                <w:szCs w:val="18"/>
              </w:rPr>
              <w:fldChar w:fldCharType="begin"/>
            </w:r>
            <w:r w:rsidRPr="006C2845">
              <w:rPr>
                <w:color w:val="auto"/>
                <w:szCs w:val="18"/>
              </w:rPr>
              <w:instrText xml:space="preserve"> REF _Ref77139128 \r \h  \* MERGEFORMAT </w:instrText>
            </w:r>
            <w:r w:rsidRPr="006C2845">
              <w:rPr>
                <w:color w:val="auto"/>
                <w:szCs w:val="18"/>
              </w:rPr>
            </w:r>
            <w:r w:rsidRPr="006C2845">
              <w:rPr>
                <w:color w:val="auto"/>
                <w:szCs w:val="18"/>
              </w:rPr>
              <w:fldChar w:fldCharType="separate"/>
            </w:r>
            <w:r w:rsidRPr="006C2845">
              <w:rPr>
                <w:color w:val="auto"/>
                <w:szCs w:val="18"/>
              </w:rPr>
              <w:t>14.1</w:t>
            </w:r>
            <w:r w:rsidRPr="006C2845">
              <w:rPr>
                <w:color w:val="auto"/>
                <w:szCs w:val="18"/>
              </w:rPr>
              <w:fldChar w:fldCharType="end"/>
            </w:r>
          </w:p>
        </w:tc>
        <w:tc>
          <w:tcPr>
            <w:tcW w:w="7796" w:type="dxa"/>
          </w:tcPr>
          <w:p w14:paraId="5D4E0B0B" w14:textId="1344F9E3" w:rsidR="006E5041" w:rsidRPr="006C2845" w:rsidRDefault="006E5041" w:rsidP="004D2583">
            <w:pPr>
              <w:pStyle w:val="TableBodyText"/>
              <w:rPr>
                <w:color w:val="auto"/>
                <w:szCs w:val="18"/>
                <w:lang w:eastAsia="ja-JP"/>
              </w:rPr>
            </w:pPr>
            <w:r w:rsidRPr="006C2845">
              <w:rPr>
                <w:color w:val="auto"/>
                <w:szCs w:val="18"/>
                <w:lang w:eastAsia="ja-JP"/>
              </w:rPr>
              <w:t>Procedures for installation of the MBEJ</w:t>
            </w:r>
          </w:p>
        </w:tc>
      </w:tr>
      <w:tr w:rsidR="006E5041" w:rsidRPr="006C2845" w14:paraId="47823F96" w14:textId="77777777" w:rsidTr="00946580">
        <w:tc>
          <w:tcPr>
            <w:tcW w:w="993" w:type="dxa"/>
          </w:tcPr>
          <w:p w14:paraId="77C6739F" w14:textId="46A001EB" w:rsidR="006E5041" w:rsidRPr="006C2845" w:rsidRDefault="006E5041" w:rsidP="004D2583">
            <w:pPr>
              <w:pStyle w:val="TableBodyText"/>
              <w:rPr>
                <w:color w:val="auto"/>
                <w:szCs w:val="18"/>
              </w:rPr>
            </w:pPr>
            <w:r w:rsidRPr="006C2845">
              <w:rPr>
                <w:color w:val="auto"/>
                <w:szCs w:val="18"/>
              </w:rPr>
              <w:fldChar w:fldCharType="begin"/>
            </w:r>
            <w:r w:rsidRPr="006C2845">
              <w:rPr>
                <w:color w:val="auto"/>
                <w:szCs w:val="18"/>
              </w:rPr>
              <w:instrText xml:space="preserve"> REF _Ref77315509 \r \h  \* MERGEFORMAT </w:instrText>
            </w:r>
            <w:r w:rsidRPr="006C2845">
              <w:rPr>
                <w:color w:val="auto"/>
                <w:szCs w:val="18"/>
              </w:rPr>
            </w:r>
            <w:r w:rsidRPr="006C2845">
              <w:rPr>
                <w:color w:val="auto"/>
                <w:szCs w:val="18"/>
              </w:rPr>
              <w:fldChar w:fldCharType="separate"/>
            </w:r>
            <w:r w:rsidRPr="006C2845">
              <w:rPr>
                <w:color w:val="auto"/>
                <w:szCs w:val="18"/>
              </w:rPr>
              <w:t>15.1</w:t>
            </w:r>
            <w:r w:rsidRPr="006C2845">
              <w:rPr>
                <w:color w:val="auto"/>
                <w:szCs w:val="18"/>
              </w:rPr>
              <w:fldChar w:fldCharType="end"/>
            </w:r>
          </w:p>
        </w:tc>
        <w:tc>
          <w:tcPr>
            <w:tcW w:w="7796" w:type="dxa"/>
          </w:tcPr>
          <w:p w14:paraId="134E8CF5" w14:textId="037D14EA" w:rsidR="006E5041" w:rsidRPr="006C2845" w:rsidRDefault="006E5041" w:rsidP="004D2583">
            <w:pPr>
              <w:pStyle w:val="TableBodyText"/>
              <w:rPr>
                <w:color w:val="auto"/>
                <w:szCs w:val="18"/>
                <w:lang w:eastAsia="ja-JP"/>
              </w:rPr>
            </w:pPr>
            <w:r w:rsidRPr="006C2845">
              <w:rPr>
                <w:color w:val="auto"/>
                <w:szCs w:val="18"/>
                <w:lang w:eastAsia="ja-JP"/>
              </w:rPr>
              <w:t>Procedure for testing the watertightness of the seals</w:t>
            </w:r>
          </w:p>
        </w:tc>
      </w:tr>
    </w:tbl>
    <w:p w14:paraId="1AEFDE03" w14:textId="02EA2B28" w:rsidR="00D36E16" w:rsidRPr="006C2845" w:rsidRDefault="005D3AD7" w:rsidP="000712E3">
      <w:pPr>
        <w:pStyle w:val="Bodynumbered1"/>
      </w:pPr>
      <w:bookmarkStart w:id="32" w:name="_Ref211868477"/>
      <w:bookmarkEnd w:id="29"/>
      <w:bookmarkEnd w:id="30"/>
      <w:bookmarkEnd w:id="31"/>
      <w:r w:rsidRPr="006C2845">
        <w:t xml:space="preserve">The MBEJ must be manufactured </w:t>
      </w:r>
      <w:r w:rsidR="00DC01DC" w:rsidRPr="006C2845">
        <w:t>under a Quality Management System which has</w:t>
      </w:r>
      <w:r w:rsidR="005A7A0E" w:rsidRPr="006C2845">
        <w:t xml:space="preserve"> </w:t>
      </w:r>
      <w:r w:rsidR="00DC01DC" w:rsidRPr="006C2845">
        <w:t xml:space="preserve">been certified to AS/NZS ISO 9001 </w:t>
      </w:r>
      <w:r w:rsidR="00E62F7D" w:rsidRPr="006C2845">
        <w:t xml:space="preserve">by a JASANZ </w:t>
      </w:r>
      <w:r w:rsidR="005A7A0E" w:rsidRPr="006C2845">
        <w:t>accredited organi</w:t>
      </w:r>
      <w:r w:rsidR="006C2845" w:rsidRPr="006C2845">
        <w:t>s</w:t>
      </w:r>
      <w:r w:rsidR="005A7A0E" w:rsidRPr="006C2845">
        <w:t>ation.</w:t>
      </w:r>
      <w:bookmarkEnd w:id="32"/>
    </w:p>
    <w:p w14:paraId="2260A15B" w14:textId="4014C7AD" w:rsidR="00D84455" w:rsidRPr="006C2845" w:rsidRDefault="00D84455" w:rsidP="006C2845">
      <w:pPr>
        <w:pStyle w:val="Bodynumbered1"/>
        <w:keepNext/>
      </w:pPr>
      <w:bookmarkStart w:id="33" w:name="_Ref77235134"/>
      <w:r w:rsidRPr="006C2845">
        <w:lastRenderedPageBreak/>
        <w:t xml:space="preserve">A fabrication program </w:t>
      </w:r>
      <w:r w:rsidR="002708E2" w:rsidRPr="006C2845">
        <w:t>must</w:t>
      </w:r>
      <w:r w:rsidRPr="006C2845">
        <w:t xml:space="preserve"> be</w:t>
      </w:r>
      <w:r w:rsidR="001336E3" w:rsidRPr="006C2845">
        <w:t xml:space="preserve"> submitted </w:t>
      </w:r>
      <w:r w:rsidR="00EF4234" w:rsidRPr="006C2845">
        <w:t xml:space="preserve">to the Principal. The fabrication program </w:t>
      </w:r>
      <w:r w:rsidR="004843F5" w:rsidRPr="006C2845">
        <w:t xml:space="preserve">must be </w:t>
      </w:r>
      <w:r w:rsidR="00BF5E16" w:rsidRPr="006C2845">
        <w:t>updated whenever necessary to reflect the actual progress of the work</w:t>
      </w:r>
      <w:r w:rsidR="00EF4234" w:rsidRPr="006C2845">
        <w:t xml:space="preserve"> and </w:t>
      </w:r>
      <w:r w:rsidR="002708E2" w:rsidRPr="006C2845">
        <w:t>must</w:t>
      </w:r>
      <w:r w:rsidRPr="006C2845">
        <w:t xml:space="preserve"> include:</w:t>
      </w:r>
      <w:bookmarkEnd w:id="33"/>
    </w:p>
    <w:p w14:paraId="701AE42A" w14:textId="077D9B0E" w:rsidR="00D84455" w:rsidRPr="006C2845" w:rsidRDefault="00D84455" w:rsidP="006C2845">
      <w:pPr>
        <w:pStyle w:val="Bodynumbered2"/>
        <w:keepNext/>
        <w:rPr>
          <w:lang w:val="en-AU"/>
        </w:rPr>
      </w:pPr>
      <w:r w:rsidRPr="006C2845">
        <w:rPr>
          <w:lang w:val="en-AU"/>
        </w:rPr>
        <w:t xml:space="preserve">the proposed sequence of operations and the proposed time required for fabrication </w:t>
      </w:r>
      <w:r w:rsidR="00D36B90" w:rsidRPr="006C2845">
        <w:rPr>
          <w:lang w:val="en-AU"/>
        </w:rPr>
        <w:t xml:space="preserve">of </w:t>
      </w:r>
      <w:r w:rsidRPr="006C2845">
        <w:rPr>
          <w:lang w:val="en-AU"/>
        </w:rPr>
        <w:t xml:space="preserve">all members and/or parts, which </w:t>
      </w:r>
      <w:r w:rsidR="002708E2" w:rsidRPr="006C2845">
        <w:rPr>
          <w:lang w:val="en-AU"/>
        </w:rPr>
        <w:t>must</w:t>
      </w:r>
      <w:r w:rsidRPr="006C2845">
        <w:rPr>
          <w:lang w:val="en-AU"/>
        </w:rPr>
        <w:t xml:space="preserve"> be identified by name and mark;</w:t>
      </w:r>
    </w:p>
    <w:p w14:paraId="52B023BB" w14:textId="45D0D540" w:rsidR="00D84455" w:rsidRPr="006C2845" w:rsidRDefault="00D84455" w:rsidP="006C2845">
      <w:pPr>
        <w:pStyle w:val="Bodynumbered2"/>
        <w:keepNext/>
        <w:rPr>
          <w:lang w:val="en-AU"/>
        </w:rPr>
      </w:pPr>
      <w:r w:rsidRPr="006C2845">
        <w:rPr>
          <w:lang w:val="en-AU"/>
        </w:rPr>
        <w:t xml:space="preserve">the proposed timing for carrying out </w:t>
      </w:r>
      <w:r w:rsidR="007C0409" w:rsidRPr="006C2845">
        <w:rPr>
          <w:lang w:val="en-AU"/>
        </w:rPr>
        <w:t xml:space="preserve">any </w:t>
      </w:r>
      <w:r w:rsidRPr="006C2845">
        <w:rPr>
          <w:lang w:val="en-AU"/>
        </w:rPr>
        <w:t>repairs to the protective treatment</w:t>
      </w:r>
      <w:r w:rsidR="004B2113" w:rsidRPr="006C2845">
        <w:rPr>
          <w:lang w:val="en-AU"/>
        </w:rPr>
        <w:t>,</w:t>
      </w:r>
      <w:r w:rsidRPr="006C2845">
        <w:rPr>
          <w:lang w:val="en-AU"/>
        </w:rPr>
        <w:t xml:space="preserve"> </w:t>
      </w:r>
      <w:r w:rsidR="004B2113" w:rsidRPr="006C2845">
        <w:rPr>
          <w:lang w:val="en-AU"/>
        </w:rPr>
        <w:t xml:space="preserve">including areas in contact with concrete and areas </w:t>
      </w:r>
      <w:r w:rsidR="006511A8" w:rsidRPr="006C2845">
        <w:rPr>
          <w:lang w:val="en-AU"/>
        </w:rPr>
        <w:t>that</w:t>
      </w:r>
      <w:r w:rsidR="004B2113" w:rsidRPr="006C2845">
        <w:rPr>
          <w:lang w:val="en-AU"/>
        </w:rPr>
        <w:t xml:space="preserve"> will be inaccessible in the completed structure</w:t>
      </w:r>
      <w:r w:rsidRPr="006C2845">
        <w:rPr>
          <w:lang w:val="en-AU"/>
        </w:rPr>
        <w:t>, and</w:t>
      </w:r>
    </w:p>
    <w:p w14:paraId="3BC721D1" w14:textId="1A42A353" w:rsidR="00076D13" w:rsidRPr="006C2845" w:rsidRDefault="00D84455" w:rsidP="006C2845">
      <w:pPr>
        <w:pStyle w:val="Bodynumbered2"/>
        <w:keepNext/>
        <w:rPr>
          <w:lang w:val="en-AU"/>
        </w:rPr>
      </w:pPr>
      <w:r w:rsidRPr="006C2845">
        <w:rPr>
          <w:lang w:val="en-AU"/>
        </w:rPr>
        <w:t>the proposed timing for carrying out protective treatment to the surfaces that are inaccessible in the completed structure and outside of field welds.</w:t>
      </w:r>
    </w:p>
    <w:tbl>
      <w:tblPr>
        <w:tblStyle w:val="TMTableBlueIndent"/>
        <w:tblW w:w="9003" w:type="dxa"/>
        <w:tblLook w:val="04A0" w:firstRow="1" w:lastRow="0" w:firstColumn="1" w:lastColumn="0" w:noHBand="0" w:noVBand="1"/>
      </w:tblPr>
      <w:tblGrid>
        <w:gridCol w:w="1980"/>
        <w:gridCol w:w="7023"/>
      </w:tblGrid>
      <w:tr w:rsidR="003E31BA" w:rsidRPr="006C2845" w14:paraId="228520FD" w14:textId="77777777" w:rsidTr="006931DF">
        <w:trPr>
          <w:cnfStyle w:val="100000000000" w:firstRow="1" w:lastRow="0" w:firstColumn="0" w:lastColumn="0" w:oddVBand="0" w:evenVBand="0" w:oddHBand="0" w:evenHBand="0" w:firstRowFirstColumn="0" w:firstRowLastColumn="0" w:lastRowFirstColumn="0" w:lastRowLastColumn="0"/>
        </w:trPr>
        <w:tc>
          <w:tcPr>
            <w:tcW w:w="9003" w:type="dxa"/>
            <w:gridSpan w:val="2"/>
            <w:hideMark/>
          </w:tcPr>
          <w:p w14:paraId="5D5860C4" w14:textId="2788D293" w:rsidR="003E31BA" w:rsidRPr="006C2845" w:rsidRDefault="003E31BA" w:rsidP="006C2845">
            <w:pPr>
              <w:pStyle w:val="TableHeadingWHPoint"/>
              <w:keepNext/>
              <w:keepLines/>
              <w:rPr>
                <w:b w:val="0"/>
              </w:rPr>
            </w:pPr>
            <w:bookmarkStart w:id="34" w:name="_Hlk9589851"/>
            <w:r w:rsidRPr="006C2845">
              <w:t>HOLD POINT 1</w:t>
            </w:r>
          </w:p>
        </w:tc>
      </w:tr>
      <w:tr w:rsidR="003E31BA" w:rsidRPr="006C2845" w14:paraId="04018650" w14:textId="77777777" w:rsidTr="006C2845">
        <w:tc>
          <w:tcPr>
            <w:tcW w:w="1980" w:type="dxa"/>
            <w:hideMark/>
          </w:tcPr>
          <w:p w14:paraId="684F3EF5" w14:textId="77777777" w:rsidR="003E31BA" w:rsidRPr="006C2845" w:rsidRDefault="003E31BA" w:rsidP="006C2845">
            <w:pPr>
              <w:pStyle w:val="TableBodyTextWHPoint"/>
              <w:keepNext/>
              <w:keepLines/>
              <w:rPr>
                <w:rFonts w:cstheme="minorBidi"/>
                <w:b/>
              </w:rPr>
            </w:pPr>
            <w:r w:rsidRPr="006C2845">
              <w:t>Process Held</w:t>
            </w:r>
          </w:p>
        </w:tc>
        <w:tc>
          <w:tcPr>
            <w:tcW w:w="7023" w:type="dxa"/>
            <w:hideMark/>
          </w:tcPr>
          <w:p w14:paraId="432F2DEC" w14:textId="469E5A97" w:rsidR="003E31BA" w:rsidRPr="006C2845" w:rsidRDefault="003E31BA" w:rsidP="006C2845">
            <w:pPr>
              <w:pStyle w:val="TableBodyTextWHPoint"/>
              <w:keepNext/>
              <w:keepLines/>
              <w:rPr>
                <w:b/>
                <w:color w:val="auto"/>
              </w:rPr>
            </w:pPr>
            <w:r w:rsidRPr="006C2845">
              <w:rPr>
                <w:color w:val="auto"/>
              </w:rPr>
              <w:t>Commencement of</w:t>
            </w:r>
            <w:r w:rsidR="0013021C" w:rsidRPr="006C2845">
              <w:rPr>
                <w:color w:val="auto"/>
              </w:rPr>
              <w:t xml:space="preserve"> </w:t>
            </w:r>
            <w:r w:rsidR="00B25CAB" w:rsidRPr="006C2845">
              <w:rPr>
                <w:color w:val="auto"/>
              </w:rPr>
              <w:t>work on</w:t>
            </w:r>
            <w:r w:rsidR="00DB4460" w:rsidRPr="006C2845">
              <w:rPr>
                <w:color w:val="auto"/>
              </w:rPr>
              <w:t xml:space="preserve"> the MBEJ</w:t>
            </w:r>
          </w:p>
        </w:tc>
      </w:tr>
      <w:tr w:rsidR="003E31BA" w:rsidRPr="006C2845" w14:paraId="6C79FAB1" w14:textId="77777777" w:rsidTr="006C2845">
        <w:tc>
          <w:tcPr>
            <w:tcW w:w="1980" w:type="dxa"/>
            <w:hideMark/>
          </w:tcPr>
          <w:p w14:paraId="498A5ACB" w14:textId="77777777" w:rsidR="003E31BA" w:rsidRPr="006C2845" w:rsidRDefault="003E31BA" w:rsidP="006C2845">
            <w:pPr>
              <w:pStyle w:val="TableBodyTextWHPoint"/>
              <w:keepNext/>
              <w:keepLines/>
            </w:pPr>
            <w:r w:rsidRPr="006C2845">
              <w:t>Submission Details</w:t>
            </w:r>
          </w:p>
        </w:tc>
        <w:tc>
          <w:tcPr>
            <w:tcW w:w="7023" w:type="dxa"/>
            <w:hideMark/>
          </w:tcPr>
          <w:p w14:paraId="6BD97361" w14:textId="5466B901" w:rsidR="00576C83" w:rsidRPr="006C2845" w:rsidRDefault="00576C83" w:rsidP="006C2845">
            <w:pPr>
              <w:pStyle w:val="TableBodyTextWHPoint"/>
              <w:keepNext/>
              <w:keepLines/>
            </w:pPr>
            <w:bookmarkStart w:id="35" w:name="_Hlk3530642"/>
            <w:r w:rsidRPr="006C2845">
              <w:t xml:space="preserve">The following must be submitted </w:t>
            </w:r>
            <w:r w:rsidR="00353904" w:rsidRPr="006C2845">
              <w:t xml:space="preserve">to the Principal </w:t>
            </w:r>
            <w:r w:rsidR="003E31BA" w:rsidRPr="006C2845">
              <w:t xml:space="preserve">at least </w:t>
            </w:r>
            <w:r w:rsidR="00285421" w:rsidRPr="006C2845">
              <w:t>5</w:t>
            </w:r>
            <w:r w:rsidR="00353904" w:rsidRPr="006C2845">
              <w:t xml:space="preserve"> working</w:t>
            </w:r>
            <w:r w:rsidR="003E31BA" w:rsidRPr="006C2845">
              <w:t xml:space="preserve"> days prior to the </w:t>
            </w:r>
            <w:bookmarkEnd w:id="35"/>
            <w:r w:rsidR="003E31BA" w:rsidRPr="006C2845">
              <w:t xml:space="preserve">commencement of </w:t>
            </w:r>
            <w:r w:rsidR="00263688" w:rsidRPr="006C2845">
              <w:t xml:space="preserve">work on </w:t>
            </w:r>
            <w:r w:rsidR="0007354F" w:rsidRPr="006C2845">
              <w:t>the MBEJ</w:t>
            </w:r>
            <w:r w:rsidRPr="006C2845">
              <w:t>:</w:t>
            </w:r>
          </w:p>
          <w:p w14:paraId="6A4D2EB0" w14:textId="5EBB5989" w:rsidR="003E31BA" w:rsidRPr="006C2845" w:rsidRDefault="00576C83" w:rsidP="006C2845">
            <w:pPr>
              <w:pStyle w:val="DefinitionsNumbered1"/>
              <w:keepNext/>
              <w:keepLines/>
              <w:numPr>
                <w:ilvl w:val="0"/>
                <w:numId w:val="37"/>
              </w:numPr>
            </w:pPr>
            <w:r w:rsidRPr="006C2845">
              <w:t>Quality Plan</w:t>
            </w:r>
            <w:r w:rsidR="00591AD8" w:rsidRPr="006C2845">
              <w:t xml:space="preserve"> (</w:t>
            </w:r>
            <w:r w:rsidRPr="006C2845">
              <w:t>including design</w:t>
            </w:r>
            <w:r w:rsidR="00591AD8" w:rsidRPr="006C2845">
              <w:t xml:space="preserve"> details); and</w:t>
            </w:r>
          </w:p>
          <w:p w14:paraId="5BC9EC45" w14:textId="44062EB8" w:rsidR="00576C83" w:rsidRPr="006C2845" w:rsidRDefault="00576C83" w:rsidP="006C2845">
            <w:pPr>
              <w:pStyle w:val="DefinitionsNumbered1"/>
              <w:keepNext/>
              <w:keepLines/>
              <w:numPr>
                <w:ilvl w:val="0"/>
                <w:numId w:val="37"/>
              </w:numPr>
            </w:pPr>
            <w:r w:rsidRPr="006C2845">
              <w:t>fabrication program</w:t>
            </w:r>
            <w:r w:rsidR="00946580" w:rsidRPr="006C2845">
              <w:t>.</w:t>
            </w:r>
          </w:p>
        </w:tc>
        <w:bookmarkEnd w:id="34"/>
      </w:tr>
    </w:tbl>
    <w:p w14:paraId="74F668EC" w14:textId="274AC8A0" w:rsidR="00ED71F8" w:rsidRPr="006C2845" w:rsidRDefault="00ED71F8" w:rsidP="000712E3">
      <w:pPr>
        <w:pStyle w:val="Bodynumbered1"/>
      </w:pPr>
      <w:bookmarkStart w:id="36" w:name="_Ref77072657"/>
      <w:bookmarkStart w:id="37" w:name="_Ref16595278"/>
      <w:bookmarkStart w:id="38" w:name="_Toc47437429"/>
      <w:bookmarkStart w:id="39" w:name="_Toc64469507"/>
      <w:bookmarkStart w:id="40" w:name="_Toc29489164"/>
      <w:bookmarkStart w:id="41" w:name="_Ref55460709"/>
      <w:bookmarkStart w:id="42" w:name="_Ref55470685"/>
      <w:bookmarkStart w:id="43" w:name="_Hlk66784374"/>
      <w:bookmarkStart w:id="44" w:name="_Toc1138829"/>
      <w:bookmarkStart w:id="45" w:name="_Toc9850016"/>
      <w:bookmarkStart w:id="46" w:name="_Hlk9434043"/>
      <w:r w:rsidRPr="006C2845">
        <w:t>If requested</w:t>
      </w:r>
      <w:r w:rsidR="00DC7690" w:rsidRPr="006C2845">
        <w:t xml:space="preserve">, the </w:t>
      </w:r>
      <w:r w:rsidR="00257A6F" w:rsidRPr="006C2845">
        <w:t>C</w:t>
      </w:r>
      <w:r w:rsidR="00DC7690" w:rsidRPr="006C2845">
        <w:t xml:space="preserve">ontractor </w:t>
      </w:r>
      <w:r w:rsidR="00257A6F" w:rsidRPr="006C2845">
        <w:t xml:space="preserve">must submit </w:t>
      </w:r>
      <w:r w:rsidR="00BC19EF" w:rsidRPr="006C2845">
        <w:t>4</w:t>
      </w:r>
      <w:r w:rsidRPr="006C2845">
        <w:t xml:space="preserve"> sets of any non-metallic components</w:t>
      </w:r>
      <w:r w:rsidR="00580682" w:rsidRPr="006C2845">
        <w:t xml:space="preserve"> proposed for use in the MBEJ to the Principal</w:t>
      </w:r>
      <w:r w:rsidR="00BE7E7C" w:rsidRPr="006C2845">
        <w:t>,</w:t>
      </w:r>
      <w:r w:rsidR="00257A6F" w:rsidRPr="006C2845">
        <w:t xml:space="preserve"> </w:t>
      </w:r>
      <w:r w:rsidRPr="006C2845">
        <w:t>including:</w:t>
      </w:r>
    </w:p>
    <w:p w14:paraId="2C24092A" w14:textId="242CE202" w:rsidR="00ED71F8" w:rsidRPr="006C2845" w:rsidRDefault="00ED71F8" w:rsidP="0088454E">
      <w:pPr>
        <w:pStyle w:val="Bodynumbered2"/>
        <w:numPr>
          <w:ilvl w:val="1"/>
          <w:numId w:val="35"/>
        </w:numPr>
        <w:rPr>
          <w:lang w:val="en-AU"/>
        </w:rPr>
      </w:pPr>
      <w:r w:rsidRPr="006C2845">
        <w:rPr>
          <w:lang w:val="en-AU"/>
        </w:rPr>
        <w:t>each type of elastomeric bearing</w:t>
      </w:r>
      <w:r w:rsidR="00280DBF" w:rsidRPr="006C2845">
        <w:rPr>
          <w:lang w:val="en-AU"/>
        </w:rPr>
        <w:t xml:space="preserve">; </w:t>
      </w:r>
      <w:r w:rsidRPr="006C2845">
        <w:rPr>
          <w:lang w:val="en-AU"/>
        </w:rPr>
        <w:t>and</w:t>
      </w:r>
    </w:p>
    <w:p w14:paraId="7D806B98" w14:textId="5BF89431" w:rsidR="00ED71F8" w:rsidRPr="006C2845" w:rsidRDefault="00ED71F8" w:rsidP="0088454E">
      <w:pPr>
        <w:pStyle w:val="Bodynumbered2"/>
        <w:numPr>
          <w:ilvl w:val="1"/>
          <w:numId w:val="35"/>
        </w:numPr>
        <w:rPr>
          <w:lang w:val="en-AU"/>
        </w:rPr>
      </w:pPr>
      <w:r w:rsidRPr="006C2845">
        <w:rPr>
          <w:lang w:val="en-AU"/>
        </w:rPr>
        <w:t>each type of elastomeric spring.</w:t>
      </w:r>
    </w:p>
    <w:p w14:paraId="21D05D7C" w14:textId="1115081F" w:rsidR="00527025" w:rsidRPr="006C2845" w:rsidRDefault="00BE7E7C" w:rsidP="000712E3">
      <w:pPr>
        <w:pStyle w:val="Bodynumbered1"/>
      </w:pPr>
      <w:r w:rsidRPr="006C2845">
        <w:t xml:space="preserve">The samples must be accompanied </w:t>
      </w:r>
      <w:r w:rsidR="00F2503B" w:rsidRPr="006C2845">
        <w:t xml:space="preserve">by details </w:t>
      </w:r>
      <w:r w:rsidR="004F7898" w:rsidRPr="006C2845">
        <w:t>of</w:t>
      </w:r>
      <w:r w:rsidR="0060376A" w:rsidRPr="006C2845">
        <w:t xml:space="preserve"> where each bearing and spring is to be used and what pre-compression is applied to each bearing and spring</w:t>
      </w:r>
      <w:r w:rsidR="00946580" w:rsidRPr="006C2845">
        <w:t>.</w:t>
      </w:r>
    </w:p>
    <w:p w14:paraId="47CC575F" w14:textId="37CE2941" w:rsidR="00946580" w:rsidRPr="006C2845" w:rsidRDefault="00946580" w:rsidP="00A808BA">
      <w:pPr>
        <w:pStyle w:val="Bodynumbered1"/>
        <w:rPr>
          <w:lang w:eastAsia="en-AU"/>
        </w:rPr>
      </w:pPr>
      <w:r w:rsidRPr="006C2845">
        <w:rPr>
          <w:rFonts w:eastAsia="Times New Roman"/>
          <w:lang w:eastAsia="en-AU"/>
        </w:rPr>
        <w:t>All testing must be performed by a laboratory that:</w:t>
      </w:r>
    </w:p>
    <w:p w14:paraId="0540AC09" w14:textId="783108BA" w:rsidR="00946580" w:rsidRPr="006C2845" w:rsidRDefault="00946580" w:rsidP="00A808BA">
      <w:pPr>
        <w:pStyle w:val="Bodynumbered2"/>
      </w:pPr>
      <w:r w:rsidRPr="006C2845">
        <w:rPr>
          <w:rFonts w:eastAsia="Times New Roman"/>
          <w:lang w:val="en-AU"/>
        </w:rPr>
        <w:t>is approved by the Principal; and</w:t>
      </w:r>
    </w:p>
    <w:p w14:paraId="1D14848D" w14:textId="02AD72A6" w:rsidR="00946580" w:rsidRPr="006C2845" w:rsidRDefault="00946580" w:rsidP="00A808BA">
      <w:pPr>
        <w:pStyle w:val="Bodynumbered2"/>
      </w:pPr>
      <w:r w:rsidRPr="006C2845">
        <w:rPr>
          <w:rFonts w:eastAsia="Times New Roman"/>
          <w:lang w:val="en-AU"/>
        </w:rPr>
        <w:t>complies with the resource requirements, process requirements and management system requirements set out in AS ISO/IEC 17025.</w:t>
      </w:r>
    </w:p>
    <w:p w14:paraId="3D40DE76" w14:textId="7B1169CB" w:rsidR="00845A3C" w:rsidRPr="006C2845" w:rsidRDefault="00946580" w:rsidP="000712E3">
      <w:pPr>
        <w:pStyle w:val="Bodynumbered1"/>
      </w:pPr>
      <w:r w:rsidRPr="006C2845">
        <w:rPr>
          <w:rFonts w:eastAsia="Times New Roman"/>
          <w:color w:val="000000"/>
          <w:lang w:eastAsia="en-AU"/>
        </w:rPr>
        <w:t>If the laboratory is accredited, the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p>
    <w:p w14:paraId="337C9D98" w14:textId="66148003" w:rsidR="004F48E3" w:rsidRPr="006C2845" w:rsidRDefault="00372B76" w:rsidP="000712E3">
      <w:pPr>
        <w:pStyle w:val="Heading1"/>
      </w:pPr>
      <w:bookmarkStart w:id="47" w:name="_Ref77242678"/>
      <w:bookmarkStart w:id="48" w:name="_Toc211869345"/>
      <w:bookmarkStart w:id="49" w:name="_Toc213917442"/>
      <w:bookmarkStart w:id="50" w:name="_Toc239950427"/>
      <w:r w:rsidRPr="006C2845">
        <w:t>Design</w:t>
      </w:r>
      <w:bookmarkEnd w:id="36"/>
      <w:bookmarkEnd w:id="47"/>
      <w:bookmarkEnd w:id="48"/>
      <w:bookmarkEnd w:id="49"/>
      <w:bookmarkEnd w:id="50"/>
    </w:p>
    <w:p w14:paraId="211BB6B4" w14:textId="42CDA6D5" w:rsidR="002342AD" w:rsidRPr="006C2845" w:rsidRDefault="002342AD" w:rsidP="00435BC1">
      <w:pPr>
        <w:pStyle w:val="Heading2"/>
      </w:pPr>
      <w:bookmarkStart w:id="51" w:name="_Toc211869346"/>
      <w:bookmarkStart w:id="52" w:name="_Toc213917443"/>
      <w:bookmarkStart w:id="53" w:name="_Toc239950428"/>
      <w:r w:rsidRPr="006C2845">
        <w:t>General</w:t>
      </w:r>
      <w:bookmarkEnd w:id="51"/>
      <w:bookmarkEnd w:id="52"/>
      <w:bookmarkEnd w:id="53"/>
    </w:p>
    <w:p w14:paraId="641A2971" w14:textId="77777777" w:rsidR="00D67644" w:rsidRPr="006C2845" w:rsidRDefault="0076417D" w:rsidP="000712E3">
      <w:pPr>
        <w:pStyle w:val="Bodynumbered1"/>
      </w:pPr>
      <w:bookmarkStart w:id="54" w:name="_Ref151472296"/>
      <w:r w:rsidRPr="006C2845">
        <w:t xml:space="preserve">The Quality Plan </w:t>
      </w:r>
      <w:r w:rsidR="00D67644" w:rsidRPr="006C2845">
        <w:t>must include:</w:t>
      </w:r>
    </w:p>
    <w:p w14:paraId="5DAAF931" w14:textId="77557AC7" w:rsidR="00D67644" w:rsidRPr="006C2845" w:rsidRDefault="00213DDC" w:rsidP="0088454E">
      <w:pPr>
        <w:pStyle w:val="Bodynumbered2"/>
        <w:numPr>
          <w:ilvl w:val="1"/>
          <w:numId w:val="38"/>
        </w:numPr>
        <w:rPr>
          <w:lang w:val="en-AU"/>
        </w:rPr>
      </w:pPr>
      <w:r w:rsidRPr="006C2845">
        <w:rPr>
          <w:lang w:val="en-AU"/>
        </w:rPr>
        <w:t xml:space="preserve">the </w:t>
      </w:r>
      <w:r w:rsidR="00D67644" w:rsidRPr="006C2845">
        <w:rPr>
          <w:lang w:val="en-AU"/>
        </w:rPr>
        <w:t>name, contact details and curriculum vitae of the MBEJ Manufacturer’s Joint Designer</w:t>
      </w:r>
      <w:r w:rsidR="00D678DA" w:rsidRPr="006C2845">
        <w:rPr>
          <w:lang w:val="en-AU"/>
        </w:rPr>
        <w:t>;</w:t>
      </w:r>
    </w:p>
    <w:p w14:paraId="0326B987" w14:textId="7D5588BA" w:rsidR="00D67644" w:rsidRPr="006C2845" w:rsidRDefault="00213DDC" w:rsidP="0088454E">
      <w:pPr>
        <w:pStyle w:val="Bodynumbered2"/>
        <w:numPr>
          <w:ilvl w:val="1"/>
          <w:numId w:val="38"/>
        </w:numPr>
        <w:rPr>
          <w:lang w:val="en-AU"/>
        </w:rPr>
      </w:pPr>
      <w:r w:rsidRPr="006C2845">
        <w:rPr>
          <w:lang w:val="en-AU"/>
        </w:rPr>
        <w:t xml:space="preserve">names </w:t>
      </w:r>
      <w:r w:rsidR="00D67644" w:rsidRPr="006C2845">
        <w:rPr>
          <w:lang w:val="en-AU"/>
        </w:rPr>
        <w:t xml:space="preserve">and details of bridges where MBEJ of the MBEJ system type have been installed, together with the movement capability, installation date, and the name, </w:t>
      </w:r>
      <w:r w:rsidR="001C6EE9" w:rsidRPr="006C2845">
        <w:rPr>
          <w:lang w:val="en-AU"/>
        </w:rPr>
        <w:t xml:space="preserve">contact details </w:t>
      </w:r>
      <w:r w:rsidR="00D67644" w:rsidRPr="006C2845">
        <w:rPr>
          <w:lang w:val="en-AU"/>
        </w:rPr>
        <w:t>of the maintaining authority for each bridge</w:t>
      </w:r>
      <w:r w:rsidR="00D678DA" w:rsidRPr="006C2845">
        <w:rPr>
          <w:lang w:val="en-AU"/>
        </w:rPr>
        <w:t>;</w:t>
      </w:r>
    </w:p>
    <w:p w14:paraId="7FA812A8" w14:textId="2554173C" w:rsidR="00D67644" w:rsidRPr="006C2845" w:rsidRDefault="00213DDC" w:rsidP="0088454E">
      <w:pPr>
        <w:pStyle w:val="Bodynumbered2"/>
        <w:numPr>
          <w:ilvl w:val="1"/>
          <w:numId w:val="38"/>
        </w:numPr>
        <w:rPr>
          <w:lang w:val="en-AU"/>
        </w:rPr>
      </w:pPr>
      <w:r w:rsidRPr="006C2845">
        <w:rPr>
          <w:lang w:val="en-AU"/>
        </w:rPr>
        <w:t xml:space="preserve">noise </w:t>
      </w:r>
      <w:r w:rsidR="00D67644" w:rsidRPr="006C2845">
        <w:rPr>
          <w:lang w:val="en-AU"/>
        </w:rPr>
        <w:t>test reports of the performance of the MBEJ system under traffic</w:t>
      </w:r>
      <w:r w:rsidR="00D678DA" w:rsidRPr="006C2845">
        <w:rPr>
          <w:lang w:val="en-AU"/>
        </w:rPr>
        <w:t>;</w:t>
      </w:r>
    </w:p>
    <w:p w14:paraId="6DE0B416" w14:textId="07ED4DBF" w:rsidR="00D67644" w:rsidRPr="006C2845" w:rsidRDefault="009441DB" w:rsidP="0088454E">
      <w:pPr>
        <w:pStyle w:val="Bodynumbered2"/>
        <w:numPr>
          <w:ilvl w:val="1"/>
          <w:numId w:val="38"/>
        </w:numPr>
        <w:rPr>
          <w:lang w:val="en-AU"/>
        </w:rPr>
      </w:pPr>
      <w:r w:rsidRPr="006C2845">
        <w:rPr>
          <w:lang w:val="en-AU"/>
        </w:rPr>
        <w:t xml:space="preserve">an </w:t>
      </w:r>
      <w:r w:rsidR="00D67644" w:rsidRPr="006C2845">
        <w:rPr>
          <w:lang w:val="en-AU"/>
        </w:rPr>
        <w:t>experimental modal analysis study, conducted on a comparable size and type of dynamically similar MBEJ from the supplier</w:t>
      </w:r>
      <w:r w:rsidR="00D678DA" w:rsidRPr="006C2845">
        <w:rPr>
          <w:lang w:val="en-AU"/>
        </w:rPr>
        <w:t>;</w:t>
      </w:r>
    </w:p>
    <w:p w14:paraId="6069A6E7" w14:textId="5EE639D7" w:rsidR="00D67644" w:rsidRPr="006C2845" w:rsidRDefault="009441DB" w:rsidP="0088454E">
      <w:pPr>
        <w:pStyle w:val="Bodynumbered2"/>
        <w:numPr>
          <w:ilvl w:val="1"/>
          <w:numId w:val="38"/>
        </w:numPr>
        <w:rPr>
          <w:lang w:val="en-AU"/>
        </w:rPr>
      </w:pPr>
      <w:r w:rsidRPr="006C2845">
        <w:rPr>
          <w:lang w:val="en-AU"/>
        </w:rPr>
        <w:t xml:space="preserve">evidence </w:t>
      </w:r>
      <w:r w:rsidR="00D67644" w:rsidRPr="006C2845">
        <w:rPr>
          <w:lang w:val="en-AU"/>
        </w:rPr>
        <w:t>of compliance with the fatigue test requirements set out in Appendix B of NCHRP Report 402</w:t>
      </w:r>
      <w:r w:rsidR="00D678DA" w:rsidRPr="006C2845">
        <w:rPr>
          <w:lang w:val="en-AU"/>
        </w:rPr>
        <w:t>; and</w:t>
      </w:r>
    </w:p>
    <w:p w14:paraId="7DA19FC0" w14:textId="17C147B3" w:rsidR="00D67644" w:rsidRPr="006C2845" w:rsidRDefault="009441DB" w:rsidP="0088454E">
      <w:pPr>
        <w:pStyle w:val="Bodynumbered2"/>
        <w:numPr>
          <w:ilvl w:val="1"/>
          <w:numId w:val="38"/>
        </w:numPr>
        <w:rPr>
          <w:lang w:val="en-AU"/>
        </w:rPr>
      </w:pPr>
      <w:r w:rsidRPr="006C2845">
        <w:rPr>
          <w:lang w:val="en-AU"/>
        </w:rPr>
        <w:t xml:space="preserve">results </w:t>
      </w:r>
      <w:r w:rsidR="00907654" w:rsidRPr="006C2845">
        <w:rPr>
          <w:lang w:val="en-AU"/>
        </w:rPr>
        <w:t>from the tests performed according to Clause 20.7 of AS5100.4</w:t>
      </w:r>
      <w:r w:rsidR="00D67644" w:rsidRPr="006C2845">
        <w:rPr>
          <w:lang w:val="en-AU"/>
        </w:rPr>
        <w:t>.</w:t>
      </w:r>
    </w:p>
    <w:p w14:paraId="2C6B3FF4" w14:textId="3CD97A93" w:rsidR="0034489F" w:rsidRPr="006C2845" w:rsidRDefault="00B4405F" w:rsidP="000712E3">
      <w:pPr>
        <w:pStyle w:val="Bodynumbered1"/>
      </w:pPr>
      <w:r w:rsidRPr="006C2845">
        <w:lastRenderedPageBreak/>
        <w:t xml:space="preserve">The MBEJ must be designed in accordance with the requirements of this Clause </w:t>
      </w:r>
      <w:r w:rsidRPr="006C2845">
        <w:fldChar w:fldCharType="begin"/>
      </w:r>
      <w:r w:rsidRPr="006C2845">
        <w:instrText xml:space="preserve"> REF _Ref77242678 \r \h </w:instrText>
      </w:r>
      <w:r w:rsidRPr="006C2845">
        <w:fldChar w:fldCharType="separate"/>
      </w:r>
      <w:r w:rsidR="00EF6D79" w:rsidRPr="006C2845">
        <w:t>5</w:t>
      </w:r>
      <w:r w:rsidRPr="006C2845">
        <w:fldChar w:fldCharType="end"/>
      </w:r>
      <w:r w:rsidRPr="006C2845">
        <w:t>, AS 5100.6 and AS 5100.4</w:t>
      </w:r>
      <w:r w:rsidR="007306A7" w:rsidRPr="006C2845">
        <w:t>,</w:t>
      </w:r>
      <w:r w:rsidRPr="006C2845">
        <w:t xml:space="preserve"> as modified by this Specification</w:t>
      </w:r>
      <w:r w:rsidR="002342AD" w:rsidRPr="006C2845">
        <w:t>.</w:t>
      </w:r>
      <w:bookmarkEnd w:id="54"/>
    </w:p>
    <w:p w14:paraId="3F3CED09" w14:textId="05E1C8D4" w:rsidR="002342AD" w:rsidRPr="006C2845" w:rsidRDefault="0027294A" w:rsidP="000712E3">
      <w:pPr>
        <w:pStyle w:val="Bodynumbered1"/>
      </w:pPr>
      <w:r w:rsidRPr="006C2845">
        <w:t xml:space="preserve">The dynamic amplification factor (DAF) must be evaluated in accordance with </w:t>
      </w:r>
      <w:r w:rsidR="00B82BE4" w:rsidRPr="006C2845">
        <w:t>M</w:t>
      </w:r>
      <w:r w:rsidR="00D3083B" w:rsidRPr="006C2845">
        <w:t>e</w:t>
      </w:r>
      <w:r w:rsidR="00B82BE4" w:rsidRPr="006C2845">
        <w:t>thod</w:t>
      </w:r>
      <w:r w:rsidR="00D3083B" w:rsidRPr="006C2845">
        <w:t xml:space="preserve"> 1</w:t>
      </w:r>
      <w:r w:rsidR="007E7F8D" w:rsidRPr="006C2845">
        <w:t>, as</w:t>
      </w:r>
      <w:r w:rsidR="00D3083B" w:rsidRPr="006C2845">
        <w:t xml:space="preserve"> </w:t>
      </w:r>
      <w:r w:rsidR="00B8443C" w:rsidRPr="006C2845">
        <w:t xml:space="preserve">specified in Clause 20.3.9 of AS 5100.4. The </w:t>
      </w:r>
      <w:r w:rsidR="00355F6C" w:rsidRPr="006C2845">
        <w:t xml:space="preserve">Contractor may submit a proposal </w:t>
      </w:r>
      <w:r w:rsidR="004A2DBF" w:rsidRPr="006C2845">
        <w:t>for the use of a</w:t>
      </w:r>
      <w:r w:rsidR="003E4603" w:rsidRPr="006C2845">
        <w:t>n</w:t>
      </w:r>
      <w:r w:rsidR="004A2DBF" w:rsidRPr="006C2845">
        <w:t xml:space="preserve"> </w:t>
      </w:r>
      <w:r w:rsidR="00977C97" w:rsidRPr="006C2845">
        <w:t xml:space="preserve">alternative </w:t>
      </w:r>
      <w:r w:rsidR="00B8443C" w:rsidRPr="006C2845">
        <w:t>DAF</w:t>
      </w:r>
      <w:r w:rsidR="007E7F8D" w:rsidRPr="006C2845">
        <w:t xml:space="preserve">, with </w:t>
      </w:r>
      <w:r w:rsidR="005969C0" w:rsidRPr="006C2845">
        <w:t xml:space="preserve">supporting </w:t>
      </w:r>
      <w:r w:rsidR="00B8443C" w:rsidRPr="006C2845">
        <w:t xml:space="preserve">evidence </w:t>
      </w:r>
      <w:r w:rsidR="005969C0" w:rsidRPr="006C2845">
        <w:t>to justify an alternative value,</w:t>
      </w:r>
      <w:r w:rsidR="00FB593C" w:rsidRPr="006C2845">
        <w:t xml:space="preserve"> but the Principal is under no obligation to accept any such proposal.</w:t>
      </w:r>
      <w:r w:rsidR="001C6272" w:rsidRPr="006C2845">
        <w:t xml:space="preserve"> However, the value of DAF must not be less than 1.6 in any case.</w:t>
      </w:r>
    </w:p>
    <w:p w14:paraId="0DC37E67" w14:textId="776E7121" w:rsidR="002342AD" w:rsidRPr="006C2845" w:rsidRDefault="002342AD" w:rsidP="00F668AB">
      <w:pPr>
        <w:pStyle w:val="Heading2"/>
        <w:keepLines/>
      </w:pPr>
      <w:bookmarkStart w:id="55" w:name="_Toc211869347"/>
      <w:bookmarkStart w:id="56" w:name="_Toc213917444"/>
      <w:bookmarkStart w:id="57" w:name="_Toc239950429"/>
      <w:r w:rsidRPr="006C2845">
        <w:t xml:space="preserve">General </w:t>
      </w:r>
      <w:r w:rsidR="00C01824" w:rsidRPr="006C2845">
        <w:t>Arrangement</w:t>
      </w:r>
      <w:bookmarkEnd w:id="55"/>
      <w:bookmarkEnd w:id="56"/>
      <w:bookmarkEnd w:id="57"/>
    </w:p>
    <w:p w14:paraId="1FD4E034" w14:textId="453B8C7C" w:rsidR="002342AD" w:rsidRPr="006C2845" w:rsidRDefault="003A0AFC" w:rsidP="00F668AB">
      <w:pPr>
        <w:pStyle w:val="Bodynumbered1"/>
        <w:keepNext/>
      </w:pPr>
      <w:r w:rsidRPr="006C2845">
        <w:t>The centre beams must be continuous over the full width of the carriageway and must not have field splices</w:t>
      </w:r>
      <w:r w:rsidR="002342AD" w:rsidRPr="006C2845">
        <w:t>.</w:t>
      </w:r>
    </w:p>
    <w:p w14:paraId="44A9F9DD" w14:textId="76654221" w:rsidR="002342AD" w:rsidRPr="006C2845" w:rsidRDefault="002342AD" w:rsidP="000712E3">
      <w:pPr>
        <w:pStyle w:val="Bodynumbered1"/>
      </w:pPr>
      <w:r w:rsidRPr="006C2845">
        <w:t xml:space="preserve">The maximum clear gap between the tops of the centre beams </w:t>
      </w:r>
      <w:r w:rsidR="000B5248" w:rsidRPr="006C2845">
        <w:t>is</w:t>
      </w:r>
      <w:r w:rsidRPr="006C2845">
        <w:t xml:space="preserve"> 85 mm at the joint opening corresponding to the ultimate limit state.</w:t>
      </w:r>
    </w:p>
    <w:p w14:paraId="47E37E5C" w14:textId="1B2C5221" w:rsidR="002342AD" w:rsidRPr="006C2845" w:rsidRDefault="002342AD" w:rsidP="000712E3">
      <w:pPr>
        <w:pStyle w:val="Bodynumbered1"/>
      </w:pPr>
      <w:r w:rsidRPr="006C2845">
        <w:t xml:space="preserve">The spacing between centrelines of the support bars </w:t>
      </w:r>
      <w:r w:rsidR="002708E2" w:rsidRPr="006C2845">
        <w:t>must</w:t>
      </w:r>
      <w:r w:rsidRPr="006C2845">
        <w:t xml:space="preserve"> not exceed 1</w:t>
      </w:r>
      <w:r w:rsidR="006C2845">
        <w:t>,</w:t>
      </w:r>
      <w:r w:rsidRPr="006C2845">
        <w:t>500 mm.</w:t>
      </w:r>
    </w:p>
    <w:p w14:paraId="7D73588C" w14:textId="7389A429" w:rsidR="002342AD" w:rsidRPr="006C2845" w:rsidRDefault="002342AD" w:rsidP="000712E3">
      <w:pPr>
        <w:pStyle w:val="Bodynumbered1"/>
      </w:pPr>
      <w:r w:rsidRPr="006C2845">
        <w:t xml:space="preserve">MBEJ systems may utilise either positive mechanical control (for example, pantographs, etc.) or elastomeric springs to provide equidistant centre beam spacing. </w:t>
      </w:r>
      <w:r w:rsidR="00204BEC" w:rsidRPr="006C2845">
        <w:t>The MBEJ Manufacturer must demonstrate that the equidistant system proposed is capable of maintaining equal centre beam spacing under all possible operating conditions for the life of the MBEJ where the MBEJ is to be installed at a slope (in the direction of vehicular traffic) exceeding 0.5°.</w:t>
      </w:r>
    </w:p>
    <w:p w14:paraId="4D18FDDA" w14:textId="25CCFE38" w:rsidR="006E7631" w:rsidRPr="006C2845" w:rsidRDefault="008D0474" w:rsidP="000712E3">
      <w:pPr>
        <w:pStyle w:val="Bodynumbered1"/>
      </w:pPr>
      <w:r w:rsidRPr="006C2845">
        <w:t>The MBEJ must be capable of undergoing satisfactorily the movements specified in the Contract documents at all times in service</w:t>
      </w:r>
      <w:r w:rsidR="004A78BC" w:rsidRPr="006C2845">
        <w:t>.</w:t>
      </w:r>
    </w:p>
    <w:p w14:paraId="52CF6BEF" w14:textId="071846DF" w:rsidR="002342AD" w:rsidRPr="006C2845" w:rsidRDefault="002342AD" w:rsidP="00435BC1">
      <w:pPr>
        <w:pStyle w:val="Heading2"/>
      </w:pPr>
      <w:bookmarkStart w:id="58" w:name="_Toc211869348"/>
      <w:bookmarkStart w:id="59" w:name="_Toc213917445"/>
      <w:bookmarkStart w:id="60" w:name="_Toc239950430"/>
      <w:r w:rsidRPr="006C2845">
        <w:t xml:space="preserve">Design </w:t>
      </w:r>
      <w:r w:rsidR="00C01824" w:rsidRPr="006C2845">
        <w:t>Service Life</w:t>
      </w:r>
      <w:bookmarkEnd w:id="58"/>
      <w:bookmarkEnd w:id="59"/>
      <w:bookmarkEnd w:id="60"/>
    </w:p>
    <w:p w14:paraId="7A6CA48F" w14:textId="16322F95" w:rsidR="002342AD" w:rsidRPr="006C2845" w:rsidRDefault="002342AD" w:rsidP="000712E3">
      <w:pPr>
        <w:pStyle w:val="Bodynumbered1"/>
      </w:pPr>
      <w:bookmarkStart w:id="61" w:name="_Ref77232082"/>
      <w:r w:rsidRPr="006C2845">
        <w:t xml:space="preserve">The MBEJ components </w:t>
      </w:r>
      <w:r w:rsidR="002708E2" w:rsidRPr="006C2845">
        <w:t>must</w:t>
      </w:r>
      <w:r w:rsidRPr="006C2845">
        <w:t xml:space="preserve"> be designed to </w:t>
      </w:r>
      <w:r w:rsidR="007F5715" w:rsidRPr="006C2845">
        <w:t>comply with the requirements specified in Table</w:t>
      </w:r>
      <w:r w:rsidR="00CF5673" w:rsidRPr="006C2845">
        <w:t> </w:t>
      </w:r>
      <w:r w:rsidR="007F5715" w:rsidRPr="006C2845">
        <w:fldChar w:fldCharType="begin"/>
      </w:r>
      <w:r w:rsidR="007F5715" w:rsidRPr="006C2845">
        <w:instrText xml:space="preserve"> REF _Ref77232082 \r \h </w:instrText>
      </w:r>
      <w:r w:rsidR="007F5715" w:rsidRPr="006C2845">
        <w:fldChar w:fldCharType="separate"/>
      </w:r>
      <w:r w:rsidR="00EF6D79" w:rsidRPr="006C2845">
        <w:t>5.9</w:t>
      </w:r>
      <w:r w:rsidR="007F5715" w:rsidRPr="006C2845">
        <w:fldChar w:fldCharType="end"/>
      </w:r>
      <w:r w:rsidR="00CF5673" w:rsidRPr="006C2845">
        <w:t>.</w:t>
      </w:r>
      <w:bookmarkEnd w:id="61"/>
    </w:p>
    <w:p w14:paraId="00F52406" w14:textId="090D4170" w:rsidR="00A54CA9" w:rsidRPr="006C2845" w:rsidRDefault="00470DA6" w:rsidP="00291F53">
      <w:pPr>
        <w:pStyle w:val="CaptionIndent"/>
      </w:pPr>
      <w:r w:rsidRPr="006C2845">
        <w:t xml:space="preserve">Table </w:t>
      </w:r>
      <w:r w:rsidRPr="006C2845">
        <w:fldChar w:fldCharType="begin"/>
      </w:r>
      <w:r w:rsidRPr="006C2845">
        <w:instrText xml:space="preserve"> REF _Ref77232082 \r \h </w:instrText>
      </w:r>
      <w:r w:rsidR="00076D13" w:rsidRPr="006C2845">
        <w:instrText xml:space="preserve"> \* MERGEFORMAT </w:instrText>
      </w:r>
      <w:r w:rsidRPr="006C2845">
        <w:fldChar w:fldCharType="separate"/>
      </w:r>
      <w:r w:rsidR="00EF6D79" w:rsidRPr="006C2845">
        <w:t>5.9</w:t>
      </w:r>
      <w:r w:rsidRPr="006C2845">
        <w:fldChar w:fldCharType="end"/>
      </w:r>
      <w:r w:rsidR="00F74308" w:rsidRPr="006C2845">
        <w:t>:</w:t>
      </w:r>
      <w:r w:rsidR="00F74308" w:rsidRPr="006C2845">
        <w:tab/>
      </w:r>
      <w:r w:rsidR="00E14EC5" w:rsidRPr="006C2845">
        <w:t xml:space="preserve">Service </w:t>
      </w:r>
      <w:r w:rsidR="00946580" w:rsidRPr="006C2845">
        <w:t xml:space="preserve">life and restrictions during replacement </w:t>
      </w:r>
      <w:bookmarkStart w:id="62" w:name="_Toc211869349"/>
    </w:p>
    <w:tbl>
      <w:tblPr>
        <w:tblStyle w:val="TMTableGreyIndent"/>
        <w:tblW w:w="8926" w:type="dxa"/>
        <w:tblLook w:val="04A0" w:firstRow="1" w:lastRow="0" w:firstColumn="1" w:lastColumn="0" w:noHBand="0" w:noVBand="1"/>
      </w:tblPr>
      <w:tblGrid>
        <w:gridCol w:w="2122"/>
        <w:gridCol w:w="1654"/>
        <w:gridCol w:w="5150"/>
      </w:tblGrid>
      <w:tr w:rsidR="00757348" w:rsidRPr="006C2845" w14:paraId="7029C2AF" w14:textId="77777777" w:rsidTr="00946580">
        <w:trPr>
          <w:cnfStyle w:val="100000000000" w:firstRow="1" w:lastRow="0" w:firstColumn="0" w:lastColumn="0" w:oddVBand="0" w:evenVBand="0" w:oddHBand="0" w:evenHBand="0" w:firstRowFirstColumn="0" w:firstRowLastColumn="0" w:lastRowFirstColumn="0" w:lastRowLastColumn="0"/>
        </w:trPr>
        <w:tc>
          <w:tcPr>
            <w:tcW w:w="2122" w:type="dxa"/>
          </w:tcPr>
          <w:p w14:paraId="665CB0D2" w14:textId="1B01CBE8" w:rsidR="00757348" w:rsidRPr="006C2845" w:rsidRDefault="00757348" w:rsidP="00A54CA9">
            <w:pPr>
              <w:spacing w:before="60" w:after="60"/>
              <w:rPr>
                <w:rFonts w:eastAsiaTheme="minorEastAsia"/>
                <w:color w:val="000000"/>
                <w:sz w:val="18"/>
                <w:szCs w:val="18"/>
              </w:rPr>
            </w:pPr>
            <w:bookmarkStart w:id="63" w:name="_Hlk208321480"/>
            <w:r w:rsidRPr="006C2845">
              <w:rPr>
                <w:sz w:val="18"/>
                <w:szCs w:val="18"/>
              </w:rPr>
              <w:t>Component</w:t>
            </w:r>
          </w:p>
        </w:tc>
        <w:tc>
          <w:tcPr>
            <w:tcW w:w="1654" w:type="dxa"/>
          </w:tcPr>
          <w:p w14:paraId="0CF85DFE" w14:textId="426B4C04" w:rsidR="00757348" w:rsidRPr="006C2845" w:rsidRDefault="00757348" w:rsidP="00275EC3">
            <w:pPr>
              <w:spacing w:before="60" w:after="60"/>
              <w:rPr>
                <w:rFonts w:eastAsiaTheme="minorEastAsia"/>
                <w:color w:val="000000"/>
                <w:sz w:val="18"/>
                <w:szCs w:val="18"/>
              </w:rPr>
            </w:pPr>
            <w:r w:rsidRPr="006C2845">
              <w:rPr>
                <w:sz w:val="18"/>
                <w:szCs w:val="18"/>
              </w:rPr>
              <w:t xml:space="preserve">Minimum </w:t>
            </w:r>
            <w:r w:rsidR="00946580" w:rsidRPr="006C2845">
              <w:rPr>
                <w:sz w:val="18"/>
                <w:szCs w:val="18"/>
              </w:rPr>
              <w:t xml:space="preserve">service life </w:t>
            </w:r>
            <w:r w:rsidRPr="006C2845">
              <w:rPr>
                <w:sz w:val="18"/>
                <w:szCs w:val="18"/>
              </w:rPr>
              <w:t>(years)</w:t>
            </w:r>
          </w:p>
        </w:tc>
        <w:tc>
          <w:tcPr>
            <w:tcW w:w="5150" w:type="dxa"/>
          </w:tcPr>
          <w:p w14:paraId="2F3A839C" w14:textId="36CBF58A" w:rsidR="00757348" w:rsidRPr="006C2845" w:rsidRDefault="00757348" w:rsidP="00A54CA9">
            <w:pPr>
              <w:spacing w:before="60" w:after="60"/>
              <w:rPr>
                <w:rFonts w:eastAsiaTheme="minorEastAsia"/>
                <w:bCs/>
                <w:color w:val="000000"/>
                <w:sz w:val="18"/>
                <w:szCs w:val="18"/>
              </w:rPr>
            </w:pPr>
            <w:r w:rsidRPr="006C2845">
              <w:rPr>
                <w:bCs/>
                <w:sz w:val="18"/>
                <w:szCs w:val="18"/>
              </w:rPr>
              <w:t xml:space="preserve">Traffic </w:t>
            </w:r>
            <w:r w:rsidR="00946580" w:rsidRPr="006C2845">
              <w:rPr>
                <w:bCs/>
                <w:sz w:val="18"/>
                <w:szCs w:val="18"/>
              </w:rPr>
              <w:t>restrictions permitted during replacement</w:t>
            </w:r>
          </w:p>
        </w:tc>
      </w:tr>
      <w:tr w:rsidR="00757348" w:rsidRPr="006C2845" w14:paraId="3A483F3D" w14:textId="77777777" w:rsidTr="00946580">
        <w:tc>
          <w:tcPr>
            <w:tcW w:w="2122" w:type="dxa"/>
          </w:tcPr>
          <w:p w14:paraId="6A978C8C" w14:textId="14CD0C43" w:rsidR="00757348" w:rsidRPr="006C2845" w:rsidRDefault="00757348" w:rsidP="00A808BA">
            <w:pPr>
              <w:pStyle w:val="TableBullet1"/>
            </w:pPr>
            <w:r w:rsidRPr="006C2845">
              <w:t>Compression springs and control springs</w:t>
            </w:r>
          </w:p>
          <w:p w14:paraId="0D1EB44E" w14:textId="195C21E9" w:rsidR="00757348" w:rsidRPr="006C2845" w:rsidRDefault="00757348" w:rsidP="00A808BA">
            <w:pPr>
              <w:pStyle w:val="TableBullet1"/>
            </w:pPr>
            <w:r w:rsidRPr="006C2845">
              <w:t>Support bearings</w:t>
            </w:r>
          </w:p>
        </w:tc>
        <w:tc>
          <w:tcPr>
            <w:tcW w:w="1654" w:type="dxa"/>
          </w:tcPr>
          <w:p w14:paraId="56154418" w14:textId="5DA17345" w:rsidR="00757348" w:rsidRPr="006C2845" w:rsidRDefault="00757348" w:rsidP="00757348">
            <w:pPr>
              <w:pStyle w:val="TableNumbered1"/>
              <w:numPr>
                <w:ilvl w:val="0"/>
                <w:numId w:val="0"/>
              </w:numPr>
              <w:ind w:left="284" w:hanging="284"/>
              <w:rPr>
                <w:szCs w:val="18"/>
              </w:rPr>
            </w:pPr>
            <w:r w:rsidRPr="006C2845">
              <w:rPr>
                <w:szCs w:val="18"/>
              </w:rPr>
              <w:t>15</w:t>
            </w:r>
          </w:p>
        </w:tc>
        <w:tc>
          <w:tcPr>
            <w:tcW w:w="5150" w:type="dxa"/>
          </w:tcPr>
          <w:p w14:paraId="6A1E68E4" w14:textId="06139B1F" w:rsidR="00757348" w:rsidRPr="006C2845" w:rsidRDefault="00757348" w:rsidP="00757348">
            <w:pPr>
              <w:numPr>
                <w:ilvl w:val="1"/>
                <w:numId w:val="0"/>
              </w:numPr>
              <w:tabs>
                <w:tab w:val="num" w:pos="714"/>
              </w:tabs>
              <w:spacing w:before="40" w:after="40"/>
              <w:rPr>
                <w:rFonts w:eastAsiaTheme="minorHAnsi" w:cstheme="minorBidi"/>
                <w:bCs/>
                <w:color w:val="000000" w:themeColor="text1"/>
                <w:sz w:val="18"/>
                <w:szCs w:val="18"/>
              </w:rPr>
            </w:pPr>
            <w:r w:rsidRPr="006C2845">
              <w:rPr>
                <w:rFonts w:eastAsiaTheme="minorHAnsi" w:cstheme="minorBidi"/>
                <w:bCs/>
                <w:color w:val="000000" w:themeColor="text1"/>
                <w:sz w:val="18"/>
                <w:szCs w:val="18"/>
              </w:rPr>
              <w:t>None permitted</w:t>
            </w:r>
            <w:r w:rsidR="00946580" w:rsidRPr="006C2845">
              <w:rPr>
                <w:rFonts w:eastAsiaTheme="minorHAnsi" w:cstheme="minorBidi"/>
                <w:bCs/>
                <w:color w:val="000000" w:themeColor="text1"/>
                <w:sz w:val="18"/>
                <w:szCs w:val="18"/>
              </w:rPr>
              <w:t>.</w:t>
            </w:r>
          </w:p>
        </w:tc>
      </w:tr>
      <w:tr w:rsidR="00757348" w:rsidRPr="006C2845" w14:paraId="76268BD2" w14:textId="77777777" w:rsidTr="00946580">
        <w:tc>
          <w:tcPr>
            <w:tcW w:w="2122" w:type="dxa"/>
          </w:tcPr>
          <w:p w14:paraId="46BCA329" w14:textId="3B7FE941" w:rsidR="00757348" w:rsidRPr="006C2845" w:rsidRDefault="00291F53" w:rsidP="00A808BA">
            <w:pPr>
              <w:pStyle w:val="TableBullet1"/>
              <w:rPr>
                <w:rFonts w:eastAsiaTheme="minorEastAsia"/>
                <w:color w:val="000000"/>
              </w:rPr>
            </w:pPr>
            <w:r w:rsidRPr="006C2845">
              <w:t>Joint seals</w:t>
            </w:r>
          </w:p>
        </w:tc>
        <w:tc>
          <w:tcPr>
            <w:tcW w:w="1654" w:type="dxa"/>
          </w:tcPr>
          <w:p w14:paraId="4DCC3163" w14:textId="63FB7457" w:rsidR="00757348" w:rsidRPr="006C2845" w:rsidRDefault="00291F53" w:rsidP="00757348">
            <w:pPr>
              <w:pStyle w:val="TableNumbered1"/>
              <w:numPr>
                <w:ilvl w:val="0"/>
                <w:numId w:val="0"/>
              </w:numPr>
              <w:ind w:left="284" w:hanging="284"/>
              <w:rPr>
                <w:szCs w:val="18"/>
              </w:rPr>
            </w:pPr>
            <w:r w:rsidRPr="006C2845">
              <w:rPr>
                <w:szCs w:val="18"/>
              </w:rPr>
              <w:t>20</w:t>
            </w:r>
          </w:p>
        </w:tc>
        <w:tc>
          <w:tcPr>
            <w:tcW w:w="5150" w:type="dxa"/>
          </w:tcPr>
          <w:p w14:paraId="18997FB6" w14:textId="77777777" w:rsidR="00291F53" w:rsidRPr="006C2845" w:rsidRDefault="00291F53" w:rsidP="00291F53">
            <w:pPr>
              <w:numPr>
                <w:ilvl w:val="1"/>
                <w:numId w:val="0"/>
              </w:numPr>
              <w:tabs>
                <w:tab w:val="num" w:pos="714"/>
              </w:tabs>
              <w:spacing w:before="40" w:after="40"/>
              <w:rPr>
                <w:rFonts w:eastAsiaTheme="minorHAnsi" w:cstheme="minorBidi"/>
                <w:bCs/>
                <w:color w:val="000000" w:themeColor="text1"/>
                <w:sz w:val="18"/>
                <w:szCs w:val="18"/>
              </w:rPr>
            </w:pPr>
            <w:r w:rsidRPr="006C2845">
              <w:rPr>
                <w:rFonts w:eastAsiaTheme="minorHAnsi" w:cstheme="minorBidi"/>
                <w:bCs/>
                <w:color w:val="000000" w:themeColor="text1"/>
                <w:sz w:val="18"/>
                <w:szCs w:val="18"/>
              </w:rPr>
              <w:t>Either:</w:t>
            </w:r>
          </w:p>
          <w:p w14:paraId="53C5213D" w14:textId="4D00B8FF" w:rsidR="00291F53" w:rsidRPr="006C2845" w:rsidRDefault="00291F53" w:rsidP="00291F53">
            <w:pPr>
              <w:pStyle w:val="TableBullet1"/>
              <w:rPr>
                <w:szCs w:val="18"/>
              </w:rPr>
            </w:pPr>
            <w:r w:rsidRPr="006C2845">
              <w:rPr>
                <w:szCs w:val="18"/>
              </w:rPr>
              <w:t>A total road closure not exceeding two hours; or</w:t>
            </w:r>
          </w:p>
          <w:p w14:paraId="2D8F8679" w14:textId="197C7795" w:rsidR="00757348" w:rsidRPr="006C2845" w:rsidRDefault="00291F53" w:rsidP="00291F53">
            <w:pPr>
              <w:pStyle w:val="TableBullet1"/>
              <w:rPr>
                <w:szCs w:val="18"/>
              </w:rPr>
            </w:pPr>
            <w:r w:rsidRPr="006C2845">
              <w:rPr>
                <w:szCs w:val="18"/>
              </w:rPr>
              <w:t>Not more than two lanes of the bridge at a time closed to traffic</w:t>
            </w:r>
            <w:r w:rsidR="00946580" w:rsidRPr="006C2845">
              <w:rPr>
                <w:szCs w:val="18"/>
              </w:rPr>
              <w:t>.</w:t>
            </w:r>
          </w:p>
        </w:tc>
      </w:tr>
      <w:tr w:rsidR="00291F53" w:rsidRPr="006C2845" w14:paraId="3A003C20" w14:textId="77777777" w:rsidTr="00946580">
        <w:tc>
          <w:tcPr>
            <w:tcW w:w="2122" w:type="dxa"/>
          </w:tcPr>
          <w:p w14:paraId="47BBE7E8" w14:textId="35242740" w:rsidR="00291F53" w:rsidRPr="006C2845" w:rsidRDefault="00291F53" w:rsidP="00A808BA">
            <w:pPr>
              <w:pStyle w:val="TableBullet1"/>
            </w:pPr>
            <w:r w:rsidRPr="006C2845">
              <w:t>Centre beams, including welded attachments</w:t>
            </w:r>
          </w:p>
          <w:p w14:paraId="0EBC8920" w14:textId="47028469" w:rsidR="00291F53" w:rsidRPr="006C2845" w:rsidRDefault="00291F53" w:rsidP="00A808BA">
            <w:pPr>
              <w:pStyle w:val="TableBullet1"/>
            </w:pPr>
            <w:r w:rsidRPr="006C2845">
              <w:t>Support bars, including welded attachments</w:t>
            </w:r>
          </w:p>
          <w:p w14:paraId="07F7D4AC" w14:textId="469E98E5" w:rsidR="00291F53" w:rsidRPr="006C2845" w:rsidRDefault="00291F53" w:rsidP="00A808BA">
            <w:pPr>
              <w:pStyle w:val="TableBullet1"/>
            </w:pPr>
            <w:r w:rsidRPr="006C2845">
              <w:t>Support boxes and attachments</w:t>
            </w:r>
          </w:p>
        </w:tc>
        <w:tc>
          <w:tcPr>
            <w:tcW w:w="1654" w:type="dxa"/>
          </w:tcPr>
          <w:p w14:paraId="49A66F80" w14:textId="7825948B" w:rsidR="00291F53" w:rsidRPr="006C2845" w:rsidRDefault="00291F53" w:rsidP="00757348">
            <w:pPr>
              <w:pStyle w:val="TableNumbered1"/>
              <w:numPr>
                <w:ilvl w:val="0"/>
                <w:numId w:val="0"/>
              </w:numPr>
              <w:ind w:left="284" w:hanging="284"/>
              <w:rPr>
                <w:szCs w:val="18"/>
              </w:rPr>
            </w:pPr>
            <w:r w:rsidRPr="006C2845">
              <w:rPr>
                <w:szCs w:val="18"/>
              </w:rPr>
              <w:t>100</w:t>
            </w:r>
          </w:p>
        </w:tc>
        <w:tc>
          <w:tcPr>
            <w:tcW w:w="5150" w:type="dxa"/>
          </w:tcPr>
          <w:p w14:paraId="11105101" w14:textId="1F750B67" w:rsidR="00291F53" w:rsidRPr="006C2845" w:rsidRDefault="00291F53" w:rsidP="00291F53">
            <w:pPr>
              <w:numPr>
                <w:ilvl w:val="1"/>
                <w:numId w:val="0"/>
              </w:numPr>
              <w:tabs>
                <w:tab w:val="num" w:pos="714"/>
              </w:tabs>
              <w:spacing w:before="40" w:after="40"/>
              <w:rPr>
                <w:rFonts w:eastAsiaTheme="minorHAnsi" w:cstheme="minorBidi"/>
                <w:bCs/>
                <w:color w:val="000000" w:themeColor="text1"/>
                <w:sz w:val="18"/>
                <w:szCs w:val="18"/>
              </w:rPr>
            </w:pPr>
            <w:r w:rsidRPr="006C2845">
              <w:rPr>
                <w:sz w:val="18"/>
                <w:szCs w:val="18"/>
              </w:rPr>
              <w:t>Not specified</w:t>
            </w:r>
            <w:r w:rsidR="00946580" w:rsidRPr="006C2845">
              <w:rPr>
                <w:sz w:val="18"/>
                <w:szCs w:val="18"/>
              </w:rPr>
              <w:t>.</w:t>
            </w:r>
          </w:p>
        </w:tc>
      </w:tr>
    </w:tbl>
    <w:p w14:paraId="57F43908" w14:textId="6E099710" w:rsidR="002342AD" w:rsidRPr="006C2845" w:rsidRDefault="002342AD" w:rsidP="003161A6">
      <w:pPr>
        <w:pStyle w:val="Heading2"/>
      </w:pPr>
      <w:bookmarkStart w:id="64" w:name="_Toc213917446"/>
      <w:bookmarkStart w:id="65" w:name="_Toc239950431"/>
      <w:bookmarkEnd w:id="63"/>
      <w:r w:rsidRPr="006C2845">
        <w:t xml:space="preserve">Limit </w:t>
      </w:r>
      <w:r w:rsidR="00C01824" w:rsidRPr="006C2845">
        <w:t>State Requirements</w:t>
      </w:r>
      <w:bookmarkEnd w:id="62"/>
      <w:bookmarkEnd w:id="64"/>
      <w:bookmarkEnd w:id="65"/>
    </w:p>
    <w:p w14:paraId="3EB0D059" w14:textId="77777777" w:rsidR="008F5916" w:rsidRPr="006C2845" w:rsidRDefault="008F5916" w:rsidP="000712E3">
      <w:pPr>
        <w:pStyle w:val="Bodynumbered1"/>
      </w:pPr>
      <w:r w:rsidRPr="006C2845">
        <w:t>The nominal yield strength (</w:t>
      </w:r>
      <w:r w:rsidRPr="006C2845">
        <w:rPr>
          <w:i/>
          <w:iCs/>
        </w:rPr>
        <w:t>f</w:t>
      </w:r>
      <w:r w:rsidRPr="006C2845">
        <w:rPr>
          <w:i/>
          <w:iCs/>
          <w:vertAlign w:val="subscript"/>
        </w:rPr>
        <w:t>y</w:t>
      </w:r>
      <w:r w:rsidRPr="006C2845">
        <w:t>) must not be less than 250 MPa or greater than 350 MPa for structural steel members, unless otherwise approved by the Principal.</w:t>
      </w:r>
    </w:p>
    <w:p w14:paraId="02CDE237" w14:textId="0F981AD4" w:rsidR="008F5916" w:rsidRPr="006C2845" w:rsidRDefault="008F5916" w:rsidP="000712E3">
      <w:pPr>
        <w:pStyle w:val="Bodynumbered1"/>
      </w:pPr>
      <w:r w:rsidRPr="006C2845">
        <w:t>The nominal tensile strength (</w:t>
      </w:r>
      <w:r w:rsidRPr="006C2845">
        <w:rPr>
          <w:i/>
          <w:iCs/>
        </w:rPr>
        <w:t>f</w:t>
      </w:r>
      <w:r w:rsidRPr="006C2845">
        <w:rPr>
          <w:i/>
          <w:iCs/>
          <w:vertAlign w:val="subscript"/>
        </w:rPr>
        <w:t>u</w:t>
      </w:r>
      <w:r w:rsidRPr="006C2845">
        <w:t>) must not be less than 830 MPa for bolts and 480 MPa for welds.</w:t>
      </w:r>
    </w:p>
    <w:p w14:paraId="0D645D88" w14:textId="494D2C49" w:rsidR="002342AD" w:rsidRPr="006C2845" w:rsidRDefault="002342AD" w:rsidP="00F668AB">
      <w:pPr>
        <w:pStyle w:val="Bodynumbered1"/>
        <w:keepNext/>
      </w:pPr>
      <w:bookmarkStart w:id="66" w:name="_Ref161581002"/>
      <w:r w:rsidRPr="006C2845">
        <w:lastRenderedPageBreak/>
        <w:t xml:space="preserve">The structural design </w:t>
      </w:r>
      <w:r w:rsidR="002708E2" w:rsidRPr="006C2845">
        <w:t>must</w:t>
      </w:r>
      <w:r w:rsidRPr="006C2845">
        <w:t xml:space="preserve"> be in accordance with the principles of limit state design. The following relationship </w:t>
      </w:r>
      <w:r w:rsidR="002708E2" w:rsidRPr="006C2845">
        <w:t>must</w:t>
      </w:r>
      <w:r w:rsidRPr="006C2845">
        <w:t xml:space="preserve"> be satisfied:</w:t>
      </w:r>
      <w:bookmarkEnd w:id="66"/>
    </w:p>
    <w:p w14:paraId="7C490EF2" w14:textId="32A5FCAC" w:rsidR="00946580" w:rsidRPr="006C2845" w:rsidRDefault="00652036" w:rsidP="00946580">
      <w:pPr>
        <w:pStyle w:val="Bodynumbered1"/>
        <w:keepNext/>
        <w:numPr>
          <w:ilvl w:val="0"/>
          <w:numId w:val="0"/>
        </w:numPr>
        <w:ind w:left="1843"/>
        <w:rPr>
          <w:rStyle w:val="FormulaText"/>
        </w:rPr>
      </w:pPr>
      <w:r w:rsidRPr="006C2845">
        <w:rPr>
          <w:rStyle w:val="FormulaText"/>
        </w:rPr>
        <w:t>S*</w:t>
      </w:r>
      <w:r w:rsidR="006C2845">
        <w:rPr>
          <w:rStyle w:val="FormulaText"/>
        </w:rPr>
        <w:t xml:space="preserve"> </w:t>
      </w:r>
      <w:r w:rsidRPr="006C2845">
        <w:rPr>
          <w:rStyle w:val="FormulaText"/>
        </w:rPr>
        <w:t>≤ Ф</w:t>
      </w:r>
      <w:r w:rsidR="00851605" w:rsidRPr="006C2845">
        <w:rPr>
          <w:rStyle w:val="FormulaText"/>
        </w:rPr>
        <w:t xml:space="preserve"> R</w:t>
      </w:r>
      <w:r w:rsidR="00851605" w:rsidRPr="006C2845">
        <w:rPr>
          <w:rStyle w:val="FormulaText"/>
          <w:vertAlign w:val="subscript"/>
        </w:rPr>
        <w:t>lim</w:t>
      </w:r>
    </w:p>
    <w:p w14:paraId="608C82A8" w14:textId="767DCC2D" w:rsidR="002342AD" w:rsidRPr="006C2845" w:rsidRDefault="00946580" w:rsidP="00946580">
      <w:pPr>
        <w:pStyle w:val="Bodynumbered1"/>
        <w:keepNext/>
        <w:numPr>
          <w:ilvl w:val="0"/>
          <w:numId w:val="0"/>
        </w:numPr>
        <w:ind w:left="1843"/>
      </w:pPr>
      <w:r w:rsidRPr="006C2845">
        <w:t>w</w:t>
      </w:r>
      <w:r w:rsidR="002342AD" w:rsidRPr="006C2845">
        <w:t>here:</w:t>
      </w:r>
    </w:p>
    <w:p w14:paraId="097D58A0" w14:textId="00FB1BAF" w:rsidR="002342AD" w:rsidRPr="006C2845" w:rsidRDefault="002342AD" w:rsidP="006C2845">
      <w:pPr>
        <w:pStyle w:val="Bodynumbered1"/>
        <w:keepNext/>
        <w:numPr>
          <w:ilvl w:val="0"/>
          <w:numId w:val="0"/>
        </w:numPr>
        <w:ind w:left="2693" w:hanging="567"/>
        <w:rPr>
          <w:rStyle w:val="FormulaText"/>
        </w:rPr>
      </w:pPr>
      <w:r w:rsidRPr="006C2845">
        <w:rPr>
          <w:rStyle w:val="FormulaText"/>
        </w:rPr>
        <w:t>S</w:t>
      </w:r>
      <w:r w:rsidR="00617DD6" w:rsidRPr="006C2845">
        <w:rPr>
          <w:rStyle w:val="FormulaText"/>
        </w:rPr>
        <w:t>* =</w:t>
      </w:r>
      <w:r w:rsidRPr="006C2845">
        <w:rPr>
          <w:rStyle w:val="FormulaText"/>
        </w:rPr>
        <w:tab/>
        <w:t>the design action effect (force, stress, stress range, etc) for the appropriate limit state</w:t>
      </w:r>
    </w:p>
    <w:p w14:paraId="28BDB3B0" w14:textId="00B7DCE0" w:rsidR="002342AD" w:rsidRPr="006C2845" w:rsidRDefault="00617DD6" w:rsidP="006C2845">
      <w:pPr>
        <w:pStyle w:val="Bodynumbered1"/>
        <w:numPr>
          <w:ilvl w:val="0"/>
          <w:numId w:val="0"/>
        </w:numPr>
        <w:ind w:left="2693" w:hanging="567"/>
        <w:rPr>
          <w:rStyle w:val="FormulaText"/>
        </w:rPr>
      </w:pPr>
      <w:r w:rsidRPr="006C2845">
        <w:rPr>
          <w:rStyle w:val="FormulaText"/>
        </w:rPr>
        <w:t>Ф</w:t>
      </w:r>
      <w:r w:rsidR="00946580" w:rsidRPr="006C2845">
        <w:rPr>
          <w:rStyle w:val="FormulaText"/>
        </w:rPr>
        <w:t xml:space="preserve"> </w:t>
      </w:r>
      <w:r w:rsidRPr="006C2845">
        <w:rPr>
          <w:rStyle w:val="FormulaText"/>
        </w:rPr>
        <w:t>=</w:t>
      </w:r>
      <w:r w:rsidR="002342AD" w:rsidRPr="006C2845">
        <w:rPr>
          <w:rStyle w:val="FormulaText"/>
        </w:rPr>
        <w:tab/>
        <w:t>the capacity reduction factor</w:t>
      </w:r>
    </w:p>
    <w:p w14:paraId="10A33E4F" w14:textId="43DE99B9" w:rsidR="002342AD" w:rsidRPr="006C2845" w:rsidRDefault="00617DD6" w:rsidP="006C2845">
      <w:pPr>
        <w:pStyle w:val="Bodynumbered1"/>
        <w:numPr>
          <w:ilvl w:val="0"/>
          <w:numId w:val="0"/>
        </w:numPr>
        <w:ind w:left="2693" w:hanging="567"/>
        <w:rPr>
          <w:rStyle w:val="FormulaText"/>
        </w:rPr>
      </w:pPr>
      <w:r w:rsidRPr="006C2845">
        <w:rPr>
          <w:rStyle w:val="FormulaText"/>
        </w:rPr>
        <w:t>R</w:t>
      </w:r>
      <w:r w:rsidR="00F779A3" w:rsidRPr="006C2845">
        <w:rPr>
          <w:rStyle w:val="FormulaText"/>
          <w:vertAlign w:val="subscript"/>
        </w:rPr>
        <w:t>l</w:t>
      </w:r>
      <w:r w:rsidRPr="006C2845">
        <w:rPr>
          <w:rStyle w:val="FormulaText"/>
          <w:vertAlign w:val="subscript"/>
        </w:rPr>
        <w:t>im</w:t>
      </w:r>
      <w:r w:rsidRPr="006C2845">
        <w:rPr>
          <w:rStyle w:val="FormulaText"/>
        </w:rPr>
        <w:t xml:space="preserve"> =</w:t>
      </w:r>
      <w:r w:rsidR="002342AD" w:rsidRPr="006C2845">
        <w:rPr>
          <w:rStyle w:val="FormulaText"/>
        </w:rPr>
        <w:tab/>
        <w:t>the nominal strength, corresponding to S*, for the appropriate limit state</w:t>
      </w:r>
    </w:p>
    <w:p w14:paraId="6D3AADBA" w14:textId="4F461350" w:rsidR="002342AD" w:rsidRPr="006C2845" w:rsidRDefault="00AE4869" w:rsidP="000712E3">
      <w:pPr>
        <w:pStyle w:val="Bodynumbered1"/>
      </w:pPr>
      <w:r w:rsidRPr="006C2845">
        <w:t>The limit states of fatigue, strength and serviceability must be checked according to this Specification and Clause 20 of AS 5100.4</w:t>
      </w:r>
      <w:r w:rsidR="00E77809" w:rsidRPr="006C2845">
        <w:t>,</w:t>
      </w:r>
      <w:r w:rsidRPr="006C2845">
        <w:t xml:space="preserve"> incorporating modifications required by this Specification</w:t>
      </w:r>
      <w:r w:rsidR="002342AD" w:rsidRPr="006C2845">
        <w:t>.</w:t>
      </w:r>
    </w:p>
    <w:p w14:paraId="7F27A0CB" w14:textId="3AD09E03" w:rsidR="002342AD" w:rsidRPr="006C2845" w:rsidRDefault="002342AD" w:rsidP="000712E3">
      <w:pPr>
        <w:pStyle w:val="Bodynumbered1"/>
      </w:pPr>
      <w:r w:rsidRPr="006C2845">
        <w:t xml:space="preserve">The joint opening and other specific design requirements </w:t>
      </w:r>
      <w:r w:rsidR="002708E2" w:rsidRPr="006C2845">
        <w:t>must</w:t>
      </w:r>
      <w:r w:rsidRPr="006C2845">
        <w:t xml:space="preserve"> be as stated in </w:t>
      </w:r>
      <w:r w:rsidR="00A1005C" w:rsidRPr="006C2845">
        <w:t>the Contract documents</w:t>
      </w:r>
      <w:r w:rsidRPr="006C2845">
        <w:t>.</w:t>
      </w:r>
    </w:p>
    <w:p w14:paraId="2E507F10" w14:textId="6F8CA748" w:rsidR="002342AD" w:rsidRPr="006C2845" w:rsidRDefault="004C60BB" w:rsidP="000712E3">
      <w:pPr>
        <w:pStyle w:val="Bodynumbered1"/>
      </w:pPr>
      <w:r w:rsidRPr="006C2845">
        <w:t xml:space="preserve">The structure must be analysed and the equation </w:t>
      </w:r>
      <w:r w:rsidR="00042CE8" w:rsidRPr="006C2845">
        <w:t>set out</w:t>
      </w:r>
      <w:r w:rsidRPr="006C2845">
        <w:t xml:space="preserve"> in Clause</w:t>
      </w:r>
      <w:r w:rsidR="00042CE8" w:rsidRPr="006C2845">
        <w:t xml:space="preserve"> </w:t>
      </w:r>
      <w:r w:rsidR="00042CE8" w:rsidRPr="006C2845">
        <w:fldChar w:fldCharType="begin"/>
      </w:r>
      <w:r w:rsidR="00042CE8" w:rsidRPr="006C2845">
        <w:instrText xml:space="preserve"> REF _Ref161581002 \r \h </w:instrText>
      </w:r>
      <w:r w:rsidR="00042CE8" w:rsidRPr="006C2845">
        <w:fldChar w:fldCharType="separate"/>
      </w:r>
      <w:r w:rsidR="00EF6D79" w:rsidRPr="006C2845">
        <w:t>5.12</w:t>
      </w:r>
      <w:r w:rsidR="00042CE8" w:rsidRPr="006C2845">
        <w:fldChar w:fldCharType="end"/>
      </w:r>
      <w:r w:rsidR="00042CE8" w:rsidRPr="006C2845">
        <w:t xml:space="preserve"> </w:t>
      </w:r>
      <w:r w:rsidRPr="006C2845">
        <w:t>verified for each member and component of the MBEJ, as follows</w:t>
      </w:r>
      <w:r w:rsidR="002342AD" w:rsidRPr="006C2845">
        <w:t>:</w:t>
      </w:r>
    </w:p>
    <w:p w14:paraId="61275144" w14:textId="23EEFCC9" w:rsidR="002342AD" w:rsidRPr="006C2845" w:rsidRDefault="00743CE5" w:rsidP="006C2845">
      <w:pPr>
        <w:pStyle w:val="Bodynumbered2"/>
      </w:pPr>
      <w:r w:rsidRPr="006C2845">
        <w:t xml:space="preserve">for </w:t>
      </w:r>
      <w:r w:rsidR="002342AD" w:rsidRPr="006C2845">
        <w:t xml:space="preserve">the fatigue limit state, </w:t>
      </w:r>
      <w:r w:rsidR="002342AD" w:rsidRPr="006C2845">
        <w:rPr>
          <w:i/>
          <w:iCs/>
        </w:rPr>
        <w:t>S*</w:t>
      </w:r>
      <w:r w:rsidR="002342AD" w:rsidRPr="006C2845">
        <w:t xml:space="preserve"> denotes the stress range and </w:t>
      </w:r>
      <w:r w:rsidR="00FF596D" w:rsidRPr="006C2845">
        <w:rPr>
          <w:i/>
          <w:iCs/>
        </w:rPr>
        <w:t>R</w:t>
      </w:r>
      <w:r w:rsidR="00FF596D" w:rsidRPr="006C2845">
        <w:rPr>
          <w:i/>
          <w:iCs/>
          <w:vertAlign w:val="subscript"/>
        </w:rPr>
        <w:t>lim</w:t>
      </w:r>
      <w:r w:rsidR="002342AD" w:rsidRPr="006C2845">
        <w:t xml:space="preserve"> denotes the fatigue resistance for the appropriate Detail Category, for infinite cycles of stress (the cut-off limit stress range)</w:t>
      </w:r>
      <w:r w:rsidRPr="006C2845">
        <w:t>;</w:t>
      </w:r>
    </w:p>
    <w:p w14:paraId="3C659058" w14:textId="6C43BEA3" w:rsidR="002342AD" w:rsidRPr="006C2845" w:rsidRDefault="00743CE5" w:rsidP="006C2845">
      <w:pPr>
        <w:pStyle w:val="Bodynumbered2"/>
      </w:pPr>
      <w:r w:rsidRPr="006C2845">
        <w:t xml:space="preserve">for </w:t>
      </w:r>
      <w:r w:rsidR="002342AD" w:rsidRPr="006C2845">
        <w:t xml:space="preserve">the strength limit state, </w:t>
      </w:r>
      <w:r w:rsidR="002342AD" w:rsidRPr="006C2845">
        <w:rPr>
          <w:i/>
          <w:iCs/>
        </w:rPr>
        <w:t>S*</w:t>
      </w:r>
      <w:r w:rsidR="002342AD" w:rsidRPr="006C2845">
        <w:t xml:space="preserve"> denotes the bending moments, shears and axial forces and </w:t>
      </w:r>
      <w:r w:rsidR="00EB3807" w:rsidRPr="006C2845">
        <w:rPr>
          <w:i/>
          <w:iCs/>
        </w:rPr>
        <w:t>R</w:t>
      </w:r>
      <w:r w:rsidR="00EB3807" w:rsidRPr="006C2845">
        <w:rPr>
          <w:i/>
          <w:iCs/>
          <w:vertAlign w:val="subscript"/>
        </w:rPr>
        <w:t>lim</w:t>
      </w:r>
      <w:r w:rsidR="002342AD" w:rsidRPr="006C2845">
        <w:t xml:space="preserve"> denotes the section capacity and member capacity, based on the yield stress (</w:t>
      </w:r>
      <w:r w:rsidR="002342AD" w:rsidRPr="006C2845">
        <w:rPr>
          <w:i/>
          <w:iCs/>
        </w:rPr>
        <w:t>f</w:t>
      </w:r>
      <w:r w:rsidR="002342AD" w:rsidRPr="006C2845">
        <w:rPr>
          <w:i/>
          <w:iCs/>
          <w:vertAlign w:val="subscript"/>
        </w:rPr>
        <w:t>y</w:t>
      </w:r>
      <w:r w:rsidR="002342AD" w:rsidRPr="006C2845">
        <w:t>) or the tensile strength (</w:t>
      </w:r>
      <w:r w:rsidR="002342AD" w:rsidRPr="006C2845">
        <w:rPr>
          <w:i/>
          <w:iCs/>
        </w:rPr>
        <w:t>f</w:t>
      </w:r>
      <w:r w:rsidR="002342AD" w:rsidRPr="006C2845">
        <w:rPr>
          <w:i/>
          <w:iCs/>
          <w:vertAlign w:val="subscript"/>
        </w:rPr>
        <w:t>u</w:t>
      </w:r>
      <w:r w:rsidR="002342AD" w:rsidRPr="006C2845">
        <w:t xml:space="preserve">), </w:t>
      </w:r>
      <w:r w:rsidR="00216BDD" w:rsidRPr="006C2845">
        <w:t xml:space="preserve">as applicable; </w:t>
      </w:r>
      <w:r w:rsidR="002342AD" w:rsidRPr="006C2845">
        <w:t>and</w:t>
      </w:r>
    </w:p>
    <w:p w14:paraId="3235A51F" w14:textId="41CC0170" w:rsidR="007E0D5E" w:rsidRPr="006C2845" w:rsidRDefault="00743CE5" w:rsidP="006C2845">
      <w:pPr>
        <w:pStyle w:val="Bodynumbered2"/>
      </w:pPr>
      <w:r w:rsidRPr="006C2845">
        <w:t xml:space="preserve">the </w:t>
      </w:r>
      <w:r w:rsidR="007E0D5E" w:rsidRPr="006C2845">
        <w:t xml:space="preserve">serviceability limit state requirements </w:t>
      </w:r>
      <w:r w:rsidR="00602137" w:rsidRPr="006C2845">
        <w:t xml:space="preserve">primarily </w:t>
      </w:r>
      <w:r w:rsidR="007E0D5E" w:rsidRPr="006C2845">
        <w:t xml:space="preserve">deal with noise and damping of vibrations. Clauses </w:t>
      </w:r>
      <w:r w:rsidR="00DF4584" w:rsidRPr="006C2845">
        <w:fldChar w:fldCharType="begin"/>
      </w:r>
      <w:r w:rsidR="00DF4584" w:rsidRPr="006C2845">
        <w:instrText xml:space="preserve"> REF _Ref164168878 \r \h </w:instrText>
      </w:r>
      <w:r w:rsidR="00863EEA" w:rsidRPr="006C2845">
        <w:instrText xml:space="preserve"> \* MERGEFORMAT </w:instrText>
      </w:r>
      <w:r w:rsidR="00DF4584" w:rsidRPr="006C2845">
        <w:fldChar w:fldCharType="separate"/>
      </w:r>
      <w:r w:rsidR="00EF6D79" w:rsidRPr="006C2845">
        <w:t>5.27</w:t>
      </w:r>
      <w:r w:rsidR="00DF4584" w:rsidRPr="006C2845">
        <w:fldChar w:fldCharType="end"/>
      </w:r>
      <w:r w:rsidR="007E0D5E" w:rsidRPr="006C2845">
        <w:t xml:space="preserve"> to </w:t>
      </w:r>
      <w:r w:rsidR="00D13481" w:rsidRPr="006C2845">
        <w:fldChar w:fldCharType="begin"/>
      </w:r>
      <w:r w:rsidR="00D13481" w:rsidRPr="006C2845">
        <w:instrText xml:space="preserve"> REF _Ref77240146 \r \h </w:instrText>
      </w:r>
      <w:r w:rsidR="00863EEA" w:rsidRPr="006C2845">
        <w:instrText xml:space="preserve"> \* MERGEFORMAT </w:instrText>
      </w:r>
      <w:r w:rsidR="00D13481" w:rsidRPr="006C2845">
        <w:fldChar w:fldCharType="separate"/>
      </w:r>
      <w:r w:rsidR="00EF6D79" w:rsidRPr="006C2845">
        <w:t>5.29</w:t>
      </w:r>
      <w:r w:rsidR="00D13481" w:rsidRPr="006C2845">
        <w:fldChar w:fldCharType="end"/>
      </w:r>
      <w:r w:rsidR="007E0D5E" w:rsidRPr="006C2845">
        <w:t xml:space="preserve"> specify noise level requirements of the MBEJ. The MBEJ Manufacturer must demonstrate by testing in accordance with Appendix F of AS5100.4 that the MBEJ system exhibits damping of at least 5% of critical damping for the first five natural modes.</w:t>
      </w:r>
    </w:p>
    <w:p w14:paraId="05E817F3" w14:textId="03336809" w:rsidR="002342AD" w:rsidRPr="006C2845" w:rsidRDefault="002342AD" w:rsidP="00435BC1">
      <w:pPr>
        <w:pStyle w:val="Heading2"/>
      </w:pPr>
      <w:bookmarkStart w:id="67" w:name="_Toc211869350"/>
      <w:bookmarkStart w:id="68" w:name="_Toc213917447"/>
      <w:bookmarkStart w:id="69" w:name="_Toc239950432"/>
      <w:r w:rsidRPr="006C2845">
        <w:t>Anchorage</w:t>
      </w:r>
      <w:bookmarkEnd w:id="67"/>
      <w:bookmarkEnd w:id="68"/>
      <w:bookmarkEnd w:id="69"/>
    </w:p>
    <w:p w14:paraId="33EB765B" w14:textId="2781CD64" w:rsidR="002342AD" w:rsidRPr="006C2845" w:rsidRDefault="002342AD" w:rsidP="002971AD">
      <w:pPr>
        <w:pStyle w:val="Heading3"/>
      </w:pPr>
      <w:r w:rsidRPr="006C2845">
        <w:t xml:space="preserve">Edge </w:t>
      </w:r>
      <w:r w:rsidR="00484012" w:rsidRPr="006C2845">
        <w:t>beams</w:t>
      </w:r>
    </w:p>
    <w:p w14:paraId="6B2859EC" w14:textId="5FDD8F95" w:rsidR="00132760" w:rsidRPr="006C2845" w:rsidRDefault="002342AD" w:rsidP="000712E3">
      <w:pPr>
        <w:pStyle w:val="Bodynumbered1"/>
      </w:pPr>
      <w:bookmarkStart w:id="70" w:name="_Ref74155713"/>
      <w:r w:rsidRPr="006C2845">
        <w:t xml:space="preserve">Where edge beams are not integral with the support boxes, edge beams </w:t>
      </w:r>
      <w:r w:rsidR="002708E2" w:rsidRPr="006C2845">
        <w:t>must</w:t>
      </w:r>
      <w:r w:rsidRPr="006C2845">
        <w:t xml:space="preserve"> be designed in accordance with Clause 1</w:t>
      </w:r>
      <w:r w:rsidR="00B45E26" w:rsidRPr="006C2845">
        <w:t>9</w:t>
      </w:r>
      <w:r w:rsidRPr="006C2845">
        <w:t xml:space="preserve">.4 of AS 5100.4 and detailed in accordance with </w:t>
      </w:r>
      <w:r w:rsidR="00F26518" w:rsidRPr="006C2845">
        <w:t xml:space="preserve">Figure </w:t>
      </w:r>
      <w:r w:rsidR="00F26518" w:rsidRPr="006C2845">
        <w:fldChar w:fldCharType="begin"/>
      </w:r>
      <w:r w:rsidR="00F26518" w:rsidRPr="006C2845">
        <w:instrText xml:space="preserve"> REF _Ref74155713 \r \h  \* MERGEFORMAT </w:instrText>
      </w:r>
      <w:r w:rsidR="00F26518" w:rsidRPr="006C2845">
        <w:fldChar w:fldCharType="separate"/>
      </w:r>
      <w:r w:rsidR="00EF6D79" w:rsidRPr="006C2845">
        <w:t>5.16</w:t>
      </w:r>
      <w:r w:rsidR="00F26518" w:rsidRPr="006C2845">
        <w:fldChar w:fldCharType="end"/>
      </w:r>
      <w:r w:rsidRPr="006C2845">
        <w:t xml:space="preserve">. Studs that anchor the MBEJ into the concrete </w:t>
      </w:r>
      <w:r w:rsidR="002708E2" w:rsidRPr="006C2845">
        <w:t>must</w:t>
      </w:r>
      <w:r w:rsidRPr="006C2845">
        <w:t xml:space="preserve"> be 19 mm minimum diameter, </w:t>
      </w:r>
      <w:r w:rsidR="00831674" w:rsidRPr="006C2845">
        <w:t xml:space="preserve">minimum </w:t>
      </w:r>
      <w:r w:rsidRPr="006C2845">
        <w:t>1</w:t>
      </w:r>
      <w:r w:rsidR="00F6000C" w:rsidRPr="006C2845">
        <w:t>0</w:t>
      </w:r>
      <w:r w:rsidRPr="006C2845">
        <w:t>0 mm in length (after welding) and at maximum 300 mm spacing.</w:t>
      </w:r>
      <w:bookmarkEnd w:id="70"/>
    </w:p>
    <w:p w14:paraId="317F1695" w14:textId="534FBF80" w:rsidR="00A47D8C" w:rsidRPr="006C2845" w:rsidRDefault="00A47D8C" w:rsidP="001729AE">
      <w:pPr>
        <w:pStyle w:val="CaptionIndent"/>
      </w:pPr>
      <w:r w:rsidRPr="006C2845">
        <w:t xml:space="preserve">Figure </w:t>
      </w:r>
      <w:r w:rsidRPr="006C2845">
        <w:fldChar w:fldCharType="begin"/>
      </w:r>
      <w:r w:rsidRPr="006C2845">
        <w:instrText xml:space="preserve"> REF _Ref74155713 \r \h </w:instrText>
      </w:r>
      <w:r w:rsidR="00F26518" w:rsidRPr="006C2845">
        <w:instrText xml:space="preserve"> \* MERGEFORMAT </w:instrText>
      </w:r>
      <w:r w:rsidRPr="006C2845">
        <w:fldChar w:fldCharType="separate"/>
      </w:r>
      <w:r w:rsidR="00EF6D79" w:rsidRPr="006C2845">
        <w:t>5.16</w:t>
      </w:r>
      <w:r w:rsidRPr="006C2845">
        <w:fldChar w:fldCharType="end"/>
      </w:r>
      <w:r w:rsidR="001729AE" w:rsidRPr="006C2845">
        <w:t>:</w:t>
      </w:r>
      <w:r w:rsidR="001729AE" w:rsidRPr="006C2845">
        <w:tab/>
      </w:r>
      <w:r w:rsidR="00F26518" w:rsidRPr="006C2845">
        <w:t>Example o</w:t>
      </w:r>
      <w:r w:rsidR="00946580" w:rsidRPr="006C2845">
        <w:t>f edge beam anchorage</w:t>
      </w:r>
    </w:p>
    <w:p w14:paraId="1A244395" w14:textId="0A4654C4" w:rsidR="0055770A" w:rsidRPr="006C2845" w:rsidRDefault="0055770A" w:rsidP="001729AE">
      <w:pPr>
        <w:pStyle w:val="ObjectIndent"/>
      </w:pPr>
      <w:r w:rsidRPr="006C2845">
        <w:drawing>
          <wp:inline distT="0" distB="0" distL="0" distR="0" wp14:anchorId="14263929" wp14:editId="43CE6294">
            <wp:extent cx="2699701" cy="2091191"/>
            <wp:effectExtent l="19050" t="19050" r="24765" b="234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31410" cy="2115753"/>
                    </a:xfrm>
                    <a:prstGeom prst="rect">
                      <a:avLst/>
                    </a:prstGeom>
                    <a:noFill/>
                    <a:ln w="19050">
                      <a:solidFill>
                        <a:schemeClr val="bg1">
                          <a:lumMod val="75000"/>
                        </a:schemeClr>
                      </a:solidFill>
                    </a:ln>
                  </pic:spPr>
                </pic:pic>
              </a:graphicData>
            </a:graphic>
          </wp:inline>
        </w:drawing>
      </w:r>
    </w:p>
    <w:p w14:paraId="79A658F4" w14:textId="0DE34030" w:rsidR="002342AD" w:rsidRPr="006C2845" w:rsidRDefault="002342AD" w:rsidP="000712E3">
      <w:pPr>
        <w:pStyle w:val="Bodynumbered1"/>
      </w:pPr>
      <w:r w:rsidRPr="006C2845">
        <w:lastRenderedPageBreak/>
        <w:t xml:space="preserve">Where edge beams are integral with the support boxes, the edge beam to support box fillet welds along the base of the edge beam </w:t>
      </w:r>
      <w:r w:rsidR="002708E2" w:rsidRPr="006C2845">
        <w:t>must</w:t>
      </w:r>
      <w:r w:rsidRPr="006C2845">
        <w:t xml:space="preserve"> be assumed to carry not more than 50% of the horizontal component of load.</w:t>
      </w:r>
    </w:p>
    <w:p w14:paraId="7DAF7F53" w14:textId="606047E4" w:rsidR="002342AD" w:rsidRPr="006C2845" w:rsidRDefault="002342AD" w:rsidP="000712E3">
      <w:pPr>
        <w:pStyle w:val="Bodynumbered1"/>
      </w:pPr>
      <w:r w:rsidRPr="006C2845">
        <w:t>Where the clear spacing between support boxes exceeds 300 mm, additional anchors conforming to Clause 1</w:t>
      </w:r>
      <w:r w:rsidR="001B4EF0" w:rsidRPr="006C2845">
        <w:t>9</w:t>
      </w:r>
      <w:r w:rsidRPr="006C2845">
        <w:t xml:space="preserve">.4 of AS 5100.4 </w:t>
      </w:r>
      <w:r w:rsidR="002708E2" w:rsidRPr="006C2845">
        <w:t>must</w:t>
      </w:r>
      <w:r w:rsidRPr="006C2845">
        <w:t xml:space="preserve"> be provided. Where studs are used, they </w:t>
      </w:r>
      <w:r w:rsidR="002708E2" w:rsidRPr="006C2845">
        <w:t>must</w:t>
      </w:r>
      <w:r w:rsidRPr="006C2845">
        <w:t xml:space="preserve"> be designed in accordance with the preceding paragraph.</w:t>
      </w:r>
    </w:p>
    <w:p w14:paraId="50B48890" w14:textId="27C2B058" w:rsidR="002342AD" w:rsidRPr="006C2845" w:rsidRDefault="002342AD" w:rsidP="000712E3">
      <w:pPr>
        <w:pStyle w:val="Bodynumbered1"/>
      </w:pPr>
      <w:r w:rsidRPr="006C2845">
        <w:t xml:space="preserve">The minimum concrete cover over welded studs, cleats and other fixtures </w:t>
      </w:r>
      <w:r w:rsidR="00D1654E" w:rsidRPr="006C2845">
        <w:t>is</w:t>
      </w:r>
      <w:r w:rsidRPr="006C2845">
        <w:t xml:space="preserve"> 50 mm</w:t>
      </w:r>
      <w:r w:rsidR="00D1654E" w:rsidRPr="006C2845">
        <w:t>,</w:t>
      </w:r>
      <w:r w:rsidRPr="006C2845">
        <w:t xml:space="preserve"> but 75</w:t>
      </w:r>
      <w:r w:rsidR="002024E4" w:rsidRPr="006C2845">
        <w:t> </w:t>
      </w:r>
      <w:r w:rsidRPr="006C2845">
        <w:t xml:space="preserve">mm </w:t>
      </w:r>
      <w:r w:rsidR="005E4A67" w:rsidRPr="006C2845">
        <w:t>must be used where practic</w:t>
      </w:r>
      <w:r w:rsidR="00FA77D9" w:rsidRPr="006C2845">
        <w:t>able</w:t>
      </w:r>
      <w:r w:rsidRPr="006C2845">
        <w:t>.</w:t>
      </w:r>
    </w:p>
    <w:p w14:paraId="34B2BDF0" w14:textId="6E863456" w:rsidR="002342AD" w:rsidRPr="006C2845" w:rsidRDefault="002342AD" w:rsidP="002971AD">
      <w:pPr>
        <w:pStyle w:val="Heading3"/>
      </w:pPr>
      <w:r w:rsidRPr="006C2845">
        <w:t>Support</w:t>
      </w:r>
      <w:r w:rsidR="00484012" w:rsidRPr="006C2845">
        <w:t xml:space="preserve"> boxes</w:t>
      </w:r>
    </w:p>
    <w:p w14:paraId="482D8112" w14:textId="4A899470" w:rsidR="002342AD" w:rsidRPr="006C2845" w:rsidRDefault="002342AD" w:rsidP="000712E3">
      <w:pPr>
        <w:pStyle w:val="Bodynumbered1"/>
      </w:pPr>
      <w:r w:rsidRPr="006C2845">
        <w:t xml:space="preserve">Horizontal studs that anchor the support box into the concrete </w:t>
      </w:r>
      <w:r w:rsidR="002708E2" w:rsidRPr="006C2845">
        <w:t>must</w:t>
      </w:r>
      <w:r w:rsidRPr="006C2845">
        <w:t xml:space="preserve"> be 19 mm minimum diameter, </w:t>
      </w:r>
      <w:r w:rsidR="00E61B95" w:rsidRPr="006C2845">
        <w:t xml:space="preserve">minimum </w:t>
      </w:r>
      <w:r w:rsidRPr="006C2845">
        <w:t>1</w:t>
      </w:r>
      <w:r w:rsidR="00F6000C" w:rsidRPr="006C2845">
        <w:t>0</w:t>
      </w:r>
      <w:r w:rsidRPr="006C2845">
        <w:t xml:space="preserve">0 mm in length (after welding) and at maximum 300 mm spacing. Vertical studs that anchor the support box into the concrete </w:t>
      </w:r>
      <w:r w:rsidR="002708E2" w:rsidRPr="006C2845">
        <w:t>must</w:t>
      </w:r>
      <w:r w:rsidRPr="006C2845">
        <w:t xml:space="preserve"> be 13 mm minimum diameter, </w:t>
      </w:r>
      <w:r w:rsidR="00E61B95" w:rsidRPr="006C2845">
        <w:t xml:space="preserve">minimum </w:t>
      </w:r>
      <w:r w:rsidRPr="006C2845">
        <w:t>75 mm in length (after welding) and at maximum 300 mm spacing.</w:t>
      </w:r>
    </w:p>
    <w:p w14:paraId="14BD6410" w14:textId="19EAB965" w:rsidR="002342AD" w:rsidRPr="006C2845" w:rsidRDefault="002342AD" w:rsidP="000712E3">
      <w:pPr>
        <w:pStyle w:val="Bodynumbered1"/>
      </w:pPr>
      <w:r w:rsidRPr="006C2845">
        <w:t xml:space="preserve">Alternative forms of anchorage that do not rely upon resistance-welded studs are permitted and </w:t>
      </w:r>
      <w:r w:rsidR="002708E2" w:rsidRPr="006C2845">
        <w:t>must</w:t>
      </w:r>
      <w:r w:rsidRPr="006C2845">
        <w:t xml:space="preserve"> be designed in accordance with Clause 1</w:t>
      </w:r>
      <w:r w:rsidR="00F50AC1" w:rsidRPr="006C2845">
        <w:t>9</w:t>
      </w:r>
      <w:r w:rsidRPr="006C2845">
        <w:t>.4 of AS 5100.4.</w:t>
      </w:r>
    </w:p>
    <w:p w14:paraId="794FFE75" w14:textId="13FF1671" w:rsidR="00EA5F2B" w:rsidRPr="006C2845" w:rsidRDefault="00EA5F2B" w:rsidP="000712E3">
      <w:pPr>
        <w:pStyle w:val="Bodynumbered1"/>
      </w:pPr>
      <w:r w:rsidRPr="006C2845">
        <w:t>The set back of bearings under the support bars from the edge of the supporting concrete subst</w:t>
      </w:r>
      <w:r w:rsidR="00493DDA" w:rsidRPr="006C2845">
        <w:t>r</w:t>
      </w:r>
      <w:r w:rsidRPr="006C2845">
        <w:t>ate</w:t>
      </w:r>
      <w:r w:rsidR="004D3738" w:rsidRPr="006C2845">
        <w:t xml:space="preserve"> just below the support boxes</w:t>
      </w:r>
      <w:r w:rsidRPr="006C2845">
        <w:t xml:space="preserve"> must be sufficient to prevent spalling of substrate, but not be less than 100 mm.</w:t>
      </w:r>
    </w:p>
    <w:p w14:paraId="3C832224" w14:textId="5BD9E266" w:rsidR="00850769" w:rsidRPr="006C2845" w:rsidRDefault="00EA5F2B" w:rsidP="000712E3">
      <w:pPr>
        <w:pStyle w:val="Bodynumbered1"/>
      </w:pPr>
      <w:r w:rsidRPr="006C2845">
        <w:t>Sufficient jacking space must be provided within the support bar boxes to enable replacement of support bar bearings without requiring any temporary works</w:t>
      </w:r>
      <w:r w:rsidR="00944F10" w:rsidRPr="006C2845">
        <w:t>,</w:t>
      </w:r>
      <w:r w:rsidRPr="006C2845">
        <w:t xml:space="preserve"> where possible.</w:t>
      </w:r>
    </w:p>
    <w:p w14:paraId="40B46918" w14:textId="47F01928" w:rsidR="002342AD" w:rsidRPr="006C2845" w:rsidRDefault="002342AD" w:rsidP="000712E3">
      <w:pPr>
        <w:pStyle w:val="Bodynumbered1"/>
      </w:pPr>
      <w:r w:rsidRPr="006C2845">
        <w:t xml:space="preserve">Anchor bars that attach the MBEJ into the concrete </w:t>
      </w:r>
      <w:r w:rsidR="002708E2" w:rsidRPr="006C2845">
        <w:t>must</w:t>
      </w:r>
      <w:r w:rsidRPr="006C2845">
        <w:t xml:space="preserve"> be designed as follows:</w:t>
      </w:r>
    </w:p>
    <w:p w14:paraId="643088CC" w14:textId="46D678E2" w:rsidR="002342AD" w:rsidRPr="006C2845" w:rsidRDefault="002342AD" w:rsidP="0088454E">
      <w:pPr>
        <w:pStyle w:val="Bodynumbered2"/>
        <w:numPr>
          <w:ilvl w:val="1"/>
          <w:numId w:val="40"/>
        </w:numPr>
        <w:rPr>
          <w:lang w:val="en-AU"/>
        </w:rPr>
      </w:pPr>
      <w:r w:rsidRPr="006C2845">
        <w:rPr>
          <w:lang w:val="en-AU"/>
        </w:rPr>
        <w:t xml:space="preserve">stud welded shear connectors </w:t>
      </w:r>
      <w:r w:rsidR="002708E2" w:rsidRPr="006C2845">
        <w:rPr>
          <w:lang w:val="en-AU"/>
        </w:rPr>
        <w:t>must</w:t>
      </w:r>
      <w:r w:rsidRPr="006C2845">
        <w:rPr>
          <w:lang w:val="en-AU"/>
        </w:rPr>
        <w:t xml:space="preserve"> only be welded by resistance welding using a welding gun</w:t>
      </w:r>
      <w:r w:rsidR="00A67BBB" w:rsidRPr="006C2845">
        <w:rPr>
          <w:lang w:val="en-AU"/>
        </w:rPr>
        <w:t>;</w:t>
      </w:r>
      <w:r w:rsidRPr="006C2845">
        <w:rPr>
          <w:lang w:val="en-AU"/>
        </w:rPr>
        <w:t xml:space="preserve"> and</w:t>
      </w:r>
    </w:p>
    <w:p w14:paraId="34FCD419" w14:textId="0EA7A1D0" w:rsidR="002342AD" w:rsidRPr="006C2845" w:rsidRDefault="002342AD" w:rsidP="0088454E">
      <w:pPr>
        <w:pStyle w:val="Bodynumbered2"/>
        <w:numPr>
          <w:ilvl w:val="1"/>
          <w:numId w:val="40"/>
        </w:numPr>
        <w:rPr>
          <w:lang w:val="en-AU"/>
        </w:rPr>
      </w:pPr>
      <w:r w:rsidRPr="006C2845">
        <w:rPr>
          <w:lang w:val="en-AU"/>
        </w:rPr>
        <w:t xml:space="preserve">welds holding anchor bars to the MBEJ </w:t>
      </w:r>
      <w:r w:rsidR="002708E2" w:rsidRPr="006C2845">
        <w:rPr>
          <w:lang w:val="en-AU"/>
        </w:rPr>
        <w:t>must</w:t>
      </w:r>
      <w:r w:rsidRPr="006C2845">
        <w:rPr>
          <w:lang w:val="en-AU"/>
        </w:rPr>
        <w:t xml:space="preserve"> develop the full strength of the bar.</w:t>
      </w:r>
    </w:p>
    <w:p w14:paraId="56AB3172" w14:textId="4E2A038E" w:rsidR="002342AD" w:rsidRPr="006C2845" w:rsidRDefault="002342AD" w:rsidP="00B00E06">
      <w:pPr>
        <w:pStyle w:val="Heading2"/>
      </w:pPr>
      <w:bookmarkStart w:id="71" w:name="_Toc211869351"/>
      <w:bookmarkStart w:id="72" w:name="_Toc213917448"/>
      <w:bookmarkStart w:id="73" w:name="_Toc239950433"/>
      <w:r w:rsidRPr="006C2845">
        <w:t>Weld</w:t>
      </w:r>
      <w:r w:rsidR="00484012" w:rsidRPr="006C2845">
        <w:t xml:space="preserve"> </w:t>
      </w:r>
      <w:r w:rsidR="00E34160" w:rsidRPr="006C2845">
        <w:t>Detailing</w:t>
      </w:r>
      <w:bookmarkEnd w:id="71"/>
      <w:bookmarkEnd w:id="72"/>
      <w:bookmarkEnd w:id="73"/>
    </w:p>
    <w:p w14:paraId="0094D7C2" w14:textId="6509C118" w:rsidR="002342AD" w:rsidRPr="006C2845" w:rsidRDefault="002342AD" w:rsidP="000712E3">
      <w:pPr>
        <w:pStyle w:val="Bodynumbered1"/>
      </w:pPr>
      <w:r w:rsidRPr="006C2845">
        <w:t xml:space="preserve">All welds in centre beams and support bars </w:t>
      </w:r>
      <w:r w:rsidR="002708E2" w:rsidRPr="006C2845">
        <w:t>must</w:t>
      </w:r>
      <w:r w:rsidRPr="006C2845">
        <w:t xml:space="preserve"> be full penetration butt welds – Category ‘FP’. All welds attaching anything to centre beams or support bars, within 10 mm of the top or bottom surface, </w:t>
      </w:r>
      <w:r w:rsidR="002708E2" w:rsidRPr="006C2845">
        <w:t>must</w:t>
      </w:r>
      <w:r w:rsidRPr="006C2845">
        <w:t xml:space="preserve"> be full penetration butt welds – Category ‘FP’. This requirement excludes the welding of stainless steel sliding s</w:t>
      </w:r>
      <w:r w:rsidR="00DE53D5" w:rsidRPr="006C2845">
        <w:t>heets</w:t>
      </w:r>
      <w:r w:rsidRPr="006C2845">
        <w:t xml:space="preserve">. All other welds, except stud welds, </w:t>
      </w:r>
      <w:r w:rsidR="002708E2" w:rsidRPr="006C2845">
        <w:t>must</w:t>
      </w:r>
      <w:r w:rsidRPr="006C2845">
        <w:t xml:space="preserve"> be Category ‘SP’.</w:t>
      </w:r>
    </w:p>
    <w:p w14:paraId="6A0926C8" w14:textId="5DE31F05" w:rsidR="002342AD" w:rsidRPr="006C2845" w:rsidRDefault="002342AD" w:rsidP="00B00E06">
      <w:pPr>
        <w:pStyle w:val="Heading2"/>
      </w:pPr>
      <w:bookmarkStart w:id="74" w:name="_Toc211869352"/>
      <w:bookmarkStart w:id="75" w:name="_Toc213917449"/>
      <w:bookmarkStart w:id="76" w:name="_Toc239950434"/>
      <w:r w:rsidRPr="006C2845">
        <w:t>Seals</w:t>
      </w:r>
      <w:bookmarkEnd w:id="74"/>
      <w:bookmarkEnd w:id="75"/>
      <w:bookmarkEnd w:id="76"/>
    </w:p>
    <w:p w14:paraId="346CB366" w14:textId="54BCCC67" w:rsidR="002342AD" w:rsidRPr="006C2845" w:rsidRDefault="0099194A" w:rsidP="000712E3">
      <w:pPr>
        <w:pStyle w:val="Bodynumbered1"/>
      </w:pPr>
      <w:r w:rsidRPr="006C2845">
        <w:t>Design requirements of seals are specified in Clause 20.7.4 of AS5100.4</w:t>
      </w:r>
      <w:r w:rsidR="002342AD" w:rsidRPr="006C2845">
        <w:t>.</w:t>
      </w:r>
    </w:p>
    <w:p w14:paraId="1871822D" w14:textId="2705A65B" w:rsidR="002342AD" w:rsidRPr="006C2845" w:rsidRDefault="002342AD" w:rsidP="00DD6525">
      <w:pPr>
        <w:pStyle w:val="Heading2"/>
      </w:pPr>
      <w:bookmarkStart w:id="77" w:name="_Toc211869353"/>
      <w:bookmarkStart w:id="78" w:name="_Toc213917450"/>
      <w:bookmarkStart w:id="79" w:name="_Toc239950435"/>
      <w:r w:rsidRPr="006C2845">
        <w:t xml:space="preserve">Noise </w:t>
      </w:r>
      <w:r w:rsidR="00B00E06" w:rsidRPr="006C2845">
        <w:t>Under Traffic</w:t>
      </w:r>
      <w:bookmarkEnd w:id="77"/>
      <w:bookmarkEnd w:id="78"/>
      <w:bookmarkEnd w:id="79"/>
    </w:p>
    <w:p w14:paraId="559BB5DD" w14:textId="16741494" w:rsidR="002342AD" w:rsidRPr="006C2845" w:rsidRDefault="00902B53" w:rsidP="000712E3">
      <w:pPr>
        <w:pStyle w:val="Bodynumbered1"/>
      </w:pPr>
      <w:bookmarkStart w:id="80" w:name="_Ref164168878"/>
      <w:r w:rsidRPr="006C2845">
        <w:t>The MBEJ must not generate excessive noise or vibration under traffic and must represent ‘best practice’ in achieving minimum noise levels under traffic.</w:t>
      </w:r>
      <w:bookmarkEnd w:id="80"/>
    </w:p>
    <w:p w14:paraId="519CBDFE" w14:textId="68B46AC1" w:rsidR="002342AD" w:rsidRPr="006C2845" w:rsidRDefault="00A668ED" w:rsidP="000712E3">
      <w:pPr>
        <w:pStyle w:val="Bodynumbered1"/>
      </w:pPr>
      <w:bookmarkStart w:id="81" w:name="_Ref77239963"/>
      <w:r w:rsidRPr="006C2845">
        <w:t xml:space="preserve">The current and estimated future </w:t>
      </w:r>
      <w:r w:rsidR="002342AD" w:rsidRPr="006C2845">
        <w:t xml:space="preserve">average noise of traffic crossing the MBEJ </w:t>
      </w:r>
      <w:r w:rsidR="002708E2" w:rsidRPr="006C2845">
        <w:t>must</w:t>
      </w:r>
      <w:r w:rsidR="002342AD" w:rsidRPr="006C2845">
        <w:t xml:space="preserve"> not be greater than 6 dB in excess of the traffic noise 30 m from the joint.</w:t>
      </w:r>
      <w:bookmarkEnd w:id="81"/>
      <w:r w:rsidR="00836FB5" w:rsidRPr="006C2845">
        <w:t xml:space="preserve"> Notwithstanding this requirement, the combined average noise generated by the MBEJ and traffic must not exceed any noise limits specified in the Contract documents</w:t>
      </w:r>
      <w:r w:rsidR="00216E1A" w:rsidRPr="006C2845">
        <w:t>.</w:t>
      </w:r>
    </w:p>
    <w:p w14:paraId="0531A9E5" w14:textId="2E1925E0" w:rsidR="002342AD" w:rsidRPr="006C2845" w:rsidRDefault="006C713B" w:rsidP="000712E3">
      <w:pPr>
        <w:pStyle w:val="Bodynumbered1"/>
      </w:pPr>
      <w:bookmarkStart w:id="82" w:name="_Ref77240146"/>
      <w:r w:rsidRPr="006C713B">
        <w:t>Noise measurement must be carried out in accordance with AS 1055</w:t>
      </w:r>
      <w:r w:rsidR="002342AD" w:rsidRPr="006C2845">
        <w:t>, with measurements taken for drive-by noise performance and underneath the bridge.</w:t>
      </w:r>
      <w:bookmarkEnd w:id="82"/>
    </w:p>
    <w:p w14:paraId="5D4F69E4" w14:textId="08942100" w:rsidR="002342AD" w:rsidRPr="006C2845" w:rsidRDefault="002342AD" w:rsidP="00435BC1">
      <w:pPr>
        <w:pStyle w:val="Heading2"/>
      </w:pPr>
      <w:bookmarkStart w:id="83" w:name="_Toc211869354"/>
      <w:bookmarkStart w:id="84" w:name="_Toc213917451"/>
      <w:bookmarkStart w:id="85" w:name="_Toc239950436"/>
      <w:r w:rsidRPr="006C2845">
        <w:lastRenderedPageBreak/>
        <w:t xml:space="preserve">Lifting </w:t>
      </w:r>
      <w:r w:rsidR="00B00E06" w:rsidRPr="006C2845">
        <w:t>Points</w:t>
      </w:r>
      <w:bookmarkEnd w:id="83"/>
      <w:bookmarkEnd w:id="84"/>
      <w:bookmarkEnd w:id="85"/>
    </w:p>
    <w:p w14:paraId="4A9E3668" w14:textId="6EC81D27" w:rsidR="002342AD" w:rsidRPr="006C2845" w:rsidRDefault="002342AD" w:rsidP="000712E3">
      <w:pPr>
        <w:pStyle w:val="Bodynumbered1"/>
      </w:pPr>
      <w:r w:rsidRPr="006C2845">
        <w:t xml:space="preserve">Suitable handling attachments or lifting points </w:t>
      </w:r>
      <w:r w:rsidR="002708E2" w:rsidRPr="006C2845">
        <w:t>must</w:t>
      </w:r>
      <w:r w:rsidRPr="006C2845">
        <w:t xml:space="preserve"> be provided to assist in the handling and location of the MBEJ.</w:t>
      </w:r>
    </w:p>
    <w:p w14:paraId="329A00CF" w14:textId="430BC514" w:rsidR="002342AD" w:rsidRPr="006C2845" w:rsidRDefault="002342AD" w:rsidP="00435BC1">
      <w:pPr>
        <w:pStyle w:val="Heading2"/>
      </w:pPr>
      <w:bookmarkStart w:id="86" w:name="_Toc211869355"/>
      <w:bookmarkStart w:id="87" w:name="_Toc213917452"/>
      <w:bookmarkStart w:id="88" w:name="_Toc239950437"/>
      <w:r w:rsidRPr="006C2845">
        <w:t>Exposed</w:t>
      </w:r>
      <w:r w:rsidR="007231B1" w:rsidRPr="006C2845">
        <w:t xml:space="preserve"> </w:t>
      </w:r>
      <w:r w:rsidR="00B00E06" w:rsidRPr="006C2845">
        <w:t>Surfaces</w:t>
      </w:r>
      <w:bookmarkEnd w:id="86"/>
      <w:bookmarkEnd w:id="87"/>
      <w:bookmarkEnd w:id="88"/>
    </w:p>
    <w:p w14:paraId="591DD48C" w14:textId="32B65B54" w:rsidR="002342AD" w:rsidRPr="006C2845" w:rsidRDefault="002342AD" w:rsidP="000712E3">
      <w:pPr>
        <w:pStyle w:val="Bodynumbered1"/>
      </w:pPr>
      <w:r w:rsidRPr="006C2845">
        <w:t>The</w:t>
      </w:r>
      <w:r w:rsidR="00660DE6" w:rsidRPr="006C2845">
        <w:t xml:space="preserve"> exposed surfaces</w:t>
      </w:r>
      <w:r w:rsidRPr="006C2845">
        <w:t xml:space="preserve"> </w:t>
      </w:r>
      <w:r w:rsidR="00660DE6" w:rsidRPr="006C2845">
        <w:t xml:space="preserve">of the </w:t>
      </w:r>
      <w:r w:rsidRPr="006C2845">
        <w:t xml:space="preserve">MBEJ </w:t>
      </w:r>
      <w:r w:rsidR="002708E2" w:rsidRPr="006C2845">
        <w:t>must</w:t>
      </w:r>
      <w:r w:rsidRPr="006C2845">
        <w:t xml:space="preserve"> </w:t>
      </w:r>
      <w:r w:rsidR="00DF119C" w:rsidRPr="006C2845">
        <w:t xml:space="preserve">be designed to </w:t>
      </w:r>
      <w:r w:rsidRPr="006C2845">
        <w:t xml:space="preserve">assist in the rejection or reduction of debris accumulation and </w:t>
      </w:r>
      <w:r w:rsidR="00DF119C" w:rsidRPr="006C2845">
        <w:t xml:space="preserve">to </w:t>
      </w:r>
      <w:r w:rsidRPr="006C2845">
        <w:t xml:space="preserve">allow access for clearing of </w:t>
      </w:r>
      <w:r w:rsidR="00DF119C" w:rsidRPr="006C2845">
        <w:t xml:space="preserve">any </w:t>
      </w:r>
      <w:r w:rsidRPr="006C2845">
        <w:t>debris present.</w:t>
      </w:r>
    </w:p>
    <w:p w14:paraId="27E72509" w14:textId="47B4409F" w:rsidR="002342AD" w:rsidRPr="006C2845" w:rsidRDefault="002342AD" w:rsidP="00435BC1">
      <w:pPr>
        <w:pStyle w:val="Heading2"/>
      </w:pPr>
      <w:bookmarkStart w:id="89" w:name="_Toc211869356"/>
      <w:bookmarkStart w:id="90" w:name="_Toc213917453"/>
      <w:bookmarkStart w:id="91" w:name="_Toc239950438"/>
      <w:r w:rsidRPr="006C2845">
        <w:t xml:space="preserve">Pedestrian </w:t>
      </w:r>
      <w:r w:rsidR="007231B1" w:rsidRPr="006C2845">
        <w:t xml:space="preserve">and </w:t>
      </w:r>
      <w:r w:rsidR="00B00E06" w:rsidRPr="006C2845">
        <w:t>Cyclist Requirements</w:t>
      </w:r>
      <w:bookmarkEnd w:id="89"/>
      <w:bookmarkEnd w:id="90"/>
      <w:bookmarkEnd w:id="91"/>
    </w:p>
    <w:p w14:paraId="2DCEDA99" w14:textId="0E65824C" w:rsidR="002342AD" w:rsidRPr="006C713B" w:rsidRDefault="006C713B" w:rsidP="00A808BA">
      <w:pPr>
        <w:pStyle w:val="Bodynumbered1"/>
      </w:pPr>
      <w:r w:rsidRPr="006C713B">
        <w:t>Where the MBEJ may be trafficked by pedestrians or cyclists, the surface must comply with the tolerances specified in AGRD06A. Any cover plate on the footpath must have a non-slip surface and not present a trip hazard.</w:t>
      </w:r>
    </w:p>
    <w:p w14:paraId="1BB0CE05" w14:textId="65C6793E" w:rsidR="002342AD" w:rsidRPr="006C2845" w:rsidRDefault="002904CA" w:rsidP="00435BC1">
      <w:pPr>
        <w:pStyle w:val="Heading2"/>
      </w:pPr>
      <w:bookmarkStart w:id="92" w:name="_Toc211869357"/>
      <w:bookmarkStart w:id="93" w:name="_Toc213917454"/>
      <w:bookmarkStart w:id="94" w:name="_Toc239950439"/>
      <w:r w:rsidRPr="006C2845">
        <w:t xml:space="preserve">Design </w:t>
      </w:r>
      <w:r w:rsidR="007231B1" w:rsidRPr="006C2845">
        <w:t xml:space="preserve">for </w:t>
      </w:r>
      <w:r w:rsidR="00B00E06" w:rsidRPr="006C2845">
        <w:t>Maintenance</w:t>
      </w:r>
      <w:bookmarkEnd w:id="92"/>
      <w:bookmarkEnd w:id="93"/>
      <w:bookmarkEnd w:id="94"/>
    </w:p>
    <w:p w14:paraId="68DC5A13" w14:textId="534A7C4B" w:rsidR="002342AD" w:rsidRPr="006C2845" w:rsidRDefault="002342AD" w:rsidP="000712E3">
      <w:pPr>
        <w:pStyle w:val="Bodynumbered1"/>
      </w:pPr>
      <w:r w:rsidRPr="006C2845">
        <w:t xml:space="preserve">The design of the MBEJ </w:t>
      </w:r>
      <w:r w:rsidR="002708E2" w:rsidRPr="006C2845">
        <w:t>must</w:t>
      </w:r>
      <w:r w:rsidRPr="006C2845">
        <w:t xml:space="preserve"> ensure that all performance criteria for the MBEJ are met with minimum maintenance for the design life of the MBEJ.</w:t>
      </w:r>
    </w:p>
    <w:p w14:paraId="4556B65E" w14:textId="10A6A13A" w:rsidR="00372CC9" w:rsidRPr="006C2845" w:rsidRDefault="00267FA5" w:rsidP="000712E3">
      <w:pPr>
        <w:pStyle w:val="Bodynumbered1"/>
      </w:pPr>
      <w:r w:rsidRPr="006C2845">
        <w:t>A</w:t>
      </w:r>
      <w:r w:rsidR="006C574B" w:rsidRPr="006C2845">
        <w:t>n</w:t>
      </w:r>
      <w:r w:rsidRPr="006C2845">
        <w:t xml:space="preserve"> </w:t>
      </w:r>
      <w:r w:rsidR="002342AD" w:rsidRPr="006C2845">
        <w:t xml:space="preserve">MBEJ with three or less seals </w:t>
      </w:r>
      <w:r w:rsidR="002708E2" w:rsidRPr="006C2845">
        <w:t>must</w:t>
      </w:r>
      <w:r w:rsidR="002342AD" w:rsidRPr="006C2845">
        <w:t xml:space="preserve"> be detailed with support boxes with removable tops. </w:t>
      </w:r>
    </w:p>
    <w:p w14:paraId="687876F2" w14:textId="0B386A4A" w:rsidR="009B5054" w:rsidRPr="006C2845" w:rsidRDefault="00013BF6" w:rsidP="000712E3">
      <w:pPr>
        <w:pStyle w:val="Bodynumbered1"/>
      </w:pPr>
      <w:r w:rsidRPr="006C2845">
        <w:t>The design must allow for ready access to the MBEJ and provide sufficient space for inspection, maintenance and replacement of MBEJ components as required</w:t>
      </w:r>
      <w:r w:rsidR="002342AD" w:rsidRPr="006C2845">
        <w:t>.</w:t>
      </w:r>
    </w:p>
    <w:p w14:paraId="6293029E" w14:textId="14B12002" w:rsidR="000E76CD" w:rsidRPr="006C2845" w:rsidRDefault="000E76CD" w:rsidP="000712E3">
      <w:pPr>
        <w:pStyle w:val="Heading1"/>
      </w:pPr>
      <w:bookmarkStart w:id="95" w:name="_Ref77249542"/>
      <w:bookmarkStart w:id="96" w:name="_Toc211869358"/>
      <w:bookmarkStart w:id="97" w:name="_Toc213917455"/>
      <w:bookmarkStart w:id="98" w:name="_Toc239950440"/>
      <w:r w:rsidRPr="006C2845">
        <w:t>Design Documentation and Drawings</w:t>
      </w:r>
      <w:bookmarkEnd w:id="95"/>
      <w:bookmarkEnd w:id="96"/>
      <w:bookmarkEnd w:id="97"/>
      <w:bookmarkEnd w:id="98"/>
    </w:p>
    <w:p w14:paraId="0145C496" w14:textId="07E29944" w:rsidR="002342AD" w:rsidRPr="006C2845" w:rsidRDefault="002342AD" w:rsidP="00435BC1">
      <w:pPr>
        <w:pStyle w:val="Heading2"/>
      </w:pPr>
      <w:bookmarkStart w:id="99" w:name="_Toc211869359"/>
      <w:bookmarkStart w:id="100" w:name="_Toc213917456"/>
      <w:bookmarkStart w:id="101" w:name="_Toc239950441"/>
      <w:r w:rsidRPr="006C2845">
        <w:t xml:space="preserve">Design </w:t>
      </w:r>
      <w:r w:rsidR="00B00E06" w:rsidRPr="006C2845">
        <w:t>Documentation</w:t>
      </w:r>
      <w:bookmarkEnd w:id="99"/>
      <w:bookmarkEnd w:id="100"/>
      <w:bookmarkEnd w:id="101"/>
    </w:p>
    <w:p w14:paraId="6C936E7B" w14:textId="4CDC1FF3" w:rsidR="002342AD" w:rsidRPr="006C2845" w:rsidRDefault="002342AD" w:rsidP="000712E3">
      <w:pPr>
        <w:pStyle w:val="Bodynumbered1"/>
      </w:pPr>
      <w:r w:rsidRPr="006C2845">
        <w:t xml:space="preserve">The Contractor </w:t>
      </w:r>
      <w:r w:rsidR="002708E2" w:rsidRPr="006C2845">
        <w:t>must</w:t>
      </w:r>
      <w:r w:rsidRPr="006C2845">
        <w:t xml:space="preserve"> submit to the </w:t>
      </w:r>
      <w:r w:rsidR="00343992" w:rsidRPr="006C2845">
        <w:t>Principal</w:t>
      </w:r>
      <w:r w:rsidRPr="006C2845">
        <w:t xml:space="preserve"> sufficient drawings and detailed design calculations to enable a complete check of the design to be done in accordance with </w:t>
      </w:r>
      <w:r w:rsidR="008F7333" w:rsidRPr="006C2845">
        <w:t>this Specification and AS 5100.4</w:t>
      </w:r>
      <w:r w:rsidRPr="006C2845">
        <w:t>.</w:t>
      </w:r>
    </w:p>
    <w:p w14:paraId="44D7AFF2" w14:textId="65D8B499" w:rsidR="002342AD" w:rsidRPr="006C2845" w:rsidRDefault="00C11C90" w:rsidP="006C2845">
      <w:pPr>
        <w:pStyle w:val="Bodynumbered1"/>
        <w:keepNext/>
      </w:pPr>
      <w:bookmarkStart w:id="102" w:name="_Ref77238951"/>
      <w:r w:rsidRPr="006C2845">
        <w:lastRenderedPageBreak/>
        <w:t xml:space="preserve">At a minimum, </w:t>
      </w:r>
      <w:r w:rsidR="00343992" w:rsidRPr="006C2845">
        <w:t>t</w:t>
      </w:r>
      <w:r w:rsidR="002342AD" w:rsidRPr="006C2845">
        <w:t xml:space="preserve">he information submitted </w:t>
      </w:r>
      <w:r w:rsidR="002708E2" w:rsidRPr="006C2845">
        <w:t>must</w:t>
      </w:r>
      <w:r w:rsidR="002342AD" w:rsidRPr="006C2845">
        <w:t xml:space="preserve"> include:</w:t>
      </w:r>
      <w:bookmarkEnd w:id="102"/>
    </w:p>
    <w:p w14:paraId="2185C356" w14:textId="51A5D732" w:rsidR="002342AD" w:rsidRPr="006C2845" w:rsidRDefault="002342AD" w:rsidP="006C2845">
      <w:pPr>
        <w:pStyle w:val="Bodynumbered2"/>
        <w:keepNext/>
        <w:rPr>
          <w:lang w:val="en-AU"/>
        </w:rPr>
      </w:pPr>
      <w:r w:rsidRPr="006C2845">
        <w:rPr>
          <w:lang w:val="en-AU"/>
        </w:rPr>
        <w:t>general arrangement</w:t>
      </w:r>
      <w:r w:rsidR="00343992" w:rsidRPr="006C2845">
        <w:rPr>
          <w:lang w:val="en-AU"/>
        </w:rPr>
        <w:t>;</w:t>
      </w:r>
    </w:p>
    <w:p w14:paraId="23A38DB7" w14:textId="623D6BA9" w:rsidR="002342AD" w:rsidRPr="006C2845" w:rsidRDefault="002342AD" w:rsidP="006C2845">
      <w:pPr>
        <w:pStyle w:val="Bodynumbered2"/>
        <w:keepNext/>
        <w:rPr>
          <w:lang w:val="en-AU"/>
        </w:rPr>
      </w:pPr>
      <w:r w:rsidRPr="006C2845">
        <w:rPr>
          <w:lang w:val="en-AU"/>
        </w:rPr>
        <w:t>details of all members, support boxes, yokes if any</w:t>
      </w:r>
      <w:r w:rsidR="00343992" w:rsidRPr="006C2845">
        <w:rPr>
          <w:lang w:val="en-AU"/>
        </w:rPr>
        <w:t>;</w:t>
      </w:r>
    </w:p>
    <w:p w14:paraId="5480664B" w14:textId="69580BB5" w:rsidR="002342AD" w:rsidRPr="006C2845" w:rsidRDefault="002342AD" w:rsidP="006C2845">
      <w:pPr>
        <w:pStyle w:val="Bodynumbered2"/>
        <w:keepNext/>
        <w:rPr>
          <w:lang w:val="en-AU"/>
        </w:rPr>
      </w:pPr>
      <w:r w:rsidRPr="006C2845">
        <w:rPr>
          <w:lang w:val="en-AU"/>
        </w:rPr>
        <w:t>all dimensional tolerances for fabrication and fatigue categories of all welds</w:t>
      </w:r>
      <w:r w:rsidR="00343992" w:rsidRPr="006C2845">
        <w:rPr>
          <w:lang w:val="en-AU"/>
        </w:rPr>
        <w:t>;</w:t>
      </w:r>
    </w:p>
    <w:p w14:paraId="5CE129A8" w14:textId="171669BA" w:rsidR="002342AD" w:rsidRPr="006C2845" w:rsidRDefault="002342AD" w:rsidP="006C2845">
      <w:pPr>
        <w:pStyle w:val="Bodynumbered2"/>
        <w:keepNext/>
        <w:rPr>
          <w:lang w:val="en-AU"/>
        </w:rPr>
      </w:pPr>
      <w:r w:rsidRPr="006C2845">
        <w:rPr>
          <w:lang w:val="en-AU"/>
        </w:rPr>
        <w:t xml:space="preserve">adequate details of all connections to enable the connections to be checked for fatigue (refer to Clause </w:t>
      </w:r>
      <w:r w:rsidR="00DE1785" w:rsidRPr="006C2845">
        <w:rPr>
          <w:lang w:val="en-AU"/>
        </w:rPr>
        <w:t>20.4 of AS5100.4</w:t>
      </w:r>
      <w:r w:rsidRPr="006C2845">
        <w:rPr>
          <w:lang w:val="en-AU"/>
        </w:rPr>
        <w:t>)</w:t>
      </w:r>
      <w:r w:rsidR="00343992" w:rsidRPr="006C2845">
        <w:rPr>
          <w:lang w:val="en-AU"/>
        </w:rPr>
        <w:t>;</w:t>
      </w:r>
    </w:p>
    <w:p w14:paraId="4507E6C6" w14:textId="25424BD8" w:rsidR="002342AD" w:rsidRPr="006C2845" w:rsidRDefault="002342AD" w:rsidP="006C2845">
      <w:pPr>
        <w:pStyle w:val="Bodynumbered2"/>
        <w:keepNext/>
        <w:rPr>
          <w:lang w:val="en-AU"/>
        </w:rPr>
      </w:pPr>
      <w:r w:rsidRPr="006C2845">
        <w:rPr>
          <w:lang w:val="en-AU"/>
        </w:rPr>
        <w:t>Standard Drawings indicating the force transmission system for the control spring buffers</w:t>
      </w:r>
      <w:r w:rsidR="00343992" w:rsidRPr="006C2845">
        <w:rPr>
          <w:lang w:val="en-AU"/>
        </w:rPr>
        <w:t>;</w:t>
      </w:r>
    </w:p>
    <w:p w14:paraId="5B2D247A" w14:textId="4849D486" w:rsidR="002342AD" w:rsidRPr="006C2845" w:rsidRDefault="002342AD" w:rsidP="006C2845">
      <w:pPr>
        <w:pStyle w:val="Bodynumbered2"/>
        <w:keepNext/>
        <w:rPr>
          <w:lang w:val="en-AU"/>
        </w:rPr>
      </w:pPr>
      <w:r w:rsidRPr="006C2845">
        <w:rPr>
          <w:lang w:val="en-AU"/>
        </w:rPr>
        <w:t xml:space="preserve">static and dynamic design calculations for all structural components, including the anchorages, showing that the MBEJ manufactured to the tolerances shown on the drawings </w:t>
      </w:r>
      <w:r w:rsidR="00343992" w:rsidRPr="006C2845">
        <w:rPr>
          <w:lang w:val="en-AU"/>
        </w:rPr>
        <w:t>will</w:t>
      </w:r>
      <w:r w:rsidRPr="006C2845">
        <w:rPr>
          <w:lang w:val="en-AU"/>
        </w:rPr>
        <w:t xml:space="preserve"> perform satisfactorily</w:t>
      </w:r>
      <w:r w:rsidR="00343992" w:rsidRPr="006C2845">
        <w:rPr>
          <w:lang w:val="en-AU"/>
        </w:rPr>
        <w:t>;</w:t>
      </w:r>
    </w:p>
    <w:p w14:paraId="536AFC69" w14:textId="263CE78B" w:rsidR="008F77E4" w:rsidRPr="006C2845" w:rsidRDefault="008F77E4" w:rsidP="006C2845">
      <w:pPr>
        <w:pStyle w:val="Bodynumbered2"/>
        <w:keepNext/>
        <w:rPr>
          <w:lang w:val="en-AU"/>
        </w:rPr>
      </w:pPr>
      <w:r w:rsidRPr="006C2845">
        <w:rPr>
          <w:lang w:val="en-AU"/>
        </w:rPr>
        <w:t>analysis of the safety and integrity of the MBEJ during transport and erection;</w:t>
      </w:r>
    </w:p>
    <w:p w14:paraId="6A4BEBDF" w14:textId="77777777" w:rsidR="00211C0D" w:rsidRPr="006C2845" w:rsidRDefault="002342AD" w:rsidP="006C2845">
      <w:pPr>
        <w:pStyle w:val="Bodynumbered2"/>
        <w:keepNext/>
        <w:rPr>
          <w:lang w:val="en-AU"/>
        </w:rPr>
      </w:pPr>
      <w:r w:rsidRPr="006C2845">
        <w:rPr>
          <w:lang w:val="en-AU"/>
        </w:rPr>
        <w:t xml:space="preserve">certification that the materials and fatigue sensitive details proposed for use on the project have been pre-tested and </w:t>
      </w:r>
      <w:r w:rsidR="002708E2" w:rsidRPr="006C2845">
        <w:rPr>
          <w:lang w:val="en-AU"/>
        </w:rPr>
        <w:t>must</w:t>
      </w:r>
      <w:r w:rsidRPr="006C2845">
        <w:rPr>
          <w:lang w:val="en-AU"/>
        </w:rPr>
        <w:t xml:space="preserve"> meet the requirements as stated in the current product literature</w:t>
      </w:r>
      <w:r w:rsidR="00343992" w:rsidRPr="006C2845">
        <w:rPr>
          <w:lang w:val="en-AU"/>
        </w:rPr>
        <w:t>;</w:t>
      </w:r>
    </w:p>
    <w:p w14:paraId="6DDD4165" w14:textId="750AEBE3" w:rsidR="002342AD" w:rsidRPr="006C2845" w:rsidRDefault="00211C0D" w:rsidP="006C2845">
      <w:pPr>
        <w:pStyle w:val="Bodynumbered2"/>
        <w:keepNext/>
        <w:rPr>
          <w:lang w:val="en-AU"/>
        </w:rPr>
      </w:pPr>
      <w:r w:rsidRPr="006C2845">
        <w:rPr>
          <w:lang w:val="en-AU"/>
        </w:rPr>
        <w:t>evidence that the</w:t>
      </w:r>
      <w:r w:rsidR="00C870D6" w:rsidRPr="006C2845">
        <w:rPr>
          <w:lang w:val="en-AU"/>
        </w:rPr>
        <w:t xml:space="preserve"> MBEJ has been successfully tested </w:t>
      </w:r>
      <w:r w:rsidR="00D048C2" w:rsidRPr="006C2845">
        <w:rPr>
          <w:lang w:val="en-AU"/>
        </w:rPr>
        <w:t xml:space="preserve">for noise as required under </w:t>
      </w:r>
      <w:r w:rsidR="00C870D6" w:rsidRPr="006C2845">
        <w:rPr>
          <w:lang w:val="en-AU"/>
        </w:rPr>
        <w:t xml:space="preserve">Clause </w:t>
      </w:r>
      <w:r w:rsidR="00C870D6" w:rsidRPr="006C2845">
        <w:rPr>
          <w:lang w:val="en-AU"/>
        </w:rPr>
        <w:fldChar w:fldCharType="begin"/>
      </w:r>
      <w:r w:rsidR="00C870D6" w:rsidRPr="006C2845">
        <w:rPr>
          <w:lang w:val="en-AU"/>
        </w:rPr>
        <w:instrText xml:space="preserve"> REF _Ref77240146 \r \h </w:instrText>
      </w:r>
      <w:r w:rsidR="007B2269" w:rsidRPr="006C2845">
        <w:rPr>
          <w:lang w:val="en-AU"/>
        </w:rPr>
        <w:instrText xml:space="preserve"> \* MERGEFORMAT </w:instrText>
      </w:r>
      <w:r w:rsidR="00C870D6" w:rsidRPr="006C2845">
        <w:rPr>
          <w:lang w:val="en-AU"/>
        </w:rPr>
      </w:r>
      <w:r w:rsidR="00C870D6" w:rsidRPr="006C2845">
        <w:rPr>
          <w:lang w:val="en-AU"/>
        </w:rPr>
        <w:fldChar w:fldCharType="separate"/>
      </w:r>
      <w:r w:rsidR="00EF6D79" w:rsidRPr="006C2845">
        <w:rPr>
          <w:lang w:val="en-AU"/>
        </w:rPr>
        <w:t>5.29</w:t>
      </w:r>
      <w:r w:rsidR="00C870D6" w:rsidRPr="006C2845">
        <w:rPr>
          <w:lang w:val="en-AU"/>
        </w:rPr>
        <w:fldChar w:fldCharType="end"/>
      </w:r>
      <w:r w:rsidR="00D048C2" w:rsidRPr="006C2845">
        <w:rPr>
          <w:lang w:val="en-AU"/>
        </w:rPr>
        <w:t>;</w:t>
      </w:r>
      <w:r w:rsidR="002342AD" w:rsidRPr="006C2845">
        <w:rPr>
          <w:lang w:val="en-AU"/>
        </w:rPr>
        <w:t xml:space="preserve"> and</w:t>
      </w:r>
    </w:p>
    <w:p w14:paraId="5C22C12B" w14:textId="6F1B06C6" w:rsidR="002342AD" w:rsidRPr="006C2845" w:rsidRDefault="002342AD" w:rsidP="006C2845">
      <w:pPr>
        <w:pStyle w:val="Bodynumbered2"/>
        <w:keepNext/>
        <w:rPr>
          <w:lang w:val="en-AU"/>
        </w:rPr>
      </w:pPr>
      <w:r w:rsidRPr="006C2845">
        <w:rPr>
          <w:lang w:val="en-AU"/>
        </w:rPr>
        <w:t>any additions or alterations required to the structure to provide for installation.</w:t>
      </w:r>
    </w:p>
    <w:p w14:paraId="08D703BE" w14:textId="42284896" w:rsidR="00102080" w:rsidRPr="006C2845" w:rsidRDefault="002342AD" w:rsidP="00577F81">
      <w:pPr>
        <w:pStyle w:val="Bodynumbered1"/>
      </w:pPr>
      <w:r w:rsidRPr="006C2845">
        <w:t>All engineering calculations</w:t>
      </w:r>
      <w:r w:rsidR="00083DAA" w:rsidRPr="006C2845">
        <w:t xml:space="preserve"> and dimensions in the drawings</w:t>
      </w:r>
      <w:r w:rsidRPr="006C2845">
        <w:t xml:space="preserve"> </w:t>
      </w:r>
      <w:r w:rsidR="002708E2" w:rsidRPr="006C2845">
        <w:t>must</w:t>
      </w:r>
      <w:r w:rsidRPr="006C2845">
        <w:t xml:space="preserve"> be in SI units.</w:t>
      </w:r>
    </w:p>
    <w:p w14:paraId="50ACF0FE" w14:textId="7EF86214" w:rsidR="002E784C" w:rsidRPr="006C2845" w:rsidRDefault="002E784C" w:rsidP="00435BC1">
      <w:pPr>
        <w:pStyle w:val="Heading2"/>
      </w:pPr>
      <w:bookmarkStart w:id="103" w:name="_Toc211869360"/>
      <w:bookmarkStart w:id="104" w:name="_Toc213917457"/>
      <w:bookmarkStart w:id="105" w:name="_Toc239950442"/>
      <w:bookmarkStart w:id="106" w:name="_Ref69370209"/>
      <w:bookmarkEnd w:id="37"/>
      <w:bookmarkEnd w:id="38"/>
      <w:bookmarkEnd w:id="39"/>
      <w:r w:rsidRPr="006C2845">
        <w:t>Shop</w:t>
      </w:r>
      <w:r w:rsidR="007231B1" w:rsidRPr="006C2845">
        <w:t xml:space="preserve"> </w:t>
      </w:r>
      <w:r w:rsidR="00B00E06" w:rsidRPr="006C2845">
        <w:t>Drawings</w:t>
      </w:r>
      <w:bookmarkEnd w:id="103"/>
      <w:bookmarkEnd w:id="104"/>
      <w:bookmarkEnd w:id="105"/>
    </w:p>
    <w:p w14:paraId="4F5AFFC2" w14:textId="77777777" w:rsidR="00C03D50" w:rsidRPr="006C2845" w:rsidRDefault="002E784C" w:rsidP="000712E3">
      <w:pPr>
        <w:pStyle w:val="Bodynumbered1"/>
      </w:pPr>
      <w:r w:rsidRPr="006C2845">
        <w:t xml:space="preserve">Shop drawings </w:t>
      </w:r>
      <w:r w:rsidR="002708E2" w:rsidRPr="006C2845">
        <w:t>must</w:t>
      </w:r>
      <w:r w:rsidRPr="006C2845">
        <w:t xml:space="preserve"> be prepared for the fabrication of all members. Shop drawings </w:t>
      </w:r>
      <w:r w:rsidR="002708E2" w:rsidRPr="006C2845">
        <w:t>must</w:t>
      </w:r>
      <w:r w:rsidRPr="006C2845">
        <w:t xml:space="preserve"> be</w:t>
      </w:r>
      <w:r w:rsidR="00C03D50" w:rsidRPr="006C2845">
        <w:t>:</w:t>
      </w:r>
    </w:p>
    <w:p w14:paraId="2CCED5DB" w14:textId="61136848" w:rsidR="00C03D50" w:rsidRPr="006C2845" w:rsidRDefault="00C03D50" w:rsidP="0088454E">
      <w:pPr>
        <w:pStyle w:val="Bodynumbered2"/>
        <w:numPr>
          <w:ilvl w:val="1"/>
          <w:numId w:val="43"/>
        </w:numPr>
        <w:rPr>
          <w:lang w:val="en-AU"/>
        </w:rPr>
      </w:pPr>
      <w:r w:rsidRPr="006C2845">
        <w:rPr>
          <w:lang w:val="en-AU"/>
        </w:rPr>
        <w:t>certified by the Joint Designer; and</w:t>
      </w:r>
    </w:p>
    <w:p w14:paraId="15A60EBA" w14:textId="622FDBE2" w:rsidR="002E784C" w:rsidRPr="006C2845" w:rsidRDefault="002E784C" w:rsidP="0088454E">
      <w:pPr>
        <w:pStyle w:val="Bodynumbered2"/>
        <w:numPr>
          <w:ilvl w:val="1"/>
          <w:numId w:val="43"/>
        </w:numPr>
        <w:rPr>
          <w:lang w:val="en-AU"/>
        </w:rPr>
      </w:pPr>
      <w:r w:rsidRPr="006C2845">
        <w:rPr>
          <w:lang w:val="en-AU"/>
        </w:rPr>
        <w:t>independently verified by personnel other than those directly involved in the design and drafting of the shop drawings</w:t>
      </w:r>
      <w:r w:rsidR="00C03D50" w:rsidRPr="006C2845">
        <w:rPr>
          <w:lang w:val="en-AU"/>
        </w:rPr>
        <w:t>.</w:t>
      </w:r>
    </w:p>
    <w:p w14:paraId="1E8FAFDE" w14:textId="786B8A53" w:rsidR="002E784C" w:rsidRPr="006C2845" w:rsidRDefault="002E784C" w:rsidP="000712E3">
      <w:pPr>
        <w:pStyle w:val="Bodynumbered1"/>
      </w:pPr>
      <w:r w:rsidRPr="006C2845">
        <w:t xml:space="preserve">The details shown on the shop drawings </w:t>
      </w:r>
      <w:r w:rsidR="002708E2" w:rsidRPr="006C2845">
        <w:t>must</w:t>
      </w:r>
      <w:r w:rsidRPr="006C2845">
        <w:t xml:space="preserve"> be consistent with the </w:t>
      </w:r>
      <w:r w:rsidR="00C41C4C" w:rsidRPr="006C2845">
        <w:t xml:space="preserve">design </w:t>
      </w:r>
      <w:r w:rsidRPr="006C2845">
        <w:t xml:space="preserve">drawings and </w:t>
      </w:r>
      <w:r w:rsidR="002708E2" w:rsidRPr="006C2845">
        <w:t>must</w:t>
      </w:r>
      <w:r w:rsidRPr="006C2845">
        <w:t>:</w:t>
      </w:r>
    </w:p>
    <w:p w14:paraId="095A9744" w14:textId="0B0164D2" w:rsidR="002E784C" w:rsidRPr="006C2845" w:rsidRDefault="002E784C" w:rsidP="0088454E">
      <w:pPr>
        <w:pStyle w:val="Bodynumbered2"/>
        <w:numPr>
          <w:ilvl w:val="1"/>
          <w:numId w:val="44"/>
        </w:numPr>
        <w:rPr>
          <w:lang w:val="en-AU"/>
        </w:rPr>
      </w:pPr>
      <w:r w:rsidRPr="006C2845">
        <w:rPr>
          <w:lang w:val="en-AU"/>
        </w:rPr>
        <w:t xml:space="preserve">include a marking plan which </w:t>
      </w:r>
      <w:r w:rsidR="002708E2" w:rsidRPr="006C2845">
        <w:rPr>
          <w:lang w:val="en-AU"/>
        </w:rPr>
        <w:t>must</w:t>
      </w:r>
      <w:r w:rsidRPr="006C2845">
        <w:rPr>
          <w:lang w:val="en-AU"/>
        </w:rPr>
        <w:t xml:space="preserve"> show the location and orientation of the MBEJ in the bridge</w:t>
      </w:r>
      <w:r w:rsidR="0082211F" w:rsidRPr="006C2845">
        <w:rPr>
          <w:lang w:val="en-AU"/>
        </w:rPr>
        <w:t>;</w:t>
      </w:r>
    </w:p>
    <w:p w14:paraId="7369C758" w14:textId="5132807A" w:rsidR="002E784C" w:rsidRPr="006C2845" w:rsidRDefault="002E784C" w:rsidP="0088454E">
      <w:pPr>
        <w:pStyle w:val="Bodynumbered2"/>
        <w:numPr>
          <w:ilvl w:val="1"/>
          <w:numId w:val="44"/>
        </w:numPr>
        <w:rPr>
          <w:lang w:val="en-AU"/>
        </w:rPr>
      </w:pPr>
      <w:r w:rsidRPr="006C2845">
        <w:rPr>
          <w:lang w:val="en-AU"/>
        </w:rPr>
        <w:t xml:space="preserve">conform to AS/NZS 1100.501 as appropriate – drawings showing only the cutting dimensions of beams, flanges and the like </w:t>
      </w:r>
      <w:r w:rsidR="002708E2" w:rsidRPr="006C2845">
        <w:rPr>
          <w:lang w:val="en-AU"/>
        </w:rPr>
        <w:t>must</w:t>
      </w:r>
      <w:r w:rsidRPr="006C2845">
        <w:rPr>
          <w:lang w:val="en-AU"/>
        </w:rPr>
        <w:t xml:space="preserve"> not be considered as shop drawings</w:t>
      </w:r>
      <w:r w:rsidR="0082211F" w:rsidRPr="006C2845">
        <w:rPr>
          <w:lang w:val="en-AU"/>
        </w:rPr>
        <w:t>;</w:t>
      </w:r>
    </w:p>
    <w:p w14:paraId="3C116B49" w14:textId="6E1C6D67" w:rsidR="002E784C" w:rsidRPr="006C2845" w:rsidRDefault="002E784C" w:rsidP="0088454E">
      <w:pPr>
        <w:pStyle w:val="Bodynumbered2"/>
        <w:numPr>
          <w:ilvl w:val="1"/>
          <w:numId w:val="44"/>
        </w:numPr>
        <w:rPr>
          <w:lang w:val="en-AU"/>
        </w:rPr>
      </w:pPr>
      <w:r w:rsidRPr="006C2845">
        <w:rPr>
          <w:lang w:val="en-AU"/>
        </w:rPr>
        <w:t>include welding and cutting definitions conforming to AS 2812</w:t>
      </w:r>
      <w:r w:rsidR="0082211F" w:rsidRPr="006C2845">
        <w:rPr>
          <w:lang w:val="en-AU"/>
        </w:rPr>
        <w:t>;</w:t>
      </w:r>
    </w:p>
    <w:p w14:paraId="034DB427" w14:textId="539DF776" w:rsidR="002E784C" w:rsidRPr="006C2845" w:rsidRDefault="002E784C" w:rsidP="0088454E">
      <w:pPr>
        <w:pStyle w:val="Bodynumbered2"/>
        <w:numPr>
          <w:ilvl w:val="1"/>
          <w:numId w:val="44"/>
        </w:numPr>
        <w:rPr>
          <w:lang w:val="en-AU"/>
        </w:rPr>
      </w:pPr>
      <w:r w:rsidRPr="006C2845">
        <w:rPr>
          <w:lang w:val="en-AU"/>
        </w:rPr>
        <w:t>include welding symbols conforming to AS 1101.3</w:t>
      </w:r>
      <w:r w:rsidR="0082211F" w:rsidRPr="006C2845">
        <w:rPr>
          <w:lang w:val="en-AU"/>
        </w:rPr>
        <w:t>;</w:t>
      </w:r>
    </w:p>
    <w:p w14:paraId="5704ED78" w14:textId="1CDCD8D8" w:rsidR="002E784C" w:rsidRPr="006C2845" w:rsidRDefault="002E784C" w:rsidP="0088454E">
      <w:pPr>
        <w:pStyle w:val="Bodynumbered2"/>
        <w:numPr>
          <w:ilvl w:val="1"/>
          <w:numId w:val="44"/>
        </w:numPr>
        <w:rPr>
          <w:lang w:val="en-AU"/>
        </w:rPr>
      </w:pPr>
      <w:r w:rsidRPr="006C2845">
        <w:rPr>
          <w:lang w:val="en-AU"/>
        </w:rPr>
        <w:t xml:space="preserve">show complete information regarding the location, type, category, size and extent of all welds and </w:t>
      </w:r>
      <w:r w:rsidR="002708E2" w:rsidRPr="006C2845">
        <w:rPr>
          <w:lang w:val="en-AU"/>
        </w:rPr>
        <w:t>must</w:t>
      </w:r>
      <w:r w:rsidRPr="006C2845">
        <w:rPr>
          <w:lang w:val="en-AU"/>
        </w:rPr>
        <w:t xml:space="preserve"> clearly distinguish between shop and field welds</w:t>
      </w:r>
      <w:r w:rsidR="0082211F" w:rsidRPr="006C2845">
        <w:rPr>
          <w:lang w:val="en-AU"/>
        </w:rPr>
        <w:t>;</w:t>
      </w:r>
    </w:p>
    <w:p w14:paraId="7317025D" w14:textId="7786AAC5" w:rsidR="002E784C" w:rsidRPr="006C2845" w:rsidRDefault="002E784C" w:rsidP="0088454E">
      <w:pPr>
        <w:pStyle w:val="Bodynumbered2"/>
        <w:numPr>
          <w:ilvl w:val="1"/>
          <w:numId w:val="44"/>
        </w:numPr>
        <w:rPr>
          <w:lang w:val="en-AU"/>
        </w:rPr>
      </w:pPr>
      <w:r w:rsidRPr="006C2845">
        <w:rPr>
          <w:lang w:val="en-AU"/>
        </w:rPr>
        <w:t>clearly indicate any instance where the welding sequence and/or technique must be carefully controlled to minimise shrinkage stresses and distortion</w:t>
      </w:r>
      <w:r w:rsidR="0082211F" w:rsidRPr="006C2845">
        <w:rPr>
          <w:lang w:val="en-AU"/>
        </w:rPr>
        <w:t>;</w:t>
      </w:r>
    </w:p>
    <w:p w14:paraId="54C29E99" w14:textId="6755B434" w:rsidR="002E784C" w:rsidRPr="006C2845" w:rsidRDefault="002E784C" w:rsidP="0088454E">
      <w:pPr>
        <w:pStyle w:val="Bodynumbered2"/>
        <w:numPr>
          <w:ilvl w:val="1"/>
          <w:numId w:val="44"/>
        </w:numPr>
        <w:rPr>
          <w:lang w:val="en-AU"/>
        </w:rPr>
      </w:pPr>
      <w:r w:rsidRPr="006C2845">
        <w:rPr>
          <w:lang w:val="en-AU"/>
        </w:rPr>
        <w:t>clearly indicate any instance where welding is not permitted</w:t>
      </w:r>
      <w:r w:rsidR="0082211F" w:rsidRPr="006C2845">
        <w:rPr>
          <w:lang w:val="en-AU"/>
        </w:rPr>
        <w:t>;</w:t>
      </w:r>
    </w:p>
    <w:p w14:paraId="494B3450" w14:textId="5DEF0A27" w:rsidR="002E784C" w:rsidRPr="006C2845" w:rsidRDefault="002E784C" w:rsidP="0088454E">
      <w:pPr>
        <w:pStyle w:val="Bodynumbered2"/>
        <w:numPr>
          <w:ilvl w:val="1"/>
          <w:numId w:val="44"/>
        </w:numPr>
        <w:rPr>
          <w:lang w:val="en-AU"/>
        </w:rPr>
      </w:pPr>
      <w:r w:rsidRPr="006C2845">
        <w:rPr>
          <w:lang w:val="en-AU"/>
        </w:rPr>
        <w:t>show weld lengths which are the required effective lengths</w:t>
      </w:r>
      <w:r w:rsidR="0082211F" w:rsidRPr="006C2845">
        <w:rPr>
          <w:lang w:val="en-AU"/>
        </w:rPr>
        <w:t>;</w:t>
      </w:r>
    </w:p>
    <w:p w14:paraId="6522CE02" w14:textId="472F887B" w:rsidR="002E784C" w:rsidRPr="006C2845" w:rsidRDefault="002E784C" w:rsidP="0088454E">
      <w:pPr>
        <w:pStyle w:val="Bodynumbered2"/>
        <w:numPr>
          <w:ilvl w:val="1"/>
          <w:numId w:val="44"/>
        </w:numPr>
        <w:rPr>
          <w:lang w:val="en-AU"/>
        </w:rPr>
      </w:pPr>
      <w:r w:rsidRPr="006C2845">
        <w:rPr>
          <w:lang w:val="en-AU"/>
        </w:rPr>
        <w:t>show identification marks for each MBEJ and separate identification mar</w:t>
      </w:r>
      <w:r w:rsidR="003719FF" w:rsidRPr="006C2845">
        <w:rPr>
          <w:lang w:val="en-AU"/>
        </w:rPr>
        <w:t>k</w:t>
      </w:r>
      <w:r w:rsidRPr="006C2845">
        <w:rPr>
          <w:lang w:val="en-AU"/>
        </w:rPr>
        <w:t>s for each part of each</w:t>
      </w:r>
      <w:r w:rsidR="00D23CBF" w:rsidRPr="006C2845">
        <w:rPr>
          <w:lang w:val="en-AU"/>
        </w:rPr>
        <w:t> </w:t>
      </w:r>
      <w:r w:rsidRPr="006C2845">
        <w:rPr>
          <w:lang w:val="en-AU"/>
        </w:rPr>
        <w:t>MBEJ</w:t>
      </w:r>
      <w:r w:rsidR="0082211F" w:rsidRPr="006C2845">
        <w:rPr>
          <w:lang w:val="en-AU"/>
        </w:rPr>
        <w:t>;</w:t>
      </w:r>
    </w:p>
    <w:p w14:paraId="0346009E" w14:textId="0FA335EB" w:rsidR="002E784C" w:rsidRPr="006C2845" w:rsidRDefault="002E784C" w:rsidP="0088454E">
      <w:pPr>
        <w:pStyle w:val="Bodynumbered2"/>
        <w:numPr>
          <w:ilvl w:val="1"/>
          <w:numId w:val="44"/>
        </w:numPr>
        <w:rPr>
          <w:lang w:val="en-AU"/>
        </w:rPr>
      </w:pPr>
      <w:r w:rsidRPr="006C2845">
        <w:rPr>
          <w:lang w:val="en-AU"/>
        </w:rPr>
        <w:t>show all associated bolting, accessories and/or joining details for assemblies</w:t>
      </w:r>
      <w:r w:rsidR="0082211F" w:rsidRPr="006C2845">
        <w:rPr>
          <w:lang w:val="en-AU"/>
        </w:rPr>
        <w:t>;</w:t>
      </w:r>
    </w:p>
    <w:p w14:paraId="2F92515E" w14:textId="77CDA860" w:rsidR="002E784C" w:rsidRPr="006C2845" w:rsidRDefault="002E784C" w:rsidP="0088454E">
      <w:pPr>
        <w:pStyle w:val="Bodynumbered2"/>
        <w:numPr>
          <w:ilvl w:val="1"/>
          <w:numId w:val="44"/>
        </w:numPr>
        <w:rPr>
          <w:lang w:val="en-AU"/>
        </w:rPr>
      </w:pPr>
      <w:r w:rsidRPr="006C2845">
        <w:rPr>
          <w:lang w:val="en-AU"/>
        </w:rPr>
        <w:t>show details of all holes and attachments required for temporary work such as lifting lugs including methods of sealing all such holes after use</w:t>
      </w:r>
      <w:r w:rsidR="0082211F" w:rsidRPr="006C2845">
        <w:rPr>
          <w:lang w:val="en-AU"/>
        </w:rPr>
        <w:t>;</w:t>
      </w:r>
      <w:r w:rsidRPr="006C2845">
        <w:rPr>
          <w:lang w:val="en-AU"/>
        </w:rPr>
        <w:t xml:space="preserve"> and</w:t>
      </w:r>
    </w:p>
    <w:p w14:paraId="1B483DD2" w14:textId="4ED755B3" w:rsidR="002E784C" w:rsidRPr="006C2845" w:rsidRDefault="002E784C" w:rsidP="0088454E">
      <w:pPr>
        <w:pStyle w:val="Bodynumbered2"/>
        <w:numPr>
          <w:ilvl w:val="1"/>
          <w:numId w:val="44"/>
        </w:numPr>
        <w:rPr>
          <w:lang w:val="en-AU"/>
        </w:rPr>
      </w:pPr>
      <w:r w:rsidRPr="006C2845">
        <w:rPr>
          <w:lang w:val="en-AU"/>
        </w:rPr>
        <w:t>show instructions for installation.</w:t>
      </w:r>
    </w:p>
    <w:p w14:paraId="2631E915" w14:textId="5648E254" w:rsidR="00146DA3" w:rsidRPr="006C2845" w:rsidRDefault="0001756C" w:rsidP="006C2845">
      <w:pPr>
        <w:pStyle w:val="Bodynumbered1"/>
        <w:keepNext/>
      </w:pPr>
      <w:bookmarkStart w:id="107" w:name="_Ref77235174"/>
      <w:r w:rsidRPr="006C2845">
        <w:lastRenderedPageBreak/>
        <w:t xml:space="preserve">All </w:t>
      </w:r>
      <w:r w:rsidR="00C37873" w:rsidRPr="006C2845">
        <w:t>d</w:t>
      </w:r>
      <w:r w:rsidRPr="006C2845">
        <w:t xml:space="preserve">rawings, regardless of the time of submission, must be submitted </w:t>
      </w:r>
      <w:r w:rsidR="00C37873" w:rsidRPr="006C2845">
        <w:t xml:space="preserve">to the Principal </w:t>
      </w:r>
      <w:r w:rsidRPr="006C2845">
        <w:t xml:space="preserve">in </w:t>
      </w:r>
      <w:r w:rsidR="006E7631" w:rsidRPr="006C2845">
        <w:t xml:space="preserve">an </w:t>
      </w:r>
      <w:r w:rsidRPr="006C2845">
        <w:t>electronic format</w:t>
      </w:r>
      <w:r w:rsidR="00804689" w:rsidRPr="006C2845">
        <w:t xml:space="preserve"> acceptable to the Principal</w:t>
      </w:r>
      <w:r w:rsidRPr="006C2845">
        <w:t>.</w:t>
      </w:r>
      <w:bookmarkEnd w:id="106"/>
      <w:bookmarkEnd w:id="107"/>
    </w:p>
    <w:tbl>
      <w:tblPr>
        <w:tblStyle w:val="TMTableBlueIndent"/>
        <w:tblW w:w="9072" w:type="dxa"/>
        <w:tblLook w:val="04A0" w:firstRow="1" w:lastRow="0" w:firstColumn="1" w:lastColumn="0" w:noHBand="0" w:noVBand="1"/>
      </w:tblPr>
      <w:tblGrid>
        <w:gridCol w:w="1980"/>
        <w:gridCol w:w="7092"/>
      </w:tblGrid>
      <w:tr w:rsidR="00B0603F" w:rsidRPr="006C2845" w14:paraId="100C4B08"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3D6CBFF1" w14:textId="19DEF8D8" w:rsidR="00B0603F" w:rsidRPr="006C2845" w:rsidRDefault="00B0603F" w:rsidP="006C2845">
            <w:pPr>
              <w:pStyle w:val="TableHeadingWHPoint"/>
              <w:keepNext/>
              <w:keepLines/>
              <w:rPr>
                <w:b w:val="0"/>
              </w:rPr>
            </w:pPr>
            <w:bookmarkStart w:id="108" w:name="_Hlk16406110"/>
            <w:r w:rsidRPr="006C2845">
              <w:t>HOLD POINT 2</w:t>
            </w:r>
          </w:p>
        </w:tc>
      </w:tr>
      <w:tr w:rsidR="00B0603F" w:rsidRPr="006C2845" w14:paraId="5958E5FC" w14:textId="77777777" w:rsidTr="006C2845">
        <w:tc>
          <w:tcPr>
            <w:tcW w:w="1980" w:type="dxa"/>
          </w:tcPr>
          <w:p w14:paraId="42A73A83" w14:textId="77777777" w:rsidR="00B0603F" w:rsidRPr="006C2845" w:rsidRDefault="00B0603F" w:rsidP="006C2845">
            <w:pPr>
              <w:pStyle w:val="TableBodyTextWHPoint"/>
              <w:keepNext/>
              <w:keepLines/>
              <w:rPr>
                <w:rFonts w:eastAsia="SimSun"/>
                <w:b/>
              </w:rPr>
            </w:pPr>
            <w:r w:rsidRPr="006C2845">
              <w:rPr>
                <w:rFonts w:eastAsia="SimSun"/>
              </w:rPr>
              <w:t>Process Held</w:t>
            </w:r>
          </w:p>
        </w:tc>
        <w:tc>
          <w:tcPr>
            <w:tcW w:w="7092" w:type="dxa"/>
          </w:tcPr>
          <w:p w14:paraId="247C8DCE" w14:textId="3BBE3969" w:rsidR="00B0603F" w:rsidRPr="006C2845" w:rsidRDefault="00B0603F" w:rsidP="006C2845">
            <w:pPr>
              <w:pStyle w:val="TableBodyTextWHPoint"/>
              <w:keepNext/>
              <w:keepLines/>
              <w:rPr>
                <w:rFonts w:eastAsia="SimSun"/>
                <w:b/>
              </w:rPr>
            </w:pPr>
            <w:r w:rsidRPr="006C2845">
              <w:rPr>
                <w:rFonts w:eastAsia="SimSun"/>
              </w:rPr>
              <w:t xml:space="preserve">Commencement </w:t>
            </w:r>
            <w:r w:rsidR="00B0742E" w:rsidRPr="006C2845">
              <w:rPr>
                <w:rFonts w:eastAsia="SimSun"/>
              </w:rPr>
              <w:t>of fabrication of the M</w:t>
            </w:r>
            <w:r w:rsidR="005E1A45" w:rsidRPr="006C2845">
              <w:rPr>
                <w:rFonts w:eastAsia="SimSun"/>
              </w:rPr>
              <w:t>BEJ</w:t>
            </w:r>
          </w:p>
        </w:tc>
      </w:tr>
      <w:tr w:rsidR="00B0603F" w:rsidRPr="006C2845" w14:paraId="5CCF3C59" w14:textId="77777777" w:rsidTr="006C2845">
        <w:tc>
          <w:tcPr>
            <w:tcW w:w="1980" w:type="dxa"/>
          </w:tcPr>
          <w:p w14:paraId="427BDFB2" w14:textId="77777777" w:rsidR="00B0603F" w:rsidRPr="006C2845" w:rsidRDefault="00B0603F" w:rsidP="006C2845">
            <w:pPr>
              <w:pStyle w:val="TableBodyTextWHPoint"/>
              <w:keepNext/>
              <w:keepLines/>
              <w:rPr>
                <w:rFonts w:eastAsia="SimSun"/>
              </w:rPr>
            </w:pPr>
            <w:r w:rsidRPr="006C2845">
              <w:rPr>
                <w:rFonts w:eastAsia="SimSun"/>
              </w:rPr>
              <w:t>Submission Details</w:t>
            </w:r>
          </w:p>
        </w:tc>
        <w:tc>
          <w:tcPr>
            <w:tcW w:w="7092" w:type="dxa"/>
          </w:tcPr>
          <w:p w14:paraId="25417FC4" w14:textId="725101E1" w:rsidR="00B0603F" w:rsidRPr="006C2845" w:rsidRDefault="008B4E1B" w:rsidP="006C2845">
            <w:pPr>
              <w:pStyle w:val="TableBodyTextWHPoint"/>
              <w:keepNext/>
              <w:keepLines/>
              <w:rPr>
                <w:rFonts w:eastAsia="SimSun"/>
              </w:rPr>
            </w:pPr>
            <w:r w:rsidRPr="006C2845">
              <w:rPr>
                <w:rFonts w:eastAsia="SimSun"/>
              </w:rPr>
              <w:t>Completed design documentation must be provided to the Principal at least 20 working days prior to the commencement of fabrication and associated shop drawings must be submitted at least 10 working days prior to the commencement of fabrication.</w:t>
            </w:r>
          </w:p>
        </w:tc>
      </w:tr>
    </w:tbl>
    <w:p w14:paraId="5D8C6419" w14:textId="621C1B04" w:rsidR="00B54311" w:rsidRPr="006C2845" w:rsidRDefault="0064379A" w:rsidP="00F668AB">
      <w:pPr>
        <w:pStyle w:val="Heading1"/>
        <w:keepLines/>
      </w:pPr>
      <w:bookmarkStart w:id="109" w:name="_Ref77312490"/>
      <w:bookmarkStart w:id="110" w:name="_Toc211869361"/>
      <w:bookmarkStart w:id="111" w:name="_Toc213917458"/>
      <w:bookmarkStart w:id="112" w:name="_Toc239950443"/>
      <w:bookmarkEnd w:id="108"/>
      <w:r w:rsidRPr="006C2845">
        <w:t>Con</w:t>
      </w:r>
      <w:r w:rsidR="00AF74B0" w:rsidRPr="006C2845">
        <w:t xml:space="preserve">stituent </w:t>
      </w:r>
      <w:r w:rsidR="00D66960" w:rsidRPr="006C2845">
        <w:t>Materials</w:t>
      </w:r>
      <w:bookmarkEnd w:id="109"/>
      <w:r w:rsidR="00B54311" w:rsidRPr="006C2845">
        <w:t xml:space="preserve"> </w:t>
      </w:r>
      <w:r w:rsidR="00FD5655" w:rsidRPr="006C2845">
        <w:t>and Components</w:t>
      </w:r>
      <w:bookmarkEnd w:id="110"/>
      <w:bookmarkEnd w:id="111"/>
      <w:bookmarkEnd w:id="112"/>
    </w:p>
    <w:p w14:paraId="17361BFB" w14:textId="570216FC" w:rsidR="00672470" w:rsidRPr="006C2845" w:rsidRDefault="00672470" w:rsidP="00F668AB">
      <w:pPr>
        <w:pStyle w:val="Heading2"/>
        <w:keepLines/>
      </w:pPr>
      <w:bookmarkStart w:id="113" w:name="_Toc211869362"/>
      <w:bookmarkStart w:id="114" w:name="_Toc213917459"/>
      <w:bookmarkStart w:id="115" w:name="_Toc239950444"/>
      <w:r w:rsidRPr="006C2845">
        <w:t>General</w:t>
      </w:r>
      <w:bookmarkEnd w:id="113"/>
      <w:bookmarkEnd w:id="114"/>
      <w:bookmarkEnd w:id="115"/>
    </w:p>
    <w:p w14:paraId="047E1E05" w14:textId="6744519C" w:rsidR="008B22C7" w:rsidRPr="006C2845" w:rsidRDefault="00672470" w:rsidP="00F668AB">
      <w:pPr>
        <w:pStyle w:val="Bodynumbered1"/>
        <w:keepNext/>
      </w:pPr>
      <w:r w:rsidRPr="006C2845">
        <w:t xml:space="preserve">All materials </w:t>
      </w:r>
      <w:r w:rsidR="002708E2" w:rsidRPr="006C2845">
        <w:t>must</w:t>
      </w:r>
      <w:r w:rsidRPr="006C2845">
        <w:t xml:space="preserve"> comply with the provisions of this Specification and the specific requirements shown on the </w:t>
      </w:r>
      <w:r w:rsidR="006C713B">
        <w:t>d</w:t>
      </w:r>
      <w:r w:rsidR="006C713B" w:rsidRPr="006C2845">
        <w:t>rawings</w:t>
      </w:r>
      <w:r w:rsidRPr="006C2845">
        <w:t>.</w:t>
      </w:r>
      <w:r w:rsidR="008B22C7" w:rsidRPr="006C2845">
        <w:t xml:space="preserve"> </w:t>
      </w:r>
    </w:p>
    <w:p w14:paraId="5C30DE20" w14:textId="56D2EF16" w:rsidR="009B7BD6" w:rsidRPr="006C2845" w:rsidRDefault="008B22C7" w:rsidP="000712E3">
      <w:pPr>
        <w:pStyle w:val="Bodynumbered1"/>
      </w:pPr>
      <w:r w:rsidRPr="006C2845">
        <w:t xml:space="preserve">If the </w:t>
      </w:r>
      <w:r w:rsidR="00D02D62" w:rsidRPr="006C2845">
        <w:t xml:space="preserve">Contractor </w:t>
      </w:r>
      <w:r w:rsidRPr="006C2845">
        <w:t xml:space="preserve">proposes to use materials </w:t>
      </w:r>
      <w:r w:rsidR="00241E83" w:rsidRPr="006C2845">
        <w:t xml:space="preserve">that </w:t>
      </w:r>
      <w:r w:rsidRPr="006C2845">
        <w:t>are supplied to other than Australian</w:t>
      </w:r>
      <w:r w:rsidR="00241E83" w:rsidRPr="006C2845">
        <w:t xml:space="preserve">/New Zealand </w:t>
      </w:r>
      <w:r w:rsidRPr="006C2845">
        <w:t>Standards, certified documents stating the equivalent grade in an Australian</w:t>
      </w:r>
      <w:r w:rsidR="00B77CC9" w:rsidRPr="006C2845">
        <w:t>/New Zealand</w:t>
      </w:r>
      <w:r w:rsidRPr="006C2845">
        <w:t xml:space="preserve"> Standard must be </w:t>
      </w:r>
      <w:r w:rsidR="00B77CC9" w:rsidRPr="006C2845">
        <w:t>submitted to the Principal</w:t>
      </w:r>
      <w:r w:rsidRPr="006C2845">
        <w:t>.</w:t>
      </w:r>
      <w:r w:rsidR="006C784D" w:rsidRPr="006C2845">
        <w:t xml:space="preserve"> The Principal is under no obligation to accept any such proposal</w:t>
      </w:r>
      <w:r w:rsidR="00525774" w:rsidRPr="006C2845">
        <w:t>.</w:t>
      </w:r>
    </w:p>
    <w:p w14:paraId="5A630EBD" w14:textId="3A2CD73B" w:rsidR="008B22C7" w:rsidRPr="006C2845" w:rsidRDefault="009B7BD6" w:rsidP="000712E3">
      <w:pPr>
        <w:pStyle w:val="Bodynumbered1"/>
      </w:pPr>
      <w:bookmarkStart w:id="116" w:name="_Ref77235646"/>
      <w:r w:rsidRPr="006C2845">
        <w:t>Aluminium components must not be used</w:t>
      </w:r>
      <w:r w:rsidR="00093642" w:rsidRPr="006C2845">
        <w:t xml:space="preserve"> in </w:t>
      </w:r>
      <w:r w:rsidR="00D23950" w:rsidRPr="006C2845">
        <w:t>a</w:t>
      </w:r>
      <w:r w:rsidR="006C574B" w:rsidRPr="006C2845">
        <w:t>n</w:t>
      </w:r>
      <w:r w:rsidR="00D23950" w:rsidRPr="006C2845">
        <w:t xml:space="preserve"> MBEJ</w:t>
      </w:r>
      <w:r w:rsidRPr="006C2845">
        <w:t>.</w:t>
      </w:r>
      <w:bookmarkEnd w:id="116"/>
    </w:p>
    <w:p w14:paraId="2C87AED0" w14:textId="061AFA30" w:rsidR="00821362" w:rsidRPr="006C2845" w:rsidRDefault="00C86EAF" w:rsidP="000712E3">
      <w:pPr>
        <w:pStyle w:val="Bodynumbered1"/>
      </w:pPr>
      <w:bookmarkStart w:id="117" w:name="_Ref161645282"/>
      <w:r w:rsidRPr="006C2845">
        <w:t xml:space="preserve">The Contractor must notify the Principal prior to performing testing of material to be incorporated into </w:t>
      </w:r>
      <w:r w:rsidR="006622DB" w:rsidRPr="006C2845">
        <w:t>a</w:t>
      </w:r>
      <w:r w:rsidR="006C574B" w:rsidRPr="006C2845">
        <w:t>n</w:t>
      </w:r>
      <w:r w:rsidR="006622DB" w:rsidRPr="006C2845">
        <w:t xml:space="preserve"> MBEJ.</w:t>
      </w:r>
      <w:bookmarkEnd w:id="117"/>
    </w:p>
    <w:tbl>
      <w:tblPr>
        <w:tblStyle w:val="TMTableBlueIndent"/>
        <w:tblW w:w="9072" w:type="dxa"/>
        <w:tblLook w:val="04A0" w:firstRow="1" w:lastRow="0" w:firstColumn="1" w:lastColumn="0" w:noHBand="0" w:noVBand="1"/>
      </w:tblPr>
      <w:tblGrid>
        <w:gridCol w:w="1980"/>
        <w:gridCol w:w="7092"/>
      </w:tblGrid>
      <w:tr w:rsidR="00D409B8" w:rsidRPr="006C2845" w14:paraId="7A678CC1"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2520E7C1" w14:textId="185CDBCD" w:rsidR="00D409B8" w:rsidRPr="006C2845" w:rsidRDefault="00D409B8" w:rsidP="0005528D">
            <w:pPr>
              <w:pStyle w:val="TableHeadingWHPoint"/>
              <w:rPr>
                <w:b w:val="0"/>
              </w:rPr>
            </w:pPr>
            <w:r w:rsidRPr="006C2845">
              <w:t>WITNESS POINT 1</w:t>
            </w:r>
          </w:p>
        </w:tc>
      </w:tr>
      <w:tr w:rsidR="00D409B8" w:rsidRPr="006C2845" w14:paraId="4FB3E582" w14:textId="77777777" w:rsidTr="006C2845">
        <w:tc>
          <w:tcPr>
            <w:tcW w:w="1980" w:type="dxa"/>
          </w:tcPr>
          <w:p w14:paraId="718FC2C5" w14:textId="77777777" w:rsidR="00D409B8" w:rsidRPr="006C2845" w:rsidRDefault="00D409B8" w:rsidP="009A1BE9">
            <w:pPr>
              <w:pStyle w:val="TableBodyTextWHPoint"/>
              <w:rPr>
                <w:rFonts w:eastAsia="SimSun"/>
                <w:b/>
              </w:rPr>
            </w:pPr>
            <w:r w:rsidRPr="006C2845">
              <w:rPr>
                <w:rFonts w:eastAsia="SimSun"/>
              </w:rPr>
              <w:t xml:space="preserve">Process </w:t>
            </w:r>
          </w:p>
        </w:tc>
        <w:tc>
          <w:tcPr>
            <w:tcW w:w="7092" w:type="dxa"/>
          </w:tcPr>
          <w:p w14:paraId="332FE6BE" w14:textId="70547EA1" w:rsidR="00D409B8" w:rsidRPr="006C2845" w:rsidRDefault="00D409B8" w:rsidP="009A1BE9">
            <w:pPr>
              <w:pStyle w:val="TableBodyTextWHPoint"/>
              <w:rPr>
                <w:rFonts w:eastAsia="SimSun"/>
                <w:b/>
              </w:rPr>
            </w:pPr>
            <w:r w:rsidRPr="006C2845">
              <w:rPr>
                <w:rFonts w:eastAsia="SimSun"/>
              </w:rPr>
              <w:t>Testing</w:t>
            </w:r>
            <w:r w:rsidR="001C4FDA" w:rsidRPr="006C2845">
              <w:rPr>
                <w:rFonts w:eastAsia="SimSun"/>
              </w:rPr>
              <w:t xml:space="preserve">/examination </w:t>
            </w:r>
            <w:r w:rsidRPr="006C2845">
              <w:rPr>
                <w:rFonts w:eastAsia="SimSun"/>
              </w:rPr>
              <w:t xml:space="preserve">of </w:t>
            </w:r>
            <w:r w:rsidR="00FA2091" w:rsidRPr="006C2845">
              <w:rPr>
                <w:rFonts w:eastAsia="SimSun"/>
              </w:rPr>
              <w:t xml:space="preserve">the </w:t>
            </w:r>
            <w:r w:rsidRPr="006C2845">
              <w:rPr>
                <w:rFonts w:eastAsia="SimSun"/>
              </w:rPr>
              <w:t>materials</w:t>
            </w:r>
            <w:r w:rsidR="008579F7" w:rsidRPr="006C2845">
              <w:rPr>
                <w:rFonts w:eastAsia="SimSun"/>
              </w:rPr>
              <w:t xml:space="preserve"> </w:t>
            </w:r>
            <w:r w:rsidR="00340348" w:rsidRPr="006C2845">
              <w:rPr>
                <w:rFonts w:eastAsia="SimSun"/>
              </w:rPr>
              <w:t xml:space="preserve">incorporated into the MBEJ, </w:t>
            </w:r>
            <w:r w:rsidR="00544502" w:rsidRPr="006C2845">
              <w:rPr>
                <w:rFonts w:eastAsia="SimSun"/>
              </w:rPr>
              <w:t xml:space="preserve">where required by </w:t>
            </w:r>
            <w:r w:rsidR="00356476" w:rsidRPr="006C2845">
              <w:rPr>
                <w:rFonts w:eastAsia="SimSun"/>
              </w:rPr>
              <w:t xml:space="preserve">this Clause </w:t>
            </w:r>
            <w:r w:rsidR="00356476" w:rsidRPr="006C2845">
              <w:rPr>
                <w:rFonts w:eastAsia="SimSun"/>
              </w:rPr>
              <w:fldChar w:fldCharType="begin"/>
            </w:r>
            <w:r w:rsidR="00356476" w:rsidRPr="006C2845">
              <w:rPr>
                <w:rFonts w:eastAsia="SimSun"/>
              </w:rPr>
              <w:instrText xml:space="preserve"> REF _Ref77312490 \r \h </w:instrText>
            </w:r>
            <w:r w:rsidR="007B2269" w:rsidRPr="006C2845">
              <w:rPr>
                <w:rFonts w:eastAsia="SimSun"/>
              </w:rPr>
              <w:instrText xml:space="preserve"> \* MERGEFORMAT </w:instrText>
            </w:r>
            <w:r w:rsidR="00356476" w:rsidRPr="006C2845">
              <w:rPr>
                <w:rFonts w:eastAsia="SimSun"/>
              </w:rPr>
            </w:r>
            <w:r w:rsidR="00356476" w:rsidRPr="006C2845">
              <w:rPr>
                <w:rFonts w:eastAsia="SimSun"/>
              </w:rPr>
              <w:fldChar w:fldCharType="separate"/>
            </w:r>
            <w:r w:rsidR="00EF6D79" w:rsidRPr="006C2845">
              <w:rPr>
                <w:rFonts w:eastAsia="SimSun"/>
              </w:rPr>
              <w:t>7</w:t>
            </w:r>
            <w:r w:rsidR="00356476" w:rsidRPr="006C2845">
              <w:rPr>
                <w:rFonts w:eastAsia="SimSun"/>
              </w:rPr>
              <w:fldChar w:fldCharType="end"/>
            </w:r>
          </w:p>
        </w:tc>
      </w:tr>
      <w:tr w:rsidR="00D409B8" w:rsidRPr="006C2845" w14:paraId="6AFFB47C" w14:textId="77777777" w:rsidTr="006C2845">
        <w:tc>
          <w:tcPr>
            <w:tcW w:w="1980" w:type="dxa"/>
          </w:tcPr>
          <w:p w14:paraId="437887F0" w14:textId="77777777" w:rsidR="00D409B8" w:rsidRPr="006C2845" w:rsidRDefault="00D409B8" w:rsidP="009A1BE9">
            <w:pPr>
              <w:pStyle w:val="TableBodyTextWHPoint"/>
              <w:rPr>
                <w:rFonts w:eastAsia="SimSun"/>
              </w:rPr>
            </w:pPr>
            <w:r w:rsidRPr="006C2845">
              <w:rPr>
                <w:rFonts w:eastAsia="SimSun"/>
              </w:rPr>
              <w:t xml:space="preserve">Notification Period </w:t>
            </w:r>
          </w:p>
        </w:tc>
        <w:tc>
          <w:tcPr>
            <w:tcW w:w="7092" w:type="dxa"/>
          </w:tcPr>
          <w:p w14:paraId="0203E89E" w14:textId="6477C32B" w:rsidR="00D409B8" w:rsidRPr="006C2845" w:rsidRDefault="00D409B8" w:rsidP="009A1BE9">
            <w:pPr>
              <w:pStyle w:val="TableBodyTextWHPoint"/>
              <w:rPr>
                <w:rFonts w:eastAsia="SimSun"/>
              </w:rPr>
            </w:pPr>
            <w:r w:rsidRPr="006C2845">
              <w:rPr>
                <w:rFonts w:eastAsia="SimSun"/>
              </w:rPr>
              <w:t xml:space="preserve">At least </w:t>
            </w:r>
            <w:r w:rsidR="00A75D20" w:rsidRPr="006C2845">
              <w:rPr>
                <w:rFonts w:eastAsia="SimSun"/>
              </w:rPr>
              <w:t>5</w:t>
            </w:r>
            <w:r w:rsidRPr="006C2845">
              <w:rPr>
                <w:rFonts w:eastAsia="SimSun"/>
              </w:rPr>
              <w:t xml:space="preserve"> working days before the commencement of the </w:t>
            </w:r>
            <w:r w:rsidR="00A75D20" w:rsidRPr="006C2845">
              <w:rPr>
                <w:rFonts w:eastAsia="SimSun"/>
              </w:rPr>
              <w:t>testing</w:t>
            </w:r>
            <w:r w:rsidRPr="006C2845">
              <w:rPr>
                <w:rFonts w:eastAsia="SimSun"/>
              </w:rPr>
              <w:t>.</w:t>
            </w:r>
          </w:p>
        </w:tc>
      </w:tr>
    </w:tbl>
    <w:p w14:paraId="01F8AB11" w14:textId="6AB4F331" w:rsidR="00672470" w:rsidRPr="006C2845" w:rsidRDefault="004D1013" w:rsidP="00435BC1">
      <w:pPr>
        <w:pStyle w:val="Heading2"/>
      </w:pPr>
      <w:bookmarkStart w:id="118" w:name="_Toc211869363"/>
      <w:bookmarkStart w:id="119" w:name="_Toc213917460"/>
      <w:bookmarkStart w:id="120" w:name="_Toc239950445"/>
      <w:r w:rsidRPr="006C2845">
        <w:t>Steel</w:t>
      </w:r>
      <w:bookmarkEnd w:id="118"/>
      <w:bookmarkEnd w:id="119"/>
      <w:bookmarkEnd w:id="120"/>
    </w:p>
    <w:p w14:paraId="3BC74FBE" w14:textId="674E4F48" w:rsidR="00672470" w:rsidRPr="006C2845" w:rsidRDefault="00672470" w:rsidP="000712E3">
      <w:pPr>
        <w:pStyle w:val="Bodynumbered1"/>
      </w:pPr>
      <w:r w:rsidRPr="006C2845">
        <w:t xml:space="preserve">The centre beams, edge beams, support bars, control arms and control boxes </w:t>
      </w:r>
      <w:r w:rsidR="002708E2" w:rsidRPr="006C2845">
        <w:t>must</w:t>
      </w:r>
      <w:r w:rsidRPr="006C2845">
        <w:t xml:space="preserve"> be fabricated from steel</w:t>
      </w:r>
      <w:r w:rsidR="004D1013" w:rsidRPr="006C2845">
        <w:t xml:space="preserve"> </w:t>
      </w:r>
      <w:r w:rsidR="006E7F24" w:rsidRPr="006C2845">
        <w:t xml:space="preserve">which </w:t>
      </w:r>
      <w:r w:rsidR="004D1013" w:rsidRPr="006C2845">
        <w:t>compl</w:t>
      </w:r>
      <w:r w:rsidR="006E7F24" w:rsidRPr="006C2845">
        <w:t>ies</w:t>
      </w:r>
      <w:r w:rsidR="004D1013" w:rsidRPr="006C2845">
        <w:t xml:space="preserve"> with the requirements specified in ATS 5410</w:t>
      </w:r>
      <w:r w:rsidRPr="006C2845">
        <w:t xml:space="preserve">. </w:t>
      </w:r>
      <w:r w:rsidR="00F81233" w:rsidRPr="006C2845">
        <w:t>Weld repaired steel must not be used.</w:t>
      </w:r>
      <w:r w:rsidR="00655318" w:rsidRPr="006C2845">
        <w:t xml:space="preserve"> </w:t>
      </w:r>
    </w:p>
    <w:p w14:paraId="09BA91DF" w14:textId="66C0B0DC" w:rsidR="00C14780" w:rsidRPr="006C2845" w:rsidRDefault="00672470" w:rsidP="000712E3">
      <w:pPr>
        <w:pStyle w:val="Bodynumbered1"/>
      </w:pPr>
      <w:r w:rsidRPr="006C2845">
        <w:t xml:space="preserve">All steel intended for use as centre beams or support bars </w:t>
      </w:r>
      <w:r w:rsidR="002708E2" w:rsidRPr="006C2845">
        <w:t>must</w:t>
      </w:r>
      <w:r w:rsidRPr="006C2845">
        <w:t xml:space="preserve"> be non-destructively examined prior to cutting to ensure soundness of </w:t>
      </w:r>
      <w:r w:rsidR="001C4FDA" w:rsidRPr="006C2845">
        <w:t xml:space="preserve">the </w:t>
      </w:r>
      <w:r w:rsidRPr="006C2845">
        <w:t>material</w:t>
      </w:r>
      <w:r w:rsidR="001C4FDA" w:rsidRPr="006C2845">
        <w:t>.</w:t>
      </w:r>
      <w:r w:rsidRPr="006C2845">
        <w:t xml:space="preserve"> </w:t>
      </w:r>
    </w:p>
    <w:p w14:paraId="4BF0BF43" w14:textId="00432FBE" w:rsidR="0014417E" w:rsidRPr="006C2845" w:rsidRDefault="00291EE2" w:rsidP="000712E3">
      <w:pPr>
        <w:pStyle w:val="Bodynumbered1"/>
      </w:pPr>
      <w:r w:rsidRPr="006C2845">
        <w:t>Stainless steel sheet must comply with the material properties specified in Specification ATS 5530 for the stainless steel sheet used for sliding surfaces.</w:t>
      </w:r>
    </w:p>
    <w:p w14:paraId="0DC9ACD0" w14:textId="03AE1794" w:rsidR="00672470" w:rsidRPr="006C2845" w:rsidRDefault="00672470" w:rsidP="00435BC1">
      <w:pPr>
        <w:pStyle w:val="Heading2"/>
      </w:pPr>
      <w:bookmarkStart w:id="121" w:name="_Toc211869364"/>
      <w:bookmarkStart w:id="122" w:name="_Toc213917461"/>
      <w:bookmarkStart w:id="123" w:name="_Toc239950446"/>
      <w:r w:rsidRPr="006C2845">
        <w:t>Fasteners</w:t>
      </w:r>
      <w:bookmarkEnd w:id="121"/>
      <w:bookmarkEnd w:id="122"/>
      <w:bookmarkEnd w:id="123"/>
    </w:p>
    <w:p w14:paraId="0CF7580B" w14:textId="4A095E6F" w:rsidR="00672470" w:rsidRPr="006C2845" w:rsidRDefault="00672470" w:rsidP="000712E3">
      <w:pPr>
        <w:pStyle w:val="Bodynumbered1"/>
      </w:pPr>
      <w:r w:rsidRPr="006C2845">
        <w:t xml:space="preserve">All bolts, nuts, screws and washers </w:t>
      </w:r>
      <w:r w:rsidR="002708E2" w:rsidRPr="006C2845">
        <w:t>must</w:t>
      </w:r>
      <w:r w:rsidRPr="006C2845">
        <w:t xml:space="preserve"> comply with relevant clauses of </w:t>
      </w:r>
      <w:r w:rsidR="004E39E8" w:rsidRPr="006C2845">
        <w:t xml:space="preserve">ATS </w:t>
      </w:r>
      <w:r w:rsidR="00205E8A" w:rsidRPr="006C2845">
        <w:t>5</w:t>
      </w:r>
      <w:r w:rsidR="000F7490" w:rsidRPr="006C2845">
        <w:t>4</w:t>
      </w:r>
      <w:r w:rsidR="00205E8A" w:rsidRPr="006C2845">
        <w:t>20</w:t>
      </w:r>
      <w:r w:rsidRPr="006C2845">
        <w:t>.</w:t>
      </w:r>
    </w:p>
    <w:p w14:paraId="19428C07" w14:textId="209557F4" w:rsidR="003F3839" w:rsidRPr="006C2845" w:rsidRDefault="00302209" w:rsidP="006C2845">
      <w:pPr>
        <w:pStyle w:val="Heading2"/>
        <w:keepLines/>
        <w:widowControl/>
      </w:pPr>
      <w:bookmarkStart w:id="124" w:name="_Toc211869365"/>
      <w:bookmarkStart w:id="125" w:name="_Toc213917462"/>
      <w:bookmarkStart w:id="126" w:name="_Toc239950447"/>
      <w:r w:rsidRPr="006C2845">
        <w:lastRenderedPageBreak/>
        <w:t>Seals</w:t>
      </w:r>
      <w:bookmarkEnd w:id="124"/>
      <w:bookmarkEnd w:id="125"/>
      <w:bookmarkEnd w:id="126"/>
    </w:p>
    <w:p w14:paraId="5A2090F3" w14:textId="17D14731" w:rsidR="00D724BF" w:rsidRPr="006C2845" w:rsidRDefault="002E0A4E" w:rsidP="006C2845">
      <w:pPr>
        <w:pStyle w:val="Bodynumbered1"/>
        <w:keepNext/>
      </w:pPr>
      <w:r w:rsidRPr="006C2845">
        <w:t>Preformed elastomeric joint seals must comply with the requirements of ATS 5630 or ASTM D5973 and be made from vulcanised compound having polymerised chloroprene as the only base polymer</w:t>
      </w:r>
      <w:r w:rsidR="00D724BF" w:rsidRPr="006C2845">
        <w:t>.</w:t>
      </w:r>
    </w:p>
    <w:p w14:paraId="0D42EE4B" w14:textId="27ACC5EE" w:rsidR="00D724BF" w:rsidRPr="006C2845" w:rsidRDefault="003728C8" w:rsidP="006C2845">
      <w:pPr>
        <w:pStyle w:val="Bodynumbered1"/>
        <w:keepNext/>
      </w:pPr>
      <w:r w:rsidRPr="006C2845">
        <w:t>Seals must satisfy material and testing requirements specified in Clause 20.7.4 of AS5100.4, unless modified otherwise by this Specification</w:t>
      </w:r>
      <w:r w:rsidR="00D724BF" w:rsidRPr="006C2845">
        <w:t>.</w:t>
      </w:r>
    </w:p>
    <w:p w14:paraId="3284A696" w14:textId="27DD18E2" w:rsidR="008272A7" w:rsidRPr="006C2845" w:rsidRDefault="00BE2B9E" w:rsidP="000712E3">
      <w:pPr>
        <w:pStyle w:val="Bodynumbered1"/>
      </w:pPr>
      <w:r w:rsidRPr="006C2845">
        <w:t>A certificate from the supplier of the seal verifying conformance of the seal with the requirements of the drawings and this Specification must be submitted to the Principal</w:t>
      </w:r>
      <w:r w:rsidR="008272A7" w:rsidRPr="006C2845">
        <w:t>.</w:t>
      </w:r>
    </w:p>
    <w:p w14:paraId="35A2C6B0" w14:textId="6004F122" w:rsidR="00D724BF" w:rsidRPr="006C2845" w:rsidRDefault="00D724BF" w:rsidP="000712E3">
      <w:pPr>
        <w:pStyle w:val="Bodynumbered1"/>
      </w:pPr>
      <w:r w:rsidRPr="006C2845">
        <w:t xml:space="preserve">The permissible tolerance </w:t>
      </w:r>
      <w:r w:rsidR="00F87958" w:rsidRPr="006C2845">
        <w:t>is 0 to + 2 mm</w:t>
      </w:r>
      <w:r w:rsidRPr="006C2845">
        <w:t xml:space="preserve"> in relaxed width of seal. </w:t>
      </w:r>
    </w:p>
    <w:p w14:paraId="2AD914CE" w14:textId="1EC36EDB" w:rsidR="0060299A" w:rsidRPr="006C2845" w:rsidRDefault="008A2C89" w:rsidP="00F668AB">
      <w:pPr>
        <w:pStyle w:val="Heading2"/>
        <w:keepLines/>
      </w:pPr>
      <w:bookmarkStart w:id="127" w:name="_Toc211869366"/>
      <w:bookmarkStart w:id="128" w:name="_Toc213917463"/>
      <w:bookmarkStart w:id="129" w:name="_Toc239950448"/>
      <w:r w:rsidRPr="006C2845">
        <w:t>Sliding</w:t>
      </w:r>
      <w:r w:rsidR="007231B1" w:rsidRPr="006C2845">
        <w:t xml:space="preserve"> </w:t>
      </w:r>
      <w:r w:rsidR="00E34160" w:rsidRPr="006C2845">
        <w:t>Material</w:t>
      </w:r>
      <w:bookmarkEnd w:id="127"/>
      <w:bookmarkEnd w:id="128"/>
      <w:bookmarkEnd w:id="129"/>
    </w:p>
    <w:p w14:paraId="729F8B8B" w14:textId="310FEA08" w:rsidR="00775EA4" w:rsidRPr="006C2845" w:rsidRDefault="00775EA4" w:rsidP="00F668AB">
      <w:pPr>
        <w:pStyle w:val="Bodynumbered1"/>
        <w:keepNext/>
      </w:pPr>
      <w:r w:rsidRPr="006C2845">
        <w:t>Sliding material must have properties complying with following, as applicable:</w:t>
      </w:r>
    </w:p>
    <w:p w14:paraId="6DB944DC" w14:textId="45CCAA85" w:rsidR="00775EA4" w:rsidRPr="006C2845" w:rsidRDefault="00775EA4" w:rsidP="00F668AB">
      <w:pPr>
        <w:pStyle w:val="Bodynumbered2"/>
        <w:keepNext/>
        <w:numPr>
          <w:ilvl w:val="1"/>
          <w:numId w:val="45"/>
        </w:numPr>
        <w:rPr>
          <w:lang w:val="en-AU"/>
        </w:rPr>
      </w:pPr>
      <w:r w:rsidRPr="006C2845">
        <w:rPr>
          <w:lang w:val="en-AU"/>
        </w:rPr>
        <w:t>PTFE (polytetrafluoroethylene) to ATS 5530</w:t>
      </w:r>
      <w:r w:rsidR="00F357AA" w:rsidRPr="006C2845">
        <w:rPr>
          <w:lang w:val="en-AU"/>
        </w:rPr>
        <w:t>;</w:t>
      </w:r>
    </w:p>
    <w:p w14:paraId="7793A561" w14:textId="1337CE2E" w:rsidR="00775EA4" w:rsidRPr="006C2845" w:rsidRDefault="00775EA4" w:rsidP="0088454E">
      <w:pPr>
        <w:pStyle w:val="Bodynumbered2"/>
        <w:numPr>
          <w:ilvl w:val="1"/>
          <w:numId w:val="45"/>
        </w:numPr>
        <w:rPr>
          <w:lang w:val="en-AU"/>
        </w:rPr>
      </w:pPr>
      <w:r w:rsidRPr="006C2845">
        <w:rPr>
          <w:lang w:val="en-AU"/>
        </w:rPr>
        <w:t>ASM (approved sliding material) to ATS 5540</w:t>
      </w:r>
      <w:r w:rsidR="00F357AA" w:rsidRPr="006C2845">
        <w:rPr>
          <w:lang w:val="en-AU"/>
        </w:rPr>
        <w:t>;</w:t>
      </w:r>
      <w:r w:rsidRPr="006C2845">
        <w:rPr>
          <w:lang w:val="en-AU"/>
        </w:rPr>
        <w:t xml:space="preserve"> and</w:t>
      </w:r>
    </w:p>
    <w:p w14:paraId="3568E5AC" w14:textId="1B9A7D05" w:rsidR="0060299A" w:rsidRPr="006C2845" w:rsidRDefault="00CB2524" w:rsidP="0088454E">
      <w:pPr>
        <w:pStyle w:val="Bodynumbered2"/>
        <w:numPr>
          <w:ilvl w:val="1"/>
          <w:numId w:val="45"/>
        </w:numPr>
        <w:rPr>
          <w:lang w:val="en-AU"/>
        </w:rPr>
      </w:pPr>
      <w:r w:rsidRPr="006C2845">
        <w:rPr>
          <w:lang w:val="en-AU"/>
        </w:rPr>
        <w:t>a</w:t>
      </w:r>
      <w:r w:rsidR="00775EA4" w:rsidRPr="006C2845">
        <w:rPr>
          <w:lang w:val="en-AU"/>
        </w:rPr>
        <w:t>ny other approved sliding material to a reputable standard</w:t>
      </w:r>
      <w:r w:rsidR="008232DA" w:rsidRPr="006C2845">
        <w:rPr>
          <w:lang w:val="en-AU"/>
        </w:rPr>
        <w:t xml:space="preserve"> approved by the Principal.</w:t>
      </w:r>
    </w:p>
    <w:p w14:paraId="3AA318C9" w14:textId="77777777" w:rsidR="0060299A" w:rsidRPr="006C2845" w:rsidRDefault="0060299A" w:rsidP="00435BC1">
      <w:pPr>
        <w:pStyle w:val="Heading2"/>
      </w:pPr>
      <w:bookmarkStart w:id="130" w:name="_Toc211869367"/>
      <w:bookmarkStart w:id="131" w:name="_Toc213917464"/>
      <w:bookmarkStart w:id="132" w:name="_Toc239950449"/>
      <w:r w:rsidRPr="006C2845">
        <w:t>Springs</w:t>
      </w:r>
      <w:bookmarkEnd w:id="130"/>
      <w:bookmarkEnd w:id="131"/>
      <w:bookmarkEnd w:id="132"/>
    </w:p>
    <w:p w14:paraId="1DFAA446" w14:textId="1F34A0DC" w:rsidR="0060299A" w:rsidRPr="006C2845" w:rsidRDefault="00F46AC8" w:rsidP="000712E3">
      <w:pPr>
        <w:pStyle w:val="Bodynumbered1"/>
      </w:pPr>
      <w:r w:rsidRPr="006C2845">
        <w:t>Elastomeric components used above and below support bars and between centre beams and support bars in the MBEJ must comply with Clause 20.7.5 of AS5100.4</w:t>
      </w:r>
      <w:r w:rsidR="0060299A" w:rsidRPr="006C2845">
        <w:t>.</w:t>
      </w:r>
    </w:p>
    <w:p w14:paraId="07F9657B" w14:textId="794D255A" w:rsidR="00672470" w:rsidRPr="006C2845" w:rsidRDefault="00672470" w:rsidP="00F0436B">
      <w:pPr>
        <w:pStyle w:val="Heading2"/>
      </w:pPr>
      <w:bookmarkStart w:id="133" w:name="_Toc211869368"/>
      <w:bookmarkStart w:id="134" w:name="_Toc213917465"/>
      <w:bookmarkStart w:id="135" w:name="_Toc239950450"/>
      <w:r w:rsidRPr="006C2845">
        <w:t>Traceability</w:t>
      </w:r>
      <w:bookmarkEnd w:id="133"/>
      <w:bookmarkEnd w:id="134"/>
      <w:bookmarkEnd w:id="135"/>
    </w:p>
    <w:p w14:paraId="6173514B" w14:textId="28FCC752" w:rsidR="006C2FB5" w:rsidRPr="006C2845" w:rsidRDefault="00672470" w:rsidP="000712E3">
      <w:pPr>
        <w:pStyle w:val="Bodynumbered1"/>
      </w:pPr>
      <w:r w:rsidRPr="006C2845">
        <w:t xml:space="preserve">A comprehensive system of identification records </w:t>
      </w:r>
      <w:r w:rsidR="002708E2" w:rsidRPr="006C2845">
        <w:t>must</w:t>
      </w:r>
      <w:r w:rsidRPr="006C2845">
        <w:t xml:space="preserve"> be established and maintained including which items are cut from each piece of material and where each item is used in each member. Records </w:t>
      </w:r>
      <w:r w:rsidR="002708E2" w:rsidRPr="006C2845">
        <w:t>must</w:t>
      </w:r>
      <w:r w:rsidRPr="006C2845">
        <w:t xml:space="preserve"> be updated daily and a copy </w:t>
      </w:r>
      <w:r w:rsidR="002708E2" w:rsidRPr="006C2845">
        <w:t>must</w:t>
      </w:r>
      <w:r w:rsidRPr="006C2845">
        <w:t xml:space="preserve"> be forwarded to the </w:t>
      </w:r>
      <w:r w:rsidR="00A41186" w:rsidRPr="006C2845">
        <w:t>Principal</w:t>
      </w:r>
      <w:r w:rsidR="00235DB8" w:rsidRPr="006C2845">
        <w:t xml:space="preserve"> </w:t>
      </w:r>
      <w:r w:rsidR="00133D00" w:rsidRPr="006C2845">
        <w:t>up</w:t>
      </w:r>
      <w:r w:rsidRPr="006C2845">
        <w:t>on request.</w:t>
      </w:r>
    </w:p>
    <w:p w14:paraId="3D122D06" w14:textId="77777777" w:rsidR="00EC46F6" w:rsidRPr="006C2845" w:rsidRDefault="00EC46F6" w:rsidP="000712E3">
      <w:pPr>
        <w:pStyle w:val="Heading1"/>
      </w:pPr>
      <w:bookmarkStart w:id="136" w:name="_Toc77079454"/>
      <w:bookmarkStart w:id="137" w:name="_Toc211869369"/>
      <w:bookmarkStart w:id="138" w:name="_Toc213917466"/>
      <w:bookmarkStart w:id="139" w:name="_Toc239950451"/>
      <w:bookmarkEnd w:id="40"/>
      <w:bookmarkEnd w:id="41"/>
      <w:bookmarkEnd w:id="42"/>
      <w:r w:rsidRPr="006C2845">
        <w:t>Material Conformity</w:t>
      </w:r>
      <w:bookmarkEnd w:id="136"/>
      <w:bookmarkEnd w:id="137"/>
      <w:bookmarkEnd w:id="138"/>
      <w:bookmarkEnd w:id="139"/>
    </w:p>
    <w:p w14:paraId="4CDE0BE5" w14:textId="3BC0C4C1" w:rsidR="00195DB1" w:rsidRPr="006C2845" w:rsidRDefault="0041082F" w:rsidP="000712E3">
      <w:pPr>
        <w:pStyle w:val="Bodynumbered1"/>
      </w:pPr>
      <w:bookmarkStart w:id="140" w:name="_Ref151474045"/>
      <w:r w:rsidRPr="006C2845">
        <w:t>D</w:t>
      </w:r>
      <w:r w:rsidR="00EC46F6" w:rsidRPr="006C2845">
        <w:t>ocumentary evidence</w:t>
      </w:r>
      <w:r w:rsidR="008B22C7" w:rsidRPr="006C2845">
        <w:t xml:space="preserve"> </w:t>
      </w:r>
      <w:r w:rsidR="00F642CA" w:rsidRPr="006C2845">
        <w:t xml:space="preserve">that </w:t>
      </w:r>
      <w:r w:rsidR="00EC46F6" w:rsidRPr="006C2845">
        <w:t>verif</w:t>
      </w:r>
      <w:r w:rsidR="008B22C7" w:rsidRPr="006C2845">
        <w:t>ies</w:t>
      </w:r>
      <w:r w:rsidR="00EC46F6" w:rsidRPr="006C2845">
        <w:t xml:space="preserve"> that all </w:t>
      </w:r>
      <w:r w:rsidR="00EA252E" w:rsidRPr="006C2845">
        <w:t xml:space="preserve">constituent </w:t>
      </w:r>
      <w:r w:rsidR="00EC46F6" w:rsidRPr="006C2845">
        <w:t>materials conform to the requirements of this Specification</w:t>
      </w:r>
      <w:r w:rsidR="00F642CA" w:rsidRPr="006C2845">
        <w:t xml:space="preserve"> must be provided to the Principal prior </w:t>
      </w:r>
      <w:r w:rsidRPr="006C2845">
        <w:t>to the commencement of assembly of the MBEJ</w:t>
      </w:r>
      <w:r w:rsidR="007C330E" w:rsidRPr="006C2845">
        <w:t xml:space="preserve">. This </w:t>
      </w:r>
      <w:r w:rsidR="0003752A" w:rsidRPr="006C2845">
        <w:t>includes</w:t>
      </w:r>
      <w:r w:rsidR="00195DB1" w:rsidRPr="006C2845">
        <w:t xml:space="preserve"> </w:t>
      </w:r>
      <w:r w:rsidR="00DB5D5F" w:rsidRPr="006C2845">
        <w:t>current certificates of compliance and test results for:</w:t>
      </w:r>
      <w:bookmarkEnd w:id="140"/>
    </w:p>
    <w:p w14:paraId="01EB3F33" w14:textId="63E3F01D" w:rsidR="00195DB1" w:rsidRPr="006C2845" w:rsidRDefault="00927039" w:rsidP="00946580">
      <w:pPr>
        <w:pStyle w:val="Bodynumbered2"/>
        <w:rPr>
          <w:lang w:val="en-AU"/>
        </w:rPr>
      </w:pPr>
      <w:r w:rsidRPr="006C2845">
        <w:rPr>
          <w:lang w:val="en-AU"/>
        </w:rPr>
        <w:t xml:space="preserve">carbon </w:t>
      </w:r>
      <w:r w:rsidR="00195DB1" w:rsidRPr="006C2845">
        <w:rPr>
          <w:lang w:val="en-AU"/>
        </w:rPr>
        <w:t>steel</w:t>
      </w:r>
      <w:r w:rsidR="0012673F" w:rsidRPr="006C2845">
        <w:rPr>
          <w:lang w:val="en-AU"/>
        </w:rPr>
        <w:t>;</w:t>
      </w:r>
    </w:p>
    <w:p w14:paraId="276D7EE4" w14:textId="06C44F94" w:rsidR="00195DB1" w:rsidRPr="006C2845" w:rsidRDefault="00195DB1" w:rsidP="00946580">
      <w:pPr>
        <w:pStyle w:val="Bodynumbered2"/>
        <w:rPr>
          <w:lang w:val="en-AU"/>
        </w:rPr>
      </w:pPr>
      <w:r w:rsidRPr="006C2845">
        <w:rPr>
          <w:lang w:val="en-AU"/>
        </w:rPr>
        <w:t>stainless steel</w:t>
      </w:r>
      <w:r w:rsidR="0012673F" w:rsidRPr="006C2845">
        <w:rPr>
          <w:lang w:val="en-AU"/>
        </w:rPr>
        <w:t>;</w:t>
      </w:r>
    </w:p>
    <w:p w14:paraId="342D9212" w14:textId="6D0ADD29" w:rsidR="00FD628D" w:rsidRPr="006C2845" w:rsidRDefault="00FD628D" w:rsidP="00946580">
      <w:pPr>
        <w:pStyle w:val="Bodynumbered2"/>
        <w:rPr>
          <w:lang w:val="en-AU"/>
        </w:rPr>
      </w:pPr>
      <w:r w:rsidRPr="006C2845">
        <w:rPr>
          <w:lang w:val="en-AU"/>
        </w:rPr>
        <w:t>fasteners;</w:t>
      </w:r>
    </w:p>
    <w:p w14:paraId="41C85FB1" w14:textId="47FD8C54" w:rsidR="00195DB1" w:rsidRPr="006C2845" w:rsidRDefault="00514825" w:rsidP="00946580">
      <w:pPr>
        <w:pStyle w:val="Bodynumbered2"/>
        <w:rPr>
          <w:lang w:val="en-AU"/>
        </w:rPr>
      </w:pPr>
      <w:r w:rsidRPr="006C2845">
        <w:rPr>
          <w:lang w:val="en-AU"/>
        </w:rPr>
        <w:t>elastomer for</w:t>
      </w:r>
      <w:r w:rsidR="00195DB1" w:rsidRPr="006C2845">
        <w:rPr>
          <w:lang w:val="en-AU"/>
        </w:rPr>
        <w:t xml:space="preserve"> joint seals</w:t>
      </w:r>
      <w:r w:rsidR="0012673F" w:rsidRPr="006C2845">
        <w:rPr>
          <w:lang w:val="en-AU"/>
        </w:rPr>
        <w:t>;</w:t>
      </w:r>
    </w:p>
    <w:p w14:paraId="2D7249CD" w14:textId="63F562B8" w:rsidR="00DE5559" w:rsidRPr="006C2845" w:rsidRDefault="00F357AA" w:rsidP="00946580">
      <w:pPr>
        <w:pStyle w:val="Bodynumbered2"/>
        <w:rPr>
          <w:lang w:val="en-AU"/>
        </w:rPr>
      </w:pPr>
      <w:r w:rsidRPr="006C2845">
        <w:rPr>
          <w:lang w:val="en-AU"/>
        </w:rPr>
        <w:t xml:space="preserve">sliding materials such as PTFE, ASM, and others as applicable; </w:t>
      </w:r>
      <w:r w:rsidR="00195DB1" w:rsidRPr="006C2845">
        <w:rPr>
          <w:lang w:val="en-AU"/>
        </w:rPr>
        <w:t>and</w:t>
      </w:r>
    </w:p>
    <w:p w14:paraId="4557F649" w14:textId="3B52590B" w:rsidR="00195DB1" w:rsidRPr="006C2845" w:rsidRDefault="00195DB1" w:rsidP="00946580">
      <w:pPr>
        <w:pStyle w:val="Bodynumbered2"/>
        <w:rPr>
          <w:lang w:val="en-AU"/>
        </w:rPr>
      </w:pPr>
      <w:r w:rsidRPr="006C2845">
        <w:rPr>
          <w:lang w:val="en-AU"/>
        </w:rPr>
        <w:t>elastomeric</w:t>
      </w:r>
      <w:r w:rsidR="00944CB5" w:rsidRPr="006C2845">
        <w:rPr>
          <w:lang w:val="en-AU"/>
        </w:rPr>
        <w:t xml:space="preserve"> springs</w:t>
      </w:r>
      <w:r w:rsidR="00DF0644" w:rsidRPr="006C2845">
        <w:rPr>
          <w:lang w:val="en-AU"/>
        </w:rPr>
        <w:t>.</w:t>
      </w:r>
    </w:p>
    <w:tbl>
      <w:tblPr>
        <w:tblStyle w:val="TMTableBlueIndent"/>
        <w:tblW w:w="9072" w:type="dxa"/>
        <w:tblLook w:val="04A0" w:firstRow="1" w:lastRow="0" w:firstColumn="1" w:lastColumn="0" w:noHBand="0" w:noVBand="1"/>
      </w:tblPr>
      <w:tblGrid>
        <w:gridCol w:w="1980"/>
        <w:gridCol w:w="7092"/>
      </w:tblGrid>
      <w:tr w:rsidR="008F21B2" w:rsidRPr="006C2845" w14:paraId="584ED4E6"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6F20CC69" w14:textId="3161B420" w:rsidR="008F21B2" w:rsidRPr="006C2845" w:rsidRDefault="008F21B2" w:rsidP="0005528D">
            <w:pPr>
              <w:pStyle w:val="TableHeadingWHPoint"/>
              <w:rPr>
                <w:b w:val="0"/>
              </w:rPr>
            </w:pPr>
            <w:r w:rsidRPr="006C2845">
              <w:t>HOLD POINT </w:t>
            </w:r>
            <w:r w:rsidR="006112B3" w:rsidRPr="006C2845">
              <w:t>3</w:t>
            </w:r>
          </w:p>
        </w:tc>
      </w:tr>
      <w:tr w:rsidR="008F21B2" w:rsidRPr="006C2845" w14:paraId="7CA7FDE6" w14:textId="77777777" w:rsidTr="006C2845">
        <w:tc>
          <w:tcPr>
            <w:tcW w:w="1980" w:type="dxa"/>
          </w:tcPr>
          <w:p w14:paraId="634A6607" w14:textId="77777777" w:rsidR="008F21B2" w:rsidRPr="006C2845" w:rsidRDefault="008F21B2" w:rsidP="00C003B3">
            <w:pPr>
              <w:pStyle w:val="TableBodyTextWHPoint"/>
              <w:rPr>
                <w:rFonts w:eastAsia="SimSun"/>
                <w:b/>
              </w:rPr>
            </w:pPr>
            <w:r w:rsidRPr="006C2845">
              <w:rPr>
                <w:rFonts w:eastAsia="SimSun"/>
              </w:rPr>
              <w:t>Process Held</w:t>
            </w:r>
          </w:p>
        </w:tc>
        <w:tc>
          <w:tcPr>
            <w:tcW w:w="7092" w:type="dxa"/>
          </w:tcPr>
          <w:p w14:paraId="3838F8A7" w14:textId="77777777" w:rsidR="008F21B2" w:rsidRPr="006C2845" w:rsidRDefault="008F21B2" w:rsidP="00C003B3">
            <w:pPr>
              <w:pStyle w:val="TableBodyTextWHPoint"/>
              <w:rPr>
                <w:rFonts w:eastAsia="SimSun"/>
                <w:b/>
              </w:rPr>
            </w:pPr>
            <w:r w:rsidRPr="006C2845">
              <w:rPr>
                <w:rFonts w:eastAsia="SimSun"/>
              </w:rPr>
              <w:t>Assembly of the MBEJ</w:t>
            </w:r>
          </w:p>
        </w:tc>
      </w:tr>
      <w:tr w:rsidR="008F21B2" w:rsidRPr="006C2845" w14:paraId="583CF47B" w14:textId="77777777" w:rsidTr="006C2845">
        <w:tc>
          <w:tcPr>
            <w:tcW w:w="1980" w:type="dxa"/>
          </w:tcPr>
          <w:p w14:paraId="53C45B96" w14:textId="77777777" w:rsidR="008F21B2" w:rsidRPr="006C2845" w:rsidRDefault="008F21B2" w:rsidP="00C003B3">
            <w:pPr>
              <w:pStyle w:val="TableBodyTextWHPoint"/>
              <w:rPr>
                <w:rFonts w:eastAsia="SimSun"/>
              </w:rPr>
            </w:pPr>
            <w:r w:rsidRPr="006C2845">
              <w:rPr>
                <w:rFonts w:eastAsia="SimSun"/>
              </w:rPr>
              <w:t>Submission Details</w:t>
            </w:r>
          </w:p>
        </w:tc>
        <w:tc>
          <w:tcPr>
            <w:tcW w:w="7092" w:type="dxa"/>
          </w:tcPr>
          <w:p w14:paraId="2EFA6D39" w14:textId="0C47F816" w:rsidR="008F21B2" w:rsidRPr="006C2845" w:rsidRDefault="00AD219C" w:rsidP="00C003B3">
            <w:pPr>
              <w:pStyle w:val="TableBodyTextWHPoint"/>
              <w:rPr>
                <w:rFonts w:eastAsia="SimSun"/>
              </w:rPr>
            </w:pPr>
            <w:r w:rsidRPr="006C2845">
              <w:rPr>
                <w:rFonts w:eastAsia="SimSun"/>
              </w:rPr>
              <w:t xml:space="preserve">All relevant materials certificates and test results </w:t>
            </w:r>
            <w:r w:rsidR="008F21B2" w:rsidRPr="006C2845">
              <w:rPr>
                <w:rFonts w:eastAsia="SimSun"/>
              </w:rPr>
              <w:t xml:space="preserve">must be </w:t>
            </w:r>
            <w:r w:rsidRPr="006C2845">
              <w:rPr>
                <w:rFonts w:eastAsia="SimSun"/>
              </w:rPr>
              <w:t xml:space="preserve">submitted </w:t>
            </w:r>
            <w:r w:rsidR="008F21B2" w:rsidRPr="006C2845">
              <w:rPr>
                <w:rFonts w:eastAsia="SimSun"/>
              </w:rPr>
              <w:t xml:space="preserve">to the Principal at least </w:t>
            </w:r>
            <w:r w:rsidR="00EA4ECE" w:rsidRPr="006C2845">
              <w:rPr>
                <w:rFonts w:eastAsia="SimSun"/>
              </w:rPr>
              <w:t>5</w:t>
            </w:r>
            <w:r w:rsidR="008F21B2" w:rsidRPr="006C2845">
              <w:rPr>
                <w:rFonts w:eastAsia="SimSun"/>
              </w:rPr>
              <w:t> working days prior to the commencement of assembly.</w:t>
            </w:r>
          </w:p>
        </w:tc>
      </w:tr>
    </w:tbl>
    <w:p w14:paraId="06B7984F" w14:textId="11832832" w:rsidR="003F4501" w:rsidRPr="006C2845" w:rsidRDefault="00983C06" w:rsidP="000712E3">
      <w:pPr>
        <w:pStyle w:val="Heading1"/>
      </w:pPr>
      <w:bookmarkStart w:id="141" w:name="_Ref77144957"/>
      <w:bookmarkStart w:id="142" w:name="_Ref77144966"/>
      <w:bookmarkStart w:id="143" w:name="_Toc211869370"/>
      <w:bookmarkStart w:id="144" w:name="_Toc213917467"/>
      <w:bookmarkStart w:id="145" w:name="_Toc239950452"/>
      <w:r w:rsidRPr="006C2845">
        <w:lastRenderedPageBreak/>
        <w:t xml:space="preserve">Fabrication of </w:t>
      </w:r>
      <w:r w:rsidR="006E629F" w:rsidRPr="006C2845">
        <w:t>Steelwork</w:t>
      </w:r>
      <w:bookmarkEnd w:id="141"/>
      <w:bookmarkEnd w:id="142"/>
      <w:bookmarkEnd w:id="143"/>
      <w:bookmarkEnd w:id="144"/>
      <w:bookmarkEnd w:id="145"/>
    </w:p>
    <w:p w14:paraId="3ACB264F" w14:textId="620DF58B" w:rsidR="00523F6A" w:rsidRPr="006C2845" w:rsidRDefault="00523F6A" w:rsidP="00435BC1">
      <w:pPr>
        <w:pStyle w:val="Heading2"/>
      </w:pPr>
      <w:bookmarkStart w:id="146" w:name="_Toc211869371"/>
      <w:bookmarkStart w:id="147" w:name="_Toc213917468"/>
      <w:bookmarkStart w:id="148" w:name="_Toc239950453"/>
      <w:bookmarkStart w:id="149" w:name="_Ref55459413"/>
      <w:bookmarkStart w:id="150" w:name="_Ref15996048"/>
      <w:bookmarkEnd w:id="43"/>
      <w:r w:rsidRPr="006C2845">
        <w:t>General</w:t>
      </w:r>
      <w:bookmarkEnd w:id="146"/>
      <w:bookmarkEnd w:id="147"/>
      <w:bookmarkEnd w:id="148"/>
    </w:p>
    <w:p w14:paraId="74E617C3" w14:textId="6443F7CD" w:rsidR="003B6CBF" w:rsidRPr="006C2845" w:rsidRDefault="003B6CBF" w:rsidP="000712E3">
      <w:pPr>
        <w:pStyle w:val="Bodynumbered1"/>
      </w:pPr>
      <w:bookmarkStart w:id="151" w:name="_Ref77141296"/>
      <w:r w:rsidRPr="006C2845">
        <w:t xml:space="preserve">The </w:t>
      </w:r>
      <w:r w:rsidR="006622DB" w:rsidRPr="006C2845">
        <w:t>Quality Plan</w:t>
      </w:r>
      <w:r w:rsidRPr="006C2845">
        <w:t xml:space="preserve"> must include procedures for the</w:t>
      </w:r>
      <w:r w:rsidR="001A3BF3" w:rsidRPr="006C2845">
        <w:t xml:space="preserve"> </w:t>
      </w:r>
      <w:r w:rsidR="00174C93" w:rsidRPr="006C2845">
        <w:t xml:space="preserve">fabrication of the steelwork, including the </w:t>
      </w:r>
      <w:r w:rsidR="00B70E86" w:rsidRPr="006C2845">
        <w:t>those required under ATS 5410</w:t>
      </w:r>
      <w:r w:rsidRPr="006C2845">
        <w:t>.</w:t>
      </w:r>
      <w:bookmarkEnd w:id="151"/>
      <w:r w:rsidRPr="006C2845">
        <w:t xml:space="preserve"> </w:t>
      </w:r>
    </w:p>
    <w:p w14:paraId="1E8982D0" w14:textId="474F286F" w:rsidR="00523F6A" w:rsidRPr="006C2845" w:rsidRDefault="00523F6A" w:rsidP="000712E3">
      <w:pPr>
        <w:pStyle w:val="Bodynumbered1"/>
      </w:pPr>
      <w:r w:rsidRPr="006C2845">
        <w:t xml:space="preserve">Fabrication </w:t>
      </w:r>
      <w:r w:rsidR="004F4279" w:rsidRPr="006C2845">
        <w:t xml:space="preserve">of steelwork </w:t>
      </w:r>
      <w:r w:rsidRPr="006C2845">
        <w:t>must be carried out in accordance with the requirements of ATS</w:t>
      </w:r>
      <w:r w:rsidR="002B16AC" w:rsidRPr="006C2845">
        <w:t> </w:t>
      </w:r>
      <w:r w:rsidRPr="006C2845">
        <w:t>54</w:t>
      </w:r>
      <w:r w:rsidR="003C2DA6" w:rsidRPr="006C2845">
        <w:t>1</w:t>
      </w:r>
      <w:r w:rsidRPr="006C2845">
        <w:t>0.</w:t>
      </w:r>
    </w:p>
    <w:p w14:paraId="171D68A1" w14:textId="23EBA9BC" w:rsidR="00FA2091" w:rsidRPr="006C2845" w:rsidRDefault="00FA2091" w:rsidP="00F668AB">
      <w:pPr>
        <w:pStyle w:val="Bodynumbered1"/>
        <w:keepNext/>
      </w:pPr>
      <w:bookmarkStart w:id="152" w:name="_Ref77235822"/>
      <w:r w:rsidRPr="006C2845">
        <w:t xml:space="preserve">The Contractor must ensure that the fabrication program submitted with the </w:t>
      </w:r>
      <w:r w:rsidR="006622DB" w:rsidRPr="006C2845">
        <w:t>Quality Plan</w:t>
      </w:r>
      <w:r w:rsidRPr="006C2845">
        <w:t xml:space="preserve"> reflects the actual progress of work and the Principal is provided with prior notice of the commencement of each stage of the fabrication, including dimension accuracy tests.</w:t>
      </w:r>
      <w:bookmarkEnd w:id="152"/>
    </w:p>
    <w:tbl>
      <w:tblPr>
        <w:tblStyle w:val="TMTableBlueIndent"/>
        <w:tblW w:w="9072" w:type="dxa"/>
        <w:tblLook w:val="04A0" w:firstRow="1" w:lastRow="0" w:firstColumn="1" w:lastColumn="0" w:noHBand="0" w:noVBand="1"/>
      </w:tblPr>
      <w:tblGrid>
        <w:gridCol w:w="1980"/>
        <w:gridCol w:w="7092"/>
      </w:tblGrid>
      <w:tr w:rsidR="00064307" w:rsidRPr="006C2845" w14:paraId="3BB29EE6"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45B13E5F" w14:textId="669DA434" w:rsidR="00064307" w:rsidRPr="006C2845" w:rsidRDefault="00064307" w:rsidP="0005528D">
            <w:pPr>
              <w:pStyle w:val="TableHeadingWHPoint"/>
              <w:rPr>
                <w:b w:val="0"/>
              </w:rPr>
            </w:pPr>
            <w:r w:rsidRPr="006C2845">
              <w:t>WITNESS POINT </w:t>
            </w:r>
            <w:r w:rsidR="00FD2812" w:rsidRPr="006C2845">
              <w:t>2</w:t>
            </w:r>
          </w:p>
        </w:tc>
      </w:tr>
      <w:tr w:rsidR="00064307" w:rsidRPr="006C2845" w14:paraId="6AD0F249" w14:textId="77777777" w:rsidTr="00946580">
        <w:tc>
          <w:tcPr>
            <w:tcW w:w="1980" w:type="dxa"/>
          </w:tcPr>
          <w:p w14:paraId="4E86B5F8" w14:textId="77777777" w:rsidR="00064307" w:rsidRPr="006C2845" w:rsidRDefault="00064307" w:rsidP="00A843F5">
            <w:pPr>
              <w:pStyle w:val="TableBodyTextWHPoint"/>
              <w:rPr>
                <w:rFonts w:eastAsia="SimSun"/>
                <w:b/>
              </w:rPr>
            </w:pPr>
            <w:r w:rsidRPr="006C2845">
              <w:rPr>
                <w:rFonts w:eastAsia="SimSun"/>
              </w:rPr>
              <w:t xml:space="preserve">Process </w:t>
            </w:r>
          </w:p>
        </w:tc>
        <w:tc>
          <w:tcPr>
            <w:tcW w:w="7092" w:type="dxa"/>
          </w:tcPr>
          <w:p w14:paraId="0949AF26" w14:textId="62122508" w:rsidR="00064307" w:rsidRPr="006C2845" w:rsidRDefault="00064307" w:rsidP="00A843F5">
            <w:pPr>
              <w:pStyle w:val="TableBodyTextWHPoint"/>
            </w:pPr>
            <w:r w:rsidRPr="006C2845">
              <w:t xml:space="preserve">The </w:t>
            </w:r>
            <w:r w:rsidRPr="006C2845">
              <w:rPr>
                <w:rFonts w:eastAsia="SimSun"/>
              </w:rPr>
              <w:t>commencement</w:t>
            </w:r>
            <w:r w:rsidRPr="006C2845">
              <w:t xml:space="preserve"> of</w:t>
            </w:r>
            <w:r w:rsidR="00C01609" w:rsidRPr="006C2845">
              <w:t xml:space="preserve"> each stage of </w:t>
            </w:r>
            <w:r w:rsidR="00FB35A5" w:rsidRPr="006C2845">
              <w:t xml:space="preserve">fabrication described in Clause </w:t>
            </w:r>
            <w:r w:rsidR="00FB35A5" w:rsidRPr="006C2845">
              <w:fldChar w:fldCharType="begin"/>
            </w:r>
            <w:r w:rsidR="00FB35A5" w:rsidRPr="006C2845">
              <w:instrText xml:space="preserve"> REF _Ref77144957 \r \h </w:instrText>
            </w:r>
            <w:r w:rsidR="00DF17F2" w:rsidRPr="006C2845">
              <w:instrText xml:space="preserve"> \* MERGEFORMAT </w:instrText>
            </w:r>
            <w:r w:rsidR="00FB35A5" w:rsidRPr="006C2845">
              <w:fldChar w:fldCharType="separate"/>
            </w:r>
            <w:r w:rsidR="00EF6D79" w:rsidRPr="006C2845">
              <w:t>9</w:t>
            </w:r>
            <w:r w:rsidR="00FB35A5" w:rsidRPr="006C2845">
              <w:fldChar w:fldCharType="end"/>
            </w:r>
          </w:p>
        </w:tc>
      </w:tr>
      <w:tr w:rsidR="00064307" w:rsidRPr="006C2845" w14:paraId="29BF049A" w14:textId="77777777" w:rsidTr="00946580">
        <w:tc>
          <w:tcPr>
            <w:tcW w:w="1980" w:type="dxa"/>
          </w:tcPr>
          <w:p w14:paraId="6CEBBE2C" w14:textId="77777777" w:rsidR="00064307" w:rsidRPr="006C2845" w:rsidRDefault="00064307" w:rsidP="00A843F5">
            <w:pPr>
              <w:pStyle w:val="TableBodyTextWHPoint"/>
              <w:rPr>
                <w:rFonts w:eastAsia="SimSun"/>
              </w:rPr>
            </w:pPr>
            <w:r w:rsidRPr="006C2845">
              <w:rPr>
                <w:rFonts w:eastAsia="SimSun"/>
              </w:rPr>
              <w:t xml:space="preserve">Notification Period </w:t>
            </w:r>
          </w:p>
        </w:tc>
        <w:tc>
          <w:tcPr>
            <w:tcW w:w="7092" w:type="dxa"/>
          </w:tcPr>
          <w:p w14:paraId="2AEB8E4E" w14:textId="6A1D9658" w:rsidR="00064307" w:rsidRPr="006C2845" w:rsidRDefault="00064307" w:rsidP="00A843F5">
            <w:pPr>
              <w:pStyle w:val="TableBodyTextWHPoint"/>
              <w:rPr>
                <w:rFonts w:eastAsia="SimSun"/>
              </w:rPr>
            </w:pPr>
            <w:r w:rsidRPr="006C2845">
              <w:rPr>
                <w:rFonts w:eastAsia="SimSun"/>
              </w:rPr>
              <w:t>At least 5 working days before the commencement of each</w:t>
            </w:r>
            <w:r w:rsidR="009B03F4" w:rsidRPr="006C2845">
              <w:rPr>
                <w:rFonts w:eastAsia="SimSun"/>
              </w:rPr>
              <w:t xml:space="preserve"> stage of fabrication</w:t>
            </w:r>
            <w:r w:rsidRPr="006C2845">
              <w:rPr>
                <w:rFonts w:eastAsia="SimSun"/>
              </w:rPr>
              <w:t>.</w:t>
            </w:r>
          </w:p>
        </w:tc>
      </w:tr>
    </w:tbl>
    <w:p w14:paraId="551F250E" w14:textId="394016E7" w:rsidR="00523F6A" w:rsidRPr="006C2845" w:rsidRDefault="00523F6A" w:rsidP="00435BC1">
      <w:pPr>
        <w:pStyle w:val="Heading2"/>
      </w:pPr>
      <w:bookmarkStart w:id="153" w:name="_Toc211869372"/>
      <w:bookmarkStart w:id="154" w:name="_Toc213917469"/>
      <w:bookmarkStart w:id="155" w:name="_Toc239950454"/>
      <w:r w:rsidRPr="006C2845">
        <w:t>Prototypes</w:t>
      </w:r>
      <w:bookmarkEnd w:id="153"/>
      <w:bookmarkEnd w:id="154"/>
      <w:bookmarkEnd w:id="155"/>
    </w:p>
    <w:p w14:paraId="26DD61C1" w14:textId="2BAC7E13" w:rsidR="00523F6A" w:rsidRPr="006C2845" w:rsidRDefault="00523F6A" w:rsidP="000712E3">
      <w:pPr>
        <w:pStyle w:val="Bodynumbered1"/>
      </w:pPr>
      <w:bookmarkStart w:id="156" w:name="_Ref77235419"/>
      <w:r w:rsidRPr="006C2845">
        <w:t xml:space="preserve">Prototypes of each set of </w:t>
      </w:r>
      <w:r w:rsidR="00CA3395" w:rsidRPr="006C2845">
        <w:t xml:space="preserve">welded </w:t>
      </w:r>
      <w:r w:rsidRPr="006C2845">
        <w:t>components of the MBEJ must be fabricated and checked for dimensional accuracy prior to the remaining fabrication of the MBEJ.</w:t>
      </w:r>
      <w:bookmarkEnd w:id="156"/>
    </w:p>
    <w:tbl>
      <w:tblPr>
        <w:tblStyle w:val="TMTableBlueIndent"/>
        <w:tblW w:w="9072" w:type="dxa"/>
        <w:tblLook w:val="04A0" w:firstRow="1" w:lastRow="0" w:firstColumn="1" w:lastColumn="0" w:noHBand="0" w:noVBand="1"/>
      </w:tblPr>
      <w:tblGrid>
        <w:gridCol w:w="1980"/>
        <w:gridCol w:w="7092"/>
      </w:tblGrid>
      <w:tr w:rsidR="00523F6A" w:rsidRPr="006C2845" w14:paraId="5A2ED88F" w14:textId="77777777" w:rsidTr="00946580">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2743415A" w14:textId="40149F25" w:rsidR="00523F6A" w:rsidRPr="006C2845" w:rsidRDefault="00523F6A" w:rsidP="0005528D">
            <w:pPr>
              <w:pStyle w:val="TableHeadingWHPoint"/>
              <w:rPr>
                <w:b w:val="0"/>
              </w:rPr>
            </w:pPr>
            <w:r w:rsidRPr="006C2845">
              <w:t>HOLD POINT </w:t>
            </w:r>
            <w:r w:rsidR="007A56B0" w:rsidRPr="006C2845">
              <w:t>4</w:t>
            </w:r>
          </w:p>
        </w:tc>
      </w:tr>
      <w:tr w:rsidR="00523F6A" w:rsidRPr="006C2845" w14:paraId="49F53C48" w14:textId="77777777" w:rsidTr="00946580">
        <w:tc>
          <w:tcPr>
            <w:tcW w:w="1980" w:type="dxa"/>
          </w:tcPr>
          <w:p w14:paraId="5236CEFF" w14:textId="77777777" w:rsidR="00523F6A" w:rsidRPr="006C2845" w:rsidRDefault="00523F6A" w:rsidP="00497571">
            <w:pPr>
              <w:pStyle w:val="TableBodyTextWHPoint"/>
              <w:rPr>
                <w:rFonts w:eastAsia="SimSun"/>
                <w:b/>
              </w:rPr>
            </w:pPr>
            <w:r w:rsidRPr="006C2845">
              <w:rPr>
                <w:rFonts w:eastAsia="SimSun"/>
              </w:rPr>
              <w:t>Process Held</w:t>
            </w:r>
          </w:p>
        </w:tc>
        <w:tc>
          <w:tcPr>
            <w:tcW w:w="7092" w:type="dxa"/>
          </w:tcPr>
          <w:p w14:paraId="1BAFFFCE" w14:textId="7701B340" w:rsidR="00523F6A" w:rsidRPr="006C2845" w:rsidRDefault="00523F6A" w:rsidP="00497571">
            <w:pPr>
              <w:pStyle w:val="TableBodyTextWHPoint"/>
              <w:rPr>
                <w:rFonts w:eastAsia="SimSun"/>
                <w:b/>
              </w:rPr>
            </w:pPr>
            <w:r w:rsidRPr="006C2845">
              <w:rPr>
                <w:rFonts w:eastAsia="SimSun"/>
              </w:rPr>
              <w:t xml:space="preserve">Welding of Prototypes </w:t>
            </w:r>
            <w:r w:rsidR="00AD219C" w:rsidRPr="006C2845">
              <w:rPr>
                <w:rFonts w:eastAsia="SimSun"/>
              </w:rPr>
              <w:t xml:space="preserve">and dimensional </w:t>
            </w:r>
            <w:r w:rsidR="00B546D6" w:rsidRPr="006C2845">
              <w:rPr>
                <w:rFonts w:eastAsia="SimSun"/>
              </w:rPr>
              <w:t>accuracy</w:t>
            </w:r>
            <w:r w:rsidR="007056B1" w:rsidRPr="006C2845">
              <w:rPr>
                <w:rFonts w:eastAsia="SimSun"/>
              </w:rPr>
              <w:t xml:space="preserve"> checks</w:t>
            </w:r>
          </w:p>
        </w:tc>
      </w:tr>
      <w:tr w:rsidR="00523F6A" w:rsidRPr="006C2845" w14:paraId="3D46E905" w14:textId="77777777" w:rsidTr="00946580">
        <w:tc>
          <w:tcPr>
            <w:tcW w:w="1980" w:type="dxa"/>
          </w:tcPr>
          <w:p w14:paraId="601663B5" w14:textId="77777777" w:rsidR="00523F6A" w:rsidRPr="006C2845" w:rsidRDefault="00523F6A" w:rsidP="00497571">
            <w:pPr>
              <w:pStyle w:val="TableBodyTextWHPoint"/>
              <w:rPr>
                <w:rFonts w:eastAsia="SimSun"/>
              </w:rPr>
            </w:pPr>
            <w:r w:rsidRPr="006C2845">
              <w:rPr>
                <w:rFonts w:eastAsia="SimSun"/>
              </w:rPr>
              <w:t>Submission Details</w:t>
            </w:r>
          </w:p>
        </w:tc>
        <w:tc>
          <w:tcPr>
            <w:tcW w:w="7092" w:type="dxa"/>
          </w:tcPr>
          <w:p w14:paraId="55FBF084" w14:textId="77777777" w:rsidR="00523F6A" w:rsidRPr="006C2845" w:rsidRDefault="00523F6A" w:rsidP="00497571">
            <w:pPr>
              <w:pStyle w:val="TableBodyTextWHPoint"/>
              <w:rPr>
                <w:rFonts w:eastAsia="SimSun"/>
              </w:rPr>
            </w:pPr>
            <w:r w:rsidRPr="006C2845">
              <w:rPr>
                <w:rFonts w:eastAsia="SimSun"/>
              </w:rPr>
              <w:t xml:space="preserve">The prototype and test results must be provided to the Principal at least 5 working days prior to the commencement of fabrication of the remaining MBEJ. </w:t>
            </w:r>
          </w:p>
        </w:tc>
      </w:tr>
    </w:tbl>
    <w:p w14:paraId="30D008F1" w14:textId="7C060104" w:rsidR="00421E47" w:rsidRPr="006C2845" w:rsidRDefault="00421E47" w:rsidP="00435BC1">
      <w:pPr>
        <w:pStyle w:val="Heading2"/>
      </w:pPr>
      <w:bookmarkStart w:id="157" w:name="_Toc211869373"/>
      <w:bookmarkStart w:id="158" w:name="_Toc213917470"/>
      <w:bookmarkStart w:id="159" w:name="_Toc239950455"/>
      <w:r w:rsidRPr="006C2845">
        <w:t xml:space="preserve">Centre </w:t>
      </w:r>
      <w:r w:rsidR="006E629F" w:rsidRPr="006C2845">
        <w:t>Beam Dimensional Checks</w:t>
      </w:r>
      <w:bookmarkEnd w:id="157"/>
      <w:bookmarkEnd w:id="158"/>
      <w:bookmarkEnd w:id="159"/>
    </w:p>
    <w:p w14:paraId="37F3E456" w14:textId="578304F1" w:rsidR="00421E47" w:rsidRPr="006C2845" w:rsidRDefault="00AD219C" w:rsidP="000712E3">
      <w:pPr>
        <w:pStyle w:val="Bodynumbered1"/>
      </w:pPr>
      <w:r w:rsidRPr="006C2845">
        <w:t>The d</w:t>
      </w:r>
      <w:r w:rsidR="00421E47" w:rsidRPr="006C2845">
        <w:t xml:space="preserve">imensional checks </w:t>
      </w:r>
      <w:r w:rsidR="002708E2" w:rsidRPr="006C2845">
        <w:t>must</w:t>
      </w:r>
      <w:r w:rsidR="00421E47" w:rsidRPr="006C2845">
        <w:t xml:space="preserve"> be performed after completion of welding of the first centre beam for each type of connection.</w:t>
      </w:r>
    </w:p>
    <w:p w14:paraId="228B8877" w14:textId="7F32769A" w:rsidR="00421E47" w:rsidRPr="006C2845" w:rsidRDefault="004F282B" w:rsidP="000712E3">
      <w:pPr>
        <w:pStyle w:val="Bodynumbered1"/>
      </w:pPr>
      <w:r w:rsidRPr="006C2845">
        <w:t>The d</w:t>
      </w:r>
      <w:r w:rsidR="00421E47" w:rsidRPr="006C2845">
        <w:t xml:space="preserve">imensional checks </w:t>
      </w:r>
      <w:r w:rsidR="002708E2" w:rsidRPr="006C2845">
        <w:t>must</w:t>
      </w:r>
      <w:r w:rsidR="00421E47" w:rsidRPr="006C2845">
        <w:t xml:space="preserve"> verify that:</w:t>
      </w:r>
    </w:p>
    <w:p w14:paraId="5DFF132C" w14:textId="33A23665" w:rsidR="00421E47" w:rsidRPr="006C2845" w:rsidRDefault="00421E47" w:rsidP="0088454E">
      <w:pPr>
        <w:pStyle w:val="Bodynumbered2"/>
        <w:numPr>
          <w:ilvl w:val="1"/>
          <w:numId w:val="47"/>
        </w:numPr>
        <w:rPr>
          <w:lang w:val="en-AU"/>
        </w:rPr>
      </w:pPr>
      <w:r w:rsidRPr="006C2845">
        <w:rPr>
          <w:lang w:val="en-AU"/>
        </w:rPr>
        <w:t>all centre beams, support bars and other components are in their design planes</w:t>
      </w:r>
      <w:r w:rsidR="00E00D16" w:rsidRPr="006C2845">
        <w:rPr>
          <w:lang w:val="en-AU"/>
        </w:rPr>
        <w:t>;</w:t>
      </w:r>
    </w:p>
    <w:p w14:paraId="1D8F65F0" w14:textId="32EDF992" w:rsidR="00421E47" w:rsidRPr="006C2845" w:rsidRDefault="00421E47" w:rsidP="0088454E">
      <w:pPr>
        <w:pStyle w:val="Bodynumbered2"/>
        <w:numPr>
          <w:ilvl w:val="1"/>
          <w:numId w:val="47"/>
        </w:numPr>
        <w:rPr>
          <w:lang w:val="en-AU"/>
        </w:rPr>
      </w:pPr>
      <w:r w:rsidRPr="006C2845">
        <w:rPr>
          <w:lang w:val="en-AU"/>
        </w:rPr>
        <w:t>centre beams to support bar connections and other components are orthogonal</w:t>
      </w:r>
      <w:r w:rsidR="00E00D16" w:rsidRPr="006C2845">
        <w:rPr>
          <w:lang w:val="en-AU"/>
        </w:rPr>
        <w:t>;</w:t>
      </w:r>
      <w:r w:rsidRPr="006C2845">
        <w:rPr>
          <w:lang w:val="en-AU"/>
        </w:rPr>
        <w:t xml:space="preserve"> and</w:t>
      </w:r>
    </w:p>
    <w:p w14:paraId="214671B2" w14:textId="73EC1867" w:rsidR="00421E47" w:rsidRPr="006C2845" w:rsidRDefault="00421E47" w:rsidP="0088454E">
      <w:pPr>
        <w:pStyle w:val="Bodynumbered2"/>
        <w:numPr>
          <w:ilvl w:val="1"/>
          <w:numId w:val="47"/>
        </w:numPr>
        <w:rPr>
          <w:lang w:val="en-AU"/>
        </w:rPr>
      </w:pPr>
      <w:r w:rsidRPr="006C2845">
        <w:rPr>
          <w:lang w:val="en-AU"/>
        </w:rPr>
        <w:t>centre beams and support bars are straight.</w:t>
      </w:r>
    </w:p>
    <w:p w14:paraId="5A674458" w14:textId="5D11C940" w:rsidR="00421E47" w:rsidRPr="006C2845" w:rsidRDefault="00421E47" w:rsidP="00435BC1">
      <w:pPr>
        <w:pStyle w:val="Heading2"/>
      </w:pPr>
      <w:bookmarkStart w:id="160" w:name="_Toc211869374"/>
      <w:bookmarkStart w:id="161" w:name="_Toc213917471"/>
      <w:bookmarkStart w:id="162" w:name="_Toc239950456"/>
      <w:r w:rsidRPr="006C2845">
        <w:t>Tolerances</w:t>
      </w:r>
      <w:bookmarkEnd w:id="160"/>
      <w:bookmarkEnd w:id="161"/>
      <w:bookmarkEnd w:id="162"/>
    </w:p>
    <w:p w14:paraId="46B5C992" w14:textId="6C2FD648" w:rsidR="00421E47" w:rsidRPr="006C2845" w:rsidRDefault="00421E47" w:rsidP="000712E3">
      <w:pPr>
        <w:pStyle w:val="Bodynumbered1"/>
      </w:pPr>
      <w:r w:rsidRPr="006C2845">
        <w:t xml:space="preserve">Fabrication dimensions </w:t>
      </w:r>
      <w:r w:rsidR="002708E2" w:rsidRPr="006C2845">
        <w:t>must</w:t>
      </w:r>
      <w:r w:rsidRPr="006C2845">
        <w:t xml:space="preserve"> comply with the tolerances given on the drawings. Where a tolerance is not otherwise specified it </w:t>
      </w:r>
      <w:r w:rsidR="002A6E93" w:rsidRPr="006C2845">
        <w:t>is</w:t>
      </w:r>
      <w:r w:rsidRPr="006C2845">
        <w:t xml:space="preserve"> ± 2 mm. Tolerances </w:t>
      </w:r>
      <w:r w:rsidR="002708E2" w:rsidRPr="006C2845">
        <w:t>must</w:t>
      </w:r>
      <w:r w:rsidRPr="006C2845">
        <w:t xml:space="preserve"> be such that all parts fit together within the stated tolerances.</w:t>
      </w:r>
    </w:p>
    <w:p w14:paraId="4702CB91" w14:textId="51C561AA" w:rsidR="00421E47" w:rsidRPr="006C2845" w:rsidRDefault="00421E47" w:rsidP="000712E3">
      <w:pPr>
        <w:pStyle w:val="Bodynumbered1"/>
      </w:pPr>
      <w:r w:rsidRPr="006C2845">
        <w:t xml:space="preserve">Before any marking out or other work is done, all bars and sections </w:t>
      </w:r>
      <w:r w:rsidR="002708E2" w:rsidRPr="006C2845">
        <w:t>must</w:t>
      </w:r>
      <w:r w:rsidRPr="006C2845">
        <w:t xml:space="preserve"> be made straight and free from twist to achieve the design tolerances. The methods adopted </w:t>
      </w:r>
      <w:r w:rsidR="002708E2" w:rsidRPr="006C2845">
        <w:t>must</w:t>
      </w:r>
      <w:r w:rsidRPr="006C2845">
        <w:t xml:space="preserve"> be such as to not damage the material.</w:t>
      </w:r>
    </w:p>
    <w:p w14:paraId="5F6DD87A" w14:textId="5022622D" w:rsidR="00421E47" w:rsidRPr="006C2845" w:rsidRDefault="00421E47" w:rsidP="00435BC1">
      <w:pPr>
        <w:pStyle w:val="Heading2"/>
      </w:pPr>
      <w:bookmarkStart w:id="163" w:name="_Toc211869375"/>
      <w:bookmarkStart w:id="164" w:name="_Toc213917472"/>
      <w:bookmarkStart w:id="165" w:name="_Toc239950457"/>
      <w:r w:rsidRPr="006C2845">
        <w:lastRenderedPageBreak/>
        <w:t>Cutting</w:t>
      </w:r>
      <w:bookmarkEnd w:id="163"/>
      <w:bookmarkEnd w:id="164"/>
      <w:bookmarkEnd w:id="165"/>
    </w:p>
    <w:p w14:paraId="41720A99" w14:textId="1FD4DE17" w:rsidR="00EA111F" w:rsidRPr="006C2845" w:rsidRDefault="0045388A" w:rsidP="000712E3">
      <w:pPr>
        <w:pStyle w:val="Bodynumbered1"/>
      </w:pPr>
      <w:r w:rsidRPr="006C2845">
        <w:t>Steel may be c</w:t>
      </w:r>
      <w:r w:rsidR="00421E47" w:rsidRPr="006C2845">
        <w:t xml:space="preserve">ut by flame cutting, sawing or shearing unless otherwise specified. Surfaces produced by such cutting </w:t>
      </w:r>
      <w:r w:rsidR="002708E2" w:rsidRPr="006C2845">
        <w:t>must</w:t>
      </w:r>
      <w:r w:rsidR="00421E47" w:rsidRPr="006C2845">
        <w:t xml:space="preserve"> be representative of good workmanship, finished square (unless a bevelled edge is called for), true to the required dimensions and free from defects, such as excessive roughness, which would impair the service performance or seriously interfere with subsequent fabrication and protective treatment. </w:t>
      </w:r>
    </w:p>
    <w:p w14:paraId="1416A2A1" w14:textId="5A4E728F" w:rsidR="00421E47" w:rsidRPr="006C2845" w:rsidRDefault="00421E47" w:rsidP="000712E3">
      <w:pPr>
        <w:pStyle w:val="Bodynumbered1"/>
      </w:pPr>
      <w:r w:rsidRPr="006C2845">
        <w:t>Shearing of</w:t>
      </w:r>
      <w:r w:rsidR="00EA111F" w:rsidRPr="006C2845">
        <w:t xml:space="preserve"> steel </w:t>
      </w:r>
      <w:r w:rsidRPr="006C2845">
        <w:t xml:space="preserve">items over 16 mm thick </w:t>
      </w:r>
      <w:r w:rsidR="002708E2" w:rsidRPr="006C2845">
        <w:t>must</w:t>
      </w:r>
      <w:r w:rsidRPr="006C2845">
        <w:t xml:space="preserve"> not be carried out when the item is to be galvanised and subject to tensile stresses</w:t>
      </w:r>
      <w:r w:rsidR="002E3502" w:rsidRPr="006C2845">
        <w:t>,</w:t>
      </w:r>
      <w:r w:rsidRPr="006C2845">
        <w:t xml:space="preserve"> unless the item is subsequently stress relieved. Distortions caused by shearing </w:t>
      </w:r>
      <w:r w:rsidR="002708E2" w:rsidRPr="006C2845">
        <w:t>must</w:t>
      </w:r>
      <w:r w:rsidRPr="006C2845">
        <w:t xml:space="preserve"> be removed.</w:t>
      </w:r>
    </w:p>
    <w:p w14:paraId="4369B9F4" w14:textId="2DC964B7" w:rsidR="00421E47" w:rsidRPr="006C2845" w:rsidRDefault="00421E47" w:rsidP="000712E3">
      <w:pPr>
        <w:pStyle w:val="Bodynumbered1"/>
      </w:pPr>
      <w:r w:rsidRPr="006C2845">
        <w:t xml:space="preserve">Re-entrant corners </w:t>
      </w:r>
      <w:r w:rsidR="002708E2" w:rsidRPr="006C2845">
        <w:t>must</w:t>
      </w:r>
      <w:r w:rsidRPr="006C2845">
        <w:t xml:space="preserve"> be smoothly rounded to a radius of 20 mm. Unless shown otherwise on the drawings, all corners on exposed edges </w:t>
      </w:r>
      <w:r w:rsidR="002708E2" w:rsidRPr="006C2845">
        <w:t>must</w:t>
      </w:r>
      <w:r w:rsidRPr="006C2845">
        <w:t xml:space="preserve"> be rounded to a radius of approximately 1.5 mm, except where such edges are subsequently to be welded. Rolled edges need not be rounded provided the corners have a similar radius.</w:t>
      </w:r>
    </w:p>
    <w:p w14:paraId="4A0F99B6" w14:textId="1C978974" w:rsidR="00421E47" w:rsidRPr="006C2845" w:rsidRDefault="00421E47" w:rsidP="000712E3">
      <w:pPr>
        <w:pStyle w:val="Bodynumbered1"/>
      </w:pPr>
      <w:r w:rsidRPr="006C2845">
        <w:t xml:space="preserve">Any cut surface to be incorporated in a weld </w:t>
      </w:r>
      <w:r w:rsidR="002708E2" w:rsidRPr="006C2845">
        <w:t>must</w:t>
      </w:r>
      <w:r w:rsidRPr="006C2845">
        <w:t xml:space="preserve"> comply with AS/NZS 1554 and the depth of isolated gouges </w:t>
      </w:r>
      <w:r w:rsidR="002708E2" w:rsidRPr="006C2845">
        <w:t>must</w:t>
      </w:r>
      <w:r w:rsidRPr="006C2845">
        <w:t xml:space="preserve"> not be greater than 2 mm.</w:t>
      </w:r>
    </w:p>
    <w:p w14:paraId="5388AD50" w14:textId="769C856A" w:rsidR="00421E47" w:rsidRPr="006C2845" w:rsidRDefault="00421E47" w:rsidP="000712E3">
      <w:pPr>
        <w:pStyle w:val="Bodynumbered1"/>
      </w:pPr>
      <w:r w:rsidRPr="006C2845">
        <w:t xml:space="preserve">Flame cutting of plates, sections and other components with surfaces which </w:t>
      </w:r>
      <w:r w:rsidR="002708E2" w:rsidRPr="006C2845">
        <w:t>must</w:t>
      </w:r>
      <w:r w:rsidRPr="006C2845">
        <w:t xml:space="preserve"> be installed in the as-cut condition </w:t>
      </w:r>
      <w:r w:rsidR="002708E2" w:rsidRPr="006C2845">
        <w:t>must</w:t>
      </w:r>
      <w:r w:rsidRPr="006C2845">
        <w:t xml:space="preserve"> be carried out using procedures produce minimum reduction in properties at the cut surface and </w:t>
      </w:r>
      <w:r w:rsidR="002708E2" w:rsidRPr="006C2845">
        <w:t>must</w:t>
      </w:r>
      <w:r w:rsidRPr="006C2845">
        <w:t xml:space="preserve"> satisfy the requirements stated below.</w:t>
      </w:r>
    </w:p>
    <w:p w14:paraId="3D6DB9DE" w14:textId="2495E97D" w:rsidR="00421E47" w:rsidRPr="006C2845" w:rsidRDefault="00421E47" w:rsidP="000712E3">
      <w:pPr>
        <w:pStyle w:val="Bodynumbered1"/>
      </w:pPr>
      <w:r w:rsidRPr="006C2845">
        <w:t xml:space="preserve">Any cut surfaces to be used in the as-cut condition </w:t>
      </w:r>
      <w:r w:rsidR="002708E2" w:rsidRPr="006C2845">
        <w:t>must</w:t>
      </w:r>
      <w:r w:rsidRPr="006C2845">
        <w:t xml:space="preserve"> have:</w:t>
      </w:r>
    </w:p>
    <w:p w14:paraId="35805164" w14:textId="09852006" w:rsidR="00421E47" w:rsidRPr="006C2845" w:rsidRDefault="00421E47" w:rsidP="0088454E">
      <w:pPr>
        <w:pStyle w:val="Bodynumbered2"/>
        <w:numPr>
          <w:ilvl w:val="1"/>
          <w:numId w:val="48"/>
        </w:numPr>
        <w:rPr>
          <w:lang w:val="en-AU"/>
        </w:rPr>
      </w:pPr>
      <w:r w:rsidRPr="006C2845">
        <w:rPr>
          <w:lang w:val="en-AU"/>
        </w:rPr>
        <w:t xml:space="preserve">a surface roughness (CLA) not greater than 12 µm </w:t>
      </w:r>
      <w:r w:rsidR="00F25600" w:rsidRPr="006C2845">
        <w:rPr>
          <w:lang w:val="en-AU"/>
        </w:rPr>
        <w:t>when measured in accordance with the methods specified in ATS 5410;</w:t>
      </w:r>
    </w:p>
    <w:p w14:paraId="16BF37B5" w14:textId="6C7054FD" w:rsidR="00421E47" w:rsidRPr="006C2845" w:rsidRDefault="00421E47" w:rsidP="0088454E">
      <w:pPr>
        <w:pStyle w:val="Bodynumbered2"/>
        <w:numPr>
          <w:ilvl w:val="1"/>
          <w:numId w:val="48"/>
        </w:numPr>
        <w:rPr>
          <w:lang w:val="en-AU"/>
        </w:rPr>
      </w:pPr>
      <w:r w:rsidRPr="006C2845">
        <w:rPr>
          <w:lang w:val="en-AU"/>
        </w:rPr>
        <w:t>a depth of isolated gouges not greater than 3 mm provided that such defects are tapered out smoothly for a distance of at least 75 mm on both sides of the defect</w:t>
      </w:r>
      <w:r w:rsidR="00FF40FA" w:rsidRPr="006C2845">
        <w:rPr>
          <w:lang w:val="en-AU"/>
        </w:rPr>
        <w:t xml:space="preserve">; </w:t>
      </w:r>
      <w:r w:rsidRPr="006C2845">
        <w:rPr>
          <w:lang w:val="en-AU"/>
        </w:rPr>
        <w:t>and</w:t>
      </w:r>
    </w:p>
    <w:p w14:paraId="40C8CE14" w14:textId="61A60F18" w:rsidR="00421E47" w:rsidRPr="006C2845" w:rsidRDefault="00421E47" w:rsidP="0088454E">
      <w:pPr>
        <w:pStyle w:val="Bodynumbered2"/>
        <w:numPr>
          <w:ilvl w:val="1"/>
          <w:numId w:val="48"/>
        </w:numPr>
        <w:rPr>
          <w:lang w:val="en-AU"/>
        </w:rPr>
      </w:pPr>
      <w:r w:rsidRPr="006C2845">
        <w:rPr>
          <w:lang w:val="en-AU"/>
        </w:rPr>
        <w:t xml:space="preserve">a surface quality that </w:t>
      </w:r>
      <w:r w:rsidR="002708E2" w:rsidRPr="006C2845">
        <w:rPr>
          <w:lang w:val="en-AU"/>
        </w:rPr>
        <w:t>must</w:t>
      </w:r>
      <w:r w:rsidRPr="006C2845">
        <w:rPr>
          <w:lang w:val="en-AU"/>
        </w:rPr>
        <w:t xml:space="preserve"> not impair subsequent fabrication and protective coating requirements.</w:t>
      </w:r>
    </w:p>
    <w:p w14:paraId="7296BF5C" w14:textId="5AC67F38" w:rsidR="00421E47" w:rsidRPr="006C2845" w:rsidRDefault="00421E47" w:rsidP="000712E3">
      <w:pPr>
        <w:pStyle w:val="Bodynumbered1"/>
      </w:pPr>
      <w:r w:rsidRPr="006C2845">
        <w:t xml:space="preserve">Cut surfaces may be ground to achieve the stated surface roughness criteria. Grinding marks </w:t>
      </w:r>
      <w:r w:rsidR="002708E2" w:rsidRPr="006C2845">
        <w:t>must</w:t>
      </w:r>
      <w:r w:rsidRPr="006C2845">
        <w:t xml:space="preserve"> be parallel to the direction of the cut. Any flame cut surface may require light surface grinding to achieve a finish suitable for subsequent protective coating requirements.</w:t>
      </w:r>
    </w:p>
    <w:p w14:paraId="333FBA6C" w14:textId="180090FD" w:rsidR="00421E47" w:rsidRPr="006C2845" w:rsidRDefault="00421E47" w:rsidP="00435BC1">
      <w:pPr>
        <w:pStyle w:val="Heading2"/>
      </w:pPr>
      <w:bookmarkStart w:id="166" w:name="_Toc211869376"/>
      <w:bookmarkStart w:id="167" w:name="_Toc213917473"/>
      <w:bookmarkStart w:id="168" w:name="_Toc239950458"/>
      <w:r w:rsidRPr="006C2845">
        <w:t>Drilling</w:t>
      </w:r>
      <w:bookmarkEnd w:id="166"/>
      <w:bookmarkEnd w:id="167"/>
      <w:bookmarkEnd w:id="168"/>
    </w:p>
    <w:p w14:paraId="2EDF9B00" w14:textId="51F4FF93" w:rsidR="00421E47" w:rsidRPr="006C2845" w:rsidRDefault="004857B6" w:rsidP="000712E3">
      <w:pPr>
        <w:pStyle w:val="Bodynumbered1"/>
      </w:pPr>
      <w:r w:rsidRPr="006C2845">
        <w:t>The nominal diameter of a completed hole must be</w:t>
      </w:r>
      <w:r w:rsidR="00421E47" w:rsidRPr="006C2845">
        <w:t>:</w:t>
      </w:r>
    </w:p>
    <w:p w14:paraId="534A19B4" w14:textId="4526E15B" w:rsidR="00421E47" w:rsidRPr="006C2845" w:rsidRDefault="00421E47" w:rsidP="0088454E">
      <w:pPr>
        <w:pStyle w:val="Bodynumbered2"/>
        <w:numPr>
          <w:ilvl w:val="1"/>
          <w:numId w:val="49"/>
        </w:numPr>
        <w:rPr>
          <w:lang w:val="en-AU"/>
        </w:rPr>
      </w:pPr>
      <w:r w:rsidRPr="006C2845">
        <w:rPr>
          <w:lang w:val="en-AU"/>
        </w:rPr>
        <w:t>not more than 2 mm larger than the nominal bolt diameter for a bolt not greater than 24 mm in diameter, and</w:t>
      </w:r>
    </w:p>
    <w:p w14:paraId="5CC8EBE6" w14:textId="1D49F5CE" w:rsidR="00421E47" w:rsidRPr="006C2845" w:rsidRDefault="00421E47" w:rsidP="0088454E">
      <w:pPr>
        <w:pStyle w:val="Bodynumbered2"/>
        <w:numPr>
          <w:ilvl w:val="1"/>
          <w:numId w:val="49"/>
        </w:numPr>
        <w:rPr>
          <w:lang w:val="en-AU"/>
        </w:rPr>
      </w:pPr>
      <w:r w:rsidRPr="006C2845">
        <w:rPr>
          <w:lang w:val="en-AU"/>
        </w:rPr>
        <w:t>not more than 3 mm larger than the nominal bolt diameter for a bolt greater than 24 mm in diameter.</w:t>
      </w:r>
    </w:p>
    <w:p w14:paraId="230ECAC5" w14:textId="77777777" w:rsidR="00421E47" w:rsidRPr="006C2845" w:rsidRDefault="00421E47" w:rsidP="000712E3">
      <w:pPr>
        <w:pStyle w:val="Bodynumbered1"/>
      </w:pPr>
      <w:r w:rsidRPr="006C2845">
        <w:t>Holes may be either drilled full-size or reamed to full-size after sub-drilling or sub-punching.</w:t>
      </w:r>
    </w:p>
    <w:p w14:paraId="2772DCF3" w14:textId="6120012A" w:rsidR="00421E47" w:rsidRPr="006C2845" w:rsidRDefault="00421E47" w:rsidP="000712E3">
      <w:pPr>
        <w:pStyle w:val="Bodynumbered1"/>
      </w:pPr>
      <w:r w:rsidRPr="006C2845">
        <w:t xml:space="preserve">Sub-punched and sub-drilled holes </w:t>
      </w:r>
      <w:r w:rsidR="002708E2" w:rsidRPr="006C2845">
        <w:t>must</w:t>
      </w:r>
      <w:r w:rsidRPr="006C2845">
        <w:t xml:space="preserve"> be smaller in diameter than the nominal diameter of bolts by at least 3 mm. For sub-punched holes, the diameter of the die </w:t>
      </w:r>
      <w:r w:rsidR="002708E2" w:rsidRPr="006C2845">
        <w:t>must</w:t>
      </w:r>
      <w:r w:rsidRPr="006C2845">
        <w:t xml:space="preserve"> not exceed the diameter of the punch by more than 1 mm. Holes </w:t>
      </w:r>
      <w:r w:rsidR="002708E2" w:rsidRPr="006C2845">
        <w:t>must</w:t>
      </w:r>
      <w:r w:rsidRPr="006C2845">
        <w:t xml:space="preserve"> be clean cut, without torn or ragged edges. Reamed or drilled holes </w:t>
      </w:r>
      <w:r w:rsidR="002708E2" w:rsidRPr="006C2845">
        <w:t>must</w:t>
      </w:r>
      <w:r w:rsidRPr="006C2845">
        <w:t xml:space="preserve"> be cylindrical and perpendicular to the face of the member unless otherwise shown on the drawings. Reaming and drilling </w:t>
      </w:r>
      <w:r w:rsidR="002708E2" w:rsidRPr="006C2845">
        <w:t>must</w:t>
      </w:r>
      <w:r w:rsidRPr="006C2845">
        <w:t xml:space="preserve"> be done by mechanical means.</w:t>
      </w:r>
    </w:p>
    <w:p w14:paraId="7C93160A" w14:textId="7601EF78" w:rsidR="00421E47" w:rsidRPr="006C2845" w:rsidRDefault="00421E47" w:rsidP="000712E3">
      <w:pPr>
        <w:pStyle w:val="Bodynumbered1"/>
      </w:pPr>
      <w:r w:rsidRPr="006C2845">
        <w:t xml:space="preserve">Connecting parts </w:t>
      </w:r>
      <w:r w:rsidR="002708E2" w:rsidRPr="006C2845">
        <w:t>must</w:t>
      </w:r>
      <w:r w:rsidRPr="006C2845">
        <w:t xml:space="preserve"> be assembled and held securely while being reamed or drilled and </w:t>
      </w:r>
      <w:r w:rsidR="002708E2" w:rsidRPr="006C2845">
        <w:t>must</w:t>
      </w:r>
      <w:r w:rsidRPr="006C2845">
        <w:t xml:space="preserve"> be match-marked before separating the parts.</w:t>
      </w:r>
    </w:p>
    <w:p w14:paraId="31C16D94" w14:textId="4D707D97" w:rsidR="00421E47" w:rsidRPr="006C2845" w:rsidRDefault="00421E47" w:rsidP="000712E3">
      <w:pPr>
        <w:pStyle w:val="Bodynumbered1"/>
      </w:pPr>
      <w:r w:rsidRPr="006C2845">
        <w:t xml:space="preserve">All burrs </w:t>
      </w:r>
      <w:r w:rsidR="002708E2" w:rsidRPr="006C2845">
        <w:t>must</w:t>
      </w:r>
      <w:r w:rsidRPr="006C2845">
        <w:t xml:space="preserve"> be removed. If necessary, assembled parts </w:t>
      </w:r>
      <w:r w:rsidR="002708E2" w:rsidRPr="006C2845">
        <w:t>must</w:t>
      </w:r>
      <w:r w:rsidRPr="006C2845">
        <w:t xml:space="preserve"> be taken apart for removal of burrs caused by drilling and reaming.</w:t>
      </w:r>
    </w:p>
    <w:p w14:paraId="649588A0" w14:textId="68C704B0" w:rsidR="00421E47" w:rsidRPr="006C2845" w:rsidRDefault="00421E47" w:rsidP="00435BC1">
      <w:pPr>
        <w:pStyle w:val="Heading2"/>
      </w:pPr>
      <w:bookmarkStart w:id="169" w:name="_Toc211869377"/>
      <w:bookmarkStart w:id="170" w:name="_Toc213917474"/>
      <w:bookmarkStart w:id="171" w:name="_Toc239950459"/>
      <w:r w:rsidRPr="006C2845">
        <w:lastRenderedPageBreak/>
        <w:t>Bending</w:t>
      </w:r>
      <w:bookmarkEnd w:id="169"/>
      <w:bookmarkEnd w:id="170"/>
      <w:bookmarkEnd w:id="171"/>
    </w:p>
    <w:p w14:paraId="57A7555D" w14:textId="5238D5DF" w:rsidR="00421E47" w:rsidRPr="006C2845" w:rsidRDefault="00421E47" w:rsidP="000712E3">
      <w:pPr>
        <w:pStyle w:val="Bodynumbered1"/>
      </w:pPr>
      <w:r w:rsidRPr="006C2845">
        <w:t xml:space="preserve">Bending and forming plates, bars or sections during fabrication </w:t>
      </w:r>
      <w:r w:rsidR="002708E2" w:rsidRPr="006C2845">
        <w:t>must</w:t>
      </w:r>
      <w:r w:rsidRPr="006C2845">
        <w:t xml:space="preserve"> conform to the steel manufacturer's recommendations and the provision</w:t>
      </w:r>
      <w:r w:rsidR="00F56759" w:rsidRPr="006C2845">
        <w:t>s</w:t>
      </w:r>
      <w:r w:rsidRPr="006C2845">
        <w:t xml:space="preserve"> of </w:t>
      </w:r>
      <w:r w:rsidR="00F56759" w:rsidRPr="006C2845">
        <w:t>ATS 5410</w:t>
      </w:r>
      <w:r w:rsidRPr="006C2845">
        <w:t>.</w:t>
      </w:r>
    </w:p>
    <w:p w14:paraId="4982B890" w14:textId="0C32F23F" w:rsidR="00421E47" w:rsidRPr="006C2845" w:rsidRDefault="00421E47" w:rsidP="00F668AB">
      <w:pPr>
        <w:pStyle w:val="Heading2"/>
        <w:keepLines/>
      </w:pPr>
      <w:bookmarkStart w:id="172" w:name="_Toc211869378"/>
      <w:bookmarkStart w:id="173" w:name="_Toc213917475"/>
      <w:bookmarkStart w:id="174" w:name="_Toc239950460"/>
      <w:r w:rsidRPr="006C2845">
        <w:t>Welding</w:t>
      </w:r>
      <w:bookmarkEnd w:id="172"/>
      <w:bookmarkEnd w:id="173"/>
      <w:bookmarkEnd w:id="174"/>
    </w:p>
    <w:p w14:paraId="36EF35BE" w14:textId="171884E6" w:rsidR="00421E47" w:rsidRPr="006C2845" w:rsidRDefault="00421E47" w:rsidP="00F668AB">
      <w:pPr>
        <w:pStyle w:val="Bodynumbered1"/>
        <w:keepNext/>
      </w:pPr>
      <w:r w:rsidRPr="006C2845">
        <w:t xml:space="preserve">All welding of steel </w:t>
      </w:r>
      <w:r w:rsidR="002708E2" w:rsidRPr="006C2845">
        <w:t>must</w:t>
      </w:r>
      <w:r w:rsidRPr="006C2845">
        <w:t xml:space="preserve"> be carried out in accordance with the provisions of</w:t>
      </w:r>
      <w:r w:rsidR="0073464A" w:rsidRPr="006C2845">
        <w:t xml:space="preserve"> ATS 5410</w:t>
      </w:r>
      <w:r w:rsidRPr="006C2845">
        <w:t>.</w:t>
      </w:r>
    </w:p>
    <w:p w14:paraId="11ED942A" w14:textId="605BCC31" w:rsidR="00421E47" w:rsidRPr="006C2845" w:rsidRDefault="00421E47" w:rsidP="000712E3">
      <w:pPr>
        <w:pStyle w:val="Bodynumbered1"/>
      </w:pPr>
      <w:r w:rsidRPr="006C2845">
        <w:t xml:space="preserve">All Category FP welds </w:t>
      </w:r>
      <w:r w:rsidR="002708E2" w:rsidRPr="006C2845">
        <w:t>must</w:t>
      </w:r>
      <w:r w:rsidRPr="006C2845">
        <w:t xml:space="preserve"> be 100% visually and 100% non-destructively examined using methods conforming to the requirements of AS 2177 and/or AS 2207 as appropriate. Non-destructive examination using ultrasound </w:t>
      </w:r>
      <w:r w:rsidR="002708E2" w:rsidRPr="006C2845">
        <w:t>must</w:t>
      </w:r>
      <w:r w:rsidRPr="006C2845">
        <w:t xml:space="preserve"> report the length, depth and height of any defect.</w:t>
      </w:r>
    </w:p>
    <w:p w14:paraId="6259D670" w14:textId="4A8651EC" w:rsidR="00421E47" w:rsidRPr="006C2845" w:rsidRDefault="00421E47" w:rsidP="000712E3">
      <w:pPr>
        <w:pStyle w:val="Bodynumbered1"/>
      </w:pPr>
      <w:r w:rsidRPr="006C2845">
        <w:t xml:space="preserve">Jigs </w:t>
      </w:r>
      <w:r w:rsidR="002708E2" w:rsidRPr="006C2845">
        <w:t>must</w:t>
      </w:r>
      <w:r w:rsidRPr="006C2845">
        <w:t xml:space="preserve"> be used to assist the fabrication process during any welding of the centre beams.</w:t>
      </w:r>
    </w:p>
    <w:p w14:paraId="65CFEDE7" w14:textId="77777777" w:rsidR="00FA2091" w:rsidRPr="006C2845" w:rsidRDefault="00421E47" w:rsidP="000712E3">
      <w:pPr>
        <w:pStyle w:val="Bodynumbered1"/>
      </w:pPr>
      <w:bookmarkStart w:id="175" w:name="_Ref77235505"/>
      <w:r w:rsidRPr="006C2845">
        <w:t xml:space="preserve">Distortion and residual stresses resulting from welding and fabrication may be corrected by mechanical or thermal means in accordance with the provisions of </w:t>
      </w:r>
      <w:r w:rsidR="0073464A" w:rsidRPr="006C2845">
        <w:t>ATS 5410</w:t>
      </w:r>
      <w:r w:rsidRPr="006C2845">
        <w:t xml:space="preserve"> or, where no such provision is made, in accordance with accepted industry good practice.</w:t>
      </w:r>
      <w:bookmarkEnd w:id="175"/>
      <w:r w:rsidRPr="006C2845">
        <w:t xml:space="preserve"> </w:t>
      </w:r>
    </w:p>
    <w:tbl>
      <w:tblPr>
        <w:tblStyle w:val="TMTableBlueIndent"/>
        <w:tblW w:w="9072" w:type="dxa"/>
        <w:tblLook w:val="04A0" w:firstRow="1" w:lastRow="0" w:firstColumn="1" w:lastColumn="0" w:noHBand="0" w:noVBand="1"/>
      </w:tblPr>
      <w:tblGrid>
        <w:gridCol w:w="1980"/>
        <w:gridCol w:w="7092"/>
      </w:tblGrid>
      <w:tr w:rsidR="00FA2091" w:rsidRPr="006C2845" w14:paraId="05A5CCEF"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3F99AD9A" w14:textId="5EF26A85" w:rsidR="00FA2091" w:rsidRPr="006C2845" w:rsidRDefault="00FA2091" w:rsidP="0005528D">
            <w:pPr>
              <w:pStyle w:val="TableHeadingWHPoint"/>
              <w:rPr>
                <w:b w:val="0"/>
              </w:rPr>
            </w:pPr>
            <w:r w:rsidRPr="006C2845">
              <w:t>HOLD POINT </w:t>
            </w:r>
            <w:r w:rsidR="00AA0BAB" w:rsidRPr="006C2845">
              <w:t>5</w:t>
            </w:r>
          </w:p>
        </w:tc>
      </w:tr>
      <w:tr w:rsidR="00FA2091" w:rsidRPr="006C2845" w14:paraId="47D3D627" w14:textId="77777777" w:rsidTr="00946580">
        <w:tc>
          <w:tcPr>
            <w:tcW w:w="1980" w:type="dxa"/>
          </w:tcPr>
          <w:p w14:paraId="44B39416" w14:textId="77777777" w:rsidR="00FA2091" w:rsidRPr="006C2845" w:rsidRDefault="00FA2091" w:rsidP="006C21C9">
            <w:pPr>
              <w:pStyle w:val="TableBodyTextWHPoint"/>
            </w:pPr>
            <w:r w:rsidRPr="006C2845">
              <w:t>Process Held</w:t>
            </w:r>
          </w:p>
        </w:tc>
        <w:tc>
          <w:tcPr>
            <w:tcW w:w="7092" w:type="dxa"/>
          </w:tcPr>
          <w:p w14:paraId="3844F0BA" w14:textId="39018687" w:rsidR="00FA2091" w:rsidRPr="006C2845" w:rsidRDefault="00FA2091" w:rsidP="006C21C9">
            <w:pPr>
              <w:pStyle w:val="TableBodyTextWHPoint"/>
            </w:pPr>
            <w:r w:rsidRPr="006C2845">
              <w:t>Correction of distortion and residual stress by mechanical or thermal means</w:t>
            </w:r>
          </w:p>
        </w:tc>
      </w:tr>
      <w:tr w:rsidR="00FA2091" w:rsidRPr="006C2845" w14:paraId="49994E8A" w14:textId="77777777" w:rsidTr="00946580">
        <w:tc>
          <w:tcPr>
            <w:tcW w:w="1980" w:type="dxa"/>
          </w:tcPr>
          <w:p w14:paraId="24CB740E" w14:textId="77777777" w:rsidR="00FA2091" w:rsidRPr="006C2845" w:rsidRDefault="00FA2091" w:rsidP="006C21C9">
            <w:pPr>
              <w:pStyle w:val="TableBodyTextWHPoint"/>
            </w:pPr>
            <w:r w:rsidRPr="006C2845">
              <w:t>Submission Details</w:t>
            </w:r>
          </w:p>
        </w:tc>
        <w:tc>
          <w:tcPr>
            <w:tcW w:w="7092" w:type="dxa"/>
          </w:tcPr>
          <w:p w14:paraId="2C30076B" w14:textId="1B8F2BC7" w:rsidR="00FA2091" w:rsidRPr="006C2845" w:rsidRDefault="00FA2091" w:rsidP="006C21C9">
            <w:pPr>
              <w:pStyle w:val="TableBodyTextWHPoint"/>
            </w:pPr>
            <w:r w:rsidRPr="006C2845">
              <w:t xml:space="preserve">Procedures for any such corrective action must be provided to the Principal prior to the corrective action commencing. </w:t>
            </w:r>
          </w:p>
        </w:tc>
      </w:tr>
    </w:tbl>
    <w:p w14:paraId="13AE07BB" w14:textId="232291BA" w:rsidR="00421E47" w:rsidRPr="006C2845" w:rsidRDefault="00421E47" w:rsidP="00435BC1">
      <w:pPr>
        <w:pStyle w:val="Heading2"/>
      </w:pPr>
      <w:bookmarkStart w:id="176" w:name="_Toc211869379"/>
      <w:bookmarkStart w:id="177" w:name="_Toc213917476"/>
      <w:bookmarkStart w:id="178" w:name="_Toc239950461"/>
      <w:r w:rsidRPr="006C2845">
        <w:t>Jointing an</w:t>
      </w:r>
      <w:r w:rsidR="007231B1" w:rsidRPr="006C2845">
        <w:t xml:space="preserve">d </w:t>
      </w:r>
      <w:r w:rsidR="006E629F" w:rsidRPr="006C2845">
        <w:t>Assembly</w:t>
      </w:r>
      <w:bookmarkEnd w:id="176"/>
      <w:bookmarkEnd w:id="177"/>
      <w:bookmarkEnd w:id="178"/>
    </w:p>
    <w:p w14:paraId="166B4E9A" w14:textId="431E4266" w:rsidR="00421E47" w:rsidRPr="006C2845" w:rsidRDefault="00421E47" w:rsidP="000712E3">
      <w:pPr>
        <w:pStyle w:val="Bodynumbered1"/>
      </w:pPr>
      <w:r w:rsidRPr="006C2845">
        <w:t xml:space="preserve">Joints in the component parts of welded members </w:t>
      </w:r>
      <w:r w:rsidR="002708E2" w:rsidRPr="006C2845">
        <w:t>must</w:t>
      </w:r>
      <w:r w:rsidRPr="006C2845">
        <w:t xml:space="preserve"> be made before the parts are assembled.</w:t>
      </w:r>
    </w:p>
    <w:p w14:paraId="2DB3303B" w14:textId="1CB81002" w:rsidR="00D02D62" w:rsidRPr="006C2845" w:rsidRDefault="00421E47" w:rsidP="000712E3">
      <w:pPr>
        <w:pStyle w:val="Bodynumbered1"/>
      </w:pPr>
      <w:r w:rsidRPr="006C2845">
        <w:t xml:space="preserve">Where additional joints are made at locations not shown on the drawings or joints are moved from the locations shown on the drawings, details of the position of such joints </w:t>
      </w:r>
      <w:r w:rsidR="002708E2" w:rsidRPr="006C2845">
        <w:t>must</w:t>
      </w:r>
      <w:r w:rsidRPr="006C2845">
        <w:t xml:space="preserve"> be included in the as-built drawings.</w:t>
      </w:r>
    </w:p>
    <w:p w14:paraId="3C6BF7CD" w14:textId="32A2A786" w:rsidR="00144FC6" w:rsidRPr="006C2845" w:rsidRDefault="00144FC6" w:rsidP="000712E3">
      <w:pPr>
        <w:pStyle w:val="Heading1"/>
      </w:pPr>
      <w:bookmarkStart w:id="179" w:name="_Ref77076760"/>
      <w:bookmarkStart w:id="180" w:name="_Toc211869380"/>
      <w:bookmarkStart w:id="181" w:name="_Toc213917477"/>
      <w:bookmarkStart w:id="182" w:name="_Toc239950462"/>
      <w:r w:rsidRPr="006C2845">
        <w:t xml:space="preserve">Corrosion </w:t>
      </w:r>
      <w:r w:rsidR="00D46176" w:rsidRPr="006C2845">
        <w:t>Protection</w:t>
      </w:r>
      <w:bookmarkEnd w:id="179"/>
      <w:bookmarkEnd w:id="180"/>
      <w:bookmarkEnd w:id="181"/>
      <w:bookmarkEnd w:id="182"/>
    </w:p>
    <w:p w14:paraId="150E3A5C" w14:textId="62C86E70" w:rsidR="00144FC6" w:rsidRPr="006C2845" w:rsidRDefault="00144FC6" w:rsidP="00435BC1">
      <w:pPr>
        <w:pStyle w:val="Heading2"/>
      </w:pPr>
      <w:bookmarkStart w:id="183" w:name="_Toc211869381"/>
      <w:bookmarkStart w:id="184" w:name="_Toc213917478"/>
      <w:bookmarkStart w:id="185" w:name="_Toc239950463"/>
      <w:r w:rsidRPr="006C2845">
        <w:t>General</w:t>
      </w:r>
      <w:bookmarkEnd w:id="183"/>
      <w:bookmarkEnd w:id="184"/>
      <w:bookmarkEnd w:id="185"/>
    </w:p>
    <w:p w14:paraId="6F743098" w14:textId="266857F0" w:rsidR="009B60AE" w:rsidRPr="006C2845" w:rsidRDefault="009B60AE" w:rsidP="000712E3">
      <w:pPr>
        <w:pStyle w:val="Bodynumbered1"/>
      </w:pPr>
      <w:bookmarkStart w:id="186" w:name="_Ref77141319"/>
      <w:r w:rsidRPr="006C2845">
        <w:t xml:space="preserve">The </w:t>
      </w:r>
      <w:r w:rsidR="006622DB" w:rsidRPr="006C2845">
        <w:t xml:space="preserve">Quality Plan </w:t>
      </w:r>
      <w:r w:rsidRPr="006C2845">
        <w:t>must include:</w:t>
      </w:r>
      <w:bookmarkEnd w:id="186"/>
    </w:p>
    <w:p w14:paraId="57791E78" w14:textId="2ADE1EC3" w:rsidR="009B60AE" w:rsidRPr="006C2845" w:rsidRDefault="009B60AE" w:rsidP="0088454E">
      <w:pPr>
        <w:pStyle w:val="Bodynumbered2"/>
        <w:numPr>
          <w:ilvl w:val="1"/>
          <w:numId w:val="50"/>
        </w:numPr>
        <w:rPr>
          <w:lang w:val="en-AU"/>
        </w:rPr>
      </w:pPr>
      <w:r w:rsidRPr="006C2845">
        <w:rPr>
          <w:lang w:val="en-AU"/>
        </w:rPr>
        <w:t xml:space="preserve">details of the </w:t>
      </w:r>
      <w:r w:rsidR="00035905" w:rsidRPr="006C2845">
        <w:rPr>
          <w:lang w:val="en-AU"/>
        </w:rPr>
        <w:t xml:space="preserve">coating </w:t>
      </w:r>
      <w:r w:rsidRPr="006C2845">
        <w:rPr>
          <w:lang w:val="en-AU"/>
        </w:rPr>
        <w:t>products to be used</w:t>
      </w:r>
      <w:r w:rsidR="00336E3C" w:rsidRPr="006C2845">
        <w:rPr>
          <w:lang w:val="en-AU"/>
        </w:rPr>
        <w:t>;</w:t>
      </w:r>
    </w:p>
    <w:p w14:paraId="5C92C71F" w14:textId="39EE6695" w:rsidR="009B60AE" w:rsidRPr="006C2845" w:rsidRDefault="00D7726F" w:rsidP="0088454E">
      <w:pPr>
        <w:pStyle w:val="Bodynumbered2"/>
        <w:numPr>
          <w:ilvl w:val="1"/>
          <w:numId w:val="50"/>
        </w:numPr>
        <w:rPr>
          <w:lang w:val="en-AU"/>
        </w:rPr>
      </w:pPr>
      <w:r w:rsidRPr="006C2845">
        <w:rPr>
          <w:lang w:val="en-AU"/>
        </w:rPr>
        <w:t xml:space="preserve">details of </w:t>
      </w:r>
      <w:r w:rsidR="009B60AE" w:rsidRPr="006C2845">
        <w:rPr>
          <w:lang w:val="en-AU"/>
        </w:rPr>
        <w:t>the facilities and equipment for the surface preparation and application of the coating;</w:t>
      </w:r>
      <w:r w:rsidRPr="006C2845">
        <w:rPr>
          <w:lang w:val="en-AU"/>
        </w:rPr>
        <w:t xml:space="preserve"> and</w:t>
      </w:r>
    </w:p>
    <w:p w14:paraId="05EDCED3" w14:textId="77777777" w:rsidR="009B60AE" w:rsidRPr="006C2845" w:rsidRDefault="009B60AE" w:rsidP="0088454E">
      <w:pPr>
        <w:pStyle w:val="Bodynumbered2"/>
        <w:numPr>
          <w:ilvl w:val="1"/>
          <w:numId w:val="50"/>
        </w:numPr>
        <w:rPr>
          <w:lang w:val="en-AU"/>
        </w:rPr>
      </w:pPr>
      <w:r w:rsidRPr="006C2845">
        <w:rPr>
          <w:lang w:val="en-AU"/>
        </w:rPr>
        <w:t>procedures for the surface preparation and application of the protective coating.</w:t>
      </w:r>
    </w:p>
    <w:p w14:paraId="2AFD6FCF" w14:textId="486894E0" w:rsidR="00B15D94" w:rsidRPr="006C2845" w:rsidRDefault="00B15D94" w:rsidP="000712E3">
      <w:pPr>
        <w:pStyle w:val="Bodynumbered1"/>
      </w:pPr>
      <w:bookmarkStart w:id="187" w:name="_Ref151467525"/>
      <w:r w:rsidRPr="006C2845">
        <w:t>Steel components other than stainless steel must be coated on all surfaces with an inorganic zinc</w:t>
      </w:r>
      <w:r w:rsidR="00DC79D1" w:rsidRPr="006C2845">
        <w:t xml:space="preserve"> </w:t>
      </w:r>
      <w:r w:rsidRPr="006C2845">
        <w:t xml:space="preserve">primer/MIO epoxy system in accordance with </w:t>
      </w:r>
      <w:r w:rsidR="00FC0934" w:rsidRPr="006C2845">
        <w:t>ATS 5450</w:t>
      </w:r>
      <w:r w:rsidRPr="006C2845">
        <w:t>.</w:t>
      </w:r>
      <w:bookmarkEnd w:id="187"/>
    </w:p>
    <w:p w14:paraId="6CA4FA18" w14:textId="3B5BE772" w:rsidR="00144FC6" w:rsidRPr="006C2845" w:rsidRDefault="00144FC6" w:rsidP="006C2845">
      <w:pPr>
        <w:pStyle w:val="Heading2"/>
        <w:keepLines/>
      </w:pPr>
      <w:bookmarkStart w:id="188" w:name="_Toc211869382"/>
      <w:bookmarkStart w:id="189" w:name="_Toc213917479"/>
      <w:bookmarkStart w:id="190" w:name="_Toc239950464"/>
      <w:r w:rsidRPr="006C2845">
        <w:lastRenderedPageBreak/>
        <w:t xml:space="preserve">Alternate </w:t>
      </w:r>
      <w:r w:rsidR="006E629F" w:rsidRPr="006C2845">
        <w:t>Corrosion Protection System</w:t>
      </w:r>
      <w:bookmarkEnd w:id="188"/>
      <w:bookmarkEnd w:id="189"/>
      <w:bookmarkEnd w:id="190"/>
    </w:p>
    <w:p w14:paraId="101B52A6" w14:textId="3F5976CA" w:rsidR="00144FC6" w:rsidRPr="006C2845" w:rsidRDefault="00AF00A3" w:rsidP="006C2845">
      <w:pPr>
        <w:pStyle w:val="Bodynumbered1"/>
        <w:keepNext/>
      </w:pPr>
      <w:r w:rsidRPr="006C2845">
        <w:t xml:space="preserve">The </w:t>
      </w:r>
      <w:r w:rsidR="007906B0" w:rsidRPr="006C2845">
        <w:t xml:space="preserve">Contractor </w:t>
      </w:r>
      <w:r w:rsidRPr="006C2845">
        <w:t xml:space="preserve">may submit </w:t>
      </w:r>
      <w:r w:rsidR="00F71BE8" w:rsidRPr="006C2845">
        <w:t>a proposal to the Principal for a</w:t>
      </w:r>
      <w:r w:rsidR="00144FC6" w:rsidRPr="006C2845">
        <w:t xml:space="preserve">n alternative corrosion protection system to that stated in Clause </w:t>
      </w:r>
      <w:r w:rsidR="00295425" w:rsidRPr="006C2845">
        <w:fldChar w:fldCharType="begin"/>
      </w:r>
      <w:r w:rsidR="00295425" w:rsidRPr="006C2845">
        <w:instrText xml:space="preserve"> REF _Ref151467525 \r \h </w:instrText>
      </w:r>
      <w:r w:rsidR="00E90D5A" w:rsidRPr="006C2845">
        <w:instrText xml:space="preserve"> \* MERGEFORMAT </w:instrText>
      </w:r>
      <w:r w:rsidR="00295425" w:rsidRPr="006C2845">
        <w:fldChar w:fldCharType="separate"/>
      </w:r>
      <w:r w:rsidR="00EF6D79" w:rsidRPr="006C2845">
        <w:t>10.2</w:t>
      </w:r>
      <w:r w:rsidR="00295425" w:rsidRPr="006C2845">
        <w:fldChar w:fldCharType="end"/>
      </w:r>
      <w:r w:rsidR="00144FC6" w:rsidRPr="006C2845">
        <w:t xml:space="preserve">. </w:t>
      </w:r>
      <w:r w:rsidR="00F71BE8" w:rsidRPr="006C2845">
        <w:t>The Principal is under no obligation to accept any such proposal</w:t>
      </w:r>
      <w:r w:rsidR="00C365EC" w:rsidRPr="006C2845">
        <w:t>, which must include</w:t>
      </w:r>
      <w:r w:rsidR="00144FC6" w:rsidRPr="006C2845">
        <w:t>:</w:t>
      </w:r>
    </w:p>
    <w:p w14:paraId="033E5B63" w14:textId="6E52AF89" w:rsidR="00144FC6" w:rsidRPr="006C2845" w:rsidRDefault="00144FC6" w:rsidP="006C2845">
      <w:pPr>
        <w:pStyle w:val="Bodynumbered2"/>
        <w:keepNext/>
        <w:numPr>
          <w:ilvl w:val="1"/>
          <w:numId w:val="51"/>
        </w:numPr>
        <w:rPr>
          <w:lang w:val="en-AU"/>
        </w:rPr>
      </w:pPr>
      <w:r w:rsidRPr="006C2845">
        <w:rPr>
          <w:lang w:val="en-AU"/>
        </w:rPr>
        <w:t>a full description of the proposed corrosion protection system</w:t>
      </w:r>
      <w:r w:rsidR="00C365EC" w:rsidRPr="006C2845">
        <w:rPr>
          <w:lang w:val="en-AU"/>
        </w:rPr>
        <w:t>;</w:t>
      </w:r>
    </w:p>
    <w:p w14:paraId="0A449778" w14:textId="2B71953D" w:rsidR="00144FC6" w:rsidRPr="006C2845" w:rsidRDefault="00144FC6" w:rsidP="006C2845">
      <w:pPr>
        <w:pStyle w:val="Bodynumbered2"/>
        <w:keepNext/>
        <w:numPr>
          <w:ilvl w:val="1"/>
          <w:numId w:val="51"/>
        </w:numPr>
        <w:rPr>
          <w:lang w:val="en-AU"/>
        </w:rPr>
      </w:pPr>
      <w:r w:rsidRPr="006C2845">
        <w:rPr>
          <w:lang w:val="en-AU"/>
        </w:rPr>
        <w:t>a full manufacturer’s specification for each of the materials included in the proposed corrosion protection system</w:t>
      </w:r>
      <w:r w:rsidR="00C365EC" w:rsidRPr="006C2845">
        <w:rPr>
          <w:lang w:val="en-AU"/>
        </w:rPr>
        <w:t>;</w:t>
      </w:r>
      <w:r w:rsidRPr="006C2845">
        <w:rPr>
          <w:lang w:val="en-AU"/>
        </w:rPr>
        <w:t xml:space="preserve"> and</w:t>
      </w:r>
    </w:p>
    <w:p w14:paraId="04739A69" w14:textId="1C220BCA" w:rsidR="00144FC6" w:rsidRPr="006C2845" w:rsidRDefault="00144FC6" w:rsidP="0088454E">
      <w:pPr>
        <w:pStyle w:val="Bodynumbered2"/>
        <w:numPr>
          <w:ilvl w:val="1"/>
          <w:numId w:val="51"/>
        </w:numPr>
        <w:rPr>
          <w:lang w:val="en-AU"/>
        </w:rPr>
      </w:pPr>
      <w:r w:rsidRPr="006C2845">
        <w:rPr>
          <w:lang w:val="en-AU"/>
        </w:rPr>
        <w:t>a direct comparison between the requirements of AS/NZS 2312 for Atmospheric Corrosivity Category C</w:t>
      </w:r>
      <w:r w:rsidR="004437FC" w:rsidRPr="006C2845">
        <w:rPr>
          <w:lang w:val="en-AU"/>
        </w:rPr>
        <w:t>3</w:t>
      </w:r>
      <w:r w:rsidRPr="006C2845">
        <w:rPr>
          <w:lang w:val="en-AU"/>
        </w:rPr>
        <w:t>: Medium and the proposed corrosion protection system.</w:t>
      </w:r>
    </w:p>
    <w:p w14:paraId="61F76102" w14:textId="5FC5E77F" w:rsidR="00144FC6" w:rsidRPr="006C2845" w:rsidRDefault="00144FC6" w:rsidP="00435BC1">
      <w:pPr>
        <w:pStyle w:val="Heading2"/>
      </w:pPr>
      <w:bookmarkStart w:id="191" w:name="_Toc211869383"/>
      <w:bookmarkStart w:id="192" w:name="_Toc213917480"/>
      <w:bookmarkStart w:id="193" w:name="_Toc239950465"/>
      <w:r w:rsidRPr="006C2845">
        <w:t xml:space="preserve">Surfaces </w:t>
      </w:r>
      <w:r w:rsidR="006E629F" w:rsidRPr="006C2845">
        <w:t xml:space="preserve">Exposed </w:t>
      </w:r>
      <w:r w:rsidR="007231B1" w:rsidRPr="006C2845">
        <w:t xml:space="preserve">to </w:t>
      </w:r>
      <w:r w:rsidR="006E629F" w:rsidRPr="006C2845">
        <w:t>Traffic</w:t>
      </w:r>
      <w:bookmarkEnd w:id="191"/>
      <w:bookmarkEnd w:id="192"/>
      <w:bookmarkEnd w:id="193"/>
    </w:p>
    <w:p w14:paraId="6A51877B" w14:textId="016ACB33" w:rsidR="00144FC6" w:rsidRPr="006C2845" w:rsidRDefault="00144FC6" w:rsidP="000712E3">
      <w:pPr>
        <w:pStyle w:val="Bodynumbered1"/>
      </w:pPr>
      <w:r w:rsidRPr="006C2845">
        <w:t xml:space="preserve">Supports and control boxes exposed to traffic </w:t>
      </w:r>
      <w:r w:rsidR="002708E2" w:rsidRPr="006C2845">
        <w:t>must</w:t>
      </w:r>
      <w:r w:rsidRPr="006C2845">
        <w:t xml:space="preserve"> have a</w:t>
      </w:r>
      <w:r w:rsidR="00AA7BC2" w:rsidRPr="006C2845">
        <w:t xml:space="preserve">n approved </w:t>
      </w:r>
      <w:r w:rsidRPr="006C2845">
        <w:t xml:space="preserve">skid resistant surface treatment and all such parts </w:t>
      </w:r>
      <w:r w:rsidR="002708E2" w:rsidRPr="006C2845">
        <w:t>must</w:t>
      </w:r>
      <w:r w:rsidRPr="006C2845">
        <w:t xml:space="preserve"> be resistant to attrition and vehicular impact.</w:t>
      </w:r>
    </w:p>
    <w:p w14:paraId="2889DCE2" w14:textId="361BD45E" w:rsidR="006F07C5" w:rsidRPr="006C2845" w:rsidRDefault="009A7474" w:rsidP="000712E3">
      <w:pPr>
        <w:pStyle w:val="Heading1"/>
      </w:pPr>
      <w:bookmarkStart w:id="194" w:name="_Ref77094961"/>
      <w:bookmarkStart w:id="195" w:name="_Toc211869384"/>
      <w:bookmarkStart w:id="196" w:name="_Toc213917481"/>
      <w:bookmarkStart w:id="197" w:name="_Toc239950466"/>
      <w:r w:rsidRPr="006C2845">
        <w:t xml:space="preserve">Installation of </w:t>
      </w:r>
      <w:r w:rsidR="000E1910" w:rsidRPr="006C2845">
        <w:t>Seals</w:t>
      </w:r>
      <w:bookmarkEnd w:id="194"/>
      <w:bookmarkEnd w:id="195"/>
      <w:bookmarkEnd w:id="196"/>
      <w:bookmarkEnd w:id="197"/>
    </w:p>
    <w:p w14:paraId="6B068872" w14:textId="4212DB39" w:rsidR="00D7726F" w:rsidRPr="006C2845" w:rsidRDefault="00D7726F" w:rsidP="000712E3">
      <w:pPr>
        <w:pStyle w:val="Bodynumbered1"/>
      </w:pPr>
      <w:bookmarkStart w:id="198" w:name="_Ref77141516"/>
      <w:r w:rsidRPr="006C2845">
        <w:t xml:space="preserve">The </w:t>
      </w:r>
      <w:r w:rsidR="006622DB" w:rsidRPr="006C2845">
        <w:t>Quality Plan</w:t>
      </w:r>
      <w:r w:rsidRPr="006C2845">
        <w:t xml:space="preserve"> must include a procedure for </w:t>
      </w:r>
      <w:r w:rsidR="00C21F2C" w:rsidRPr="006C2845">
        <w:t xml:space="preserve">installation of the seal and the </w:t>
      </w:r>
      <w:r w:rsidR="003B6CBF" w:rsidRPr="006C2845">
        <w:t>manufacturer’s</w:t>
      </w:r>
      <w:r w:rsidR="00C21F2C" w:rsidRPr="006C2845">
        <w:t xml:space="preserve"> installation </w:t>
      </w:r>
      <w:r w:rsidR="003B6CBF" w:rsidRPr="006C2845">
        <w:t>instructions</w:t>
      </w:r>
      <w:bookmarkEnd w:id="198"/>
      <w:r w:rsidR="00157DA0" w:rsidRPr="006C2845">
        <w:t>.</w:t>
      </w:r>
    </w:p>
    <w:p w14:paraId="7139E012" w14:textId="5AE58A9B" w:rsidR="00E56162" w:rsidRPr="006C2845" w:rsidRDefault="00E56162" w:rsidP="000712E3">
      <w:pPr>
        <w:pStyle w:val="Bodynumbered1"/>
      </w:pPr>
      <w:r w:rsidRPr="006C2845">
        <w:t>The longitudinal profile of the seal, required to match the bridge cross section, may be obtained either by bending the seal to the required angle, or by joining straight lengths of seal by means of an adhesive recommended by the manufacturer of the seal.</w:t>
      </w:r>
      <w:r w:rsidR="000036F1" w:rsidRPr="006C2845">
        <w:t xml:space="preserve"> </w:t>
      </w:r>
      <w:r w:rsidRPr="006C2845">
        <w:t>All joining of seal lengths must be performed in the factory, except that joining of the seals at sharp changes in profile may be performed in the field.</w:t>
      </w:r>
    </w:p>
    <w:p w14:paraId="7959F03B" w14:textId="6FEA1EF7" w:rsidR="00144FC6" w:rsidRPr="006C2845" w:rsidRDefault="00E56162" w:rsidP="000712E3">
      <w:pPr>
        <w:pStyle w:val="Bodynumbered1"/>
      </w:pPr>
      <w:r w:rsidRPr="006C2845">
        <w:t xml:space="preserve">The metal seal retainer must suit the installation conditions and the seal used without compromising </w:t>
      </w:r>
      <w:r w:rsidR="00C06E99" w:rsidRPr="006C2845">
        <w:t xml:space="preserve">the </w:t>
      </w:r>
      <w:r w:rsidRPr="006C2845">
        <w:t>performance of the MBEJ.</w:t>
      </w:r>
    </w:p>
    <w:p w14:paraId="6E9500E8" w14:textId="0796D6BF" w:rsidR="00517EC5" w:rsidRPr="006C2845" w:rsidRDefault="00144FC6" w:rsidP="000712E3">
      <w:pPr>
        <w:pStyle w:val="Bodynumbered1"/>
      </w:pPr>
      <w:r w:rsidRPr="006C2845">
        <w:t xml:space="preserve">The method of installing the seals </w:t>
      </w:r>
      <w:r w:rsidR="002708E2" w:rsidRPr="006C2845">
        <w:t>must</w:t>
      </w:r>
      <w:r w:rsidRPr="006C2845">
        <w:t xml:space="preserve"> be in accordance with the recommendations of the seal manufacturer.</w:t>
      </w:r>
    </w:p>
    <w:p w14:paraId="60B3CF36" w14:textId="4CFF09FB" w:rsidR="00530460" w:rsidRPr="006C2845" w:rsidRDefault="00530460" w:rsidP="000712E3">
      <w:pPr>
        <w:pStyle w:val="Heading1"/>
      </w:pPr>
      <w:bookmarkStart w:id="199" w:name="_Toc211869385"/>
      <w:bookmarkStart w:id="200" w:name="_Toc213917482"/>
      <w:bookmarkStart w:id="201" w:name="_Toc239950467"/>
      <w:bookmarkEnd w:id="149"/>
      <w:r w:rsidRPr="006C2845">
        <w:t>Assembly</w:t>
      </w:r>
      <w:bookmarkEnd w:id="199"/>
      <w:bookmarkEnd w:id="200"/>
      <w:bookmarkEnd w:id="201"/>
    </w:p>
    <w:p w14:paraId="18A8112B" w14:textId="1EC24958" w:rsidR="00F9156C" w:rsidRPr="006C2845" w:rsidRDefault="003B2613" w:rsidP="000712E3">
      <w:pPr>
        <w:pStyle w:val="Bodynumbered1"/>
      </w:pPr>
      <w:bookmarkStart w:id="202" w:name="_Ref77139040"/>
      <w:r w:rsidRPr="006C2845">
        <w:t xml:space="preserve">The </w:t>
      </w:r>
      <w:r w:rsidR="006622DB" w:rsidRPr="006C2845">
        <w:t>Quality Plan</w:t>
      </w:r>
      <w:r w:rsidRPr="006C2845">
        <w:t xml:space="preserve"> must include</w:t>
      </w:r>
      <w:r w:rsidR="00F9156C" w:rsidRPr="006C2845">
        <w:t>:</w:t>
      </w:r>
    </w:p>
    <w:p w14:paraId="4A4CDF3E" w14:textId="0F21F2EC" w:rsidR="00380724" w:rsidRPr="006C2845" w:rsidRDefault="003B2613" w:rsidP="0088454E">
      <w:pPr>
        <w:pStyle w:val="Bodynumbered2"/>
        <w:numPr>
          <w:ilvl w:val="1"/>
          <w:numId w:val="52"/>
        </w:numPr>
        <w:rPr>
          <w:lang w:val="en-AU"/>
        </w:rPr>
      </w:pPr>
      <w:r w:rsidRPr="006C2845">
        <w:rPr>
          <w:lang w:val="en-AU"/>
        </w:rPr>
        <w:t>procedures for the assembly</w:t>
      </w:r>
      <w:r w:rsidR="007C171E" w:rsidRPr="006C2845">
        <w:rPr>
          <w:lang w:val="en-AU"/>
        </w:rPr>
        <w:t>,</w:t>
      </w:r>
      <w:r w:rsidRPr="006C2845">
        <w:rPr>
          <w:lang w:val="en-AU"/>
        </w:rPr>
        <w:t xml:space="preserve"> </w:t>
      </w:r>
      <w:r w:rsidR="007C171E" w:rsidRPr="006C2845">
        <w:rPr>
          <w:lang w:val="en-AU"/>
        </w:rPr>
        <w:t xml:space="preserve">together with proposed applicable tolerances, </w:t>
      </w:r>
      <w:r w:rsidR="007B2D65" w:rsidRPr="006C2845">
        <w:rPr>
          <w:lang w:val="en-AU"/>
        </w:rPr>
        <w:t>and testing</w:t>
      </w:r>
      <w:r w:rsidR="004634FB" w:rsidRPr="006C2845">
        <w:rPr>
          <w:lang w:val="en-AU"/>
        </w:rPr>
        <w:t xml:space="preserve"> o</w:t>
      </w:r>
      <w:r w:rsidRPr="006C2845">
        <w:rPr>
          <w:lang w:val="en-AU"/>
        </w:rPr>
        <w:t>f the MBEJ</w:t>
      </w:r>
      <w:r w:rsidR="00380724" w:rsidRPr="006C2845">
        <w:rPr>
          <w:lang w:val="en-AU"/>
        </w:rPr>
        <w:t>;</w:t>
      </w:r>
      <w:r w:rsidR="00035905" w:rsidRPr="006C2845">
        <w:rPr>
          <w:lang w:val="en-AU"/>
        </w:rPr>
        <w:t xml:space="preserve"> </w:t>
      </w:r>
    </w:p>
    <w:bookmarkEnd w:id="202"/>
    <w:p w14:paraId="4E6522FA" w14:textId="7C58DC82" w:rsidR="009722EA" w:rsidRPr="006C2845" w:rsidRDefault="009722EA" w:rsidP="0088454E">
      <w:pPr>
        <w:pStyle w:val="Bodynumbered2"/>
        <w:numPr>
          <w:ilvl w:val="1"/>
          <w:numId w:val="52"/>
        </w:numPr>
        <w:rPr>
          <w:lang w:val="en-AU"/>
        </w:rPr>
      </w:pPr>
      <w:r w:rsidRPr="006C2845">
        <w:rPr>
          <w:lang w:val="en-AU"/>
        </w:rPr>
        <w:t>evidence that the proposed tolerances are adequate for the correct functioning of the MBEJ</w:t>
      </w:r>
      <w:r w:rsidR="006C2845">
        <w:rPr>
          <w:lang w:val="en-AU"/>
        </w:rPr>
        <w:t>;</w:t>
      </w:r>
    </w:p>
    <w:p w14:paraId="5AFE8BD7" w14:textId="3AF11952" w:rsidR="003B2613" w:rsidRPr="006C2845" w:rsidRDefault="001F715B" w:rsidP="0088454E">
      <w:pPr>
        <w:pStyle w:val="Bodynumbered2"/>
        <w:numPr>
          <w:ilvl w:val="1"/>
          <w:numId w:val="52"/>
        </w:numPr>
        <w:rPr>
          <w:lang w:val="en-AU"/>
        </w:rPr>
      </w:pPr>
      <w:r w:rsidRPr="006C2845">
        <w:rPr>
          <w:lang w:val="en-AU"/>
        </w:rPr>
        <w:t>details of work to be carried out at the workshop and work to be carried out at the site</w:t>
      </w:r>
      <w:r w:rsidR="00FA1DEF" w:rsidRPr="006C2845">
        <w:rPr>
          <w:lang w:val="en-AU"/>
        </w:rPr>
        <w:t>;</w:t>
      </w:r>
    </w:p>
    <w:p w14:paraId="0ECEC576" w14:textId="77777777" w:rsidR="001C79B0" w:rsidRPr="006C2845" w:rsidRDefault="001C79B0" w:rsidP="0088454E">
      <w:pPr>
        <w:pStyle w:val="Bodynumbered2"/>
        <w:numPr>
          <w:ilvl w:val="1"/>
          <w:numId w:val="52"/>
        </w:numPr>
        <w:rPr>
          <w:lang w:val="en-AU"/>
        </w:rPr>
      </w:pPr>
      <w:r w:rsidRPr="006C2845">
        <w:rPr>
          <w:lang w:val="en-AU"/>
        </w:rPr>
        <w:t>details of work to be carried out by shop treatment and work to be carried out by field treatment;</w:t>
      </w:r>
    </w:p>
    <w:p w14:paraId="449C7447" w14:textId="0A9387CD" w:rsidR="001C79B0" w:rsidRPr="006C2845" w:rsidRDefault="004109D8" w:rsidP="0088454E">
      <w:pPr>
        <w:pStyle w:val="Bodynumbered2"/>
        <w:numPr>
          <w:ilvl w:val="1"/>
          <w:numId w:val="52"/>
        </w:numPr>
        <w:rPr>
          <w:lang w:val="en-AU"/>
        </w:rPr>
      </w:pPr>
      <w:r w:rsidRPr="006C2845">
        <w:rPr>
          <w:lang w:val="en-AU"/>
        </w:rPr>
        <w:t>details of manufacturing jigs;</w:t>
      </w:r>
      <w:r w:rsidR="00C405E2" w:rsidRPr="006C2845">
        <w:rPr>
          <w:lang w:val="en-AU"/>
        </w:rPr>
        <w:t xml:space="preserve"> and</w:t>
      </w:r>
    </w:p>
    <w:p w14:paraId="6346210B" w14:textId="19082E90" w:rsidR="004109D8" w:rsidRPr="006C2845" w:rsidRDefault="004109D8" w:rsidP="0088454E">
      <w:pPr>
        <w:pStyle w:val="Bodynumbered2"/>
        <w:numPr>
          <w:ilvl w:val="1"/>
          <w:numId w:val="52"/>
        </w:numPr>
        <w:rPr>
          <w:lang w:val="en-AU"/>
        </w:rPr>
      </w:pPr>
      <w:r w:rsidRPr="006C2845">
        <w:rPr>
          <w:lang w:val="en-AU"/>
        </w:rPr>
        <w:t>pro</w:t>
      </w:r>
      <w:r w:rsidR="008C6ED7" w:rsidRPr="006C2845">
        <w:rPr>
          <w:lang w:val="en-AU"/>
        </w:rPr>
        <w:t>cedures for undertaking any repairs or corrections.</w:t>
      </w:r>
    </w:p>
    <w:p w14:paraId="56CAC16E" w14:textId="0BC45FFC" w:rsidR="00DF6E0E" w:rsidRPr="006C2845" w:rsidRDefault="008779EE" w:rsidP="006C2845">
      <w:pPr>
        <w:pStyle w:val="Bodynumbered1"/>
        <w:keepNext/>
      </w:pPr>
      <w:bookmarkStart w:id="203" w:name="_Ref77235895"/>
      <w:r w:rsidRPr="006C2845">
        <w:lastRenderedPageBreak/>
        <w:t>The Contractor mu</w:t>
      </w:r>
      <w:r w:rsidR="00D44A98" w:rsidRPr="006C2845">
        <w:t>s</w:t>
      </w:r>
      <w:r w:rsidRPr="006C2845">
        <w:t xml:space="preserve">t </w:t>
      </w:r>
      <w:r w:rsidR="00F67056" w:rsidRPr="006C2845">
        <w:t>notify the Principal of</w:t>
      </w:r>
      <w:r w:rsidR="00DF6E0E" w:rsidRPr="006C2845">
        <w:t xml:space="preserve"> the dates for</w:t>
      </w:r>
      <w:r w:rsidR="00E45AD4" w:rsidRPr="006C2845">
        <w:t xml:space="preserve"> the commencement of</w:t>
      </w:r>
      <w:r w:rsidR="00DF6E0E" w:rsidRPr="006C2845">
        <w:t>:</w:t>
      </w:r>
      <w:bookmarkEnd w:id="203"/>
    </w:p>
    <w:p w14:paraId="6A11CFF8" w14:textId="07A2ED24" w:rsidR="00DF6E0E" w:rsidRPr="006C2845" w:rsidRDefault="00DF6E0E" w:rsidP="006C2845">
      <w:pPr>
        <w:pStyle w:val="Bodynumbered2"/>
        <w:keepNext/>
        <w:numPr>
          <w:ilvl w:val="1"/>
          <w:numId w:val="53"/>
        </w:numPr>
        <w:rPr>
          <w:lang w:val="en-AU"/>
        </w:rPr>
      </w:pPr>
      <w:r w:rsidRPr="006C2845">
        <w:rPr>
          <w:lang w:val="en-AU"/>
        </w:rPr>
        <w:t>assembly</w:t>
      </w:r>
      <w:r w:rsidR="00E45AD4" w:rsidRPr="006C2845">
        <w:rPr>
          <w:lang w:val="en-AU"/>
        </w:rPr>
        <w:t>;</w:t>
      </w:r>
    </w:p>
    <w:p w14:paraId="09A65876" w14:textId="34526EBE" w:rsidR="00DF6E0E" w:rsidRPr="006C2845" w:rsidRDefault="00E45AD4" w:rsidP="006C2845">
      <w:pPr>
        <w:pStyle w:val="Bodynumbered2"/>
        <w:keepNext/>
        <w:numPr>
          <w:ilvl w:val="1"/>
          <w:numId w:val="53"/>
        </w:numPr>
        <w:rPr>
          <w:lang w:val="en-AU"/>
        </w:rPr>
      </w:pPr>
      <w:r w:rsidRPr="006C2845">
        <w:rPr>
          <w:lang w:val="en-AU"/>
        </w:rPr>
        <w:t>welding; and</w:t>
      </w:r>
    </w:p>
    <w:p w14:paraId="13329D6C" w14:textId="50718925" w:rsidR="004B3F4A" w:rsidRPr="006C2845" w:rsidRDefault="00DF6E0E" w:rsidP="006C2845">
      <w:pPr>
        <w:pStyle w:val="Bodynumbered2"/>
        <w:keepNext/>
        <w:numPr>
          <w:ilvl w:val="1"/>
          <w:numId w:val="53"/>
        </w:numPr>
        <w:rPr>
          <w:lang w:val="en-AU"/>
        </w:rPr>
      </w:pPr>
      <w:r w:rsidRPr="006C2845">
        <w:rPr>
          <w:lang w:val="en-AU"/>
        </w:rPr>
        <w:t>installation of seals</w:t>
      </w:r>
      <w:r w:rsidR="00E45AD4" w:rsidRPr="006C2845">
        <w:rPr>
          <w:lang w:val="en-AU"/>
        </w:rPr>
        <w:t>.</w:t>
      </w:r>
    </w:p>
    <w:tbl>
      <w:tblPr>
        <w:tblStyle w:val="TMTableBlueIndent"/>
        <w:tblW w:w="9072" w:type="dxa"/>
        <w:tblLook w:val="04A0" w:firstRow="1" w:lastRow="0" w:firstColumn="1" w:lastColumn="0" w:noHBand="0" w:noVBand="1"/>
      </w:tblPr>
      <w:tblGrid>
        <w:gridCol w:w="1980"/>
        <w:gridCol w:w="7092"/>
      </w:tblGrid>
      <w:tr w:rsidR="002A5886" w:rsidRPr="006C2845" w14:paraId="07B22F27" w14:textId="77777777" w:rsidTr="00946580">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1B222355" w14:textId="601BDFE9" w:rsidR="002A5886" w:rsidRPr="006C2845" w:rsidRDefault="002A5886" w:rsidP="006C2845">
            <w:pPr>
              <w:pStyle w:val="TableHeadingWHPoint"/>
              <w:keepNext/>
              <w:keepLines/>
              <w:rPr>
                <w:b w:val="0"/>
              </w:rPr>
            </w:pPr>
            <w:r w:rsidRPr="006C2845">
              <w:t>WITNESS POINT </w:t>
            </w:r>
            <w:r w:rsidR="008818A8" w:rsidRPr="006C2845">
              <w:t>3</w:t>
            </w:r>
          </w:p>
        </w:tc>
      </w:tr>
      <w:tr w:rsidR="002A5886" w:rsidRPr="006C2845" w14:paraId="3668AD77" w14:textId="77777777" w:rsidTr="00946580">
        <w:tc>
          <w:tcPr>
            <w:tcW w:w="1980" w:type="dxa"/>
          </w:tcPr>
          <w:p w14:paraId="59C79247" w14:textId="77777777" w:rsidR="002A5886" w:rsidRPr="006C2845" w:rsidRDefault="002A5886" w:rsidP="006C2845">
            <w:pPr>
              <w:pStyle w:val="TableBodyTextWHPoint"/>
              <w:keepNext/>
              <w:keepLines/>
              <w:rPr>
                <w:rFonts w:eastAsia="SimSun"/>
              </w:rPr>
            </w:pPr>
            <w:r w:rsidRPr="006C2845">
              <w:rPr>
                <w:rFonts w:eastAsia="SimSun"/>
              </w:rPr>
              <w:t xml:space="preserve">Process </w:t>
            </w:r>
          </w:p>
        </w:tc>
        <w:tc>
          <w:tcPr>
            <w:tcW w:w="7092" w:type="dxa"/>
          </w:tcPr>
          <w:p w14:paraId="26538DD0" w14:textId="3310806A" w:rsidR="003C759B" w:rsidRPr="006C2845" w:rsidRDefault="00E45AD4" w:rsidP="006C2845">
            <w:pPr>
              <w:pStyle w:val="TableBodyTextWHPoint"/>
              <w:keepNext/>
              <w:keepLines/>
            </w:pPr>
            <w:r w:rsidRPr="006C2845">
              <w:t xml:space="preserve">The </w:t>
            </w:r>
            <w:r w:rsidRPr="006C2845">
              <w:rPr>
                <w:rFonts w:eastAsia="SimSun"/>
              </w:rPr>
              <w:t>commencement</w:t>
            </w:r>
            <w:r w:rsidRPr="006C2845">
              <w:t xml:space="preserve"> of:</w:t>
            </w:r>
          </w:p>
          <w:p w14:paraId="3C3C22C3" w14:textId="4005F9D9" w:rsidR="00080A1A" w:rsidRPr="006C2845" w:rsidRDefault="00E45AD4" w:rsidP="006C2845">
            <w:pPr>
              <w:pStyle w:val="DefinitionsNumbered1"/>
              <w:keepNext/>
              <w:keepLines/>
              <w:numPr>
                <w:ilvl w:val="0"/>
                <w:numId w:val="54"/>
              </w:numPr>
            </w:pPr>
            <w:r w:rsidRPr="006C2845">
              <w:t>assembly;</w:t>
            </w:r>
          </w:p>
          <w:p w14:paraId="14B64734" w14:textId="473AB63D" w:rsidR="00080A1A" w:rsidRPr="006C2845" w:rsidRDefault="00E45AD4" w:rsidP="006C2845">
            <w:pPr>
              <w:pStyle w:val="DefinitionsNumbered1"/>
              <w:keepNext/>
              <w:keepLines/>
            </w:pPr>
            <w:r w:rsidRPr="006C2845">
              <w:t>welding; and</w:t>
            </w:r>
          </w:p>
          <w:p w14:paraId="5843A6F3" w14:textId="7C5925A8" w:rsidR="002A5886" w:rsidRPr="006C2845" w:rsidRDefault="00E45AD4" w:rsidP="006C2845">
            <w:pPr>
              <w:pStyle w:val="DefinitionsNumbered1"/>
              <w:keepNext/>
              <w:keepLines/>
            </w:pPr>
            <w:r w:rsidRPr="006C2845">
              <w:t>installation of seals</w:t>
            </w:r>
          </w:p>
        </w:tc>
      </w:tr>
      <w:tr w:rsidR="002A5886" w:rsidRPr="006C2845" w14:paraId="22E7E033" w14:textId="77777777" w:rsidTr="00946580">
        <w:tc>
          <w:tcPr>
            <w:tcW w:w="1980" w:type="dxa"/>
          </w:tcPr>
          <w:p w14:paraId="68D38B5D" w14:textId="77777777" w:rsidR="002A5886" w:rsidRPr="006C2845" w:rsidRDefault="002A5886" w:rsidP="006C2845">
            <w:pPr>
              <w:pStyle w:val="TableBodyTextWHPoint"/>
              <w:keepNext/>
              <w:keepLines/>
              <w:rPr>
                <w:rFonts w:eastAsia="SimSun"/>
              </w:rPr>
            </w:pPr>
            <w:r w:rsidRPr="006C2845">
              <w:rPr>
                <w:rFonts w:eastAsia="SimSun"/>
              </w:rPr>
              <w:t xml:space="preserve">Notification Period </w:t>
            </w:r>
          </w:p>
        </w:tc>
        <w:tc>
          <w:tcPr>
            <w:tcW w:w="7092" w:type="dxa"/>
          </w:tcPr>
          <w:p w14:paraId="16966686" w14:textId="46523FAD" w:rsidR="002A5886" w:rsidRPr="006C2845" w:rsidRDefault="002A5886" w:rsidP="006C2845">
            <w:pPr>
              <w:pStyle w:val="TableBodyTextWHPoint"/>
              <w:keepNext/>
              <w:keepLines/>
              <w:rPr>
                <w:rFonts w:eastAsia="SimSun"/>
              </w:rPr>
            </w:pPr>
            <w:r w:rsidRPr="006C2845">
              <w:rPr>
                <w:rFonts w:eastAsia="SimSun"/>
              </w:rPr>
              <w:t xml:space="preserve">At least </w:t>
            </w:r>
            <w:r w:rsidR="00080C6F" w:rsidRPr="006C2845">
              <w:rPr>
                <w:rFonts w:eastAsia="SimSun"/>
              </w:rPr>
              <w:t>5 working days</w:t>
            </w:r>
            <w:r w:rsidRPr="006C2845">
              <w:rPr>
                <w:rFonts w:eastAsia="SimSun"/>
              </w:rPr>
              <w:t xml:space="preserve"> before the commencement of </w:t>
            </w:r>
            <w:r w:rsidR="00E45AD4" w:rsidRPr="006C2845">
              <w:rPr>
                <w:rFonts w:eastAsia="SimSun"/>
              </w:rPr>
              <w:t>each of the above activities.</w:t>
            </w:r>
          </w:p>
        </w:tc>
      </w:tr>
    </w:tbl>
    <w:p w14:paraId="5DD7EAF3" w14:textId="0979D105" w:rsidR="00AA0D0F" w:rsidRPr="006C2845" w:rsidRDefault="00080C6F" w:rsidP="00F668AB">
      <w:pPr>
        <w:pStyle w:val="Bodynumbered1"/>
        <w:keepNext/>
      </w:pPr>
      <w:bookmarkStart w:id="204" w:name="_Ref77233923"/>
      <w:r w:rsidRPr="006C2845">
        <w:t xml:space="preserve">The Contractor </w:t>
      </w:r>
      <w:r w:rsidR="00AA0D0F" w:rsidRPr="006C2845">
        <w:t xml:space="preserve">must photograph and </w:t>
      </w:r>
      <w:r w:rsidR="00530460" w:rsidRPr="006C2845">
        <w:t>fully document</w:t>
      </w:r>
      <w:r w:rsidR="00AA0D0F" w:rsidRPr="006C2845">
        <w:t xml:space="preserve"> the </w:t>
      </w:r>
      <w:r w:rsidR="00530460" w:rsidRPr="006C2845">
        <w:t>assembly</w:t>
      </w:r>
      <w:r w:rsidR="00AA0D0F" w:rsidRPr="006C2845">
        <w:t xml:space="preserve"> process</w:t>
      </w:r>
      <w:r w:rsidR="00D03627" w:rsidRPr="006C2845">
        <w:t xml:space="preserve"> and provide these records to the Principal.</w:t>
      </w:r>
      <w:r w:rsidR="0088454E" w:rsidRPr="006C2845">
        <w:t xml:space="preserve"> </w:t>
      </w:r>
      <w:r w:rsidR="00D03627" w:rsidRPr="006C2845">
        <w:t xml:space="preserve">This </w:t>
      </w:r>
      <w:r w:rsidR="00AA0D0F" w:rsidRPr="006C2845">
        <w:t>includ</w:t>
      </w:r>
      <w:r w:rsidR="00A760EB" w:rsidRPr="006C2845">
        <w:t>es</w:t>
      </w:r>
      <w:r w:rsidR="00AA0D0F" w:rsidRPr="006C2845">
        <w:t>:</w:t>
      </w:r>
      <w:bookmarkEnd w:id="204"/>
    </w:p>
    <w:p w14:paraId="33DF0C2B" w14:textId="37C7E826" w:rsidR="0053435E" w:rsidRPr="006C2845" w:rsidRDefault="00530460" w:rsidP="0088454E">
      <w:pPr>
        <w:pStyle w:val="Bodynumbered2"/>
        <w:numPr>
          <w:ilvl w:val="1"/>
          <w:numId w:val="55"/>
        </w:numPr>
        <w:rPr>
          <w:lang w:val="en-AU"/>
        </w:rPr>
      </w:pPr>
      <w:r w:rsidRPr="006C2845">
        <w:rPr>
          <w:lang w:val="en-AU"/>
        </w:rPr>
        <w:t>dynamic stiffness and damping testing of the springs and bearings</w:t>
      </w:r>
      <w:r w:rsidR="00113835" w:rsidRPr="006C2845">
        <w:rPr>
          <w:lang w:val="en-AU"/>
        </w:rPr>
        <w:t xml:space="preserve"> in accordance with </w:t>
      </w:r>
      <w:r w:rsidR="003B6CC1" w:rsidRPr="006C2845">
        <w:rPr>
          <w:lang w:val="en-AU"/>
        </w:rPr>
        <w:t>Appendix</w:t>
      </w:r>
      <w:r w:rsidR="005955D1" w:rsidRPr="006C2845">
        <w:rPr>
          <w:lang w:val="en-AU"/>
        </w:rPr>
        <w:t> </w:t>
      </w:r>
      <w:r w:rsidR="003B6CC1" w:rsidRPr="006C2845">
        <w:rPr>
          <w:lang w:val="en-AU"/>
        </w:rPr>
        <w:t>F of AS 5100.4</w:t>
      </w:r>
      <w:r w:rsidR="0053435E" w:rsidRPr="006C2845">
        <w:rPr>
          <w:lang w:val="en-AU"/>
        </w:rPr>
        <w:t>;</w:t>
      </w:r>
      <w:r w:rsidRPr="006C2845">
        <w:rPr>
          <w:lang w:val="en-AU"/>
        </w:rPr>
        <w:t xml:space="preserve"> </w:t>
      </w:r>
    </w:p>
    <w:p w14:paraId="27AC9223" w14:textId="424B741D" w:rsidR="0053435E" w:rsidRPr="006C2845" w:rsidRDefault="00530460" w:rsidP="0088454E">
      <w:pPr>
        <w:pStyle w:val="Bodynumbered2"/>
        <w:numPr>
          <w:ilvl w:val="1"/>
          <w:numId w:val="55"/>
        </w:numPr>
        <w:rPr>
          <w:lang w:val="en-AU"/>
        </w:rPr>
      </w:pPr>
      <w:r w:rsidRPr="006C2845">
        <w:rPr>
          <w:lang w:val="en-AU"/>
        </w:rPr>
        <w:t xml:space="preserve">preload and fitting </w:t>
      </w:r>
      <w:r w:rsidR="00113835" w:rsidRPr="006C2845">
        <w:rPr>
          <w:lang w:val="en-AU"/>
        </w:rPr>
        <w:t>of the springs and bearings;</w:t>
      </w:r>
    </w:p>
    <w:p w14:paraId="7913C3CA" w14:textId="77777777" w:rsidR="00A36932" w:rsidRPr="006C2845" w:rsidRDefault="00530460" w:rsidP="0088454E">
      <w:pPr>
        <w:pStyle w:val="Bodynumbered2"/>
        <w:numPr>
          <w:ilvl w:val="1"/>
          <w:numId w:val="55"/>
        </w:numPr>
        <w:rPr>
          <w:lang w:val="en-AU"/>
        </w:rPr>
      </w:pPr>
      <w:r w:rsidRPr="006C2845">
        <w:rPr>
          <w:lang w:val="en-AU"/>
        </w:rPr>
        <w:t>the measured heights of all support box bearings</w:t>
      </w:r>
      <w:r w:rsidR="00A36932" w:rsidRPr="006C2845">
        <w:rPr>
          <w:lang w:val="en-AU"/>
        </w:rPr>
        <w:t>; and</w:t>
      </w:r>
    </w:p>
    <w:p w14:paraId="3DA17691" w14:textId="7F0B7BA2" w:rsidR="00530460" w:rsidRPr="006C2845" w:rsidRDefault="00766B67" w:rsidP="0088454E">
      <w:pPr>
        <w:pStyle w:val="Bodynumbered2"/>
        <w:numPr>
          <w:ilvl w:val="1"/>
          <w:numId w:val="55"/>
        </w:numPr>
        <w:rPr>
          <w:lang w:val="en-AU"/>
        </w:rPr>
      </w:pPr>
      <w:r w:rsidRPr="006C2845">
        <w:rPr>
          <w:lang w:val="en-AU"/>
        </w:rPr>
        <w:t>inspecting the assembled MBEJ for conformance</w:t>
      </w:r>
      <w:r w:rsidR="00530460" w:rsidRPr="006C2845">
        <w:rPr>
          <w:lang w:val="en-AU"/>
        </w:rPr>
        <w:t>.</w:t>
      </w:r>
    </w:p>
    <w:p w14:paraId="031BAD2B" w14:textId="4B7D547D" w:rsidR="008A6A97" w:rsidRPr="006C2845" w:rsidRDefault="008A6A97" w:rsidP="000712E3">
      <w:pPr>
        <w:pStyle w:val="Bodynumbered1"/>
      </w:pPr>
      <w:r w:rsidRPr="006C2845">
        <w:t xml:space="preserve">Notwithstanding the achievement of </w:t>
      </w:r>
      <w:r w:rsidR="006E6664" w:rsidRPr="006C2845">
        <w:t xml:space="preserve">specified </w:t>
      </w:r>
      <w:r w:rsidRPr="006C2845">
        <w:t xml:space="preserve">tolerances on individual components during manufacture, all specified tolerances for the </w:t>
      </w:r>
      <w:r w:rsidR="00F50427" w:rsidRPr="006C2845">
        <w:t>assembled</w:t>
      </w:r>
      <w:r w:rsidRPr="006C2845">
        <w:t xml:space="preserve"> MBEJ must be achieved to ensure the proper functioning of the MBEJ in service.</w:t>
      </w:r>
    </w:p>
    <w:p w14:paraId="54F656AD" w14:textId="4B39CEC1" w:rsidR="00BD6F32" w:rsidRPr="006C2845" w:rsidRDefault="00113835" w:rsidP="000712E3">
      <w:pPr>
        <w:pStyle w:val="Bodynumbered1"/>
      </w:pPr>
      <w:r w:rsidRPr="006C2845">
        <w:t>At the completion of assembly and prior to installation of the seals, t</w:t>
      </w:r>
      <w:r w:rsidR="00011DCC" w:rsidRPr="006C2845">
        <w:t xml:space="preserve">he </w:t>
      </w:r>
      <w:r w:rsidRPr="006C2845">
        <w:t>MBEJ Manufacturer</w:t>
      </w:r>
      <w:r w:rsidR="00DD4A4A" w:rsidRPr="006C2845">
        <w:t xml:space="preserve"> must ensure that s</w:t>
      </w:r>
      <w:r w:rsidR="00BD6F32" w:rsidRPr="006C2845">
        <w:t xml:space="preserve">uitable facilities </w:t>
      </w:r>
      <w:r w:rsidR="00DD4A4A" w:rsidRPr="006C2845">
        <w:t xml:space="preserve">are </w:t>
      </w:r>
      <w:r w:rsidR="00BD6F32" w:rsidRPr="006C2845">
        <w:t xml:space="preserve">provided </w:t>
      </w:r>
      <w:r w:rsidRPr="006C2845">
        <w:t xml:space="preserve">and time </w:t>
      </w:r>
      <w:r w:rsidR="00973B52" w:rsidRPr="006C2845">
        <w:t>is</w:t>
      </w:r>
      <w:r w:rsidR="00085266" w:rsidRPr="006C2845">
        <w:t xml:space="preserve"> </w:t>
      </w:r>
      <w:r w:rsidRPr="006C2845">
        <w:t xml:space="preserve">made available </w:t>
      </w:r>
      <w:r w:rsidR="00BD6F32" w:rsidRPr="006C2845">
        <w:t xml:space="preserve">for the inspection of the MBEJ </w:t>
      </w:r>
      <w:r w:rsidRPr="006C2845">
        <w:t xml:space="preserve">by </w:t>
      </w:r>
      <w:r w:rsidR="00BD6F32" w:rsidRPr="006C2845">
        <w:t>the Principal</w:t>
      </w:r>
      <w:r w:rsidRPr="006C2845">
        <w:t>.</w:t>
      </w:r>
      <w:r w:rsidR="00BD6F32" w:rsidRPr="006C2845">
        <w:t xml:space="preserve"> The facilities must allow free access to all sections of the MBEJ so that a full compliance inspection to the requirements of this Specification can be carried out.</w:t>
      </w:r>
    </w:p>
    <w:p w14:paraId="24C2D5B5" w14:textId="3F8682E5" w:rsidR="00A20463" w:rsidRPr="006C2845" w:rsidRDefault="00113835" w:rsidP="000712E3">
      <w:pPr>
        <w:pStyle w:val="Bodynumbered1"/>
      </w:pPr>
      <w:r w:rsidRPr="006C2845">
        <w:t xml:space="preserve">The joints seals must not be installed until all </w:t>
      </w:r>
      <w:r w:rsidR="00530460" w:rsidRPr="006C2845">
        <w:t>inspection</w:t>
      </w:r>
      <w:r w:rsidRPr="006C2845">
        <w:t>s</w:t>
      </w:r>
      <w:r w:rsidR="00530460" w:rsidRPr="006C2845">
        <w:t xml:space="preserve"> of the </w:t>
      </w:r>
      <w:r w:rsidRPr="006C2845">
        <w:t xml:space="preserve">assembled </w:t>
      </w:r>
      <w:r w:rsidR="00530460" w:rsidRPr="006C2845">
        <w:t>MBEJ</w:t>
      </w:r>
      <w:r w:rsidRPr="006C2845">
        <w:t xml:space="preserve"> have been completed any non-conformances rectified.</w:t>
      </w:r>
    </w:p>
    <w:p w14:paraId="71322EF3" w14:textId="77777777" w:rsidR="00983C06" w:rsidRPr="006C2845" w:rsidRDefault="00983C06" w:rsidP="000712E3">
      <w:pPr>
        <w:pStyle w:val="Bodynumbered1"/>
      </w:pPr>
      <w:r w:rsidRPr="006C2845">
        <w:t>Each MBEJ must be marked with durable identification marks and have its total mass clearly marked upon it.</w:t>
      </w:r>
    </w:p>
    <w:p w14:paraId="7AF05314" w14:textId="04DE567C" w:rsidR="00B901D0" w:rsidRPr="006C2845" w:rsidRDefault="00B901D0" w:rsidP="000712E3">
      <w:pPr>
        <w:pStyle w:val="Heading1"/>
      </w:pPr>
      <w:bookmarkStart w:id="205" w:name="_Toc211869386"/>
      <w:bookmarkStart w:id="206" w:name="_Toc213917483"/>
      <w:bookmarkStart w:id="207" w:name="_Toc239950468"/>
      <w:r w:rsidRPr="006C2845">
        <w:t>Transport</w:t>
      </w:r>
      <w:r w:rsidR="00534468" w:rsidRPr="006C2845">
        <w:t>ation</w:t>
      </w:r>
      <w:r w:rsidR="00260C34" w:rsidRPr="006C2845">
        <w:t xml:space="preserve">, Storage </w:t>
      </w:r>
      <w:r w:rsidR="00534468" w:rsidRPr="006C2845">
        <w:t xml:space="preserve">and Handling of the </w:t>
      </w:r>
      <w:r w:rsidRPr="006C2845">
        <w:t>MBEJ</w:t>
      </w:r>
      <w:bookmarkEnd w:id="205"/>
      <w:bookmarkEnd w:id="206"/>
      <w:bookmarkEnd w:id="207"/>
    </w:p>
    <w:p w14:paraId="7E720181" w14:textId="5A56DBB0" w:rsidR="00223408" w:rsidRPr="006C2845" w:rsidRDefault="002B35B9" w:rsidP="000712E3">
      <w:pPr>
        <w:pStyle w:val="Bodynumbered1"/>
      </w:pPr>
      <w:bookmarkStart w:id="208" w:name="_Ref77139104"/>
      <w:bookmarkStart w:id="209" w:name="_Hlk77140140"/>
      <w:r w:rsidRPr="006C2845">
        <w:t xml:space="preserve">The </w:t>
      </w:r>
      <w:r w:rsidR="006622DB" w:rsidRPr="006C2845">
        <w:t>Quality Plan</w:t>
      </w:r>
      <w:r w:rsidRPr="006C2845">
        <w:t xml:space="preserve"> must include</w:t>
      </w:r>
      <w:r w:rsidR="00223408" w:rsidRPr="006C2845">
        <w:t>:</w:t>
      </w:r>
    </w:p>
    <w:p w14:paraId="71506314" w14:textId="358F3C92" w:rsidR="00223408" w:rsidRPr="006C2845" w:rsidRDefault="00B901D0" w:rsidP="0088454E">
      <w:pPr>
        <w:pStyle w:val="Bodynumbered2"/>
        <w:numPr>
          <w:ilvl w:val="1"/>
          <w:numId w:val="56"/>
        </w:numPr>
        <w:rPr>
          <w:lang w:val="en-AU"/>
        </w:rPr>
      </w:pPr>
      <w:r w:rsidRPr="006C2845">
        <w:rPr>
          <w:lang w:val="en-AU"/>
        </w:rPr>
        <w:t>procedure</w:t>
      </w:r>
      <w:r w:rsidR="00A86E8F" w:rsidRPr="006C2845">
        <w:rPr>
          <w:lang w:val="en-AU"/>
        </w:rPr>
        <w:t>s</w:t>
      </w:r>
      <w:r w:rsidRPr="006C2845">
        <w:rPr>
          <w:lang w:val="en-AU"/>
        </w:rPr>
        <w:t xml:space="preserve"> for the transport, handling and storage</w:t>
      </w:r>
      <w:r w:rsidR="00B46DB6" w:rsidRPr="006C2845">
        <w:rPr>
          <w:lang w:val="en-AU"/>
        </w:rPr>
        <w:t xml:space="preserve"> of the MBEJ</w:t>
      </w:r>
      <w:r w:rsidR="00223408" w:rsidRPr="006C2845">
        <w:rPr>
          <w:lang w:val="en-AU"/>
        </w:rPr>
        <w:t>; and</w:t>
      </w:r>
      <w:r w:rsidRPr="006C2845">
        <w:rPr>
          <w:lang w:val="en-AU"/>
        </w:rPr>
        <w:t xml:space="preserve"> </w:t>
      </w:r>
    </w:p>
    <w:p w14:paraId="70B0299D" w14:textId="76B0A254" w:rsidR="00B901D0" w:rsidRPr="006C2845" w:rsidRDefault="00F9156C" w:rsidP="0088454E">
      <w:pPr>
        <w:pStyle w:val="Bodynumbered2"/>
        <w:numPr>
          <w:ilvl w:val="1"/>
          <w:numId w:val="56"/>
        </w:numPr>
        <w:rPr>
          <w:lang w:val="en-AU"/>
        </w:rPr>
      </w:pPr>
      <w:r w:rsidRPr="006C2845">
        <w:rPr>
          <w:lang w:val="en-AU"/>
        </w:rPr>
        <w:t xml:space="preserve">details of the </w:t>
      </w:r>
      <w:r w:rsidR="00B901D0" w:rsidRPr="006C2845">
        <w:rPr>
          <w:lang w:val="en-AU"/>
        </w:rPr>
        <w:t>measures to prevent distortion and damage to the MBEJ and its protective coating.</w:t>
      </w:r>
      <w:bookmarkEnd w:id="208"/>
      <w:r w:rsidR="00B901D0" w:rsidRPr="006C2845">
        <w:rPr>
          <w:lang w:val="en-AU"/>
        </w:rPr>
        <w:t xml:space="preserve"> </w:t>
      </w:r>
    </w:p>
    <w:bookmarkEnd w:id="209"/>
    <w:p w14:paraId="092229E5" w14:textId="2BCC6FE7" w:rsidR="002324D0" w:rsidRPr="006C2845" w:rsidRDefault="002324D0" w:rsidP="000712E3">
      <w:pPr>
        <w:pStyle w:val="Bodynumbered1"/>
      </w:pPr>
      <w:r w:rsidRPr="006C2845">
        <w:t>All open joints, ends and projecting parts must be protected from damage in transit in such a manner as to stiffen the member and prevent distortion.</w:t>
      </w:r>
    </w:p>
    <w:p w14:paraId="7EADFCB2" w14:textId="77777777" w:rsidR="002324D0" w:rsidRPr="006C2845" w:rsidRDefault="002324D0" w:rsidP="000712E3">
      <w:pPr>
        <w:pStyle w:val="Bodynumbered1"/>
      </w:pPr>
      <w:r w:rsidRPr="006C2845">
        <w:t>Special care must be taken in the packing and methods of support and lifting during handling of all structural steelwork to prevent distortion or damage to the steelwork and its protective coating.</w:t>
      </w:r>
    </w:p>
    <w:p w14:paraId="24BF016D" w14:textId="42F99ED7" w:rsidR="00FD72FD" w:rsidRPr="006C2845" w:rsidRDefault="002324D0" w:rsidP="000712E3">
      <w:pPr>
        <w:pStyle w:val="Bodynumbered1"/>
      </w:pPr>
      <w:bookmarkStart w:id="210" w:name="_Ref77235555"/>
      <w:r w:rsidRPr="006C2845">
        <w:t xml:space="preserve">All steel, whether fabricated or not, must be stored in such a manner that it must not be bent or damaged and must be adequately protected against corrosion. Generally, storage at least 200 mm above the ground on platforms, slabs, or other supports under cover </w:t>
      </w:r>
      <w:r w:rsidR="00083E72" w:rsidRPr="006C2845">
        <w:t>is</w:t>
      </w:r>
      <w:r w:rsidRPr="006C2845">
        <w:t xml:space="preserve"> satisfactory.</w:t>
      </w:r>
      <w:bookmarkEnd w:id="210"/>
    </w:p>
    <w:p w14:paraId="6085BD8C" w14:textId="6A471510" w:rsidR="002904CA" w:rsidRPr="006C2845" w:rsidRDefault="002904CA" w:rsidP="00946580">
      <w:pPr>
        <w:pStyle w:val="Bodynumbered1"/>
        <w:keepNext/>
      </w:pPr>
      <w:bookmarkStart w:id="211" w:name="_Ref77247423"/>
      <w:bookmarkStart w:id="212" w:name="_Ref77240909"/>
      <w:r w:rsidRPr="006C2845">
        <w:lastRenderedPageBreak/>
        <w:t>Prior to the dispatch of the MBEJ to site, the Contractor must submit the following to the Principal:</w:t>
      </w:r>
      <w:bookmarkEnd w:id="211"/>
    </w:p>
    <w:p w14:paraId="40492A30" w14:textId="32A151CC" w:rsidR="002904CA" w:rsidRPr="006C2845" w:rsidRDefault="002904CA" w:rsidP="00946580">
      <w:pPr>
        <w:pStyle w:val="Bodynumbered2"/>
        <w:keepNext/>
        <w:rPr>
          <w:lang w:val="en-AU"/>
        </w:rPr>
      </w:pPr>
      <w:r w:rsidRPr="006C2845">
        <w:rPr>
          <w:lang w:val="en-AU"/>
        </w:rPr>
        <w:t xml:space="preserve">the Maintenance Manual (refer Clause </w:t>
      </w:r>
      <w:r w:rsidRPr="006C2845">
        <w:rPr>
          <w:lang w:val="en-AU"/>
        </w:rPr>
        <w:fldChar w:fldCharType="begin"/>
      </w:r>
      <w:r w:rsidRPr="006C2845">
        <w:rPr>
          <w:lang w:val="en-AU"/>
        </w:rPr>
        <w:instrText xml:space="preserve"> REF _Ref77245179 \r \h  \* MERGEFORMAT </w:instrText>
      </w:r>
      <w:r w:rsidRPr="006C2845">
        <w:rPr>
          <w:lang w:val="en-AU"/>
        </w:rPr>
      </w:r>
      <w:r w:rsidRPr="006C2845">
        <w:rPr>
          <w:lang w:val="en-AU"/>
        </w:rPr>
        <w:fldChar w:fldCharType="separate"/>
      </w:r>
      <w:r w:rsidR="00EF6D79" w:rsidRPr="006C2845">
        <w:rPr>
          <w:lang w:val="en-AU"/>
        </w:rPr>
        <w:t>16.2</w:t>
      </w:r>
      <w:r w:rsidRPr="006C2845">
        <w:rPr>
          <w:lang w:val="en-AU"/>
        </w:rPr>
        <w:fldChar w:fldCharType="end"/>
      </w:r>
      <w:r w:rsidRPr="006C2845">
        <w:rPr>
          <w:lang w:val="en-AU"/>
        </w:rPr>
        <w:t xml:space="preserve">); and. </w:t>
      </w:r>
    </w:p>
    <w:bookmarkEnd w:id="212"/>
    <w:p w14:paraId="0C3A9D39" w14:textId="7513E40B" w:rsidR="002904CA" w:rsidRPr="006C2845" w:rsidRDefault="002904CA" w:rsidP="00946580">
      <w:pPr>
        <w:pStyle w:val="Bodynumbered2"/>
        <w:keepNext/>
        <w:rPr>
          <w:lang w:val="en-AU"/>
        </w:rPr>
      </w:pPr>
      <w:r w:rsidRPr="006C2845">
        <w:rPr>
          <w:lang w:val="en-AU"/>
        </w:rPr>
        <w:t xml:space="preserve">certification from the </w:t>
      </w:r>
      <w:r w:rsidR="00113835" w:rsidRPr="006C2845">
        <w:rPr>
          <w:lang w:val="en-AU"/>
        </w:rPr>
        <w:t>MBEJ Manufacturer</w:t>
      </w:r>
      <w:r w:rsidRPr="006C2845">
        <w:rPr>
          <w:lang w:val="en-AU"/>
        </w:rPr>
        <w:t xml:space="preserve"> that the MBEJ complies with the requirements of this Specification with respect to the:</w:t>
      </w:r>
    </w:p>
    <w:p w14:paraId="3FAE4EFA" w14:textId="77777777" w:rsidR="002904CA" w:rsidRPr="006C2845" w:rsidRDefault="002904CA" w:rsidP="00946580">
      <w:pPr>
        <w:pStyle w:val="Bodynumbered3"/>
        <w:keepNext/>
        <w:rPr>
          <w:lang w:val="en-AU"/>
        </w:rPr>
      </w:pPr>
      <w:r w:rsidRPr="006C2845">
        <w:rPr>
          <w:lang w:val="en-AU"/>
        </w:rPr>
        <w:t>design;</w:t>
      </w:r>
    </w:p>
    <w:p w14:paraId="1D189A4C" w14:textId="3E471821" w:rsidR="002904CA" w:rsidRPr="006C2845" w:rsidRDefault="002904CA" w:rsidP="00946580">
      <w:pPr>
        <w:pStyle w:val="Bodynumbered3"/>
        <w:keepNext/>
        <w:rPr>
          <w:lang w:val="en-AU"/>
        </w:rPr>
      </w:pPr>
      <w:r w:rsidRPr="006C2845">
        <w:rPr>
          <w:lang w:val="en-AU"/>
        </w:rPr>
        <w:t>provision of design documentation and shop drawings;</w:t>
      </w:r>
    </w:p>
    <w:p w14:paraId="53E42867" w14:textId="72131754" w:rsidR="002904CA" w:rsidRPr="006C2845" w:rsidRDefault="002904CA" w:rsidP="00946580">
      <w:pPr>
        <w:pStyle w:val="Bodynumbered3"/>
        <w:keepNext/>
        <w:rPr>
          <w:lang w:val="en-AU"/>
        </w:rPr>
      </w:pPr>
      <w:r w:rsidRPr="006C2845">
        <w:rPr>
          <w:lang w:val="en-AU"/>
        </w:rPr>
        <w:t>materials and components;</w:t>
      </w:r>
    </w:p>
    <w:p w14:paraId="1017C3F5" w14:textId="09EF31BB" w:rsidR="002904CA" w:rsidRPr="006C2845" w:rsidRDefault="002904CA" w:rsidP="00946580">
      <w:pPr>
        <w:pStyle w:val="Bodynumbered3"/>
        <w:keepNext/>
        <w:rPr>
          <w:lang w:val="en-AU"/>
        </w:rPr>
      </w:pPr>
      <w:r w:rsidRPr="006C2845">
        <w:rPr>
          <w:lang w:val="en-AU"/>
        </w:rPr>
        <w:t xml:space="preserve">fabrication; and </w:t>
      </w:r>
    </w:p>
    <w:p w14:paraId="28675FF9" w14:textId="1B47641F" w:rsidR="00251BCE" w:rsidRPr="006C2845" w:rsidRDefault="002904CA" w:rsidP="00946580">
      <w:pPr>
        <w:pStyle w:val="Bodynumbered3"/>
        <w:keepNext/>
        <w:rPr>
          <w:lang w:val="en-AU"/>
        </w:rPr>
      </w:pPr>
      <w:r w:rsidRPr="006C2845">
        <w:rPr>
          <w:lang w:val="en-AU"/>
        </w:rPr>
        <w:t>assembly.</w:t>
      </w:r>
    </w:p>
    <w:tbl>
      <w:tblPr>
        <w:tblStyle w:val="TMTableBlueIndent"/>
        <w:tblW w:w="9072" w:type="dxa"/>
        <w:tblLook w:val="04A0" w:firstRow="1" w:lastRow="0" w:firstColumn="1" w:lastColumn="0" w:noHBand="0" w:noVBand="1"/>
      </w:tblPr>
      <w:tblGrid>
        <w:gridCol w:w="1980"/>
        <w:gridCol w:w="7092"/>
      </w:tblGrid>
      <w:tr w:rsidR="009B6322" w:rsidRPr="006C2845" w14:paraId="65A8BEE5"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4EA6877E" w14:textId="0FBEB70E" w:rsidR="009B6322" w:rsidRPr="006C2845" w:rsidRDefault="009B6322" w:rsidP="00F668AB">
            <w:pPr>
              <w:pStyle w:val="TableHeadingWHPoint"/>
              <w:keepNext/>
              <w:keepLines/>
              <w:rPr>
                <w:b w:val="0"/>
              </w:rPr>
            </w:pPr>
            <w:bookmarkStart w:id="213" w:name="_Hlk77091767"/>
            <w:r w:rsidRPr="006C2845">
              <w:t>HOLD POINT </w:t>
            </w:r>
            <w:r w:rsidR="00A9363B" w:rsidRPr="006C2845">
              <w:t>6</w:t>
            </w:r>
          </w:p>
        </w:tc>
      </w:tr>
      <w:tr w:rsidR="009B6322" w:rsidRPr="006C2845" w14:paraId="69567FC8" w14:textId="77777777" w:rsidTr="00946580">
        <w:tc>
          <w:tcPr>
            <w:tcW w:w="1980" w:type="dxa"/>
          </w:tcPr>
          <w:p w14:paraId="15B03408" w14:textId="77777777" w:rsidR="009B6322" w:rsidRPr="006C2845" w:rsidRDefault="009B6322" w:rsidP="00F668AB">
            <w:pPr>
              <w:pStyle w:val="TableBodyTextWHPoint"/>
              <w:keepNext/>
              <w:keepLines/>
              <w:rPr>
                <w:rFonts w:eastAsia="SimSun"/>
                <w:b/>
              </w:rPr>
            </w:pPr>
            <w:r w:rsidRPr="006C2845">
              <w:rPr>
                <w:rFonts w:eastAsia="SimSun"/>
              </w:rPr>
              <w:t>Process Held</w:t>
            </w:r>
          </w:p>
        </w:tc>
        <w:tc>
          <w:tcPr>
            <w:tcW w:w="7092" w:type="dxa"/>
          </w:tcPr>
          <w:p w14:paraId="23C8CC68" w14:textId="57EB0FE2" w:rsidR="009B6322" w:rsidRPr="006C2845" w:rsidRDefault="00D302E5" w:rsidP="00F668AB">
            <w:pPr>
              <w:pStyle w:val="TableBodyTextWHPoint"/>
              <w:keepNext/>
              <w:keepLines/>
              <w:rPr>
                <w:rFonts w:eastAsia="SimSun"/>
                <w:b/>
              </w:rPr>
            </w:pPr>
            <w:r w:rsidRPr="006C2845">
              <w:rPr>
                <w:rFonts w:eastAsia="SimSun"/>
              </w:rPr>
              <w:t>Dispatch of the</w:t>
            </w:r>
            <w:bookmarkStart w:id="214" w:name="_Hlk77246880"/>
            <w:r w:rsidRPr="006C2845">
              <w:rPr>
                <w:rFonts w:eastAsia="SimSun"/>
              </w:rPr>
              <w:t xml:space="preserve"> MBEJ to site</w:t>
            </w:r>
            <w:bookmarkEnd w:id="214"/>
            <w:r w:rsidR="009B6322" w:rsidRPr="006C2845">
              <w:rPr>
                <w:rFonts w:eastAsia="SimSun"/>
              </w:rPr>
              <w:t xml:space="preserve"> </w:t>
            </w:r>
          </w:p>
        </w:tc>
      </w:tr>
      <w:tr w:rsidR="009B6322" w:rsidRPr="006C2845" w14:paraId="00E5ADAC" w14:textId="77777777" w:rsidTr="00946580">
        <w:tc>
          <w:tcPr>
            <w:tcW w:w="1980" w:type="dxa"/>
          </w:tcPr>
          <w:p w14:paraId="3670F8DE" w14:textId="77777777" w:rsidR="009B6322" w:rsidRPr="006C2845" w:rsidRDefault="009B6322" w:rsidP="00F668AB">
            <w:pPr>
              <w:pStyle w:val="TableBodyTextWHPoint"/>
              <w:keepNext/>
              <w:keepLines/>
              <w:rPr>
                <w:rFonts w:eastAsia="SimSun"/>
              </w:rPr>
            </w:pPr>
            <w:r w:rsidRPr="006C2845">
              <w:rPr>
                <w:rFonts w:eastAsia="SimSun"/>
              </w:rPr>
              <w:t>Submission Details</w:t>
            </w:r>
          </w:p>
        </w:tc>
        <w:tc>
          <w:tcPr>
            <w:tcW w:w="7092" w:type="dxa"/>
          </w:tcPr>
          <w:p w14:paraId="270834FE" w14:textId="1C6783AE" w:rsidR="009B6322" w:rsidRPr="006C2845" w:rsidRDefault="00744075" w:rsidP="00F668AB">
            <w:pPr>
              <w:pStyle w:val="TableBodyTextWHPoint"/>
              <w:keepNext/>
              <w:keepLines/>
              <w:rPr>
                <w:rFonts w:eastAsia="SimSun"/>
              </w:rPr>
            </w:pPr>
            <w:r w:rsidRPr="006C2845">
              <w:rPr>
                <w:rFonts w:eastAsia="SimSun"/>
              </w:rPr>
              <w:t>The Maintenance Manual and the certification of compliance from the MBEJ Manufacturer must be submitted to the Principal at least 5 working days prior to the dispatch of the MBEJ to site</w:t>
            </w:r>
            <w:r w:rsidR="009B6322" w:rsidRPr="006C2845">
              <w:rPr>
                <w:rFonts w:eastAsia="SimSun"/>
              </w:rPr>
              <w:t xml:space="preserve">. </w:t>
            </w:r>
          </w:p>
        </w:tc>
      </w:tr>
    </w:tbl>
    <w:p w14:paraId="25641DAF" w14:textId="41FE2E88" w:rsidR="00E5694A" w:rsidRPr="006C2845" w:rsidRDefault="00E5694A" w:rsidP="000712E3">
      <w:pPr>
        <w:pStyle w:val="Heading1"/>
      </w:pPr>
      <w:bookmarkStart w:id="215" w:name="_Ref74218938"/>
      <w:bookmarkStart w:id="216" w:name="_Toc211869387"/>
      <w:bookmarkStart w:id="217" w:name="_Toc213917484"/>
      <w:bookmarkStart w:id="218" w:name="_Toc239950469"/>
      <w:bookmarkEnd w:id="213"/>
      <w:r w:rsidRPr="006C2845">
        <w:t xml:space="preserve">Installation of </w:t>
      </w:r>
      <w:r w:rsidR="00690628" w:rsidRPr="006C2845">
        <w:t xml:space="preserve">the </w:t>
      </w:r>
      <w:r w:rsidRPr="006C2845">
        <w:t>MBEJ</w:t>
      </w:r>
      <w:bookmarkEnd w:id="215"/>
      <w:bookmarkEnd w:id="216"/>
      <w:bookmarkEnd w:id="217"/>
      <w:bookmarkEnd w:id="218"/>
    </w:p>
    <w:p w14:paraId="74CBFEC3" w14:textId="3D09543E" w:rsidR="00F85E83" w:rsidRPr="006C2845" w:rsidRDefault="00F85E83" w:rsidP="000712E3">
      <w:pPr>
        <w:pStyle w:val="Bodynumbered1"/>
      </w:pPr>
      <w:bookmarkStart w:id="219" w:name="_Ref77139128"/>
      <w:bookmarkStart w:id="220" w:name="_Hlk77315285"/>
      <w:r w:rsidRPr="006C2845">
        <w:t xml:space="preserve">The </w:t>
      </w:r>
      <w:r w:rsidR="006622DB" w:rsidRPr="006C2845">
        <w:t>Quality Plan</w:t>
      </w:r>
      <w:r w:rsidRPr="006C2845">
        <w:t xml:space="preserve"> must include procedures for:</w:t>
      </w:r>
      <w:bookmarkEnd w:id="219"/>
    </w:p>
    <w:p w14:paraId="50F96651" w14:textId="7DB73A61" w:rsidR="00F85E83" w:rsidRPr="006C2845" w:rsidRDefault="002904CA" w:rsidP="0088454E">
      <w:pPr>
        <w:pStyle w:val="Bodynumbered2"/>
        <w:numPr>
          <w:ilvl w:val="0"/>
          <w:numId w:val="19"/>
        </w:numPr>
        <w:ind w:left="993"/>
        <w:rPr>
          <w:lang w:val="en-AU"/>
        </w:rPr>
      </w:pPr>
      <w:r w:rsidRPr="006C2845">
        <w:rPr>
          <w:lang w:val="en-AU"/>
        </w:rPr>
        <w:t xml:space="preserve">site </w:t>
      </w:r>
      <w:r w:rsidR="00F85E83" w:rsidRPr="006C2845">
        <w:rPr>
          <w:lang w:val="en-AU"/>
        </w:rPr>
        <w:t>preparation;</w:t>
      </w:r>
    </w:p>
    <w:p w14:paraId="0AD7056D" w14:textId="77777777" w:rsidR="00F85E83" w:rsidRPr="006C2845" w:rsidRDefault="00F85E83" w:rsidP="0088454E">
      <w:pPr>
        <w:pStyle w:val="Bodynumbered2"/>
        <w:numPr>
          <w:ilvl w:val="0"/>
          <w:numId w:val="19"/>
        </w:numPr>
        <w:ind w:left="993"/>
        <w:rPr>
          <w:lang w:val="en-AU"/>
        </w:rPr>
      </w:pPr>
      <w:r w:rsidRPr="006C2845">
        <w:rPr>
          <w:lang w:val="en-AU"/>
        </w:rPr>
        <w:t>installation of the MBEJ; and</w:t>
      </w:r>
    </w:p>
    <w:p w14:paraId="751CD484" w14:textId="4CF8CE89" w:rsidR="003B2613" w:rsidRPr="006C2845" w:rsidRDefault="00F85E83" w:rsidP="0088454E">
      <w:pPr>
        <w:pStyle w:val="Bodynumbered2"/>
        <w:numPr>
          <w:ilvl w:val="0"/>
          <w:numId w:val="19"/>
        </w:numPr>
        <w:ind w:left="993"/>
        <w:rPr>
          <w:lang w:val="en-AU"/>
        </w:rPr>
      </w:pPr>
      <w:r w:rsidRPr="006C2845">
        <w:rPr>
          <w:lang w:val="en-AU"/>
        </w:rPr>
        <w:t>field jointing.</w:t>
      </w:r>
    </w:p>
    <w:p w14:paraId="3AE89331" w14:textId="2C7956D0" w:rsidR="00450133" w:rsidRPr="006C2845" w:rsidRDefault="00E5694A" w:rsidP="000712E3">
      <w:pPr>
        <w:pStyle w:val="Bodynumbered1"/>
      </w:pPr>
      <w:bookmarkStart w:id="221" w:name="_Ref77235948"/>
      <w:bookmarkEnd w:id="220"/>
      <w:r w:rsidRPr="006C2845">
        <w:t>A</w:t>
      </w:r>
      <w:r w:rsidR="00186375" w:rsidRPr="006C2845">
        <w:t xml:space="preserve">n authorised </w:t>
      </w:r>
      <w:r w:rsidRPr="006C2845">
        <w:t xml:space="preserve">representative of the </w:t>
      </w:r>
      <w:r w:rsidR="00113835" w:rsidRPr="006C2845">
        <w:t>MBEJ Manufacturer</w:t>
      </w:r>
      <w:r w:rsidRPr="006C2845">
        <w:t xml:space="preserve"> </w:t>
      </w:r>
      <w:r w:rsidR="002708E2" w:rsidRPr="006C2845">
        <w:t>must</w:t>
      </w:r>
      <w:r w:rsidRPr="006C2845">
        <w:t xml:space="preserve"> be present during the installation of </w:t>
      </w:r>
      <w:r w:rsidR="007A2F8A" w:rsidRPr="006C2845">
        <w:t>the </w:t>
      </w:r>
      <w:r w:rsidRPr="006C2845">
        <w:t>MBEJ.</w:t>
      </w:r>
      <w:bookmarkEnd w:id="221"/>
    </w:p>
    <w:tbl>
      <w:tblPr>
        <w:tblStyle w:val="TMTableBlueIndent"/>
        <w:tblW w:w="9072" w:type="dxa"/>
        <w:tblLook w:val="04A0" w:firstRow="1" w:lastRow="0" w:firstColumn="1" w:lastColumn="0" w:noHBand="0" w:noVBand="1"/>
      </w:tblPr>
      <w:tblGrid>
        <w:gridCol w:w="1980"/>
        <w:gridCol w:w="7092"/>
      </w:tblGrid>
      <w:tr w:rsidR="00247DB5" w:rsidRPr="006C2845" w14:paraId="17A07877"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04ED1DE4" w14:textId="68C04158" w:rsidR="00247DB5" w:rsidRPr="006C2845" w:rsidRDefault="00247DB5" w:rsidP="0005528D">
            <w:pPr>
              <w:pStyle w:val="TableHeadingWHPoint"/>
              <w:rPr>
                <w:b w:val="0"/>
              </w:rPr>
            </w:pPr>
            <w:r w:rsidRPr="006C2845">
              <w:t>WITNESS POINT </w:t>
            </w:r>
            <w:r w:rsidR="00A44EA6" w:rsidRPr="006C2845">
              <w:t>4</w:t>
            </w:r>
          </w:p>
        </w:tc>
      </w:tr>
      <w:tr w:rsidR="00247DB5" w:rsidRPr="006C2845" w14:paraId="5D91EE8F" w14:textId="77777777" w:rsidTr="00946580">
        <w:tc>
          <w:tcPr>
            <w:tcW w:w="1980" w:type="dxa"/>
          </w:tcPr>
          <w:p w14:paraId="023A2F65" w14:textId="77777777" w:rsidR="00247DB5" w:rsidRPr="006C2845" w:rsidRDefault="00247DB5" w:rsidP="00160445">
            <w:pPr>
              <w:pStyle w:val="TableBodyTextWHPoint"/>
              <w:rPr>
                <w:rFonts w:eastAsia="SimSun"/>
                <w:b/>
              </w:rPr>
            </w:pPr>
            <w:r w:rsidRPr="006C2845">
              <w:rPr>
                <w:rFonts w:eastAsia="SimSun"/>
              </w:rPr>
              <w:t xml:space="preserve">Process </w:t>
            </w:r>
          </w:p>
        </w:tc>
        <w:tc>
          <w:tcPr>
            <w:tcW w:w="7092" w:type="dxa"/>
          </w:tcPr>
          <w:p w14:paraId="0D38F815" w14:textId="32887DBB" w:rsidR="00247DB5" w:rsidRPr="006C2845" w:rsidRDefault="006A31EF" w:rsidP="00160445">
            <w:pPr>
              <w:pStyle w:val="TableBodyTextWHPoint"/>
              <w:rPr>
                <w:rFonts w:eastAsia="SimSun"/>
              </w:rPr>
            </w:pPr>
            <w:r w:rsidRPr="006C2845">
              <w:rPr>
                <w:rFonts w:eastAsia="SimSun"/>
              </w:rPr>
              <w:t>Installation of the MBEJ</w:t>
            </w:r>
          </w:p>
        </w:tc>
      </w:tr>
      <w:tr w:rsidR="00247DB5" w:rsidRPr="006C2845" w14:paraId="6C297D7A" w14:textId="77777777" w:rsidTr="00946580">
        <w:tc>
          <w:tcPr>
            <w:tcW w:w="1980" w:type="dxa"/>
          </w:tcPr>
          <w:p w14:paraId="4279C5DF" w14:textId="77777777" w:rsidR="00247DB5" w:rsidRPr="006C2845" w:rsidRDefault="00247DB5" w:rsidP="00160445">
            <w:pPr>
              <w:pStyle w:val="TableBodyTextWHPoint"/>
              <w:rPr>
                <w:rFonts w:eastAsia="SimSun"/>
              </w:rPr>
            </w:pPr>
            <w:r w:rsidRPr="006C2845">
              <w:rPr>
                <w:rFonts w:eastAsia="SimSun"/>
              </w:rPr>
              <w:t xml:space="preserve">Notification Period </w:t>
            </w:r>
          </w:p>
        </w:tc>
        <w:tc>
          <w:tcPr>
            <w:tcW w:w="7092" w:type="dxa"/>
          </w:tcPr>
          <w:p w14:paraId="54A8D613" w14:textId="26CD21B3" w:rsidR="00247DB5" w:rsidRPr="006C2845" w:rsidRDefault="00247DB5" w:rsidP="00160445">
            <w:pPr>
              <w:pStyle w:val="TableBodyTextWHPoint"/>
              <w:rPr>
                <w:rFonts w:eastAsia="SimSun"/>
              </w:rPr>
            </w:pPr>
            <w:r w:rsidRPr="006C2845">
              <w:rPr>
                <w:rFonts w:eastAsia="SimSun"/>
              </w:rPr>
              <w:t xml:space="preserve">At least 5 working days before the commencement of </w:t>
            </w:r>
            <w:r w:rsidR="006A31EF" w:rsidRPr="006C2845">
              <w:rPr>
                <w:rFonts w:eastAsia="SimSun"/>
              </w:rPr>
              <w:t>installation</w:t>
            </w:r>
            <w:r w:rsidRPr="006C2845">
              <w:rPr>
                <w:rFonts w:eastAsia="SimSun"/>
              </w:rPr>
              <w:t>.</w:t>
            </w:r>
          </w:p>
        </w:tc>
      </w:tr>
    </w:tbl>
    <w:p w14:paraId="1E4F9B10" w14:textId="5DEA532E" w:rsidR="00550A40" w:rsidRPr="006C2845" w:rsidRDefault="00550A40" w:rsidP="000712E3">
      <w:pPr>
        <w:pStyle w:val="Bodynumbered1"/>
      </w:pPr>
      <w:bookmarkStart w:id="222" w:name="_Ref77236704"/>
      <w:r w:rsidRPr="006C2845">
        <w:t>The Contractor must photograph and fully document the installation process and provide these records to the Principal.</w:t>
      </w:r>
      <w:bookmarkEnd w:id="222"/>
    </w:p>
    <w:p w14:paraId="1425378E" w14:textId="79A38CF8" w:rsidR="00EA62A8" w:rsidRPr="006C2845" w:rsidRDefault="00E5694A" w:rsidP="000712E3">
      <w:pPr>
        <w:pStyle w:val="Bodynumbered1"/>
      </w:pPr>
      <w:bookmarkStart w:id="223" w:name="_Ref77236709"/>
      <w:r w:rsidRPr="006C2845">
        <w:t xml:space="preserve">The </w:t>
      </w:r>
      <w:r w:rsidR="00113835" w:rsidRPr="006C2845">
        <w:t>MBEJ Manufacturer</w:t>
      </w:r>
      <w:r w:rsidRPr="006C2845">
        <w:t xml:space="preserve"> </w:t>
      </w:r>
      <w:r w:rsidR="002708E2" w:rsidRPr="006C2845">
        <w:t>must</w:t>
      </w:r>
      <w:r w:rsidRPr="006C2845">
        <w:t xml:space="preserve"> provide certification to the </w:t>
      </w:r>
      <w:r w:rsidR="00961156" w:rsidRPr="006C2845">
        <w:t>Principal</w:t>
      </w:r>
      <w:r w:rsidRPr="006C2845">
        <w:t xml:space="preserve"> </w:t>
      </w:r>
      <w:r w:rsidR="00E50A5E" w:rsidRPr="006C2845">
        <w:t xml:space="preserve">verifying </w:t>
      </w:r>
      <w:r w:rsidRPr="006C2845">
        <w:t>that the correct installation procedures have been followed</w:t>
      </w:r>
      <w:r w:rsidR="007C4197" w:rsidRPr="006C2845">
        <w:t xml:space="preserve"> and confirm that </w:t>
      </w:r>
      <w:r w:rsidRPr="006C2845">
        <w:t>there has been no deleterious leakage of concrete slurry into the support boxes.</w:t>
      </w:r>
      <w:bookmarkEnd w:id="223"/>
    </w:p>
    <w:p w14:paraId="72D0EEDE" w14:textId="42D1696B" w:rsidR="00E5694A" w:rsidRPr="006C2845" w:rsidRDefault="00E5694A" w:rsidP="000712E3">
      <w:pPr>
        <w:pStyle w:val="Heading1"/>
      </w:pPr>
      <w:bookmarkStart w:id="224" w:name="_Ref77236789"/>
      <w:bookmarkStart w:id="225" w:name="_Toc211869388"/>
      <w:bookmarkStart w:id="226" w:name="_Toc213917485"/>
      <w:bookmarkStart w:id="227" w:name="_Toc239950470"/>
      <w:r w:rsidRPr="006C2845">
        <w:t xml:space="preserve">Testing for </w:t>
      </w:r>
      <w:r w:rsidR="006E629F" w:rsidRPr="006C2845">
        <w:t>Watertightness</w:t>
      </w:r>
      <w:bookmarkEnd w:id="224"/>
      <w:bookmarkEnd w:id="225"/>
      <w:bookmarkEnd w:id="226"/>
      <w:bookmarkEnd w:id="227"/>
    </w:p>
    <w:p w14:paraId="35706B68" w14:textId="360B9283" w:rsidR="00BF207B" w:rsidRPr="006C2845" w:rsidRDefault="00BF207B" w:rsidP="000712E3">
      <w:pPr>
        <w:pStyle w:val="Bodynumbered1"/>
      </w:pPr>
      <w:bookmarkStart w:id="228" w:name="_Ref77315509"/>
      <w:bookmarkStart w:id="229" w:name="_Ref77235975"/>
      <w:r w:rsidRPr="006C2845">
        <w:t xml:space="preserve">The </w:t>
      </w:r>
      <w:r w:rsidR="006622DB" w:rsidRPr="006C2845">
        <w:t>Quality Plan</w:t>
      </w:r>
      <w:r w:rsidRPr="006C2845">
        <w:t xml:space="preserve"> must include </w:t>
      </w:r>
      <w:r w:rsidR="009F28C9" w:rsidRPr="006C2845">
        <w:t xml:space="preserve">a </w:t>
      </w:r>
      <w:r w:rsidRPr="006C2845">
        <w:t xml:space="preserve">procedure for testing </w:t>
      </w:r>
      <w:r w:rsidR="009F28C9" w:rsidRPr="006C2845">
        <w:t xml:space="preserve">the </w:t>
      </w:r>
      <w:r w:rsidRPr="006C2845">
        <w:t>watertightness of the seals.</w:t>
      </w:r>
      <w:bookmarkEnd w:id="228"/>
    </w:p>
    <w:p w14:paraId="74E41BA6" w14:textId="1D32A43A" w:rsidR="007704D9" w:rsidRPr="006C2845" w:rsidRDefault="00E5694A" w:rsidP="000712E3">
      <w:pPr>
        <w:pStyle w:val="Bodynumbered1"/>
      </w:pPr>
      <w:bookmarkStart w:id="230" w:name="_Ref161642950"/>
      <w:r w:rsidRPr="006C2845">
        <w:t xml:space="preserve">No </w:t>
      </w:r>
      <w:r w:rsidR="00EE41EA" w:rsidRPr="006C2845">
        <w:t>earlier</w:t>
      </w:r>
      <w:r w:rsidRPr="006C2845">
        <w:t xml:space="preserve"> than 14 days after the completion of installation, the MBEJ </w:t>
      </w:r>
      <w:r w:rsidR="002708E2" w:rsidRPr="006C2845">
        <w:t>must</w:t>
      </w:r>
      <w:r w:rsidRPr="006C2845">
        <w:t xml:space="preserve"> be tested for watertightness.</w:t>
      </w:r>
      <w:bookmarkEnd w:id="229"/>
      <w:bookmarkEnd w:id="230"/>
    </w:p>
    <w:tbl>
      <w:tblPr>
        <w:tblStyle w:val="TMTableBlueIndent"/>
        <w:tblW w:w="9072" w:type="dxa"/>
        <w:tblLook w:val="04A0" w:firstRow="1" w:lastRow="0" w:firstColumn="1" w:lastColumn="0" w:noHBand="0" w:noVBand="1"/>
      </w:tblPr>
      <w:tblGrid>
        <w:gridCol w:w="1980"/>
        <w:gridCol w:w="7092"/>
      </w:tblGrid>
      <w:tr w:rsidR="007704D9" w:rsidRPr="006C2845" w14:paraId="6A842779" w14:textId="77777777" w:rsidTr="006931DF">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6E05AB29" w14:textId="2E55DE3C" w:rsidR="007704D9" w:rsidRPr="006C2845" w:rsidRDefault="007704D9" w:rsidP="0005528D">
            <w:pPr>
              <w:pStyle w:val="TableHeadingWHPoint"/>
              <w:rPr>
                <w:b w:val="0"/>
              </w:rPr>
            </w:pPr>
            <w:r w:rsidRPr="006C2845">
              <w:t>WITNESS POINT </w:t>
            </w:r>
            <w:r w:rsidR="00F95AA0" w:rsidRPr="006C2845">
              <w:t>5</w:t>
            </w:r>
          </w:p>
        </w:tc>
      </w:tr>
      <w:tr w:rsidR="007704D9" w:rsidRPr="006C2845" w14:paraId="0EF7D487" w14:textId="77777777" w:rsidTr="00946580">
        <w:tc>
          <w:tcPr>
            <w:tcW w:w="1980" w:type="dxa"/>
          </w:tcPr>
          <w:p w14:paraId="6AEB363B" w14:textId="77777777" w:rsidR="007704D9" w:rsidRPr="006C2845" w:rsidRDefault="007704D9" w:rsidP="0005528D">
            <w:pPr>
              <w:pStyle w:val="TableBodyTextWHPoint"/>
              <w:rPr>
                <w:rFonts w:eastAsia="SimSun"/>
                <w:b/>
              </w:rPr>
            </w:pPr>
            <w:r w:rsidRPr="006C2845">
              <w:rPr>
                <w:rFonts w:eastAsia="SimSun"/>
              </w:rPr>
              <w:t xml:space="preserve">Process </w:t>
            </w:r>
          </w:p>
        </w:tc>
        <w:tc>
          <w:tcPr>
            <w:tcW w:w="7092" w:type="dxa"/>
          </w:tcPr>
          <w:p w14:paraId="5C8C5723" w14:textId="6584632D" w:rsidR="007704D9" w:rsidRPr="006C2845" w:rsidRDefault="007704D9" w:rsidP="0005528D">
            <w:pPr>
              <w:pStyle w:val="TableBodyTextWHPoint"/>
              <w:rPr>
                <w:rFonts w:eastAsia="SimSun"/>
              </w:rPr>
            </w:pPr>
            <w:r w:rsidRPr="006C2845">
              <w:rPr>
                <w:rFonts w:eastAsia="SimSun"/>
              </w:rPr>
              <w:t>Each test for watertightness</w:t>
            </w:r>
          </w:p>
        </w:tc>
      </w:tr>
      <w:tr w:rsidR="007704D9" w:rsidRPr="006C2845" w14:paraId="767E8696" w14:textId="77777777" w:rsidTr="00946580">
        <w:tc>
          <w:tcPr>
            <w:tcW w:w="1980" w:type="dxa"/>
          </w:tcPr>
          <w:p w14:paraId="54A0E75A" w14:textId="77777777" w:rsidR="007704D9" w:rsidRPr="006C2845" w:rsidRDefault="007704D9" w:rsidP="0005528D">
            <w:pPr>
              <w:pStyle w:val="TableBodyTextWHPoint"/>
              <w:rPr>
                <w:rFonts w:eastAsia="SimSun"/>
              </w:rPr>
            </w:pPr>
            <w:r w:rsidRPr="006C2845">
              <w:rPr>
                <w:rFonts w:eastAsia="SimSun"/>
              </w:rPr>
              <w:t xml:space="preserve">Notification Period </w:t>
            </w:r>
          </w:p>
        </w:tc>
        <w:tc>
          <w:tcPr>
            <w:tcW w:w="7092" w:type="dxa"/>
          </w:tcPr>
          <w:p w14:paraId="3BD85D42" w14:textId="7E4854F7" w:rsidR="007704D9" w:rsidRPr="006C2845" w:rsidRDefault="007704D9" w:rsidP="0005528D">
            <w:pPr>
              <w:pStyle w:val="TableBodyTextWHPoint"/>
              <w:rPr>
                <w:rFonts w:eastAsia="SimSun"/>
              </w:rPr>
            </w:pPr>
            <w:r w:rsidRPr="006C2845">
              <w:rPr>
                <w:rFonts w:eastAsia="SimSun"/>
              </w:rPr>
              <w:t>At least 5 working days before the commencement of testing.</w:t>
            </w:r>
          </w:p>
        </w:tc>
      </w:tr>
    </w:tbl>
    <w:p w14:paraId="5468A1E6" w14:textId="3240D0E4" w:rsidR="00E5694A" w:rsidRPr="006C2845" w:rsidRDefault="00E5694A" w:rsidP="000712E3">
      <w:pPr>
        <w:pStyle w:val="Bodynumbered1"/>
      </w:pPr>
      <w:bookmarkStart w:id="231" w:name="_Ref77234560"/>
      <w:r w:rsidRPr="006C2845">
        <w:lastRenderedPageBreak/>
        <w:t xml:space="preserve">The procedure for testing the MBEJ for watertightness </w:t>
      </w:r>
      <w:r w:rsidR="002708E2" w:rsidRPr="006C2845">
        <w:t>must</w:t>
      </w:r>
      <w:r w:rsidRPr="006C2845">
        <w:t xml:space="preserve"> conform to that described below.</w:t>
      </w:r>
      <w:bookmarkEnd w:id="231"/>
    </w:p>
    <w:p w14:paraId="334E8A98" w14:textId="288FC6A6" w:rsidR="00E73285" w:rsidRPr="006C2845" w:rsidRDefault="00B966AD" w:rsidP="0005528D">
      <w:pPr>
        <w:pStyle w:val="Bodynumbered2"/>
        <w:numPr>
          <w:ilvl w:val="1"/>
          <w:numId w:val="58"/>
        </w:numPr>
        <w:rPr>
          <w:lang w:val="en-AU"/>
        </w:rPr>
      </w:pPr>
      <w:r w:rsidRPr="006C2845">
        <w:rPr>
          <w:lang w:val="en-AU"/>
        </w:rPr>
        <w:t xml:space="preserve">the </w:t>
      </w:r>
      <w:r w:rsidR="00E5694A" w:rsidRPr="006C2845">
        <w:rPr>
          <w:lang w:val="en-AU"/>
        </w:rPr>
        <w:t xml:space="preserve">roadway section of the MBEJ from kerb to kerb, or barrier rail to barrier rail, </w:t>
      </w:r>
      <w:r w:rsidR="002708E2" w:rsidRPr="006C2845">
        <w:rPr>
          <w:lang w:val="en-AU"/>
        </w:rPr>
        <w:t>must</w:t>
      </w:r>
      <w:r w:rsidR="00E5694A" w:rsidRPr="006C2845">
        <w:rPr>
          <w:lang w:val="en-AU"/>
        </w:rPr>
        <w:t xml:space="preserve"> be covered with water, either ponded or flowing</w:t>
      </w:r>
      <w:r w:rsidR="00D149DE" w:rsidRPr="006C2845">
        <w:rPr>
          <w:lang w:val="en-AU"/>
        </w:rPr>
        <w:t xml:space="preserve">; </w:t>
      </w:r>
    </w:p>
    <w:p w14:paraId="77345901" w14:textId="477F3B9E" w:rsidR="00E73285" w:rsidRPr="006C2845" w:rsidRDefault="00B966AD" w:rsidP="0005528D">
      <w:pPr>
        <w:pStyle w:val="Bodynumbered2"/>
        <w:numPr>
          <w:ilvl w:val="1"/>
          <w:numId w:val="58"/>
        </w:numPr>
        <w:rPr>
          <w:lang w:val="en-AU"/>
        </w:rPr>
      </w:pPr>
      <w:r w:rsidRPr="006C2845">
        <w:rPr>
          <w:lang w:val="en-AU"/>
        </w:rPr>
        <w:t xml:space="preserve">the </w:t>
      </w:r>
      <w:r w:rsidR="00E5694A" w:rsidRPr="006C2845">
        <w:rPr>
          <w:lang w:val="en-AU"/>
        </w:rPr>
        <w:t xml:space="preserve">depth of water </w:t>
      </w:r>
      <w:r w:rsidR="002708E2" w:rsidRPr="006C2845">
        <w:rPr>
          <w:lang w:val="en-AU"/>
        </w:rPr>
        <w:t>must</w:t>
      </w:r>
      <w:r w:rsidR="00E5694A" w:rsidRPr="006C2845">
        <w:rPr>
          <w:lang w:val="en-AU"/>
        </w:rPr>
        <w:t xml:space="preserve"> be not less than 25 mm above the roadway surface at all points</w:t>
      </w:r>
      <w:r w:rsidR="00D149DE" w:rsidRPr="006C2845">
        <w:rPr>
          <w:lang w:val="en-AU"/>
        </w:rPr>
        <w:t>;</w:t>
      </w:r>
    </w:p>
    <w:p w14:paraId="4D17DA15" w14:textId="7801E90A" w:rsidR="00E5694A" w:rsidRPr="006C2845" w:rsidRDefault="00B966AD" w:rsidP="0005528D">
      <w:pPr>
        <w:pStyle w:val="Bodynumbered2"/>
        <w:numPr>
          <w:ilvl w:val="1"/>
          <w:numId w:val="58"/>
        </w:numPr>
        <w:rPr>
          <w:lang w:val="en-AU"/>
        </w:rPr>
      </w:pPr>
      <w:r w:rsidRPr="006C2845">
        <w:rPr>
          <w:lang w:val="en-AU"/>
        </w:rPr>
        <w:t xml:space="preserve">a </w:t>
      </w:r>
      <w:r w:rsidR="00E5694A" w:rsidRPr="006C2845">
        <w:rPr>
          <w:lang w:val="en-AU"/>
        </w:rPr>
        <w:t xml:space="preserve">water hose delivering approximately four litres of water per minute </w:t>
      </w:r>
      <w:r w:rsidR="002708E2" w:rsidRPr="006C2845">
        <w:rPr>
          <w:lang w:val="en-AU"/>
        </w:rPr>
        <w:t>must</w:t>
      </w:r>
      <w:r w:rsidR="00E5694A" w:rsidRPr="006C2845">
        <w:rPr>
          <w:lang w:val="en-AU"/>
        </w:rPr>
        <w:t xml:space="preserve"> be secured to the inside face of the bridge railing with the water jet trained in a downward position about 150 mm above the footpath, such that there is continuous flow of water across the footpath and down the kerb face of the MBEJ</w:t>
      </w:r>
      <w:r w:rsidR="00D149DE" w:rsidRPr="006C2845">
        <w:rPr>
          <w:lang w:val="en-AU"/>
        </w:rPr>
        <w:t>;</w:t>
      </w:r>
    </w:p>
    <w:p w14:paraId="05065654" w14:textId="0D91115C" w:rsidR="00E73285" w:rsidRPr="006C2845" w:rsidRDefault="00B966AD" w:rsidP="0005528D">
      <w:pPr>
        <w:pStyle w:val="Bodynumbered2"/>
        <w:numPr>
          <w:ilvl w:val="1"/>
          <w:numId w:val="58"/>
        </w:numPr>
        <w:rPr>
          <w:lang w:val="en-AU"/>
        </w:rPr>
      </w:pPr>
      <w:r w:rsidRPr="006C2845">
        <w:rPr>
          <w:lang w:val="en-AU"/>
        </w:rPr>
        <w:t xml:space="preserve">the </w:t>
      </w:r>
      <w:r w:rsidR="00E5694A" w:rsidRPr="006C2845">
        <w:rPr>
          <w:lang w:val="en-AU"/>
        </w:rPr>
        <w:t xml:space="preserve">25 mm depth of water on the roadway and continuous flow across footpaths and kerbs </w:t>
      </w:r>
      <w:r w:rsidR="002708E2" w:rsidRPr="006C2845">
        <w:rPr>
          <w:lang w:val="en-AU"/>
        </w:rPr>
        <w:t>must</w:t>
      </w:r>
      <w:r w:rsidR="00E5694A" w:rsidRPr="006C2845">
        <w:rPr>
          <w:lang w:val="en-AU"/>
        </w:rPr>
        <w:t xml:space="preserve"> be maintained for a period of five hours</w:t>
      </w:r>
      <w:r w:rsidR="00D149DE" w:rsidRPr="006C2845">
        <w:rPr>
          <w:lang w:val="en-AU"/>
        </w:rPr>
        <w:t>;</w:t>
      </w:r>
      <w:r w:rsidR="00E5694A" w:rsidRPr="006C2845">
        <w:rPr>
          <w:lang w:val="en-AU"/>
        </w:rPr>
        <w:t xml:space="preserve"> </w:t>
      </w:r>
    </w:p>
    <w:p w14:paraId="7AE42D25" w14:textId="4FAFC4FD" w:rsidR="00E73285" w:rsidRPr="006C2845" w:rsidRDefault="00B966AD" w:rsidP="0005528D">
      <w:pPr>
        <w:pStyle w:val="Bodynumbered2"/>
        <w:numPr>
          <w:ilvl w:val="1"/>
          <w:numId w:val="58"/>
        </w:numPr>
        <w:rPr>
          <w:lang w:val="en-AU"/>
        </w:rPr>
      </w:pPr>
      <w:r w:rsidRPr="006C2845">
        <w:rPr>
          <w:lang w:val="en-AU"/>
        </w:rPr>
        <w:t xml:space="preserve">at </w:t>
      </w:r>
      <w:r w:rsidR="00E5694A" w:rsidRPr="006C2845">
        <w:rPr>
          <w:lang w:val="en-AU"/>
        </w:rPr>
        <w:t xml:space="preserve">the conclusion of the test, the underside of the MBEJ </w:t>
      </w:r>
      <w:r w:rsidR="002708E2" w:rsidRPr="006C2845">
        <w:rPr>
          <w:lang w:val="en-AU"/>
        </w:rPr>
        <w:t>must</w:t>
      </w:r>
      <w:r w:rsidR="00E5694A" w:rsidRPr="006C2845">
        <w:rPr>
          <w:lang w:val="en-AU"/>
        </w:rPr>
        <w:t xml:space="preserve"> be closely examined for leakage</w:t>
      </w:r>
      <w:r w:rsidR="00D149DE" w:rsidRPr="006C2845">
        <w:rPr>
          <w:lang w:val="en-AU"/>
        </w:rPr>
        <w:t xml:space="preserve">; </w:t>
      </w:r>
    </w:p>
    <w:p w14:paraId="35605113" w14:textId="15A61969" w:rsidR="00E73285" w:rsidRPr="006C2845" w:rsidRDefault="00B966AD" w:rsidP="0005528D">
      <w:pPr>
        <w:pStyle w:val="Bodynumbered2"/>
        <w:numPr>
          <w:ilvl w:val="1"/>
          <w:numId w:val="58"/>
        </w:numPr>
        <w:rPr>
          <w:lang w:val="en-AU"/>
        </w:rPr>
      </w:pPr>
      <w:r w:rsidRPr="006C2845">
        <w:rPr>
          <w:lang w:val="en-AU"/>
        </w:rPr>
        <w:t xml:space="preserve">seals </w:t>
      </w:r>
      <w:r w:rsidR="002708E2" w:rsidRPr="006C2845">
        <w:rPr>
          <w:lang w:val="en-AU"/>
        </w:rPr>
        <w:t>must</w:t>
      </w:r>
      <w:r w:rsidR="00E5694A" w:rsidRPr="006C2845">
        <w:rPr>
          <w:lang w:val="en-AU"/>
        </w:rPr>
        <w:t xml:space="preserve"> be considered watertight if no obvious wetness is visible on a finger touching a number of under-deck areas</w:t>
      </w:r>
      <w:r w:rsidR="00D149DE" w:rsidRPr="006C2845">
        <w:rPr>
          <w:lang w:val="en-AU"/>
        </w:rPr>
        <w:t xml:space="preserve">; </w:t>
      </w:r>
    </w:p>
    <w:p w14:paraId="34C74F73" w14:textId="729B2766" w:rsidR="00E73285" w:rsidRPr="006C2845" w:rsidRDefault="00B966AD" w:rsidP="0005528D">
      <w:pPr>
        <w:pStyle w:val="Bodynumbered2"/>
        <w:numPr>
          <w:ilvl w:val="1"/>
          <w:numId w:val="58"/>
        </w:numPr>
        <w:rPr>
          <w:lang w:val="en-AU"/>
        </w:rPr>
      </w:pPr>
      <w:r w:rsidRPr="006C2845">
        <w:rPr>
          <w:lang w:val="en-AU"/>
        </w:rPr>
        <w:t xml:space="preserve">damp </w:t>
      </w:r>
      <w:r w:rsidR="00E5694A" w:rsidRPr="006C2845">
        <w:rPr>
          <w:lang w:val="en-AU"/>
        </w:rPr>
        <w:t>concrete that does not impart wetness to the finger is not to be considered a sign of leakage</w:t>
      </w:r>
      <w:r w:rsidR="00D149DE" w:rsidRPr="006C2845">
        <w:rPr>
          <w:lang w:val="en-AU"/>
        </w:rPr>
        <w:t xml:space="preserve">; and </w:t>
      </w:r>
    </w:p>
    <w:p w14:paraId="27163631" w14:textId="45436486" w:rsidR="00E5694A" w:rsidRPr="006C2845" w:rsidRDefault="00B966AD" w:rsidP="0005528D">
      <w:pPr>
        <w:pStyle w:val="Bodynumbered2"/>
        <w:numPr>
          <w:ilvl w:val="1"/>
          <w:numId w:val="58"/>
        </w:numPr>
        <w:rPr>
          <w:lang w:val="en-AU"/>
        </w:rPr>
      </w:pPr>
      <w:r w:rsidRPr="006C2845">
        <w:rPr>
          <w:lang w:val="en-AU"/>
        </w:rPr>
        <w:t xml:space="preserve">condensation </w:t>
      </w:r>
      <w:r w:rsidR="00E5694A" w:rsidRPr="006C2845">
        <w:rPr>
          <w:lang w:val="en-AU"/>
        </w:rPr>
        <w:t xml:space="preserve">or other moisture may be expected underneath the MBEJ and </w:t>
      </w:r>
      <w:r w:rsidR="008723F4" w:rsidRPr="006C2845">
        <w:rPr>
          <w:lang w:val="en-AU"/>
        </w:rPr>
        <w:t xml:space="preserve">does </w:t>
      </w:r>
      <w:r w:rsidR="00E5694A" w:rsidRPr="006C2845">
        <w:rPr>
          <w:lang w:val="en-AU"/>
        </w:rPr>
        <w:t>not constitute leakage unless the flow is sufficient to cause continuous dripping at least every 20 seconds or a visible continuous stream of water</w:t>
      </w:r>
      <w:r w:rsidR="00E2421E" w:rsidRPr="006C2845">
        <w:rPr>
          <w:lang w:val="en-AU"/>
        </w:rPr>
        <w:t>.</w:t>
      </w:r>
    </w:p>
    <w:p w14:paraId="1A29B21F" w14:textId="3049A240" w:rsidR="00E5694A" w:rsidRPr="006C2845" w:rsidRDefault="00E5694A" w:rsidP="000712E3">
      <w:pPr>
        <w:pStyle w:val="Bodynumbered1"/>
      </w:pPr>
      <w:r w:rsidRPr="006C2845">
        <w:t xml:space="preserve">Any leakage detected </w:t>
      </w:r>
      <w:r w:rsidR="002708E2" w:rsidRPr="006C2845">
        <w:t>must</w:t>
      </w:r>
      <w:r w:rsidRPr="006C2845">
        <w:t xml:space="preserve"> be repair</w:t>
      </w:r>
      <w:r w:rsidR="00E2421E" w:rsidRPr="006C2845">
        <w:t>ed</w:t>
      </w:r>
      <w:r w:rsidRPr="006C2845">
        <w:t xml:space="preserve"> </w:t>
      </w:r>
      <w:r w:rsidR="008A4ADB" w:rsidRPr="006C2845">
        <w:t xml:space="preserve">in accordance with the </w:t>
      </w:r>
      <w:r w:rsidRPr="006C2845">
        <w:t>recommend</w:t>
      </w:r>
      <w:r w:rsidR="008A4ADB" w:rsidRPr="006C2845">
        <w:t xml:space="preserve">ations of </w:t>
      </w:r>
      <w:r w:rsidRPr="006C2845">
        <w:t xml:space="preserve">the </w:t>
      </w:r>
      <w:r w:rsidR="00113835" w:rsidRPr="006C2845">
        <w:t>MBEJ Manufacturer</w:t>
      </w:r>
      <w:r w:rsidR="003A5A6E" w:rsidRPr="006C2845">
        <w:t xml:space="preserve"> and approved by the Principal</w:t>
      </w:r>
      <w:r w:rsidRPr="006C2845">
        <w:t xml:space="preserve">. Once such repairs have been completed, an additional water tightness test </w:t>
      </w:r>
      <w:r w:rsidR="002708E2" w:rsidRPr="006C2845">
        <w:t>must</w:t>
      </w:r>
      <w:r w:rsidRPr="006C2845">
        <w:t xml:space="preserve"> be carried out in accordance with </w:t>
      </w:r>
      <w:r w:rsidR="008A4ADB" w:rsidRPr="006C2845">
        <w:t>C</w:t>
      </w:r>
      <w:r w:rsidRPr="006C2845">
        <w:t>lause</w:t>
      </w:r>
      <w:r w:rsidR="008A4ADB" w:rsidRPr="006C2845">
        <w:t xml:space="preserve"> </w:t>
      </w:r>
      <w:r w:rsidR="008A4ADB" w:rsidRPr="006C2845">
        <w:fldChar w:fldCharType="begin"/>
      </w:r>
      <w:r w:rsidR="008A4ADB" w:rsidRPr="006C2845">
        <w:instrText xml:space="preserve"> REF _Ref77234560 \r \h </w:instrText>
      </w:r>
      <w:r w:rsidR="008A4ADB" w:rsidRPr="006C2845">
        <w:fldChar w:fldCharType="separate"/>
      </w:r>
      <w:r w:rsidR="00EF6D79" w:rsidRPr="006C2845">
        <w:t>15.3</w:t>
      </w:r>
      <w:r w:rsidR="008A4ADB" w:rsidRPr="006C2845">
        <w:fldChar w:fldCharType="end"/>
      </w:r>
      <w:r w:rsidRPr="006C2845">
        <w:t>.</w:t>
      </w:r>
    </w:p>
    <w:p w14:paraId="4CA30B34" w14:textId="538EB176" w:rsidR="00E5694A" w:rsidRPr="006C2845" w:rsidRDefault="00E5694A" w:rsidP="000712E3">
      <w:pPr>
        <w:pStyle w:val="Bodynumbered1"/>
      </w:pPr>
      <w:r w:rsidRPr="006C2845">
        <w:t>As an alternative</w:t>
      </w:r>
      <w:r w:rsidR="00793998" w:rsidRPr="006C2845">
        <w:t xml:space="preserve"> to</w:t>
      </w:r>
      <w:r w:rsidR="00C83C72" w:rsidRPr="006C2845">
        <w:t xml:space="preserve"> Clause </w:t>
      </w:r>
      <w:r w:rsidR="005648EE" w:rsidRPr="006C2845">
        <w:fldChar w:fldCharType="begin"/>
      </w:r>
      <w:r w:rsidR="005648EE" w:rsidRPr="006C2845">
        <w:instrText xml:space="preserve"> REF _Ref161642950 \r \h </w:instrText>
      </w:r>
      <w:r w:rsidR="005648EE" w:rsidRPr="006C2845">
        <w:fldChar w:fldCharType="separate"/>
      </w:r>
      <w:r w:rsidR="00EF6D79" w:rsidRPr="006C2845">
        <w:t>15.2</w:t>
      </w:r>
      <w:r w:rsidR="005648EE" w:rsidRPr="006C2845">
        <w:fldChar w:fldCharType="end"/>
      </w:r>
      <w:r w:rsidR="00C83C72" w:rsidRPr="006C2845">
        <w:t xml:space="preserve"> and</w:t>
      </w:r>
      <w:r w:rsidR="00793998" w:rsidRPr="006C2845">
        <w:t xml:space="preserve"> the test described in Clause </w:t>
      </w:r>
      <w:r w:rsidR="00793998" w:rsidRPr="006C2845">
        <w:fldChar w:fldCharType="begin"/>
      </w:r>
      <w:r w:rsidR="00793998" w:rsidRPr="006C2845">
        <w:instrText xml:space="preserve"> REF _Ref77234560 \r \h </w:instrText>
      </w:r>
      <w:r w:rsidR="00793998" w:rsidRPr="006C2845">
        <w:fldChar w:fldCharType="separate"/>
      </w:r>
      <w:r w:rsidR="00EF6D79" w:rsidRPr="006C2845">
        <w:t>15.3</w:t>
      </w:r>
      <w:r w:rsidR="00793998" w:rsidRPr="006C2845">
        <w:fldChar w:fldCharType="end"/>
      </w:r>
      <w:r w:rsidRPr="006C2845">
        <w:t>, the water tightness of the sealing system may be proved by pre-testing in the factory.</w:t>
      </w:r>
      <w:r w:rsidR="00683C9D" w:rsidRPr="006C2845">
        <w:t xml:space="preserve"> In such case, the details of the testing proposed and the procedure must be provided to the Principal at least 5 working days prior to the planned testing.</w:t>
      </w:r>
    </w:p>
    <w:p w14:paraId="44DB4AF9" w14:textId="043023DF" w:rsidR="00EA62A8" w:rsidRPr="006C2845" w:rsidRDefault="008007DC" w:rsidP="000712E3">
      <w:pPr>
        <w:pStyle w:val="Bodynumbered1"/>
      </w:pPr>
      <w:bookmarkStart w:id="232" w:name="_Ref77236824"/>
      <w:r w:rsidRPr="006C2845">
        <w:t xml:space="preserve">Evidence that the MBEJ has been </w:t>
      </w:r>
      <w:r w:rsidR="0037518A" w:rsidRPr="006C2845">
        <w:t>satisfactorily</w:t>
      </w:r>
      <w:r w:rsidRPr="006C2845">
        <w:t xml:space="preserve"> </w:t>
      </w:r>
      <w:r w:rsidR="0037518A" w:rsidRPr="006C2845">
        <w:t xml:space="preserve">tested </w:t>
      </w:r>
      <w:r w:rsidR="004B551D" w:rsidRPr="006C2845">
        <w:t xml:space="preserve">for watertightness </w:t>
      </w:r>
      <w:r w:rsidR="0037518A" w:rsidRPr="006C2845">
        <w:t xml:space="preserve">in accordance with this Clause </w:t>
      </w:r>
      <w:r w:rsidR="0037518A" w:rsidRPr="006C2845">
        <w:fldChar w:fldCharType="begin"/>
      </w:r>
      <w:r w:rsidR="0037518A" w:rsidRPr="006C2845">
        <w:instrText xml:space="preserve"> REF _Ref77236789 \r \h </w:instrText>
      </w:r>
      <w:r w:rsidR="0037518A" w:rsidRPr="006C2845">
        <w:fldChar w:fldCharType="separate"/>
      </w:r>
      <w:r w:rsidR="00EF6D79" w:rsidRPr="006C2845">
        <w:t>15</w:t>
      </w:r>
      <w:r w:rsidR="0037518A" w:rsidRPr="006C2845">
        <w:fldChar w:fldCharType="end"/>
      </w:r>
      <w:r w:rsidR="0037518A" w:rsidRPr="006C2845">
        <w:t xml:space="preserve"> must be submitted to the Principal.</w:t>
      </w:r>
      <w:bookmarkEnd w:id="232"/>
    </w:p>
    <w:p w14:paraId="12C2221B" w14:textId="19BB2B64" w:rsidR="00943303" w:rsidRPr="006C2845" w:rsidRDefault="00D050CE" w:rsidP="000712E3">
      <w:pPr>
        <w:pStyle w:val="Heading1"/>
      </w:pPr>
      <w:bookmarkStart w:id="233" w:name="_Toc211869389"/>
      <w:bookmarkStart w:id="234" w:name="_Toc213917486"/>
      <w:bookmarkStart w:id="235" w:name="_Toc239950471"/>
      <w:r w:rsidRPr="006C2845">
        <w:t>Handover</w:t>
      </w:r>
      <w:bookmarkEnd w:id="233"/>
      <w:bookmarkEnd w:id="234"/>
      <w:bookmarkEnd w:id="235"/>
      <w:r w:rsidR="00943303" w:rsidRPr="006C2845">
        <w:t xml:space="preserve"> </w:t>
      </w:r>
    </w:p>
    <w:p w14:paraId="21BE5EA4" w14:textId="5817CB9C" w:rsidR="009946E9" w:rsidRPr="006C2845" w:rsidRDefault="009946E9" w:rsidP="00435BC1">
      <w:pPr>
        <w:pStyle w:val="Heading2"/>
      </w:pPr>
      <w:bookmarkStart w:id="236" w:name="_Toc211869390"/>
      <w:bookmarkStart w:id="237" w:name="_Toc213917487"/>
      <w:bookmarkStart w:id="238" w:name="_Toc239950472"/>
      <w:bookmarkStart w:id="239" w:name="_Ref77178442"/>
      <w:r w:rsidRPr="006C2845">
        <w:t>Warranty</w:t>
      </w:r>
      <w:bookmarkEnd w:id="236"/>
      <w:bookmarkEnd w:id="237"/>
      <w:bookmarkEnd w:id="238"/>
    </w:p>
    <w:p w14:paraId="3C3D84CA" w14:textId="24746E76" w:rsidR="004F0C14" w:rsidRPr="006C2845" w:rsidRDefault="004F0C14" w:rsidP="000712E3">
      <w:pPr>
        <w:pStyle w:val="Bodynumbered1"/>
      </w:pPr>
      <w:bookmarkStart w:id="240" w:name="_Ref77246386"/>
      <w:r w:rsidRPr="006C2845">
        <w:t>The Contractor must ensure that:</w:t>
      </w:r>
      <w:bookmarkEnd w:id="239"/>
      <w:bookmarkEnd w:id="240"/>
    </w:p>
    <w:p w14:paraId="1F1C176C" w14:textId="57BA263E" w:rsidR="004F0C14" w:rsidRPr="006C2845" w:rsidRDefault="004F0C14" w:rsidP="005D233F">
      <w:pPr>
        <w:pStyle w:val="Bodynumbered2"/>
        <w:numPr>
          <w:ilvl w:val="1"/>
          <w:numId w:val="59"/>
        </w:numPr>
        <w:rPr>
          <w:lang w:val="en-AU"/>
        </w:rPr>
      </w:pPr>
      <w:r w:rsidRPr="006C2845">
        <w:rPr>
          <w:lang w:val="en-AU"/>
        </w:rPr>
        <w:t>the</w:t>
      </w:r>
      <w:bookmarkStart w:id="241" w:name="_Hlk77316497"/>
      <w:r w:rsidRPr="006C2845">
        <w:rPr>
          <w:lang w:val="en-AU"/>
        </w:rPr>
        <w:t xml:space="preserve"> </w:t>
      </w:r>
      <w:r w:rsidR="00113835" w:rsidRPr="006C2845">
        <w:rPr>
          <w:lang w:val="en-AU"/>
        </w:rPr>
        <w:t>MBEJ Manufacturer</w:t>
      </w:r>
      <w:r w:rsidR="00C6777C" w:rsidRPr="006C2845">
        <w:rPr>
          <w:lang w:val="en-AU"/>
        </w:rPr>
        <w:t xml:space="preserve"> </w:t>
      </w:r>
      <w:bookmarkEnd w:id="241"/>
      <w:r w:rsidRPr="006C2845">
        <w:rPr>
          <w:lang w:val="en-AU"/>
        </w:rPr>
        <w:t xml:space="preserve">has provided a </w:t>
      </w:r>
      <w:bookmarkStart w:id="242" w:name="_Hlk77242047"/>
      <w:r w:rsidRPr="006C2845">
        <w:rPr>
          <w:lang w:val="en-AU"/>
        </w:rPr>
        <w:t>warranty</w:t>
      </w:r>
      <w:bookmarkEnd w:id="242"/>
      <w:r w:rsidRPr="006C2845">
        <w:rPr>
          <w:lang w:val="en-AU"/>
        </w:rPr>
        <w:t xml:space="preserve"> for the rectification of any defective work or materials</w:t>
      </w:r>
      <w:r w:rsidR="00C6777C" w:rsidRPr="006C2845">
        <w:rPr>
          <w:lang w:val="en-AU"/>
        </w:rPr>
        <w:t xml:space="preserve"> or </w:t>
      </w:r>
      <w:r w:rsidR="00F44F09" w:rsidRPr="006C2845">
        <w:rPr>
          <w:lang w:val="en-AU"/>
        </w:rPr>
        <w:t xml:space="preserve">for a </w:t>
      </w:r>
      <w:r w:rsidR="00C6777C" w:rsidRPr="006C2845">
        <w:rPr>
          <w:lang w:val="en-AU"/>
        </w:rPr>
        <w:t xml:space="preserve">failure </w:t>
      </w:r>
      <w:r w:rsidR="00F44F09" w:rsidRPr="006C2845">
        <w:rPr>
          <w:lang w:val="en-AU"/>
        </w:rPr>
        <w:t xml:space="preserve">of the MBEJ </w:t>
      </w:r>
      <w:r w:rsidR="00C6777C" w:rsidRPr="006C2845">
        <w:rPr>
          <w:lang w:val="en-AU"/>
        </w:rPr>
        <w:t xml:space="preserve">to perform </w:t>
      </w:r>
      <w:r w:rsidR="00E95BE6" w:rsidRPr="006C2845">
        <w:rPr>
          <w:lang w:val="en-AU"/>
        </w:rPr>
        <w:t xml:space="preserve">in accordance with the requirements of this </w:t>
      </w:r>
      <w:r w:rsidR="000D0125" w:rsidRPr="006C2845">
        <w:rPr>
          <w:lang w:val="en-AU"/>
        </w:rPr>
        <w:t>Specification</w:t>
      </w:r>
      <w:r w:rsidRPr="006C2845">
        <w:rPr>
          <w:lang w:val="en-AU"/>
        </w:rPr>
        <w:t xml:space="preserve">; </w:t>
      </w:r>
    </w:p>
    <w:p w14:paraId="32DF13D0" w14:textId="3B1E04AC" w:rsidR="00A93530" w:rsidRPr="006C2845" w:rsidRDefault="004F0C14" w:rsidP="005D233F">
      <w:pPr>
        <w:pStyle w:val="Bodynumbered2"/>
        <w:numPr>
          <w:ilvl w:val="1"/>
          <w:numId w:val="59"/>
        </w:numPr>
        <w:rPr>
          <w:lang w:val="en-AU"/>
        </w:rPr>
      </w:pPr>
      <w:r w:rsidRPr="006C2845">
        <w:rPr>
          <w:lang w:val="en-AU"/>
        </w:rPr>
        <w:t xml:space="preserve">the period of the warranty is for not less than 5 years, commencing at the completion of </w:t>
      </w:r>
      <w:r w:rsidR="000D0125" w:rsidRPr="006C2845">
        <w:rPr>
          <w:lang w:val="en-AU"/>
        </w:rPr>
        <w:t>installation</w:t>
      </w:r>
      <w:r w:rsidR="00E3741B" w:rsidRPr="006C2845">
        <w:rPr>
          <w:lang w:val="en-AU"/>
        </w:rPr>
        <w:t xml:space="preserve">, testing </w:t>
      </w:r>
      <w:r w:rsidR="000D0125" w:rsidRPr="006C2845">
        <w:rPr>
          <w:lang w:val="en-AU"/>
        </w:rPr>
        <w:t xml:space="preserve">and </w:t>
      </w:r>
      <w:r w:rsidR="007A49BE" w:rsidRPr="006C2845">
        <w:rPr>
          <w:lang w:val="en-AU"/>
        </w:rPr>
        <w:t>handover, including the submission and acceptance of all of the information required in this Specification</w:t>
      </w:r>
      <w:r w:rsidRPr="006C2845">
        <w:rPr>
          <w:lang w:val="en-AU"/>
        </w:rPr>
        <w:t xml:space="preserve">; </w:t>
      </w:r>
    </w:p>
    <w:p w14:paraId="13BB3C24" w14:textId="63AB375A" w:rsidR="004F0C14" w:rsidRPr="006C2845" w:rsidRDefault="00A93530" w:rsidP="005D233F">
      <w:pPr>
        <w:pStyle w:val="Bodynumbered2"/>
        <w:numPr>
          <w:ilvl w:val="1"/>
          <w:numId w:val="59"/>
        </w:numPr>
        <w:rPr>
          <w:lang w:val="en-AU"/>
        </w:rPr>
      </w:pPr>
      <w:r w:rsidRPr="006C2845">
        <w:rPr>
          <w:lang w:val="en-AU"/>
        </w:rPr>
        <w:t xml:space="preserve">the warranty obliges </w:t>
      </w:r>
      <w:r w:rsidR="001B7654" w:rsidRPr="006C2845">
        <w:rPr>
          <w:lang w:val="en-AU"/>
        </w:rPr>
        <w:t xml:space="preserve">the </w:t>
      </w:r>
      <w:r w:rsidR="00113835" w:rsidRPr="006C2845">
        <w:rPr>
          <w:lang w:val="en-AU"/>
        </w:rPr>
        <w:t>MBEJ Manufacturer</w:t>
      </w:r>
      <w:r w:rsidR="001B7654" w:rsidRPr="006C2845">
        <w:rPr>
          <w:lang w:val="en-AU"/>
        </w:rPr>
        <w:t xml:space="preserve"> </w:t>
      </w:r>
      <w:r w:rsidR="00703EE0" w:rsidRPr="006C2845">
        <w:rPr>
          <w:lang w:val="en-AU"/>
        </w:rPr>
        <w:t xml:space="preserve">to supply </w:t>
      </w:r>
      <w:r w:rsidR="00117063" w:rsidRPr="006C2845">
        <w:rPr>
          <w:lang w:val="en-AU"/>
        </w:rPr>
        <w:t xml:space="preserve">any </w:t>
      </w:r>
      <w:r w:rsidR="00703EE0" w:rsidRPr="006C2845">
        <w:rPr>
          <w:lang w:val="en-AU"/>
        </w:rPr>
        <w:t>replacement part</w:t>
      </w:r>
      <w:r w:rsidR="00117063" w:rsidRPr="006C2845">
        <w:rPr>
          <w:lang w:val="en-AU"/>
        </w:rPr>
        <w:t xml:space="preserve">s required as soon as reasonably practicable; </w:t>
      </w:r>
      <w:r w:rsidR="004F0C14" w:rsidRPr="006C2845">
        <w:rPr>
          <w:lang w:val="en-AU"/>
        </w:rPr>
        <w:t>and</w:t>
      </w:r>
    </w:p>
    <w:p w14:paraId="10FEE382" w14:textId="1381CCC4" w:rsidR="004F0C14" w:rsidRPr="006C2845" w:rsidRDefault="004F0C14" w:rsidP="005D233F">
      <w:pPr>
        <w:pStyle w:val="Bodynumbered2"/>
        <w:numPr>
          <w:ilvl w:val="1"/>
          <w:numId w:val="59"/>
        </w:numPr>
        <w:rPr>
          <w:lang w:val="en-AU"/>
        </w:rPr>
      </w:pPr>
      <w:r w:rsidRPr="006C2845">
        <w:rPr>
          <w:lang w:val="en-AU"/>
        </w:rPr>
        <w:t xml:space="preserve">the Principal is assigned the benefit of the </w:t>
      </w:r>
      <w:r w:rsidR="00113835" w:rsidRPr="006C2845">
        <w:rPr>
          <w:lang w:val="en-AU"/>
        </w:rPr>
        <w:t>MBEJ Manufacturer</w:t>
      </w:r>
      <w:r w:rsidRPr="006C2845">
        <w:rPr>
          <w:lang w:val="en-AU"/>
        </w:rPr>
        <w:t>’s warranty.</w:t>
      </w:r>
    </w:p>
    <w:p w14:paraId="0BEE3C39" w14:textId="7EAF2187" w:rsidR="00AD280F" w:rsidRPr="006C2845" w:rsidRDefault="00AD280F" w:rsidP="00F668AB">
      <w:pPr>
        <w:pStyle w:val="Heading2"/>
        <w:keepLines/>
      </w:pPr>
      <w:bookmarkStart w:id="243" w:name="_Toc211869391"/>
      <w:bookmarkStart w:id="244" w:name="_Toc213917488"/>
      <w:bookmarkStart w:id="245" w:name="_Toc239950473"/>
      <w:r w:rsidRPr="006C2845">
        <w:lastRenderedPageBreak/>
        <w:t>Maintenance</w:t>
      </w:r>
      <w:bookmarkEnd w:id="243"/>
      <w:bookmarkEnd w:id="244"/>
      <w:bookmarkEnd w:id="245"/>
      <w:r w:rsidRPr="006C2845">
        <w:t xml:space="preserve"> </w:t>
      </w:r>
    </w:p>
    <w:p w14:paraId="3CA32832" w14:textId="6C2DA9EC" w:rsidR="00943303" w:rsidRPr="006C2845" w:rsidRDefault="00943303" w:rsidP="00F668AB">
      <w:pPr>
        <w:pStyle w:val="Bodynumbered1"/>
        <w:keepNext/>
      </w:pPr>
      <w:bookmarkStart w:id="246" w:name="_Ref77245179"/>
      <w:r w:rsidRPr="006C2845">
        <w:t>The Contractor must ensure that</w:t>
      </w:r>
      <w:r w:rsidR="004E7901" w:rsidRPr="006C2845">
        <w:t xml:space="preserve"> </w:t>
      </w:r>
      <w:r w:rsidR="00070FA7" w:rsidRPr="006C2845">
        <w:t>a Maintenance Manual</w:t>
      </w:r>
      <w:r w:rsidR="003618E6" w:rsidRPr="006C2845">
        <w:t>,</w:t>
      </w:r>
      <w:r w:rsidR="00070FA7" w:rsidRPr="006C2845">
        <w:t xml:space="preserve"> which includes</w:t>
      </w:r>
      <w:r w:rsidR="004E7901" w:rsidRPr="006C2845">
        <w:t xml:space="preserve"> following</w:t>
      </w:r>
      <w:r w:rsidR="003618E6" w:rsidRPr="006C2845">
        <w:t>,</w:t>
      </w:r>
      <w:r w:rsidR="004E7901" w:rsidRPr="006C2845">
        <w:t xml:space="preserve"> is submitted to the Principal</w:t>
      </w:r>
      <w:r w:rsidRPr="006C2845">
        <w:t>:</w:t>
      </w:r>
      <w:bookmarkEnd w:id="246"/>
    </w:p>
    <w:p w14:paraId="503F7FB6" w14:textId="6BCDE206" w:rsidR="004E7901" w:rsidRPr="006C2845" w:rsidRDefault="004E7901" w:rsidP="00F668AB">
      <w:pPr>
        <w:pStyle w:val="Bodynumbered2"/>
        <w:keepNext/>
        <w:numPr>
          <w:ilvl w:val="1"/>
          <w:numId w:val="60"/>
        </w:numPr>
        <w:rPr>
          <w:lang w:val="en-AU"/>
        </w:rPr>
      </w:pPr>
      <w:r w:rsidRPr="006C2845">
        <w:rPr>
          <w:lang w:val="en-AU"/>
        </w:rPr>
        <w:t>the required inspection and maintenance schedule;</w:t>
      </w:r>
    </w:p>
    <w:p w14:paraId="212EC354" w14:textId="477BA433" w:rsidR="00113835" w:rsidRPr="006C2845" w:rsidRDefault="00113835" w:rsidP="001E02F9">
      <w:pPr>
        <w:pStyle w:val="Bodynumbered2"/>
        <w:numPr>
          <w:ilvl w:val="1"/>
          <w:numId w:val="60"/>
        </w:numPr>
        <w:rPr>
          <w:lang w:val="en-AU"/>
        </w:rPr>
      </w:pPr>
      <w:r w:rsidRPr="006C2845">
        <w:rPr>
          <w:lang w:val="en-AU"/>
        </w:rPr>
        <w:t>a ‘best practice’ guide for noise mitigation;</w:t>
      </w:r>
    </w:p>
    <w:p w14:paraId="2F13558A" w14:textId="497C2761" w:rsidR="004E7901" w:rsidRPr="006C2845" w:rsidRDefault="004E7901" w:rsidP="001E02F9">
      <w:pPr>
        <w:pStyle w:val="Bodynumbered2"/>
        <w:numPr>
          <w:ilvl w:val="1"/>
          <w:numId w:val="60"/>
        </w:numPr>
        <w:rPr>
          <w:lang w:val="en-AU"/>
        </w:rPr>
      </w:pPr>
      <w:r w:rsidRPr="006C2845">
        <w:rPr>
          <w:lang w:val="en-AU"/>
        </w:rPr>
        <w:t>procedures for the repair and/or replacement of each component of the MBEJ;</w:t>
      </w:r>
    </w:p>
    <w:p w14:paraId="449B1A60" w14:textId="6B51B0D6" w:rsidR="00943303" w:rsidRPr="006C2845" w:rsidRDefault="004E7901" w:rsidP="001E02F9">
      <w:pPr>
        <w:pStyle w:val="Bodynumbered2"/>
        <w:numPr>
          <w:ilvl w:val="1"/>
          <w:numId w:val="60"/>
        </w:numPr>
        <w:rPr>
          <w:lang w:val="en-AU"/>
        </w:rPr>
      </w:pPr>
      <w:r w:rsidRPr="006C2845">
        <w:rPr>
          <w:lang w:val="en-AU"/>
        </w:rPr>
        <w:t xml:space="preserve">any other </w:t>
      </w:r>
      <w:r w:rsidR="00943303" w:rsidRPr="006C2845">
        <w:rPr>
          <w:lang w:val="en-AU"/>
        </w:rPr>
        <w:t xml:space="preserve">activities necessary to ensure that the </w:t>
      </w:r>
      <w:r w:rsidR="00113835" w:rsidRPr="006C2845">
        <w:rPr>
          <w:lang w:val="en-AU"/>
        </w:rPr>
        <w:t xml:space="preserve">design </w:t>
      </w:r>
      <w:r w:rsidR="00943303" w:rsidRPr="006C2845">
        <w:rPr>
          <w:lang w:val="en-AU"/>
        </w:rPr>
        <w:t>life of the MBEJ can be achieved</w:t>
      </w:r>
      <w:r w:rsidR="00203057" w:rsidRPr="006C2845">
        <w:rPr>
          <w:lang w:val="en-AU"/>
        </w:rPr>
        <w:t>.</w:t>
      </w:r>
    </w:p>
    <w:p w14:paraId="4707FBF8" w14:textId="6E7CE2D7" w:rsidR="00943303" w:rsidRPr="006C2845" w:rsidRDefault="00B01FD2" w:rsidP="000712E3">
      <w:pPr>
        <w:pStyle w:val="Bodynumbered1"/>
      </w:pPr>
      <w:r w:rsidRPr="006C2845">
        <w:t xml:space="preserve">Sufficient technical details must be submitted </w:t>
      </w:r>
      <w:r w:rsidR="00146E03" w:rsidRPr="006C2845">
        <w:t xml:space="preserve">to the Principal </w:t>
      </w:r>
      <w:r w:rsidRPr="006C2845">
        <w:t>about materials, components, design and testing to enable the MBEJ to be maintained in the event that the MBEJ Manufacturer can no longer supply components in a timely manner. Any details provided will be regarded by the Principal as being commercial-in-confidence if requested to do so</w:t>
      </w:r>
      <w:r w:rsidR="00943303" w:rsidRPr="006C2845">
        <w:t>.</w:t>
      </w:r>
    </w:p>
    <w:p w14:paraId="56CE3317" w14:textId="77777777" w:rsidR="00943303" w:rsidRPr="006C2845" w:rsidRDefault="00943303" w:rsidP="000712E3">
      <w:pPr>
        <w:pStyle w:val="Bodynumbered1"/>
      </w:pPr>
      <w:r w:rsidRPr="006C2845">
        <w:t>Where components of the MBEJ are subject to intellectual property rights, the Contractor must advise the Principal of the holder of these rights, and of any changes to these rights or the holder of these rights.</w:t>
      </w:r>
    </w:p>
    <w:p w14:paraId="25F1AFB8" w14:textId="04333245" w:rsidR="00E5694A" w:rsidRPr="006C2845" w:rsidRDefault="00171043" w:rsidP="00435BC1">
      <w:pPr>
        <w:pStyle w:val="Heading2"/>
      </w:pPr>
      <w:bookmarkStart w:id="247" w:name="_Toc211869392"/>
      <w:bookmarkStart w:id="248" w:name="_Toc213917489"/>
      <w:bookmarkStart w:id="249" w:name="_Toc239950474"/>
      <w:r w:rsidRPr="006C2845">
        <w:t>Records</w:t>
      </w:r>
      <w:bookmarkEnd w:id="247"/>
      <w:bookmarkEnd w:id="248"/>
      <w:bookmarkEnd w:id="249"/>
    </w:p>
    <w:p w14:paraId="136A4DFA" w14:textId="131F5159" w:rsidR="0060328C" w:rsidRPr="006C2845" w:rsidRDefault="00C169FD" w:rsidP="000712E3">
      <w:pPr>
        <w:pStyle w:val="Bodynumbered1"/>
      </w:pPr>
      <w:r w:rsidRPr="006C2845">
        <w:t>A copy of a</w:t>
      </w:r>
      <w:r w:rsidR="00171043" w:rsidRPr="006C2845">
        <w:t>ll records</w:t>
      </w:r>
      <w:r w:rsidR="007F43AA" w:rsidRPr="006C2845">
        <w:t xml:space="preserve"> (including photographs) </w:t>
      </w:r>
      <w:r w:rsidR="00373772" w:rsidRPr="006C2845">
        <w:t xml:space="preserve">required by this Specification </w:t>
      </w:r>
      <w:r w:rsidR="004F3176" w:rsidRPr="006C2845">
        <w:t xml:space="preserve">must be submitted to the Principal </w:t>
      </w:r>
      <w:r w:rsidR="00DE6A0C" w:rsidRPr="006C2845">
        <w:t>within the timeframes speci</w:t>
      </w:r>
      <w:r w:rsidR="00F13B08" w:rsidRPr="006C2845">
        <w:t>fied</w:t>
      </w:r>
      <w:r w:rsidR="00902F73" w:rsidRPr="006C2845">
        <w:t xml:space="preserve"> or i</w:t>
      </w:r>
      <w:r w:rsidR="00F13B08" w:rsidRPr="006C2845">
        <w:t>f no timeframe is specified, the</w:t>
      </w:r>
      <w:r w:rsidR="0099409E" w:rsidRPr="006C2845">
        <w:t xml:space="preserve"> records</w:t>
      </w:r>
      <w:r w:rsidR="00F13B08" w:rsidRPr="006C2845">
        <w:t xml:space="preserve"> </w:t>
      </w:r>
      <w:r w:rsidR="00720024" w:rsidRPr="006C2845">
        <w:t>must</w:t>
      </w:r>
      <w:r w:rsidR="00F13B08" w:rsidRPr="006C2845">
        <w:t xml:space="preserve"> be submitted with</w:t>
      </w:r>
      <w:r w:rsidR="002D36B1" w:rsidRPr="006C2845">
        <w:t>in</w:t>
      </w:r>
      <w:r w:rsidR="00F13B08" w:rsidRPr="006C2845">
        <w:t xml:space="preserve"> 48</w:t>
      </w:r>
      <w:r w:rsidR="00B31CD2" w:rsidRPr="006C2845">
        <w:t> </w:t>
      </w:r>
      <w:r w:rsidR="00F13B08" w:rsidRPr="006C2845">
        <w:t xml:space="preserve">hours </w:t>
      </w:r>
      <w:r w:rsidR="00E804F2" w:rsidRPr="006C2845">
        <w:t>being completed.</w:t>
      </w:r>
      <w:r w:rsidR="0061421F" w:rsidRPr="006C2845">
        <w:t xml:space="preserve"> All records and drawings must be in an electronic format acceptable to the Principal.</w:t>
      </w:r>
    </w:p>
    <w:p w14:paraId="3740D2A7" w14:textId="77777777" w:rsidR="0059135D" w:rsidRPr="006C2845" w:rsidRDefault="0059135D" w:rsidP="000712E3">
      <w:pPr>
        <w:pStyle w:val="Bodynumbered1"/>
      </w:pPr>
      <w:bookmarkStart w:id="250" w:name="_Ref77144347"/>
      <w:r w:rsidRPr="006C2845">
        <w:t>Within 20 working days of the completion of the installation process, the following must be submitted to the Principal:</w:t>
      </w:r>
      <w:bookmarkEnd w:id="250"/>
    </w:p>
    <w:p w14:paraId="50764771" w14:textId="12AA3BC3" w:rsidR="00526884" w:rsidRPr="006C2845" w:rsidRDefault="00C56926" w:rsidP="0088454E">
      <w:pPr>
        <w:pStyle w:val="Bodynumbered2"/>
        <w:numPr>
          <w:ilvl w:val="0"/>
          <w:numId w:val="21"/>
        </w:numPr>
        <w:rPr>
          <w:lang w:val="en-AU"/>
        </w:rPr>
      </w:pPr>
      <w:r w:rsidRPr="006C2845">
        <w:rPr>
          <w:lang w:val="en-AU"/>
        </w:rPr>
        <w:t xml:space="preserve">a consolidated </w:t>
      </w:r>
      <w:r w:rsidR="00526884" w:rsidRPr="006C2845">
        <w:rPr>
          <w:lang w:val="en-AU"/>
        </w:rPr>
        <w:t>report</w:t>
      </w:r>
      <w:r w:rsidRPr="006C2845">
        <w:rPr>
          <w:lang w:val="en-AU"/>
        </w:rPr>
        <w:t xml:space="preserve"> of all </w:t>
      </w:r>
      <w:r w:rsidR="00FD69B9" w:rsidRPr="006C2845">
        <w:rPr>
          <w:lang w:val="en-AU"/>
        </w:rPr>
        <w:t xml:space="preserve">records generated pursuant to this </w:t>
      </w:r>
      <w:r w:rsidR="001427B3" w:rsidRPr="006C2845">
        <w:rPr>
          <w:lang w:val="en-AU"/>
        </w:rPr>
        <w:t>Specification, showing actual values and specified values</w:t>
      </w:r>
      <w:r w:rsidR="0060328C" w:rsidRPr="006C2845">
        <w:rPr>
          <w:lang w:val="en-AU"/>
        </w:rPr>
        <w:t xml:space="preserve"> for </w:t>
      </w:r>
      <w:r w:rsidR="00C3370C" w:rsidRPr="006C2845">
        <w:rPr>
          <w:lang w:val="en-AU"/>
        </w:rPr>
        <w:t>conformance</w:t>
      </w:r>
      <w:r w:rsidR="00A75D95" w:rsidRPr="006C2845">
        <w:rPr>
          <w:lang w:val="en-AU"/>
        </w:rPr>
        <w:t>; and</w:t>
      </w:r>
    </w:p>
    <w:p w14:paraId="12D9010B" w14:textId="123D2864" w:rsidR="006A23D7" w:rsidRPr="006C2845" w:rsidRDefault="00860C67" w:rsidP="0088454E">
      <w:pPr>
        <w:pStyle w:val="Bodynumbered2"/>
        <w:numPr>
          <w:ilvl w:val="0"/>
          <w:numId w:val="21"/>
        </w:numPr>
        <w:rPr>
          <w:lang w:val="en-AU"/>
        </w:rPr>
      </w:pPr>
      <w:r w:rsidRPr="006C2845">
        <w:rPr>
          <w:lang w:val="en-AU"/>
        </w:rPr>
        <w:t>a</w:t>
      </w:r>
      <w:r w:rsidR="00E5694A" w:rsidRPr="006C2845">
        <w:rPr>
          <w:lang w:val="en-AU"/>
        </w:rPr>
        <w:t xml:space="preserve"> </w:t>
      </w:r>
      <w:r w:rsidR="00A26AB8" w:rsidRPr="006C2845">
        <w:rPr>
          <w:lang w:val="en-AU"/>
        </w:rPr>
        <w:t>copy of as-built drawings</w:t>
      </w:r>
      <w:r w:rsidRPr="006C2845">
        <w:rPr>
          <w:lang w:val="en-AU"/>
        </w:rPr>
        <w:t xml:space="preserve"> covering all aspects of the </w:t>
      </w:r>
      <w:r w:rsidR="009D0A61" w:rsidRPr="006C2845">
        <w:rPr>
          <w:lang w:val="en-AU"/>
        </w:rPr>
        <w:t xml:space="preserve">manufacture and installation of the </w:t>
      </w:r>
      <w:r w:rsidR="002B0C00" w:rsidRPr="006C2845">
        <w:rPr>
          <w:lang w:val="en-AU"/>
        </w:rPr>
        <w:t>MBEJ</w:t>
      </w:r>
      <w:r w:rsidR="00215A25" w:rsidRPr="006C2845">
        <w:rPr>
          <w:lang w:val="en-AU"/>
        </w:rPr>
        <w:t xml:space="preserve">, </w:t>
      </w:r>
      <w:r w:rsidR="002B0C00" w:rsidRPr="006C2845">
        <w:rPr>
          <w:lang w:val="en-AU"/>
        </w:rPr>
        <w:t>regardless of whether the</w:t>
      </w:r>
      <w:r w:rsidR="00A75D95" w:rsidRPr="006C2845">
        <w:rPr>
          <w:lang w:val="en-AU"/>
        </w:rPr>
        <w:t xml:space="preserve"> </w:t>
      </w:r>
      <w:r w:rsidR="009A2150" w:rsidRPr="006C2845">
        <w:rPr>
          <w:lang w:val="en-AU"/>
        </w:rPr>
        <w:t>MBEJ is at variance with the design documentation.</w:t>
      </w:r>
      <w:bookmarkEnd w:id="44"/>
      <w:bookmarkEnd w:id="45"/>
      <w:bookmarkEnd w:id="150"/>
    </w:p>
    <w:p w14:paraId="7FBC97F5" w14:textId="457434E2" w:rsidR="00A07FEF" w:rsidRPr="006C2845" w:rsidRDefault="00A07FEF" w:rsidP="00A07FEF">
      <w:pPr>
        <w:pStyle w:val="AnnexureHeading"/>
      </w:pPr>
      <w:bookmarkStart w:id="251" w:name="13.1_General"/>
      <w:bookmarkStart w:id="252" w:name="13.2_Test_and_Inspection_Reports"/>
      <w:bookmarkStart w:id="253" w:name="_bookmark11"/>
      <w:bookmarkStart w:id="254" w:name="_Toc26182495"/>
      <w:bookmarkStart w:id="255" w:name="_Toc211869393"/>
      <w:bookmarkStart w:id="256" w:name="_Toc213917490"/>
      <w:bookmarkStart w:id="257" w:name="_Toc239950475"/>
      <w:bookmarkEnd w:id="46"/>
      <w:bookmarkEnd w:id="251"/>
      <w:bookmarkEnd w:id="252"/>
      <w:bookmarkEnd w:id="253"/>
      <w:r w:rsidRPr="006C2845">
        <w:lastRenderedPageBreak/>
        <w:t>Summary of Hold Points, Witness Points and Records</w:t>
      </w:r>
      <w:bookmarkEnd w:id="254"/>
      <w:bookmarkEnd w:id="255"/>
      <w:bookmarkEnd w:id="256"/>
      <w:bookmarkEnd w:id="257"/>
    </w:p>
    <w:p w14:paraId="4D9D386B" w14:textId="6A233011" w:rsidR="00212C0C" w:rsidRPr="006C2845" w:rsidRDefault="00212C0C" w:rsidP="002A6595">
      <w:pPr>
        <w:pStyle w:val="BodyText"/>
      </w:pPr>
      <w:r w:rsidRPr="006C2845">
        <w:t>The following is a summary of the Witness Points/Hold Points that apply to this Specification and the Records that the Contractor must submit to the Principal to demonstrate compliance with this Specification.</w:t>
      </w:r>
    </w:p>
    <w:tbl>
      <w:tblPr>
        <w:tblStyle w:val="TMTableBlue"/>
        <w:tblW w:w="9634" w:type="dxa"/>
        <w:tblLayout w:type="fixed"/>
        <w:tblLook w:val="04A0" w:firstRow="1" w:lastRow="0" w:firstColumn="1" w:lastColumn="0" w:noHBand="0" w:noVBand="1"/>
      </w:tblPr>
      <w:tblGrid>
        <w:gridCol w:w="2408"/>
        <w:gridCol w:w="2408"/>
        <w:gridCol w:w="2409"/>
        <w:gridCol w:w="2409"/>
      </w:tblGrid>
      <w:tr w:rsidR="00A07FEF" w:rsidRPr="006C2845" w14:paraId="7D299462" w14:textId="77777777" w:rsidTr="00F668AB">
        <w:trPr>
          <w:cnfStyle w:val="100000000000" w:firstRow="1" w:lastRow="0" w:firstColumn="0" w:lastColumn="0" w:oddVBand="0" w:evenVBand="0" w:oddHBand="0" w:evenHBand="0" w:firstRowFirstColumn="0" w:firstRowLastColumn="0" w:lastRowFirstColumn="0" w:lastRowLastColumn="0"/>
        </w:trPr>
        <w:tc>
          <w:tcPr>
            <w:tcW w:w="0" w:type="dxa"/>
          </w:tcPr>
          <w:p w14:paraId="5E88DB46" w14:textId="77777777" w:rsidR="00A07FEF" w:rsidRPr="006C2845" w:rsidRDefault="00A07FEF" w:rsidP="005B7276">
            <w:pPr>
              <w:pStyle w:val="TableHeadingWHPoint"/>
              <w:rPr>
                <w:b w:val="0"/>
              </w:rPr>
            </w:pPr>
            <w:r w:rsidRPr="006C2845">
              <w:t>CLAUSE</w:t>
            </w:r>
          </w:p>
        </w:tc>
        <w:tc>
          <w:tcPr>
            <w:tcW w:w="0" w:type="dxa"/>
          </w:tcPr>
          <w:p w14:paraId="4350ECB6" w14:textId="77777777" w:rsidR="00A07FEF" w:rsidRPr="006C2845" w:rsidRDefault="00A07FEF" w:rsidP="005B7276">
            <w:pPr>
              <w:pStyle w:val="TableHeadingWHPoint"/>
              <w:rPr>
                <w:b w:val="0"/>
              </w:rPr>
            </w:pPr>
            <w:r w:rsidRPr="006C2845">
              <w:t>HOLD POINT</w:t>
            </w:r>
          </w:p>
        </w:tc>
        <w:tc>
          <w:tcPr>
            <w:tcW w:w="0" w:type="dxa"/>
          </w:tcPr>
          <w:p w14:paraId="1295EB9F" w14:textId="77777777" w:rsidR="00A07FEF" w:rsidRPr="006C2845" w:rsidRDefault="00A07FEF" w:rsidP="005B7276">
            <w:pPr>
              <w:pStyle w:val="TableHeadingWHPoint"/>
              <w:rPr>
                <w:b w:val="0"/>
              </w:rPr>
            </w:pPr>
            <w:r w:rsidRPr="006C2845">
              <w:t>WITNESS POINT</w:t>
            </w:r>
          </w:p>
        </w:tc>
        <w:tc>
          <w:tcPr>
            <w:tcW w:w="0" w:type="dxa"/>
          </w:tcPr>
          <w:p w14:paraId="1C7CDCA6" w14:textId="77777777" w:rsidR="00A07FEF" w:rsidRPr="006C2845" w:rsidRDefault="00A07FEF" w:rsidP="005B7276">
            <w:pPr>
              <w:pStyle w:val="TableHeadingWHPoint"/>
              <w:rPr>
                <w:b w:val="0"/>
              </w:rPr>
            </w:pPr>
            <w:r w:rsidRPr="006C2845">
              <w:t>RECORD</w:t>
            </w:r>
          </w:p>
        </w:tc>
      </w:tr>
      <w:tr w:rsidR="00A07FEF" w:rsidRPr="006C2845" w14:paraId="21B450B6" w14:textId="77777777" w:rsidTr="00F668AB">
        <w:tc>
          <w:tcPr>
            <w:tcW w:w="0" w:type="dxa"/>
          </w:tcPr>
          <w:p w14:paraId="3F2E69C4" w14:textId="0E95B50D" w:rsidR="00A07FEF" w:rsidRPr="006C2845" w:rsidRDefault="006A1DD1" w:rsidP="00946580">
            <w:pPr>
              <w:pStyle w:val="TableBodyText"/>
            </w:pPr>
            <w:r w:rsidRPr="006C2845">
              <w:fldChar w:fldCharType="begin"/>
            </w:r>
            <w:r w:rsidRPr="006C2845">
              <w:instrText xml:space="preserve"> REF _Ref77235134 \r \h </w:instrText>
            </w:r>
            <w:r w:rsidR="005B7276" w:rsidRPr="006C2845">
              <w:instrText xml:space="preserve"> \* MERGEFORMAT </w:instrText>
            </w:r>
            <w:r w:rsidRPr="006C2845">
              <w:fldChar w:fldCharType="separate"/>
            </w:r>
            <w:r w:rsidR="00EF6D79" w:rsidRPr="006C2845">
              <w:t>4.3</w:t>
            </w:r>
            <w:r w:rsidRPr="006C2845">
              <w:fldChar w:fldCharType="end"/>
            </w:r>
          </w:p>
        </w:tc>
        <w:tc>
          <w:tcPr>
            <w:tcW w:w="0" w:type="dxa"/>
          </w:tcPr>
          <w:p w14:paraId="729C48E9" w14:textId="73C85DAA" w:rsidR="00A07FEF" w:rsidRPr="006C2845" w:rsidRDefault="00E602AF" w:rsidP="00946580">
            <w:pPr>
              <w:pStyle w:val="TableNumbered1"/>
            </w:pPr>
            <w:r w:rsidRPr="006C2845">
              <w:t xml:space="preserve">Commencement of </w:t>
            </w:r>
            <w:r w:rsidR="005A44E1" w:rsidRPr="006C2845">
              <w:t xml:space="preserve">work on the </w:t>
            </w:r>
            <w:r w:rsidR="006D174F" w:rsidRPr="006C2845">
              <w:t>MBEJ</w:t>
            </w:r>
            <w:r w:rsidR="00EB3C5A" w:rsidRPr="006C2845">
              <w:t xml:space="preserve"> </w:t>
            </w:r>
          </w:p>
        </w:tc>
        <w:tc>
          <w:tcPr>
            <w:tcW w:w="0" w:type="dxa"/>
          </w:tcPr>
          <w:p w14:paraId="70A60223" w14:textId="77777777" w:rsidR="00A07FEF" w:rsidRPr="006C2845" w:rsidRDefault="00A07FEF" w:rsidP="005B7276">
            <w:pPr>
              <w:pStyle w:val="TableBodyTextWHPoint"/>
            </w:pPr>
          </w:p>
        </w:tc>
        <w:tc>
          <w:tcPr>
            <w:tcW w:w="0" w:type="dxa"/>
          </w:tcPr>
          <w:p w14:paraId="2BACDD58" w14:textId="7D065893" w:rsidR="00A07FEF" w:rsidRPr="006C2845" w:rsidRDefault="00EB3C5A" w:rsidP="00946580">
            <w:pPr>
              <w:pStyle w:val="TableBodyText"/>
            </w:pPr>
            <w:r w:rsidRPr="006C2845">
              <w:t>Quality Plan</w:t>
            </w:r>
            <w:r w:rsidR="00766865" w:rsidRPr="006C2845">
              <w:t xml:space="preserve"> and</w:t>
            </w:r>
            <w:r w:rsidR="00946580" w:rsidRPr="006C2845">
              <w:t xml:space="preserve"> </w:t>
            </w:r>
            <w:r w:rsidR="00766865" w:rsidRPr="006C2845">
              <w:t>fabrication program</w:t>
            </w:r>
          </w:p>
        </w:tc>
      </w:tr>
      <w:tr w:rsidR="000E4426" w:rsidRPr="006C2845" w14:paraId="1E54319D" w14:textId="77777777" w:rsidTr="00F668AB">
        <w:tc>
          <w:tcPr>
            <w:tcW w:w="0" w:type="dxa"/>
          </w:tcPr>
          <w:p w14:paraId="02757B53" w14:textId="42FBA9C2" w:rsidR="000E4426" w:rsidRPr="006C2845" w:rsidRDefault="000404AA" w:rsidP="00946580">
            <w:pPr>
              <w:pStyle w:val="TableBodyText"/>
            </w:pPr>
            <w:r w:rsidRPr="006C2845">
              <w:fldChar w:fldCharType="begin"/>
            </w:r>
            <w:r w:rsidRPr="006C2845">
              <w:instrText xml:space="preserve"> REF _Ref77235174 \r \h </w:instrText>
            </w:r>
            <w:r w:rsidR="005B7276" w:rsidRPr="006C2845">
              <w:instrText xml:space="preserve"> \* MERGEFORMAT </w:instrText>
            </w:r>
            <w:r w:rsidRPr="006C2845">
              <w:fldChar w:fldCharType="separate"/>
            </w:r>
            <w:r w:rsidR="006C2845">
              <w:rPr>
                <w:cs/>
              </w:rPr>
              <w:t>‎</w:t>
            </w:r>
            <w:r w:rsidR="006C2845">
              <w:t>6.6</w:t>
            </w:r>
            <w:r w:rsidRPr="006C2845">
              <w:fldChar w:fldCharType="end"/>
            </w:r>
          </w:p>
        </w:tc>
        <w:tc>
          <w:tcPr>
            <w:tcW w:w="0" w:type="dxa"/>
          </w:tcPr>
          <w:p w14:paraId="7008CFEE" w14:textId="3110243B" w:rsidR="000E4426" w:rsidRPr="006C2845" w:rsidRDefault="000404AA" w:rsidP="00946580">
            <w:pPr>
              <w:pStyle w:val="TableNumbered1"/>
            </w:pPr>
            <w:r w:rsidRPr="006C2845">
              <w:t>Commencement of fabrication</w:t>
            </w:r>
            <w:r w:rsidR="00386626" w:rsidRPr="006C2845">
              <w:t xml:space="preserve"> of the MBEJ</w:t>
            </w:r>
          </w:p>
        </w:tc>
        <w:tc>
          <w:tcPr>
            <w:tcW w:w="0" w:type="dxa"/>
          </w:tcPr>
          <w:p w14:paraId="1D1DC0D2" w14:textId="77777777" w:rsidR="000E4426" w:rsidRPr="006C2845" w:rsidRDefault="000E4426" w:rsidP="005B7276">
            <w:pPr>
              <w:pStyle w:val="TableBodyTextWHPoint"/>
            </w:pPr>
          </w:p>
        </w:tc>
        <w:tc>
          <w:tcPr>
            <w:tcW w:w="0" w:type="dxa"/>
          </w:tcPr>
          <w:p w14:paraId="197AFD4D" w14:textId="6A5BE505" w:rsidR="000E4426" w:rsidRPr="006C2845" w:rsidRDefault="006112B3" w:rsidP="00946580">
            <w:pPr>
              <w:pStyle w:val="TableBodyText"/>
            </w:pPr>
            <w:r w:rsidRPr="006C2845">
              <w:t>Design documentation</w:t>
            </w:r>
          </w:p>
        </w:tc>
      </w:tr>
      <w:tr w:rsidR="00264042" w:rsidRPr="006C2845" w14:paraId="368EE5B0" w14:textId="77777777" w:rsidTr="00F668AB">
        <w:tc>
          <w:tcPr>
            <w:tcW w:w="0" w:type="dxa"/>
          </w:tcPr>
          <w:p w14:paraId="12011E8D" w14:textId="7FF4207F" w:rsidR="00264042" w:rsidRPr="006C2845" w:rsidRDefault="00620FE5" w:rsidP="00946580">
            <w:pPr>
              <w:pStyle w:val="TableBodyText"/>
            </w:pPr>
            <w:r w:rsidRPr="006C2845">
              <w:fldChar w:fldCharType="begin"/>
            </w:r>
            <w:r w:rsidRPr="006C2845">
              <w:instrText xml:space="preserve"> REF _Ref161645282 \r \h </w:instrText>
            </w:r>
            <w:r w:rsidR="005B7276" w:rsidRPr="006C2845">
              <w:instrText xml:space="preserve"> \* MERGEFORMAT </w:instrText>
            </w:r>
            <w:r w:rsidRPr="006C2845">
              <w:fldChar w:fldCharType="separate"/>
            </w:r>
            <w:r w:rsidR="00EF6D79" w:rsidRPr="006C2845">
              <w:t>7.4</w:t>
            </w:r>
            <w:r w:rsidRPr="006C2845">
              <w:fldChar w:fldCharType="end"/>
            </w:r>
          </w:p>
        </w:tc>
        <w:tc>
          <w:tcPr>
            <w:tcW w:w="0" w:type="dxa"/>
          </w:tcPr>
          <w:p w14:paraId="4FFDC543" w14:textId="77777777" w:rsidR="00264042" w:rsidRPr="006C2845" w:rsidRDefault="00264042" w:rsidP="00946580">
            <w:pPr>
              <w:pStyle w:val="TableNumbered1"/>
              <w:numPr>
                <w:ilvl w:val="0"/>
                <w:numId w:val="0"/>
              </w:numPr>
              <w:ind w:left="284"/>
            </w:pPr>
          </w:p>
        </w:tc>
        <w:tc>
          <w:tcPr>
            <w:tcW w:w="0" w:type="dxa"/>
          </w:tcPr>
          <w:p w14:paraId="55858477" w14:textId="1A256005" w:rsidR="00264042" w:rsidRPr="006C2845" w:rsidRDefault="00264042" w:rsidP="005B7276">
            <w:pPr>
              <w:pStyle w:val="TableBodyTextWHPoint"/>
              <w:rPr>
                <w:sz w:val="18"/>
                <w:szCs w:val="18"/>
              </w:rPr>
            </w:pPr>
            <w:r w:rsidRPr="006C2845">
              <w:rPr>
                <w:sz w:val="18"/>
                <w:szCs w:val="18"/>
              </w:rPr>
              <w:t>1. Testing/examination of the materials</w:t>
            </w:r>
          </w:p>
        </w:tc>
        <w:tc>
          <w:tcPr>
            <w:tcW w:w="0" w:type="dxa"/>
          </w:tcPr>
          <w:p w14:paraId="7E379CFF" w14:textId="77777777" w:rsidR="00264042" w:rsidRPr="006C2845" w:rsidRDefault="00264042" w:rsidP="00946580">
            <w:pPr>
              <w:pStyle w:val="TableBodyText"/>
            </w:pPr>
          </w:p>
        </w:tc>
      </w:tr>
      <w:tr w:rsidR="00BD1EE6" w:rsidRPr="006C2845" w14:paraId="2E39BB87" w14:textId="77777777" w:rsidTr="00F668AB">
        <w:tc>
          <w:tcPr>
            <w:tcW w:w="0" w:type="dxa"/>
          </w:tcPr>
          <w:p w14:paraId="7CC600F3" w14:textId="4856CD7E" w:rsidR="00BD1EE6" w:rsidRPr="006C2845" w:rsidRDefault="00146DA3" w:rsidP="00946580">
            <w:pPr>
              <w:pStyle w:val="TableBodyText"/>
            </w:pPr>
            <w:r w:rsidRPr="006C2845">
              <w:fldChar w:fldCharType="begin"/>
            </w:r>
            <w:r w:rsidRPr="006C2845">
              <w:instrText xml:space="preserve"> REF _Ref151474045 \r \h </w:instrText>
            </w:r>
            <w:r w:rsidR="005B7276" w:rsidRPr="006C2845">
              <w:instrText xml:space="preserve"> \* MERGEFORMAT </w:instrText>
            </w:r>
            <w:r w:rsidRPr="006C2845">
              <w:fldChar w:fldCharType="separate"/>
            </w:r>
            <w:r w:rsidR="00EF6D79" w:rsidRPr="006C2845">
              <w:t>8.1</w:t>
            </w:r>
            <w:r w:rsidRPr="006C2845">
              <w:fldChar w:fldCharType="end"/>
            </w:r>
          </w:p>
        </w:tc>
        <w:tc>
          <w:tcPr>
            <w:tcW w:w="0" w:type="dxa"/>
          </w:tcPr>
          <w:p w14:paraId="531F5413" w14:textId="0E063973" w:rsidR="00BD1EE6" w:rsidRPr="006C2845" w:rsidRDefault="00386626" w:rsidP="00946580">
            <w:pPr>
              <w:pStyle w:val="TableNumbered1"/>
            </w:pPr>
            <w:r w:rsidRPr="006C2845">
              <w:t>Assembly of the MBEJ</w:t>
            </w:r>
          </w:p>
        </w:tc>
        <w:tc>
          <w:tcPr>
            <w:tcW w:w="0" w:type="dxa"/>
          </w:tcPr>
          <w:p w14:paraId="73E94905" w14:textId="1398DEE3" w:rsidR="00BD1EE6" w:rsidRPr="006C2845" w:rsidRDefault="00BD1EE6" w:rsidP="005B7276">
            <w:pPr>
              <w:pStyle w:val="TableBodyTextWHPoint"/>
              <w:rPr>
                <w:sz w:val="18"/>
                <w:szCs w:val="18"/>
              </w:rPr>
            </w:pPr>
          </w:p>
        </w:tc>
        <w:tc>
          <w:tcPr>
            <w:tcW w:w="0" w:type="dxa"/>
          </w:tcPr>
          <w:p w14:paraId="57A34923" w14:textId="19CFDF45" w:rsidR="00BD1EE6" w:rsidRPr="006C2845" w:rsidRDefault="007A56B0" w:rsidP="00946580">
            <w:pPr>
              <w:pStyle w:val="TableBodyText"/>
            </w:pPr>
            <w:r w:rsidRPr="006C2845">
              <w:t>All relevant materials certificates and test results</w:t>
            </w:r>
          </w:p>
        </w:tc>
      </w:tr>
      <w:tr w:rsidR="00FD2812" w:rsidRPr="006C2845" w14:paraId="077EA46E" w14:textId="77777777" w:rsidTr="00F668AB">
        <w:tc>
          <w:tcPr>
            <w:tcW w:w="0" w:type="dxa"/>
          </w:tcPr>
          <w:p w14:paraId="1FA916E7" w14:textId="02A7BD49" w:rsidR="00FD2812" w:rsidRPr="006C2845" w:rsidRDefault="00CD71CD" w:rsidP="00946580">
            <w:pPr>
              <w:pStyle w:val="TableBodyText"/>
            </w:pPr>
            <w:r w:rsidRPr="006C2845">
              <w:fldChar w:fldCharType="begin"/>
            </w:r>
            <w:r w:rsidRPr="006C2845">
              <w:instrText xml:space="preserve"> REF _Ref77235822 \r \h </w:instrText>
            </w:r>
            <w:r w:rsidR="005B7276" w:rsidRPr="006C2845">
              <w:instrText xml:space="preserve"> \* MERGEFORMAT </w:instrText>
            </w:r>
            <w:r w:rsidRPr="006C2845">
              <w:fldChar w:fldCharType="separate"/>
            </w:r>
            <w:r w:rsidR="00EF6D79" w:rsidRPr="006C2845">
              <w:t>9.3</w:t>
            </w:r>
            <w:r w:rsidRPr="006C2845">
              <w:fldChar w:fldCharType="end"/>
            </w:r>
          </w:p>
        </w:tc>
        <w:tc>
          <w:tcPr>
            <w:tcW w:w="0" w:type="dxa"/>
          </w:tcPr>
          <w:p w14:paraId="34E050D1" w14:textId="77777777" w:rsidR="00FD2812" w:rsidRPr="006C2845" w:rsidRDefault="00FD2812" w:rsidP="00946580">
            <w:pPr>
              <w:pStyle w:val="TableNumbered1"/>
              <w:numPr>
                <w:ilvl w:val="0"/>
                <w:numId w:val="0"/>
              </w:numPr>
              <w:ind w:left="284"/>
            </w:pPr>
          </w:p>
        </w:tc>
        <w:tc>
          <w:tcPr>
            <w:tcW w:w="0" w:type="dxa"/>
          </w:tcPr>
          <w:p w14:paraId="1C8944E9" w14:textId="4AC9A51F" w:rsidR="00FD2812" w:rsidRPr="006C2845" w:rsidRDefault="00CD71CD" w:rsidP="005B7276">
            <w:pPr>
              <w:pStyle w:val="TableBodyTextWHPoint"/>
              <w:rPr>
                <w:sz w:val="18"/>
                <w:szCs w:val="18"/>
              </w:rPr>
            </w:pPr>
            <w:r w:rsidRPr="006C2845">
              <w:rPr>
                <w:sz w:val="18"/>
                <w:szCs w:val="18"/>
              </w:rPr>
              <w:t>2. Commencement of each stage of fabrication</w:t>
            </w:r>
          </w:p>
        </w:tc>
        <w:tc>
          <w:tcPr>
            <w:tcW w:w="0" w:type="dxa"/>
          </w:tcPr>
          <w:p w14:paraId="59255019" w14:textId="77777777" w:rsidR="00FD2812" w:rsidRPr="006C2845" w:rsidRDefault="00FD2812" w:rsidP="00946580">
            <w:pPr>
              <w:pStyle w:val="TableBodyText"/>
            </w:pPr>
          </w:p>
        </w:tc>
      </w:tr>
      <w:tr w:rsidR="00737148" w:rsidRPr="006C2845" w14:paraId="204BFC58" w14:textId="77777777" w:rsidTr="00F668AB">
        <w:tc>
          <w:tcPr>
            <w:tcW w:w="0" w:type="dxa"/>
          </w:tcPr>
          <w:p w14:paraId="031137D0" w14:textId="638E0BF0" w:rsidR="00737148" w:rsidRPr="006C2845" w:rsidRDefault="007A56B0" w:rsidP="00946580">
            <w:pPr>
              <w:pStyle w:val="TableBodyText"/>
            </w:pPr>
            <w:r w:rsidRPr="006C2845">
              <w:fldChar w:fldCharType="begin"/>
            </w:r>
            <w:r w:rsidRPr="006C2845">
              <w:instrText xml:space="preserve"> REF _Ref77235419 \r \h </w:instrText>
            </w:r>
            <w:r w:rsidR="005B7276" w:rsidRPr="006C2845">
              <w:instrText xml:space="preserve"> \* MERGEFORMAT </w:instrText>
            </w:r>
            <w:r w:rsidRPr="006C2845">
              <w:fldChar w:fldCharType="separate"/>
            </w:r>
            <w:r w:rsidR="00EF6D79" w:rsidRPr="006C2845">
              <w:t>9.4</w:t>
            </w:r>
            <w:r w:rsidRPr="006C2845">
              <w:fldChar w:fldCharType="end"/>
            </w:r>
          </w:p>
        </w:tc>
        <w:tc>
          <w:tcPr>
            <w:tcW w:w="0" w:type="dxa"/>
          </w:tcPr>
          <w:p w14:paraId="4696D086" w14:textId="0BE2EE4C" w:rsidR="00737148" w:rsidRPr="006C2845" w:rsidRDefault="007A56B0" w:rsidP="00946580">
            <w:pPr>
              <w:pStyle w:val="TableNumbered1"/>
            </w:pPr>
            <w:r w:rsidRPr="006C2845">
              <w:t>Welding of Prototypes and dimensional checks</w:t>
            </w:r>
          </w:p>
        </w:tc>
        <w:tc>
          <w:tcPr>
            <w:tcW w:w="0" w:type="dxa"/>
          </w:tcPr>
          <w:p w14:paraId="22CA73BC" w14:textId="77777777" w:rsidR="00737148" w:rsidRPr="006C2845" w:rsidRDefault="00737148" w:rsidP="005B7276">
            <w:pPr>
              <w:pStyle w:val="TableBodyTextWHPoint"/>
              <w:rPr>
                <w:sz w:val="18"/>
                <w:szCs w:val="18"/>
              </w:rPr>
            </w:pPr>
          </w:p>
        </w:tc>
        <w:tc>
          <w:tcPr>
            <w:tcW w:w="0" w:type="dxa"/>
          </w:tcPr>
          <w:p w14:paraId="4BC6AF9D" w14:textId="63367157" w:rsidR="00737148" w:rsidRPr="006C2845" w:rsidRDefault="007A56B0" w:rsidP="00946580">
            <w:pPr>
              <w:pStyle w:val="TableBodyText"/>
            </w:pPr>
            <w:r w:rsidRPr="006C2845">
              <w:t>Prototype and test results</w:t>
            </w:r>
          </w:p>
        </w:tc>
      </w:tr>
      <w:tr w:rsidR="007F5852" w:rsidRPr="006C2845" w14:paraId="46F99934" w14:textId="77777777" w:rsidTr="00F668AB">
        <w:tc>
          <w:tcPr>
            <w:tcW w:w="0" w:type="dxa"/>
          </w:tcPr>
          <w:p w14:paraId="470E2A55" w14:textId="7DC7F0E9" w:rsidR="007F5852" w:rsidRPr="006C2845" w:rsidRDefault="00AA0BAB" w:rsidP="00946580">
            <w:pPr>
              <w:pStyle w:val="TableBodyText"/>
            </w:pPr>
            <w:r w:rsidRPr="006C2845">
              <w:fldChar w:fldCharType="begin"/>
            </w:r>
            <w:r w:rsidRPr="006C2845">
              <w:instrText xml:space="preserve"> REF _Ref77235505 \r \h </w:instrText>
            </w:r>
            <w:r w:rsidR="005B7276" w:rsidRPr="006C2845">
              <w:instrText xml:space="preserve"> \* MERGEFORMAT </w:instrText>
            </w:r>
            <w:r w:rsidRPr="006C2845">
              <w:fldChar w:fldCharType="separate"/>
            </w:r>
            <w:r w:rsidR="00EF6D79" w:rsidRPr="006C2845">
              <w:t>9.25</w:t>
            </w:r>
            <w:r w:rsidRPr="006C2845">
              <w:fldChar w:fldCharType="end"/>
            </w:r>
          </w:p>
        </w:tc>
        <w:tc>
          <w:tcPr>
            <w:tcW w:w="0" w:type="dxa"/>
          </w:tcPr>
          <w:p w14:paraId="057AD38D" w14:textId="4B8EEA0C" w:rsidR="007F5852" w:rsidRPr="006C2845" w:rsidRDefault="00AA0BAB" w:rsidP="00946580">
            <w:pPr>
              <w:pStyle w:val="TableNumbered1"/>
            </w:pPr>
            <w:r w:rsidRPr="006C2845">
              <w:t>Correction of distortion and residual stress</w:t>
            </w:r>
            <w:r w:rsidR="007056B1" w:rsidRPr="006C2845">
              <w:t xml:space="preserve"> by mechanical or thermal means</w:t>
            </w:r>
          </w:p>
        </w:tc>
        <w:tc>
          <w:tcPr>
            <w:tcW w:w="0" w:type="dxa"/>
          </w:tcPr>
          <w:p w14:paraId="54128570" w14:textId="77777777" w:rsidR="007F5852" w:rsidRPr="006C2845" w:rsidRDefault="007F5852" w:rsidP="005B7276">
            <w:pPr>
              <w:pStyle w:val="TableBodyTextWHPoint"/>
              <w:rPr>
                <w:sz w:val="18"/>
                <w:szCs w:val="18"/>
              </w:rPr>
            </w:pPr>
          </w:p>
        </w:tc>
        <w:tc>
          <w:tcPr>
            <w:tcW w:w="0" w:type="dxa"/>
          </w:tcPr>
          <w:p w14:paraId="659602E3" w14:textId="663D970B" w:rsidR="007F5852" w:rsidRPr="006C2845" w:rsidRDefault="00AA0BAB" w:rsidP="00946580">
            <w:pPr>
              <w:pStyle w:val="TableBodyText"/>
            </w:pPr>
            <w:r w:rsidRPr="006C2845">
              <w:t>Procedures for corrective action</w:t>
            </w:r>
          </w:p>
        </w:tc>
      </w:tr>
      <w:tr w:rsidR="008818A8" w:rsidRPr="006C2845" w14:paraId="5D920CAE" w14:textId="77777777" w:rsidTr="00F668AB">
        <w:tc>
          <w:tcPr>
            <w:tcW w:w="0" w:type="dxa"/>
          </w:tcPr>
          <w:p w14:paraId="25671BDC" w14:textId="06E443ED" w:rsidR="008818A8" w:rsidRPr="006C2845" w:rsidRDefault="00A44EA6" w:rsidP="00946580">
            <w:pPr>
              <w:pStyle w:val="TableBodyText"/>
            </w:pPr>
            <w:r w:rsidRPr="006C2845">
              <w:fldChar w:fldCharType="begin"/>
            </w:r>
            <w:r w:rsidRPr="006C2845">
              <w:instrText xml:space="preserve"> REF _Ref77235895 \r \h </w:instrText>
            </w:r>
            <w:r w:rsidR="005B7276" w:rsidRPr="006C2845">
              <w:instrText xml:space="preserve"> \* MERGEFORMAT </w:instrText>
            </w:r>
            <w:r w:rsidRPr="006C2845">
              <w:fldChar w:fldCharType="separate"/>
            </w:r>
            <w:r w:rsidR="00EF6D79" w:rsidRPr="006C2845">
              <w:t>12.2</w:t>
            </w:r>
            <w:r w:rsidRPr="006C2845">
              <w:fldChar w:fldCharType="end"/>
            </w:r>
          </w:p>
        </w:tc>
        <w:tc>
          <w:tcPr>
            <w:tcW w:w="0" w:type="dxa"/>
          </w:tcPr>
          <w:p w14:paraId="7FA48B1A" w14:textId="77777777" w:rsidR="008818A8" w:rsidRPr="006C2845" w:rsidRDefault="008818A8" w:rsidP="00946580">
            <w:pPr>
              <w:pStyle w:val="TableNumbered1"/>
              <w:numPr>
                <w:ilvl w:val="0"/>
                <w:numId w:val="0"/>
              </w:numPr>
              <w:ind w:left="284"/>
            </w:pPr>
          </w:p>
        </w:tc>
        <w:tc>
          <w:tcPr>
            <w:tcW w:w="0" w:type="dxa"/>
          </w:tcPr>
          <w:p w14:paraId="66796FE3" w14:textId="059BE310" w:rsidR="008818A8" w:rsidRPr="006C2845" w:rsidRDefault="008818A8" w:rsidP="005B7276">
            <w:pPr>
              <w:pStyle w:val="TableBodyTextWHPoint"/>
              <w:rPr>
                <w:sz w:val="18"/>
                <w:szCs w:val="18"/>
              </w:rPr>
            </w:pPr>
            <w:r w:rsidRPr="006C2845">
              <w:rPr>
                <w:sz w:val="18"/>
                <w:szCs w:val="18"/>
              </w:rPr>
              <w:t>3.</w:t>
            </w:r>
            <w:r w:rsidR="002B5AE8" w:rsidRPr="006C2845">
              <w:rPr>
                <w:sz w:val="18"/>
                <w:szCs w:val="18"/>
              </w:rPr>
              <w:t xml:space="preserve"> Commencement of assembly and related activi</w:t>
            </w:r>
            <w:r w:rsidR="00A44EA6" w:rsidRPr="006C2845">
              <w:rPr>
                <w:sz w:val="18"/>
                <w:szCs w:val="18"/>
              </w:rPr>
              <w:t>ties</w:t>
            </w:r>
          </w:p>
        </w:tc>
        <w:tc>
          <w:tcPr>
            <w:tcW w:w="0" w:type="dxa"/>
          </w:tcPr>
          <w:p w14:paraId="5BC632A7" w14:textId="77777777" w:rsidR="008818A8" w:rsidRPr="006C2845" w:rsidRDefault="008818A8" w:rsidP="00946580">
            <w:pPr>
              <w:pStyle w:val="TableBodyText"/>
            </w:pPr>
          </w:p>
        </w:tc>
      </w:tr>
      <w:tr w:rsidR="00A760EB" w:rsidRPr="006C2845" w14:paraId="74F52DF0" w14:textId="77777777" w:rsidTr="00F668AB">
        <w:tc>
          <w:tcPr>
            <w:tcW w:w="0" w:type="dxa"/>
          </w:tcPr>
          <w:p w14:paraId="6C5A302E" w14:textId="1140DAE7" w:rsidR="00A760EB" w:rsidRPr="006C2845" w:rsidRDefault="007D6F81" w:rsidP="00946580">
            <w:pPr>
              <w:pStyle w:val="TableBodyText"/>
            </w:pPr>
            <w:r w:rsidRPr="006C2845">
              <w:fldChar w:fldCharType="begin"/>
            </w:r>
            <w:r w:rsidRPr="006C2845">
              <w:instrText xml:space="preserve"> REF _Ref77233923 \r \h </w:instrText>
            </w:r>
            <w:r w:rsidR="005B7276" w:rsidRPr="006C2845">
              <w:instrText xml:space="preserve"> \* MERGEFORMAT </w:instrText>
            </w:r>
            <w:r w:rsidRPr="006C2845">
              <w:fldChar w:fldCharType="separate"/>
            </w:r>
            <w:r w:rsidR="00EF6D79" w:rsidRPr="006C2845">
              <w:t>12.3</w:t>
            </w:r>
            <w:r w:rsidRPr="006C2845">
              <w:fldChar w:fldCharType="end"/>
            </w:r>
          </w:p>
        </w:tc>
        <w:tc>
          <w:tcPr>
            <w:tcW w:w="0" w:type="dxa"/>
          </w:tcPr>
          <w:p w14:paraId="5AF73990" w14:textId="77777777" w:rsidR="00A760EB" w:rsidRPr="006C2845" w:rsidRDefault="00A760EB" w:rsidP="00946580">
            <w:pPr>
              <w:pStyle w:val="TableNumbered1"/>
              <w:numPr>
                <w:ilvl w:val="0"/>
                <w:numId w:val="0"/>
              </w:numPr>
              <w:ind w:left="284"/>
            </w:pPr>
          </w:p>
        </w:tc>
        <w:tc>
          <w:tcPr>
            <w:tcW w:w="0" w:type="dxa"/>
          </w:tcPr>
          <w:p w14:paraId="59683608" w14:textId="77777777" w:rsidR="00A760EB" w:rsidRPr="006C2845" w:rsidRDefault="00A760EB" w:rsidP="005B7276">
            <w:pPr>
              <w:pStyle w:val="TableBodyTextWHPoint"/>
              <w:rPr>
                <w:sz w:val="18"/>
                <w:szCs w:val="18"/>
              </w:rPr>
            </w:pPr>
          </w:p>
        </w:tc>
        <w:tc>
          <w:tcPr>
            <w:tcW w:w="0" w:type="dxa"/>
          </w:tcPr>
          <w:p w14:paraId="0DEDC041" w14:textId="0B0DDEAE" w:rsidR="00A760EB" w:rsidRPr="006C2845" w:rsidRDefault="00A760EB" w:rsidP="00946580">
            <w:pPr>
              <w:pStyle w:val="TableBodyText"/>
            </w:pPr>
            <w:r w:rsidRPr="006C2845">
              <w:t>Records of the assembly process</w:t>
            </w:r>
          </w:p>
        </w:tc>
      </w:tr>
      <w:tr w:rsidR="006307EA" w:rsidRPr="006C2845" w14:paraId="488B9A99" w14:textId="77777777" w:rsidTr="00F668AB">
        <w:tc>
          <w:tcPr>
            <w:tcW w:w="0" w:type="dxa"/>
          </w:tcPr>
          <w:p w14:paraId="1CA28DEC" w14:textId="15887BD9" w:rsidR="006307EA" w:rsidRPr="006C2845" w:rsidRDefault="002904CA" w:rsidP="00946580">
            <w:pPr>
              <w:pStyle w:val="TableBodyText"/>
            </w:pPr>
            <w:r w:rsidRPr="006C2845">
              <w:fldChar w:fldCharType="begin"/>
            </w:r>
            <w:r w:rsidRPr="006C2845">
              <w:instrText xml:space="preserve"> REF _Ref77247423 \r \h </w:instrText>
            </w:r>
            <w:r w:rsidR="005B7276" w:rsidRPr="006C2845">
              <w:instrText xml:space="preserve"> \* MERGEFORMAT </w:instrText>
            </w:r>
            <w:r w:rsidRPr="006C2845">
              <w:fldChar w:fldCharType="separate"/>
            </w:r>
            <w:r w:rsidR="00EF6D79" w:rsidRPr="006C2845">
              <w:t>13.5</w:t>
            </w:r>
            <w:r w:rsidRPr="006C2845">
              <w:fldChar w:fldCharType="end"/>
            </w:r>
          </w:p>
        </w:tc>
        <w:tc>
          <w:tcPr>
            <w:tcW w:w="0" w:type="dxa"/>
          </w:tcPr>
          <w:p w14:paraId="232B48B7" w14:textId="260E5ADA" w:rsidR="006307EA" w:rsidRPr="006C2845" w:rsidRDefault="00387C4F" w:rsidP="00946580">
            <w:pPr>
              <w:pStyle w:val="TableNumbered1"/>
            </w:pPr>
            <w:r w:rsidRPr="006C2845">
              <w:t>Dispatch of the MBEJ to site</w:t>
            </w:r>
          </w:p>
        </w:tc>
        <w:tc>
          <w:tcPr>
            <w:tcW w:w="0" w:type="dxa"/>
          </w:tcPr>
          <w:p w14:paraId="4E914DE0" w14:textId="77777777" w:rsidR="006307EA" w:rsidRPr="006C2845" w:rsidRDefault="006307EA" w:rsidP="005B7276">
            <w:pPr>
              <w:pStyle w:val="TableBodyTextWHPoint"/>
              <w:rPr>
                <w:sz w:val="18"/>
                <w:szCs w:val="18"/>
              </w:rPr>
            </w:pPr>
          </w:p>
        </w:tc>
        <w:tc>
          <w:tcPr>
            <w:tcW w:w="0" w:type="dxa"/>
          </w:tcPr>
          <w:p w14:paraId="112C843A" w14:textId="77777777" w:rsidR="00682198" w:rsidRPr="006C2845" w:rsidRDefault="002904CA" w:rsidP="00946580">
            <w:pPr>
              <w:pStyle w:val="TableBodyText"/>
            </w:pPr>
            <w:r w:rsidRPr="006C2845">
              <w:t xml:space="preserve">Maintenance </w:t>
            </w:r>
            <w:r w:rsidR="00682198" w:rsidRPr="006C2845">
              <w:t>M</w:t>
            </w:r>
            <w:r w:rsidRPr="006C2845">
              <w:t>anual</w:t>
            </w:r>
            <w:r w:rsidR="00682198" w:rsidRPr="006C2845">
              <w:t>.</w:t>
            </w:r>
          </w:p>
          <w:p w14:paraId="37656976" w14:textId="24600DE3" w:rsidR="006307EA" w:rsidRPr="006C2845" w:rsidRDefault="00682198" w:rsidP="00946580">
            <w:pPr>
              <w:pStyle w:val="TableBodyText"/>
            </w:pPr>
            <w:r w:rsidRPr="006C2845">
              <w:t>C</w:t>
            </w:r>
            <w:r w:rsidR="00387C4F" w:rsidRPr="006C2845">
              <w:t xml:space="preserve">ertification </w:t>
            </w:r>
            <w:r w:rsidR="002904CA" w:rsidRPr="006C2845">
              <w:t xml:space="preserve">from the </w:t>
            </w:r>
            <w:r w:rsidR="00113835" w:rsidRPr="006C2845">
              <w:t>MBEJ Manufacturer</w:t>
            </w:r>
          </w:p>
        </w:tc>
      </w:tr>
      <w:tr w:rsidR="004A77DB" w:rsidRPr="006C2845" w14:paraId="6549B469" w14:textId="77777777" w:rsidTr="00F668AB">
        <w:tc>
          <w:tcPr>
            <w:tcW w:w="0" w:type="dxa"/>
          </w:tcPr>
          <w:p w14:paraId="26A37C4E" w14:textId="215D5B46" w:rsidR="004A77DB" w:rsidRPr="006C2845" w:rsidRDefault="004A77DB" w:rsidP="00946580">
            <w:pPr>
              <w:pStyle w:val="TableBodyText"/>
            </w:pPr>
            <w:r w:rsidRPr="006C2845">
              <w:fldChar w:fldCharType="begin"/>
            </w:r>
            <w:r w:rsidRPr="006C2845">
              <w:instrText xml:space="preserve"> REF _Ref77235948 \r \h </w:instrText>
            </w:r>
            <w:r w:rsidR="005B7276" w:rsidRPr="006C2845">
              <w:instrText xml:space="preserve"> \* MERGEFORMAT </w:instrText>
            </w:r>
            <w:r w:rsidRPr="006C2845">
              <w:fldChar w:fldCharType="separate"/>
            </w:r>
            <w:r w:rsidR="00EF6D79" w:rsidRPr="006C2845">
              <w:t>14.2</w:t>
            </w:r>
            <w:r w:rsidRPr="006C2845">
              <w:fldChar w:fldCharType="end"/>
            </w:r>
          </w:p>
        </w:tc>
        <w:tc>
          <w:tcPr>
            <w:tcW w:w="0" w:type="dxa"/>
          </w:tcPr>
          <w:p w14:paraId="68E47953" w14:textId="77777777" w:rsidR="004A77DB" w:rsidRPr="006C2845" w:rsidRDefault="004A77DB" w:rsidP="005B7276">
            <w:pPr>
              <w:pStyle w:val="TableBodyTextWHPoint"/>
            </w:pPr>
          </w:p>
        </w:tc>
        <w:tc>
          <w:tcPr>
            <w:tcW w:w="0" w:type="dxa"/>
          </w:tcPr>
          <w:p w14:paraId="200F5FD0" w14:textId="01F8D717" w:rsidR="004A77DB" w:rsidRPr="006C2845" w:rsidRDefault="004A77DB" w:rsidP="005B7276">
            <w:pPr>
              <w:pStyle w:val="TableBodyTextWHPoint"/>
              <w:rPr>
                <w:sz w:val="18"/>
                <w:szCs w:val="18"/>
              </w:rPr>
            </w:pPr>
            <w:r w:rsidRPr="006C2845">
              <w:rPr>
                <w:sz w:val="18"/>
                <w:szCs w:val="18"/>
              </w:rPr>
              <w:t>4. Installation of the MBEJ</w:t>
            </w:r>
          </w:p>
        </w:tc>
        <w:tc>
          <w:tcPr>
            <w:tcW w:w="0" w:type="dxa"/>
          </w:tcPr>
          <w:p w14:paraId="08DB6F4E" w14:textId="77777777" w:rsidR="004A77DB" w:rsidRPr="006C2845" w:rsidRDefault="004A77DB" w:rsidP="00946580">
            <w:pPr>
              <w:pStyle w:val="TableBodyText"/>
            </w:pPr>
          </w:p>
        </w:tc>
      </w:tr>
      <w:tr w:rsidR="007C4197" w:rsidRPr="006C2845" w14:paraId="1F54590A" w14:textId="77777777" w:rsidTr="00F668AB">
        <w:tc>
          <w:tcPr>
            <w:tcW w:w="0" w:type="dxa"/>
          </w:tcPr>
          <w:p w14:paraId="67EB4334" w14:textId="6B39AAC8" w:rsidR="007C4197" w:rsidRPr="006C2845" w:rsidRDefault="00952C21" w:rsidP="00946580">
            <w:pPr>
              <w:pStyle w:val="TableBodyText"/>
            </w:pPr>
            <w:r w:rsidRPr="006C2845">
              <w:fldChar w:fldCharType="begin"/>
            </w:r>
            <w:r w:rsidRPr="006C2845">
              <w:instrText xml:space="preserve"> REF _Ref77236704 \r \h </w:instrText>
            </w:r>
            <w:r w:rsidR="005B7276" w:rsidRPr="006C2845">
              <w:instrText xml:space="preserve"> \* MERGEFORMAT </w:instrText>
            </w:r>
            <w:r w:rsidRPr="006C2845">
              <w:fldChar w:fldCharType="separate"/>
            </w:r>
            <w:r w:rsidR="00EF6D79" w:rsidRPr="006C2845">
              <w:t>14.3</w:t>
            </w:r>
            <w:r w:rsidRPr="006C2845">
              <w:fldChar w:fldCharType="end"/>
            </w:r>
          </w:p>
        </w:tc>
        <w:tc>
          <w:tcPr>
            <w:tcW w:w="0" w:type="dxa"/>
          </w:tcPr>
          <w:p w14:paraId="477E0B8A" w14:textId="77777777" w:rsidR="007C4197" w:rsidRPr="006C2845" w:rsidRDefault="007C4197" w:rsidP="005B7276">
            <w:pPr>
              <w:pStyle w:val="TableBodyTextWHPoint"/>
            </w:pPr>
          </w:p>
        </w:tc>
        <w:tc>
          <w:tcPr>
            <w:tcW w:w="0" w:type="dxa"/>
          </w:tcPr>
          <w:p w14:paraId="498D8B51" w14:textId="77777777" w:rsidR="007C4197" w:rsidRPr="006C2845" w:rsidRDefault="007C4197" w:rsidP="005B7276">
            <w:pPr>
              <w:pStyle w:val="TableBodyTextWHPoint"/>
              <w:rPr>
                <w:sz w:val="18"/>
                <w:szCs w:val="18"/>
              </w:rPr>
            </w:pPr>
          </w:p>
        </w:tc>
        <w:tc>
          <w:tcPr>
            <w:tcW w:w="0" w:type="dxa"/>
          </w:tcPr>
          <w:p w14:paraId="562688A0" w14:textId="19043017" w:rsidR="007C4197" w:rsidRPr="006C2845" w:rsidRDefault="007C4197" w:rsidP="00946580">
            <w:pPr>
              <w:pStyle w:val="TableBodyText"/>
            </w:pPr>
            <w:r w:rsidRPr="006C2845">
              <w:t xml:space="preserve">Records of the </w:t>
            </w:r>
            <w:r w:rsidR="00682198" w:rsidRPr="006C2845">
              <w:t>installation</w:t>
            </w:r>
            <w:r w:rsidRPr="006C2845">
              <w:t xml:space="preserve"> process</w:t>
            </w:r>
          </w:p>
        </w:tc>
      </w:tr>
      <w:tr w:rsidR="007C4197" w:rsidRPr="006C2845" w14:paraId="1C456054" w14:textId="77777777" w:rsidTr="00F668AB">
        <w:tc>
          <w:tcPr>
            <w:tcW w:w="0" w:type="dxa"/>
          </w:tcPr>
          <w:p w14:paraId="4125736F" w14:textId="714E93AB" w:rsidR="007C4197" w:rsidRPr="006C2845" w:rsidRDefault="002904CA" w:rsidP="00946580">
            <w:pPr>
              <w:pStyle w:val="TableBodyText"/>
            </w:pPr>
            <w:r w:rsidRPr="006C2845">
              <w:fldChar w:fldCharType="begin"/>
            </w:r>
            <w:r w:rsidRPr="006C2845">
              <w:instrText xml:space="preserve"> REF _Ref77236709 \r \h </w:instrText>
            </w:r>
            <w:r w:rsidR="005B7276" w:rsidRPr="006C2845">
              <w:instrText xml:space="preserve"> \* MERGEFORMAT </w:instrText>
            </w:r>
            <w:r w:rsidRPr="006C2845">
              <w:fldChar w:fldCharType="separate"/>
            </w:r>
            <w:r w:rsidR="00EF6D79" w:rsidRPr="006C2845">
              <w:t>14.4</w:t>
            </w:r>
            <w:r w:rsidRPr="006C2845">
              <w:fldChar w:fldCharType="end"/>
            </w:r>
          </w:p>
        </w:tc>
        <w:tc>
          <w:tcPr>
            <w:tcW w:w="0" w:type="dxa"/>
          </w:tcPr>
          <w:p w14:paraId="54CA391F" w14:textId="77777777" w:rsidR="007C4197" w:rsidRPr="006C2845" w:rsidRDefault="007C4197" w:rsidP="005B7276">
            <w:pPr>
              <w:pStyle w:val="TableBodyTextWHPoint"/>
            </w:pPr>
          </w:p>
        </w:tc>
        <w:tc>
          <w:tcPr>
            <w:tcW w:w="0" w:type="dxa"/>
          </w:tcPr>
          <w:p w14:paraId="6CFE4542" w14:textId="77777777" w:rsidR="007C4197" w:rsidRPr="006C2845" w:rsidRDefault="007C4197" w:rsidP="005B7276">
            <w:pPr>
              <w:pStyle w:val="TableBodyTextWHPoint"/>
              <w:rPr>
                <w:sz w:val="18"/>
                <w:szCs w:val="18"/>
              </w:rPr>
            </w:pPr>
          </w:p>
        </w:tc>
        <w:tc>
          <w:tcPr>
            <w:tcW w:w="0" w:type="dxa"/>
          </w:tcPr>
          <w:p w14:paraId="71B3DD80" w14:textId="4F647FB8" w:rsidR="007C4197" w:rsidRPr="006C2845" w:rsidRDefault="007C4197" w:rsidP="00946580">
            <w:pPr>
              <w:pStyle w:val="TableBodyText"/>
            </w:pPr>
            <w:r w:rsidRPr="006C2845">
              <w:t>Certification of the</w:t>
            </w:r>
            <w:r w:rsidR="002B7BAD" w:rsidRPr="006C2845">
              <w:t xml:space="preserve"> </w:t>
            </w:r>
            <w:r w:rsidR="00683DBD" w:rsidRPr="006C2845">
              <w:t>MBEJ installation</w:t>
            </w:r>
          </w:p>
        </w:tc>
      </w:tr>
      <w:tr w:rsidR="002A7C58" w:rsidRPr="006C2845" w14:paraId="7DFFBCEA" w14:textId="77777777" w:rsidTr="00F668AB">
        <w:tc>
          <w:tcPr>
            <w:tcW w:w="0" w:type="dxa"/>
          </w:tcPr>
          <w:p w14:paraId="50B484E5" w14:textId="55A4A051" w:rsidR="002A7C58" w:rsidRPr="006C2845" w:rsidRDefault="002D3579" w:rsidP="00946580">
            <w:pPr>
              <w:pStyle w:val="TableBodyText"/>
            </w:pPr>
            <w:r w:rsidRPr="006C2845">
              <w:fldChar w:fldCharType="begin"/>
            </w:r>
            <w:r w:rsidRPr="006C2845">
              <w:instrText xml:space="preserve"> REF _Ref161642950 \r \h </w:instrText>
            </w:r>
            <w:r w:rsidR="005B7276" w:rsidRPr="006C2845">
              <w:instrText xml:space="preserve"> \* MERGEFORMAT </w:instrText>
            </w:r>
            <w:r w:rsidRPr="006C2845">
              <w:fldChar w:fldCharType="separate"/>
            </w:r>
            <w:r w:rsidR="00EF6D79" w:rsidRPr="006C2845">
              <w:t>15.2</w:t>
            </w:r>
            <w:r w:rsidRPr="006C2845">
              <w:fldChar w:fldCharType="end"/>
            </w:r>
          </w:p>
        </w:tc>
        <w:tc>
          <w:tcPr>
            <w:tcW w:w="0" w:type="dxa"/>
          </w:tcPr>
          <w:p w14:paraId="385B2327" w14:textId="77777777" w:rsidR="002A7C58" w:rsidRPr="006C2845" w:rsidRDefault="002A7C58" w:rsidP="005B7276">
            <w:pPr>
              <w:pStyle w:val="TableBodyTextWHPoint"/>
            </w:pPr>
          </w:p>
        </w:tc>
        <w:tc>
          <w:tcPr>
            <w:tcW w:w="0" w:type="dxa"/>
          </w:tcPr>
          <w:p w14:paraId="1B606EDB" w14:textId="4286BD5B" w:rsidR="002A7C58" w:rsidRPr="006C2845" w:rsidRDefault="002A7C58" w:rsidP="005B7276">
            <w:pPr>
              <w:pStyle w:val="TableBodyTextWHPoint"/>
              <w:rPr>
                <w:sz w:val="18"/>
                <w:szCs w:val="18"/>
              </w:rPr>
            </w:pPr>
            <w:r w:rsidRPr="006C2845">
              <w:rPr>
                <w:sz w:val="18"/>
                <w:szCs w:val="18"/>
              </w:rPr>
              <w:t xml:space="preserve">5. Testing for </w:t>
            </w:r>
            <w:r w:rsidR="00F95AA0" w:rsidRPr="006C2845">
              <w:rPr>
                <w:sz w:val="18"/>
                <w:szCs w:val="18"/>
              </w:rPr>
              <w:t>watertightness</w:t>
            </w:r>
          </w:p>
        </w:tc>
        <w:tc>
          <w:tcPr>
            <w:tcW w:w="0" w:type="dxa"/>
          </w:tcPr>
          <w:p w14:paraId="5D89794F" w14:textId="77777777" w:rsidR="002A7C58" w:rsidRPr="006C2845" w:rsidRDefault="002A7C58" w:rsidP="00946580">
            <w:pPr>
              <w:pStyle w:val="TableBodyText"/>
            </w:pPr>
          </w:p>
        </w:tc>
      </w:tr>
      <w:tr w:rsidR="0037518A" w:rsidRPr="006C2845" w14:paraId="71A70938" w14:textId="77777777" w:rsidTr="00F668AB">
        <w:tc>
          <w:tcPr>
            <w:tcW w:w="0" w:type="dxa"/>
          </w:tcPr>
          <w:p w14:paraId="46360D3F" w14:textId="511A8B60" w:rsidR="0037518A" w:rsidRPr="006C2845" w:rsidRDefault="0037518A" w:rsidP="00946580">
            <w:pPr>
              <w:pStyle w:val="TableBodyText"/>
            </w:pPr>
            <w:r w:rsidRPr="006C2845">
              <w:fldChar w:fldCharType="begin"/>
            </w:r>
            <w:r w:rsidRPr="006C2845">
              <w:instrText xml:space="preserve"> REF _Ref77236824 \r \h </w:instrText>
            </w:r>
            <w:r w:rsidR="005B7276" w:rsidRPr="006C2845">
              <w:instrText xml:space="preserve"> \* MERGEFORMAT </w:instrText>
            </w:r>
            <w:r w:rsidRPr="006C2845">
              <w:fldChar w:fldCharType="separate"/>
            </w:r>
            <w:r w:rsidR="00EF6D79" w:rsidRPr="006C2845">
              <w:t>15.6</w:t>
            </w:r>
            <w:r w:rsidRPr="006C2845">
              <w:fldChar w:fldCharType="end"/>
            </w:r>
          </w:p>
        </w:tc>
        <w:tc>
          <w:tcPr>
            <w:tcW w:w="0" w:type="dxa"/>
          </w:tcPr>
          <w:p w14:paraId="22A6FBEF" w14:textId="77777777" w:rsidR="0037518A" w:rsidRPr="006C2845" w:rsidRDefault="0037518A" w:rsidP="005B7276">
            <w:pPr>
              <w:pStyle w:val="TableBodyTextWHPoint"/>
            </w:pPr>
          </w:p>
        </w:tc>
        <w:tc>
          <w:tcPr>
            <w:tcW w:w="0" w:type="dxa"/>
          </w:tcPr>
          <w:p w14:paraId="7B1BD5B0" w14:textId="77777777" w:rsidR="0037518A" w:rsidRPr="006C2845" w:rsidRDefault="0037518A" w:rsidP="005B7276">
            <w:pPr>
              <w:pStyle w:val="TableBodyTextWHPoint"/>
            </w:pPr>
          </w:p>
        </w:tc>
        <w:tc>
          <w:tcPr>
            <w:tcW w:w="0" w:type="dxa"/>
          </w:tcPr>
          <w:p w14:paraId="75E1C748" w14:textId="0AFFB166" w:rsidR="0037518A" w:rsidRPr="006C2845" w:rsidRDefault="0037518A" w:rsidP="00946580">
            <w:pPr>
              <w:pStyle w:val="TableBodyText"/>
            </w:pPr>
            <w:r w:rsidRPr="006C2845">
              <w:t xml:space="preserve">Results of testing for </w:t>
            </w:r>
            <w:r w:rsidR="002904CA" w:rsidRPr="006C2845">
              <w:t>watertightness</w:t>
            </w:r>
          </w:p>
        </w:tc>
      </w:tr>
      <w:tr w:rsidR="002904CA" w:rsidRPr="006C2845" w14:paraId="54226AA0" w14:textId="77777777" w:rsidTr="00F668AB">
        <w:tc>
          <w:tcPr>
            <w:tcW w:w="0" w:type="dxa"/>
          </w:tcPr>
          <w:p w14:paraId="5453304B" w14:textId="7A59EDED" w:rsidR="002904CA" w:rsidRPr="006C2845" w:rsidRDefault="002904CA" w:rsidP="00946580">
            <w:pPr>
              <w:pStyle w:val="TableBodyText"/>
            </w:pPr>
            <w:r w:rsidRPr="006C2845">
              <w:fldChar w:fldCharType="begin"/>
            </w:r>
            <w:r w:rsidRPr="006C2845">
              <w:instrText xml:space="preserve"> REF _Ref77246386 \r \h </w:instrText>
            </w:r>
            <w:r w:rsidR="005B7276" w:rsidRPr="006C2845">
              <w:instrText xml:space="preserve"> \* MERGEFORMAT </w:instrText>
            </w:r>
            <w:r w:rsidRPr="006C2845">
              <w:fldChar w:fldCharType="separate"/>
            </w:r>
            <w:r w:rsidR="00EF6D79" w:rsidRPr="006C2845">
              <w:t>16.1</w:t>
            </w:r>
            <w:r w:rsidRPr="006C2845">
              <w:fldChar w:fldCharType="end"/>
            </w:r>
          </w:p>
        </w:tc>
        <w:tc>
          <w:tcPr>
            <w:tcW w:w="0" w:type="dxa"/>
          </w:tcPr>
          <w:p w14:paraId="16709733" w14:textId="77777777" w:rsidR="002904CA" w:rsidRPr="006C2845" w:rsidRDefault="002904CA" w:rsidP="005B7276">
            <w:pPr>
              <w:pStyle w:val="TableBodyTextWHPoint"/>
            </w:pPr>
          </w:p>
        </w:tc>
        <w:tc>
          <w:tcPr>
            <w:tcW w:w="0" w:type="dxa"/>
          </w:tcPr>
          <w:p w14:paraId="78652CDB" w14:textId="77777777" w:rsidR="002904CA" w:rsidRPr="006C2845" w:rsidRDefault="002904CA" w:rsidP="005B7276">
            <w:pPr>
              <w:pStyle w:val="TableBodyTextWHPoint"/>
            </w:pPr>
          </w:p>
        </w:tc>
        <w:tc>
          <w:tcPr>
            <w:tcW w:w="0" w:type="dxa"/>
          </w:tcPr>
          <w:p w14:paraId="5C76C9A3" w14:textId="74B3CD87" w:rsidR="002904CA" w:rsidRPr="006C2845" w:rsidRDefault="002904CA" w:rsidP="00946580">
            <w:pPr>
              <w:pStyle w:val="TableBodyText"/>
            </w:pPr>
            <w:r w:rsidRPr="006C2845">
              <w:t>Warranty</w:t>
            </w:r>
          </w:p>
        </w:tc>
      </w:tr>
      <w:tr w:rsidR="00C8627A" w:rsidRPr="006C2845" w14:paraId="326C3AAA" w14:textId="77777777" w:rsidTr="00F668AB">
        <w:tc>
          <w:tcPr>
            <w:tcW w:w="0" w:type="dxa"/>
          </w:tcPr>
          <w:p w14:paraId="562D192C" w14:textId="74C813F5" w:rsidR="00C8627A" w:rsidRPr="006C2845" w:rsidRDefault="00C8627A" w:rsidP="00946580">
            <w:pPr>
              <w:pStyle w:val="TableBodyText"/>
            </w:pPr>
            <w:r w:rsidRPr="006C2845">
              <w:fldChar w:fldCharType="begin"/>
            </w:r>
            <w:r w:rsidRPr="006C2845">
              <w:instrText xml:space="preserve"> REF _Ref77144347 \r \h </w:instrText>
            </w:r>
            <w:r w:rsidR="005B7276" w:rsidRPr="006C2845">
              <w:instrText xml:space="preserve"> \* MERGEFORMAT </w:instrText>
            </w:r>
            <w:r w:rsidRPr="006C2845">
              <w:fldChar w:fldCharType="separate"/>
            </w:r>
            <w:r w:rsidR="00EF6D79" w:rsidRPr="006C2845">
              <w:t>16.6</w:t>
            </w:r>
            <w:r w:rsidRPr="006C2845">
              <w:fldChar w:fldCharType="end"/>
            </w:r>
            <w:r w:rsidRPr="006C2845">
              <w:t xml:space="preserve"> a)</w:t>
            </w:r>
          </w:p>
        </w:tc>
        <w:tc>
          <w:tcPr>
            <w:tcW w:w="0" w:type="dxa"/>
          </w:tcPr>
          <w:p w14:paraId="1B2B88A0" w14:textId="77777777" w:rsidR="00C8627A" w:rsidRPr="006C2845" w:rsidRDefault="00C8627A" w:rsidP="005B7276">
            <w:pPr>
              <w:pStyle w:val="TableBodyTextWHPoint"/>
            </w:pPr>
          </w:p>
        </w:tc>
        <w:tc>
          <w:tcPr>
            <w:tcW w:w="0" w:type="dxa"/>
          </w:tcPr>
          <w:p w14:paraId="70251B38" w14:textId="77777777" w:rsidR="00C8627A" w:rsidRPr="006C2845" w:rsidRDefault="00C8627A" w:rsidP="005B7276">
            <w:pPr>
              <w:pStyle w:val="TableBodyTextWHPoint"/>
            </w:pPr>
          </w:p>
        </w:tc>
        <w:tc>
          <w:tcPr>
            <w:tcW w:w="0" w:type="dxa"/>
          </w:tcPr>
          <w:p w14:paraId="5A921CEB" w14:textId="0615AF9D" w:rsidR="00C8627A" w:rsidRPr="006C2845" w:rsidRDefault="00C8627A" w:rsidP="00946580">
            <w:pPr>
              <w:pStyle w:val="TableBodyText"/>
            </w:pPr>
            <w:r w:rsidRPr="006C2845">
              <w:t xml:space="preserve">Consolidated </w:t>
            </w:r>
            <w:r w:rsidR="00260984" w:rsidRPr="006C2845">
              <w:t>r</w:t>
            </w:r>
            <w:r w:rsidRPr="006C2845">
              <w:t>eport of records</w:t>
            </w:r>
            <w:r w:rsidR="00682198" w:rsidRPr="006C2845">
              <w:t>.</w:t>
            </w:r>
          </w:p>
        </w:tc>
      </w:tr>
      <w:tr w:rsidR="006D2B3E" w:rsidRPr="006C2845" w14:paraId="40644516" w14:textId="77777777" w:rsidTr="00F668AB">
        <w:tc>
          <w:tcPr>
            <w:tcW w:w="0" w:type="dxa"/>
          </w:tcPr>
          <w:p w14:paraId="540724D5" w14:textId="711E8C6A" w:rsidR="006D2B3E" w:rsidRPr="006C2845" w:rsidRDefault="0003201F" w:rsidP="00946580">
            <w:pPr>
              <w:pStyle w:val="TableBodyText"/>
            </w:pPr>
            <w:r w:rsidRPr="006C2845">
              <w:fldChar w:fldCharType="begin"/>
            </w:r>
            <w:r w:rsidRPr="006C2845">
              <w:instrText xml:space="preserve"> REF _Ref77144347 \r \h </w:instrText>
            </w:r>
            <w:r w:rsidR="005B7276" w:rsidRPr="006C2845">
              <w:instrText xml:space="preserve"> \* MERGEFORMAT </w:instrText>
            </w:r>
            <w:r w:rsidRPr="006C2845">
              <w:fldChar w:fldCharType="separate"/>
            </w:r>
            <w:r w:rsidR="00EF6D79" w:rsidRPr="006C2845">
              <w:t>16.6</w:t>
            </w:r>
            <w:r w:rsidRPr="006C2845">
              <w:fldChar w:fldCharType="end"/>
            </w:r>
            <w:r w:rsidRPr="006C2845">
              <w:t xml:space="preserve"> </w:t>
            </w:r>
            <w:r w:rsidR="00C8627A" w:rsidRPr="006C2845">
              <w:t>b</w:t>
            </w:r>
            <w:r w:rsidRPr="006C2845">
              <w:t>)</w:t>
            </w:r>
          </w:p>
        </w:tc>
        <w:tc>
          <w:tcPr>
            <w:tcW w:w="0" w:type="dxa"/>
          </w:tcPr>
          <w:p w14:paraId="311CE941" w14:textId="77777777" w:rsidR="006D2B3E" w:rsidRPr="006C2845" w:rsidRDefault="006D2B3E" w:rsidP="005B7276">
            <w:pPr>
              <w:pStyle w:val="TableBodyTextWHPoint"/>
            </w:pPr>
          </w:p>
        </w:tc>
        <w:tc>
          <w:tcPr>
            <w:tcW w:w="0" w:type="dxa"/>
          </w:tcPr>
          <w:p w14:paraId="3D2D2F57" w14:textId="1E07E8C4" w:rsidR="006D2B3E" w:rsidRPr="006C2845" w:rsidRDefault="006D2B3E" w:rsidP="005B7276">
            <w:pPr>
              <w:pStyle w:val="TableBodyTextWHPoint"/>
            </w:pPr>
          </w:p>
        </w:tc>
        <w:tc>
          <w:tcPr>
            <w:tcW w:w="0" w:type="dxa"/>
          </w:tcPr>
          <w:p w14:paraId="097DF673" w14:textId="15F3F513" w:rsidR="006D2B3E" w:rsidRPr="006C2845" w:rsidRDefault="00154691" w:rsidP="00946580">
            <w:pPr>
              <w:pStyle w:val="TableBodyText"/>
            </w:pPr>
            <w:r w:rsidRPr="006C2845">
              <w:t>As-built drawings</w:t>
            </w:r>
          </w:p>
        </w:tc>
      </w:tr>
    </w:tbl>
    <w:p w14:paraId="5F9663BE" w14:textId="787F6AE7" w:rsidR="00EA401B" w:rsidRPr="006C2845" w:rsidRDefault="00EA401B" w:rsidP="001A49D4"/>
    <w:p w14:paraId="4B3529A3" w14:textId="44F8C4DB" w:rsidR="00EA401B" w:rsidRPr="006C2845" w:rsidRDefault="00EA401B" w:rsidP="000712E3">
      <w:pPr>
        <w:pStyle w:val="Bodynumbered1"/>
        <w:numPr>
          <w:ilvl w:val="0"/>
          <w:numId w:val="0"/>
        </w:numPr>
        <w:ind w:left="709"/>
      </w:pPr>
      <w:r w:rsidRPr="006C2845">
        <w:br w:type="page"/>
      </w:r>
    </w:p>
    <w:p w14:paraId="669F0CBD" w14:textId="77777777" w:rsidR="00AF1D72" w:rsidRPr="006C2845" w:rsidRDefault="00AF1D72" w:rsidP="000712E3">
      <w:pPr>
        <w:pStyle w:val="Heading1nonumber"/>
      </w:pPr>
      <w:bookmarkStart w:id="258" w:name="_Toc213917491"/>
      <w:bookmarkStart w:id="259" w:name="_Toc239950476"/>
      <w:r w:rsidRPr="006C2845">
        <w:lastRenderedPageBreak/>
        <w:t>Amendment Record</w:t>
      </w:r>
      <w:bookmarkEnd w:id="258"/>
      <w:bookmarkEnd w:id="259"/>
    </w:p>
    <w:tbl>
      <w:tblPr>
        <w:tblStyle w:val="TMTableGrey"/>
        <w:tblW w:w="4962" w:type="pct"/>
        <w:tblLayout w:type="fixed"/>
        <w:tblLook w:val="01E0" w:firstRow="1" w:lastRow="1" w:firstColumn="1" w:lastColumn="1" w:noHBand="0" w:noVBand="0"/>
      </w:tblPr>
      <w:tblGrid>
        <w:gridCol w:w="1410"/>
        <w:gridCol w:w="5108"/>
        <w:gridCol w:w="1277"/>
        <w:gridCol w:w="1633"/>
      </w:tblGrid>
      <w:tr w:rsidR="00AF1D72" w:rsidRPr="006C2845" w14:paraId="31CB915B" w14:textId="77777777" w:rsidTr="00A808BA">
        <w:trPr>
          <w:cnfStyle w:val="100000000000" w:firstRow="1" w:lastRow="0" w:firstColumn="0" w:lastColumn="0" w:oddVBand="0" w:evenVBand="0" w:oddHBand="0" w:evenHBand="0" w:firstRowFirstColumn="0" w:firstRowLastColumn="0" w:lastRowFirstColumn="0" w:lastRowLastColumn="0"/>
        </w:trPr>
        <w:tc>
          <w:tcPr>
            <w:tcW w:w="748" w:type="pct"/>
          </w:tcPr>
          <w:p w14:paraId="7EB8904A" w14:textId="57E03F3E" w:rsidR="00AF1D72" w:rsidRPr="006C2845" w:rsidRDefault="00946580" w:rsidP="00592175">
            <w:pPr>
              <w:pStyle w:val="TableBodyText"/>
            </w:pPr>
            <w:r w:rsidRPr="006C2845">
              <w:t>Edition no</w:t>
            </w:r>
            <w:r w:rsidR="00AF1D72" w:rsidRPr="006C2845">
              <w:t>.</w:t>
            </w:r>
          </w:p>
        </w:tc>
        <w:tc>
          <w:tcPr>
            <w:tcW w:w="2709" w:type="pct"/>
          </w:tcPr>
          <w:p w14:paraId="09845ABA" w14:textId="1B27B17D" w:rsidR="00AF1D72" w:rsidRPr="006C2845" w:rsidRDefault="00AF1D72" w:rsidP="00592175">
            <w:pPr>
              <w:pStyle w:val="TableBodyText"/>
            </w:pPr>
            <w:r w:rsidRPr="006C2845">
              <w:t xml:space="preserve">Clauses </w:t>
            </w:r>
            <w:r w:rsidR="00577BE6" w:rsidRPr="006C2845">
              <w:t>A</w:t>
            </w:r>
            <w:r w:rsidRPr="006C2845">
              <w:t>mended</w:t>
            </w:r>
          </w:p>
        </w:tc>
        <w:tc>
          <w:tcPr>
            <w:tcW w:w="677" w:type="pct"/>
          </w:tcPr>
          <w:p w14:paraId="35993E27" w14:textId="77777777" w:rsidR="00AF1D72" w:rsidRPr="006C2845" w:rsidRDefault="00AF1D72" w:rsidP="00592175">
            <w:pPr>
              <w:pStyle w:val="TableBodyText"/>
            </w:pPr>
            <w:r w:rsidRPr="006C2845">
              <w:t>Action</w:t>
            </w:r>
          </w:p>
        </w:tc>
        <w:tc>
          <w:tcPr>
            <w:tcW w:w="866" w:type="pct"/>
          </w:tcPr>
          <w:p w14:paraId="52F23AEE" w14:textId="77777777" w:rsidR="00AF1D72" w:rsidRPr="006C2845" w:rsidRDefault="00AF1D72" w:rsidP="00592175">
            <w:pPr>
              <w:pStyle w:val="TableBodyText"/>
            </w:pPr>
            <w:r w:rsidRPr="006C2845">
              <w:t>Date</w:t>
            </w:r>
          </w:p>
        </w:tc>
      </w:tr>
      <w:tr w:rsidR="00AF1D72" w:rsidRPr="006C2845" w14:paraId="04352636" w14:textId="77777777" w:rsidTr="00A808BA">
        <w:tc>
          <w:tcPr>
            <w:tcW w:w="748" w:type="pct"/>
          </w:tcPr>
          <w:p w14:paraId="6994222E" w14:textId="50E702B7" w:rsidR="00AF1D72" w:rsidRPr="006C2845" w:rsidRDefault="00946580" w:rsidP="00592175">
            <w:pPr>
              <w:pStyle w:val="TableBodyText"/>
            </w:pPr>
            <w:r w:rsidRPr="006C2845">
              <w:t>1.0</w:t>
            </w:r>
          </w:p>
        </w:tc>
        <w:tc>
          <w:tcPr>
            <w:tcW w:w="2709" w:type="pct"/>
          </w:tcPr>
          <w:p w14:paraId="72F01B8B" w14:textId="26E15D64" w:rsidR="00AF1D72" w:rsidRPr="006C2845" w:rsidRDefault="00B23DC4" w:rsidP="00592175">
            <w:pPr>
              <w:pStyle w:val="TableBodyText"/>
            </w:pPr>
            <w:r w:rsidRPr="006C2845">
              <w:t>New specification</w:t>
            </w:r>
          </w:p>
        </w:tc>
        <w:tc>
          <w:tcPr>
            <w:tcW w:w="677" w:type="pct"/>
          </w:tcPr>
          <w:p w14:paraId="005DA5BA" w14:textId="4C62EA11" w:rsidR="00AF1D72" w:rsidRPr="006C2845" w:rsidRDefault="00C668F6" w:rsidP="00592175">
            <w:pPr>
              <w:pStyle w:val="TableBodyText"/>
            </w:pPr>
            <w:r w:rsidRPr="006C2845">
              <w:t>New</w:t>
            </w:r>
          </w:p>
        </w:tc>
        <w:tc>
          <w:tcPr>
            <w:tcW w:w="866" w:type="pct"/>
          </w:tcPr>
          <w:p w14:paraId="23AB785C" w14:textId="7AFA9920" w:rsidR="00AF1D72" w:rsidRPr="006C2845" w:rsidRDefault="00C668F6" w:rsidP="00592175">
            <w:pPr>
              <w:pStyle w:val="TableBodyText"/>
            </w:pPr>
            <w:r w:rsidRPr="006C2845">
              <w:t xml:space="preserve">January </w:t>
            </w:r>
            <w:r w:rsidR="001A49D4" w:rsidRPr="006C2845">
              <w:t>2025</w:t>
            </w:r>
          </w:p>
        </w:tc>
      </w:tr>
      <w:tr w:rsidR="00213214" w:rsidRPr="006C2845" w14:paraId="40F5CC12" w14:textId="77777777" w:rsidTr="00B46505">
        <w:tc>
          <w:tcPr>
            <w:tcW w:w="748" w:type="pct"/>
            <w:vMerge w:val="restart"/>
          </w:tcPr>
          <w:p w14:paraId="4F5320ED" w14:textId="0B8DEE7D" w:rsidR="00213214" w:rsidRPr="006C2845" w:rsidRDefault="00213214" w:rsidP="00592175">
            <w:pPr>
              <w:pStyle w:val="TableBodyText"/>
            </w:pPr>
            <w:r w:rsidRPr="006C2845">
              <w:t>1</w:t>
            </w:r>
            <w:r w:rsidR="00946580" w:rsidRPr="006C2845">
              <w:t>.1</w:t>
            </w:r>
          </w:p>
        </w:tc>
        <w:tc>
          <w:tcPr>
            <w:tcW w:w="2709" w:type="pct"/>
          </w:tcPr>
          <w:p w14:paraId="43230DBF" w14:textId="03EBD9D4" w:rsidR="00213214" w:rsidRPr="006C2845" w:rsidRDefault="00213214" w:rsidP="00592175">
            <w:pPr>
              <w:pStyle w:val="TableBodyText"/>
            </w:pPr>
            <w:r w:rsidRPr="006C2845">
              <w:t>2.1 – AS/NZS 2312 and ASTM D5973 added to list of referenced documents</w:t>
            </w:r>
          </w:p>
        </w:tc>
        <w:tc>
          <w:tcPr>
            <w:tcW w:w="677" w:type="pct"/>
          </w:tcPr>
          <w:p w14:paraId="32D33693" w14:textId="7A7BDB3B" w:rsidR="00213214" w:rsidRPr="006C2845" w:rsidRDefault="00213214" w:rsidP="00592175">
            <w:pPr>
              <w:pStyle w:val="TableBodyText"/>
            </w:pPr>
            <w:r w:rsidRPr="006C2845">
              <w:t>Substitution</w:t>
            </w:r>
          </w:p>
        </w:tc>
        <w:tc>
          <w:tcPr>
            <w:tcW w:w="866" w:type="pct"/>
            <w:vMerge w:val="restart"/>
          </w:tcPr>
          <w:p w14:paraId="6BE1653D" w14:textId="04803CE7" w:rsidR="00213214" w:rsidRPr="006C2845" w:rsidRDefault="00213214" w:rsidP="00592175">
            <w:pPr>
              <w:pStyle w:val="TableBodyText"/>
            </w:pPr>
            <w:r w:rsidRPr="006C2845">
              <w:t>November 2025</w:t>
            </w:r>
          </w:p>
        </w:tc>
      </w:tr>
      <w:tr w:rsidR="00213214" w:rsidRPr="006C2845" w14:paraId="2E9BB6D0" w14:textId="77777777" w:rsidTr="00B46505">
        <w:tc>
          <w:tcPr>
            <w:tcW w:w="748" w:type="pct"/>
            <w:vMerge/>
          </w:tcPr>
          <w:p w14:paraId="0E8AA020" w14:textId="77777777" w:rsidR="00213214" w:rsidRPr="006C2845" w:rsidRDefault="00213214" w:rsidP="00592175">
            <w:pPr>
              <w:pStyle w:val="TableBodyText"/>
            </w:pPr>
          </w:p>
        </w:tc>
        <w:tc>
          <w:tcPr>
            <w:tcW w:w="2709" w:type="pct"/>
          </w:tcPr>
          <w:p w14:paraId="772DAADD" w14:textId="7D4577D7" w:rsidR="00213214" w:rsidRPr="006C2845" w:rsidRDefault="00213214" w:rsidP="00592175">
            <w:pPr>
              <w:pStyle w:val="TableBodyText"/>
            </w:pPr>
            <w:r w:rsidRPr="006C2845">
              <w:t>3.1 – Definitions of ‘multiple support bar MBEJ’ and ‘single support bar MBEJ’ clarified</w:t>
            </w:r>
          </w:p>
        </w:tc>
        <w:tc>
          <w:tcPr>
            <w:tcW w:w="677" w:type="pct"/>
          </w:tcPr>
          <w:p w14:paraId="2E00C5D0" w14:textId="3069B9C6" w:rsidR="00213214" w:rsidRPr="006C2845" w:rsidRDefault="00213214" w:rsidP="00592175">
            <w:pPr>
              <w:pStyle w:val="TableBodyText"/>
            </w:pPr>
            <w:r w:rsidRPr="006C2845">
              <w:t>Substitution</w:t>
            </w:r>
          </w:p>
        </w:tc>
        <w:tc>
          <w:tcPr>
            <w:tcW w:w="866" w:type="pct"/>
            <w:vMerge/>
          </w:tcPr>
          <w:p w14:paraId="6EB19B32" w14:textId="77777777" w:rsidR="00213214" w:rsidRPr="006C2845" w:rsidRDefault="00213214" w:rsidP="00592175">
            <w:pPr>
              <w:pStyle w:val="TableBodyText"/>
            </w:pPr>
          </w:p>
        </w:tc>
      </w:tr>
      <w:tr w:rsidR="00213214" w:rsidRPr="006C2845" w14:paraId="1951F9FC" w14:textId="77777777" w:rsidTr="00B46505">
        <w:tc>
          <w:tcPr>
            <w:tcW w:w="748" w:type="pct"/>
            <w:vMerge/>
          </w:tcPr>
          <w:p w14:paraId="35B22E44" w14:textId="77777777" w:rsidR="00213214" w:rsidRPr="006C2845" w:rsidRDefault="00213214" w:rsidP="00592175">
            <w:pPr>
              <w:pStyle w:val="TableBodyText"/>
            </w:pPr>
          </w:p>
        </w:tc>
        <w:tc>
          <w:tcPr>
            <w:tcW w:w="2709" w:type="pct"/>
          </w:tcPr>
          <w:p w14:paraId="0FA5C7D0" w14:textId="470F5201" w:rsidR="00213214" w:rsidRPr="006C2845" w:rsidRDefault="00213214" w:rsidP="00592175">
            <w:pPr>
              <w:pStyle w:val="TableBodyText"/>
            </w:pPr>
            <w:r w:rsidRPr="006C2845">
              <w:t xml:space="preserve">4.1 and 4.3 – Wording clarified </w:t>
            </w:r>
          </w:p>
        </w:tc>
        <w:tc>
          <w:tcPr>
            <w:tcW w:w="677" w:type="pct"/>
          </w:tcPr>
          <w:p w14:paraId="65EF399F" w14:textId="35AFBDEB" w:rsidR="00213214" w:rsidRPr="006C2845" w:rsidRDefault="00213214" w:rsidP="00592175">
            <w:pPr>
              <w:pStyle w:val="TableBodyText"/>
            </w:pPr>
            <w:r w:rsidRPr="006C2845">
              <w:t>Substitution</w:t>
            </w:r>
          </w:p>
        </w:tc>
        <w:tc>
          <w:tcPr>
            <w:tcW w:w="866" w:type="pct"/>
            <w:vMerge/>
          </w:tcPr>
          <w:p w14:paraId="25827868" w14:textId="77777777" w:rsidR="00213214" w:rsidRPr="006C2845" w:rsidRDefault="00213214" w:rsidP="00592175">
            <w:pPr>
              <w:pStyle w:val="TableBodyText"/>
            </w:pPr>
          </w:p>
        </w:tc>
      </w:tr>
      <w:tr w:rsidR="00213214" w:rsidRPr="006C2845" w14:paraId="06F3E20F" w14:textId="77777777" w:rsidTr="00B46505">
        <w:tc>
          <w:tcPr>
            <w:tcW w:w="748" w:type="pct"/>
            <w:vMerge/>
          </w:tcPr>
          <w:p w14:paraId="3593B402" w14:textId="77777777" w:rsidR="00213214" w:rsidRPr="006C2845" w:rsidRDefault="00213214" w:rsidP="00592175">
            <w:pPr>
              <w:pStyle w:val="TableBodyText"/>
            </w:pPr>
          </w:p>
        </w:tc>
        <w:tc>
          <w:tcPr>
            <w:tcW w:w="2709" w:type="pct"/>
          </w:tcPr>
          <w:p w14:paraId="7E6D9414" w14:textId="7E122611" w:rsidR="00213214" w:rsidRPr="006C2845" w:rsidRDefault="00213214" w:rsidP="00592175">
            <w:pPr>
              <w:pStyle w:val="TableBodyText"/>
            </w:pPr>
            <w:r w:rsidRPr="006C2845">
              <w:t>5.28 – Wording clarified</w:t>
            </w:r>
          </w:p>
        </w:tc>
        <w:tc>
          <w:tcPr>
            <w:tcW w:w="677" w:type="pct"/>
          </w:tcPr>
          <w:p w14:paraId="4CD6BDEC" w14:textId="5D5455B8" w:rsidR="00213214" w:rsidRPr="006C2845" w:rsidRDefault="00213214" w:rsidP="00592175">
            <w:pPr>
              <w:pStyle w:val="TableBodyText"/>
            </w:pPr>
            <w:r w:rsidRPr="006C2845">
              <w:t>Substitution</w:t>
            </w:r>
          </w:p>
        </w:tc>
        <w:tc>
          <w:tcPr>
            <w:tcW w:w="866" w:type="pct"/>
            <w:vMerge/>
          </w:tcPr>
          <w:p w14:paraId="6540EDE9" w14:textId="77777777" w:rsidR="00213214" w:rsidRPr="006C2845" w:rsidRDefault="00213214" w:rsidP="00592175">
            <w:pPr>
              <w:pStyle w:val="TableBodyText"/>
            </w:pPr>
          </w:p>
        </w:tc>
      </w:tr>
      <w:tr w:rsidR="006C713B" w:rsidRPr="006C2845" w14:paraId="201ABFBB" w14:textId="77777777" w:rsidTr="00B46505">
        <w:tc>
          <w:tcPr>
            <w:tcW w:w="748" w:type="pct"/>
            <w:vMerge w:val="restart"/>
          </w:tcPr>
          <w:p w14:paraId="600DDDA8" w14:textId="6E84207F" w:rsidR="006C713B" w:rsidRPr="006C2845" w:rsidRDefault="006C713B" w:rsidP="00592175">
            <w:pPr>
              <w:pStyle w:val="TableBodyText"/>
            </w:pPr>
            <w:r w:rsidRPr="006C2845">
              <w:t>1.2</w:t>
            </w:r>
          </w:p>
        </w:tc>
        <w:tc>
          <w:tcPr>
            <w:tcW w:w="2709" w:type="pct"/>
          </w:tcPr>
          <w:p w14:paraId="0EFD5498" w14:textId="73CE3CB7" w:rsidR="006C713B" w:rsidRPr="006C2845" w:rsidRDefault="006C713B" w:rsidP="00592175">
            <w:pPr>
              <w:pStyle w:val="TableBodyText"/>
            </w:pPr>
            <w:r w:rsidRPr="006C2845">
              <w:t>4.6 – Laboratory accreditation requirements updated</w:t>
            </w:r>
          </w:p>
        </w:tc>
        <w:tc>
          <w:tcPr>
            <w:tcW w:w="677" w:type="pct"/>
          </w:tcPr>
          <w:p w14:paraId="27A3078A" w14:textId="3FF59CAA" w:rsidR="006C713B" w:rsidRPr="006C2845" w:rsidRDefault="006C713B" w:rsidP="00592175">
            <w:pPr>
              <w:pStyle w:val="TableBodyText"/>
            </w:pPr>
            <w:r w:rsidRPr="006C2845">
              <w:t>Substitution</w:t>
            </w:r>
          </w:p>
        </w:tc>
        <w:tc>
          <w:tcPr>
            <w:tcW w:w="866" w:type="pct"/>
            <w:vMerge w:val="restart"/>
          </w:tcPr>
          <w:p w14:paraId="3464F514" w14:textId="2A5EE6B6" w:rsidR="006C713B" w:rsidRPr="006C2845" w:rsidRDefault="00A15090" w:rsidP="00592175">
            <w:pPr>
              <w:pStyle w:val="TableBodyText"/>
            </w:pPr>
            <w:r>
              <w:t>Octo</w:t>
            </w:r>
            <w:r w:rsidR="006C713B">
              <w:t>ber</w:t>
            </w:r>
            <w:r w:rsidR="006C713B" w:rsidRPr="006C2845">
              <w:t xml:space="preserve"> 2026</w:t>
            </w:r>
          </w:p>
        </w:tc>
      </w:tr>
      <w:tr w:rsidR="006C713B" w:rsidRPr="006C2845" w14:paraId="531424A2" w14:textId="77777777" w:rsidTr="00B46505">
        <w:tc>
          <w:tcPr>
            <w:tcW w:w="748" w:type="pct"/>
            <w:vMerge/>
          </w:tcPr>
          <w:p w14:paraId="3A634AA3" w14:textId="33B51378" w:rsidR="006C713B" w:rsidRPr="006C2845" w:rsidRDefault="006C713B" w:rsidP="00592175">
            <w:pPr>
              <w:pStyle w:val="TableBodyText"/>
            </w:pPr>
          </w:p>
        </w:tc>
        <w:tc>
          <w:tcPr>
            <w:tcW w:w="2709" w:type="pct"/>
          </w:tcPr>
          <w:p w14:paraId="0E332D67" w14:textId="13187F28" w:rsidR="006C713B" w:rsidRPr="006C2845" w:rsidRDefault="006C713B" w:rsidP="00592175">
            <w:pPr>
              <w:pStyle w:val="TableBodyText"/>
            </w:pPr>
            <w:r w:rsidRPr="006C2845">
              <w:t>4.7 – Clause added</w:t>
            </w:r>
          </w:p>
        </w:tc>
        <w:tc>
          <w:tcPr>
            <w:tcW w:w="677" w:type="pct"/>
          </w:tcPr>
          <w:p w14:paraId="5C618841" w14:textId="3AF73C41" w:rsidR="006C713B" w:rsidRPr="006C2845" w:rsidRDefault="006C713B" w:rsidP="00592175">
            <w:pPr>
              <w:pStyle w:val="TableBodyText"/>
            </w:pPr>
            <w:r w:rsidRPr="006C2845">
              <w:t>New</w:t>
            </w:r>
          </w:p>
        </w:tc>
        <w:tc>
          <w:tcPr>
            <w:tcW w:w="866" w:type="pct"/>
            <w:vMerge/>
          </w:tcPr>
          <w:p w14:paraId="24B51C87" w14:textId="77777777" w:rsidR="006C713B" w:rsidRPr="006C2845" w:rsidRDefault="006C713B" w:rsidP="00592175">
            <w:pPr>
              <w:pStyle w:val="TableBodyText"/>
            </w:pPr>
          </w:p>
        </w:tc>
      </w:tr>
      <w:tr w:rsidR="006C713B" w:rsidRPr="006C2845" w14:paraId="108B3940" w14:textId="77777777" w:rsidTr="00B46505">
        <w:tc>
          <w:tcPr>
            <w:tcW w:w="748" w:type="pct"/>
            <w:vMerge/>
          </w:tcPr>
          <w:p w14:paraId="5BE91E2F" w14:textId="77777777" w:rsidR="006C713B" w:rsidRPr="006C2845" w:rsidRDefault="006C713B" w:rsidP="00592175">
            <w:pPr>
              <w:pStyle w:val="TableBodyText"/>
            </w:pPr>
          </w:p>
        </w:tc>
        <w:tc>
          <w:tcPr>
            <w:tcW w:w="2709" w:type="pct"/>
          </w:tcPr>
          <w:p w14:paraId="1937C79E" w14:textId="4DAFE0D8" w:rsidR="006C713B" w:rsidRPr="006C2845" w:rsidRDefault="006C713B" w:rsidP="00592175">
            <w:pPr>
              <w:pStyle w:val="TableBodyText"/>
            </w:pPr>
            <w:r w:rsidRPr="006C713B">
              <w:t>5.32 – Clause amended to reflect changes in Austroads Guides</w:t>
            </w:r>
          </w:p>
        </w:tc>
        <w:tc>
          <w:tcPr>
            <w:tcW w:w="677" w:type="pct"/>
          </w:tcPr>
          <w:p w14:paraId="0BF1CA60" w14:textId="496CBC84" w:rsidR="006C713B" w:rsidRPr="006C2845" w:rsidRDefault="006C713B" w:rsidP="00592175">
            <w:pPr>
              <w:pStyle w:val="TableBodyText"/>
            </w:pPr>
            <w:r w:rsidRPr="006C713B">
              <w:t>Substitution</w:t>
            </w:r>
          </w:p>
        </w:tc>
        <w:tc>
          <w:tcPr>
            <w:tcW w:w="866" w:type="pct"/>
            <w:vMerge/>
          </w:tcPr>
          <w:p w14:paraId="55ED6D69" w14:textId="77777777" w:rsidR="006C713B" w:rsidRPr="006C2845" w:rsidRDefault="006C713B" w:rsidP="00592175">
            <w:pPr>
              <w:pStyle w:val="TableBodyText"/>
            </w:pPr>
          </w:p>
        </w:tc>
      </w:tr>
    </w:tbl>
    <w:p w14:paraId="5AA22917" w14:textId="77777777" w:rsidR="00AF1D72" w:rsidRPr="006C2845" w:rsidRDefault="00AF1D72" w:rsidP="00492F96">
      <w:pPr>
        <w:pStyle w:val="Paragraph"/>
        <w:numPr>
          <w:ilvl w:val="0"/>
          <w:numId w:val="10"/>
        </w:numPr>
      </w:pPr>
    </w:p>
    <w:tbl>
      <w:tblPr>
        <w:tblW w:w="0" w:type="auto"/>
        <w:tblLook w:val="01E0" w:firstRow="1" w:lastRow="1" w:firstColumn="1" w:lastColumn="1" w:noHBand="0" w:noVBand="0"/>
      </w:tblPr>
      <w:tblGrid>
        <w:gridCol w:w="1157"/>
        <w:gridCol w:w="8353"/>
      </w:tblGrid>
      <w:tr w:rsidR="00AF1D72" w:rsidRPr="006C2845" w14:paraId="34B36AD5" w14:textId="77777777" w:rsidTr="00A808BA">
        <w:trPr>
          <w:trHeight w:val="427"/>
        </w:trPr>
        <w:tc>
          <w:tcPr>
            <w:tcW w:w="567" w:type="dxa"/>
          </w:tcPr>
          <w:p w14:paraId="1A0F4A13" w14:textId="77777777" w:rsidR="00AF1D72" w:rsidRPr="006C2845" w:rsidRDefault="00AF1D72" w:rsidP="001B7F72">
            <w:pPr>
              <w:pStyle w:val="TableBodyText"/>
              <w:rPr>
                <w:b/>
                <w:bCs w:val="0"/>
                <w:sz w:val="16"/>
              </w:rPr>
            </w:pPr>
            <w:r w:rsidRPr="006C2845">
              <w:rPr>
                <w:b/>
                <w:bCs w:val="0"/>
              </w:rPr>
              <w:t>Key</w:t>
            </w:r>
          </w:p>
        </w:tc>
        <w:tc>
          <w:tcPr>
            <w:tcW w:w="8943" w:type="dxa"/>
          </w:tcPr>
          <w:p w14:paraId="579971E6" w14:textId="77777777" w:rsidR="00AF1D72" w:rsidRPr="006C2845" w:rsidRDefault="00AF1D72" w:rsidP="001B7F72">
            <w:pPr>
              <w:pStyle w:val="TableBodyText"/>
            </w:pPr>
          </w:p>
        </w:tc>
      </w:tr>
      <w:tr w:rsidR="00AF1D72" w:rsidRPr="006C2845" w14:paraId="2C27FD3C" w14:textId="77777777" w:rsidTr="00A808BA">
        <w:tc>
          <w:tcPr>
            <w:tcW w:w="567" w:type="dxa"/>
          </w:tcPr>
          <w:p w14:paraId="621644E5" w14:textId="77777777" w:rsidR="00AF1D72" w:rsidRPr="006C2845" w:rsidRDefault="00AF1D72" w:rsidP="001B7F72">
            <w:pPr>
              <w:pStyle w:val="TableBodyText"/>
            </w:pPr>
            <w:r w:rsidRPr="006C2845">
              <w:t>Format</w:t>
            </w:r>
          </w:p>
        </w:tc>
        <w:tc>
          <w:tcPr>
            <w:tcW w:w="8943" w:type="dxa"/>
          </w:tcPr>
          <w:p w14:paraId="0B5DE507" w14:textId="77777777" w:rsidR="00AF1D72" w:rsidRPr="006C2845" w:rsidRDefault="00AF1D72" w:rsidP="001B7F72">
            <w:pPr>
              <w:pStyle w:val="TableBodyText"/>
            </w:pPr>
            <w:r w:rsidRPr="006C2845">
              <w:t>Change in format</w:t>
            </w:r>
          </w:p>
        </w:tc>
      </w:tr>
      <w:tr w:rsidR="00AF1D72" w:rsidRPr="006C2845" w14:paraId="63F6E9BF" w14:textId="77777777" w:rsidTr="00A808BA">
        <w:tc>
          <w:tcPr>
            <w:tcW w:w="567" w:type="dxa"/>
          </w:tcPr>
          <w:p w14:paraId="152AA969" w14:textId="77777777" w:rsidR="00AF1D72" w:rsidRPr="006C2845" w:rsidRDefault="00AF1D72" w:rsidP="001B7F72">
            <w:pPr>
              <w:pStyle w:val="TableBodyText"/>
            </w:pPr>
            <w:r w:rsidRPr="006C2845">
              <w:t>Substitution</w:t>
            </w:r>
          </w:p>
        </w:tc>
        <w:tc>
          <w:tcPr>
            <w:tcW w:w="8943" w:type="dxa"/>
          </w:tcPr>
          <w:p w14:paraId="20B1E6FB" w14:textId="77777777" w:rsidR="00AF1D72" w:rsidRPr="006C2845" w:rsidRDefault="00AF1D72" w:rsidP="001B7F72">
            <w:pPr>
              <w:pStyle w:val="TableBodyText"/>
            </w:pPr>
            <w:r w:rsidRPr="006C2845">
              <w:t>Old clause removed and replaced with new clause</w:t>
            </w:r>
          </w:p>
        </w:tc>
      </w:tr>
      <w:tr w:rsidR="00AF1D72" w:rsidRPr="006C2845" w14:paraId="015CFAEA" w14:textId="77777777" w:rsidTr="00A808BA">
        <w:tc>
          <w:tcPr>
            <w:tcW w:w="567" w:type="dxa"/>
          </w:tcPr>
          <w:p w14:paraId="127237EE" w14:textId="77777777" w:rsidR="00AF1D72" w:rsidRPr="006C2845" w:rsidRDefault="00AF1D72" w:rsidP="001B7F72">
            <w:pPr>
              <w:pStyle w:val="TableBodyText"/>
            </w:pPr>
            <w:r w:rsidRPr="006C2845">
              <w:t>New</w:t>
            </w:r>
          </w:p>
        </w:tc>
        <w:tc>
          <w:tcPr>
            <w:tcW w:w="8943" w:type="dxa"/>
          </w:tcPr>
          <w:p w14:paraId="42D85C62" w14:textId="77777777" w:rsidR="00AF1D72" w:rsidRPr="006C2845" w:rsidRDefault="00AF1D72" w:rsidP="001B7F72">
            <w:pPr>
              <w:pStyle w:val="TableBodyText"/>
            </w:pPr>
            <w:r w:rsidRPr="006C2845">
              <w:t>Insertion of new clause</w:t>
            </w:r>
          </w:p>
        </w:tc>
      </w:tr>
      <w:tr w:rsidR="00AF1D72" w:rsidRPr="006C2845" w14:paraId="05A43914" w14:textId="77777777" w:rsidTr="00A808BA">
        <w:tc>
          <w:tcPr>
            <w:tcW w:w="567" w:type="dxa"/>
          </w:tcPr>
          <w:p w14:paraId="67129848" w14:textId="77777777" w:rsidR="00AF1D72" w:rsidRPr="006C2845" w:rsidRDefault="00AF1D72" w:rsidP="001B7F72">
            <w:pPr>
              <w:pStyle w:val="TableBodyText"/>
            </w:pPr>
            <w:r w:rsidRPr="006C2845">
              <w:t>Removed</w:t>
            </w:r>
          </w:p>
        </w:tc>
        <w:tc>
          <w:tcPr>
            <w:tcW w:w="8943" w:type="dxa"/>
          </w:tcPr>
          <w:p w14:paraId="4F68E19E" w14:textId="77777777" w:rsidR="00AF1D72" w:rsidRPr="006C2845" w:rsidRDefault="00AF1D72" w:rsidP="001B7F72">
            <w:pPr>
              <w:pStyle w:val="TableBodyText"/>
            </w:pPr>
            <w:r w:rsidRPr="006C2845">
              <w:t>Old clauses removed</w:t>
            </w:r>
          </w:p>
        </w:tc>
      </w:tr>
    </w:tbl>
    <w:p w14:paraId="2E7C9868" w14:textId="4B1BAE79" w:rsidR="002372EC" w:rsidRPr="00F74308" w:rsidRDefault="002372EC" w:rsidP="00462624">
      <w:pPr>
        <w:pStyle w:val="Paragraph"/>
        <w:tabs>
          <w:tab w:val="clear" w:pos="1134"/>
        </w:tabs>
        <w:ind w:left="0" w:firstLine="0"/>
        <w:rPr>
          <w:noProof w:val="0"/>
        </w:rPr>
      </w:pPr>
    </w:p>
    <w:sectPr w:rsidR="002372EC" w:rsidRPr="00F74308" w:rsidSect="00EB3D5E">
      <w:headerReference w:type="default" r:id="rId15"/>
      <w:footerReference w:type="default" r:id="rId16"/>
      <w:footerReference w:type="first" r:id="rId17"/>
      <w:type w:val="continuous"/>
      <w:pgSz w:w="11910" w:h="16850"/>
      <w:pgMar w:top="709" w:right="1420" w:bottom="1040" w:left="980"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230E8" w14:textId="77777777" w:rsidR="008138BF" w:rsidRPr="006C2845" w:rsidRDefault="008138BF">
      <w:r w:rsidRPr="006C2845">
        <w:separator/>
      </w:r>
    </w:p>
  </w:endnote>
  <w:endnote w:type="continuationSeparator" w:id="0">
    <w:p w14:paraId="01B9E849" w14:textId="77777777" w:rsidR="008138BF" w:rsidRPr="006C2845" w:rsidRDefault="008138BF">
      <w:r w:rsidRPr="006C2845">
        <w:continuationSeparator/>
      </w:r>
    </w:p>
  </w:endnote>
  <w:endnote w:type="continuationNotice" w:id="1">
    <w:p w14:paraId="26491DB0" w14:textId="77777777" w:rsidR="008138BF" w:rsidRPr="006C2845" w:rsidRDefault="008138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12C8" w14:textId="77777777" w:rsidR="00946580" w:rsidRPr="006C2845" w:rsidRDefault="00946580" w:rsidP="00946580">
    <w:pPr>
      <w:pStyle w:val="Footer"/>
    </w:pPr>
  </w:p>
  <w:p w14:paraId="20B4E635" w14:textId="6F500382" w:rsidR="00946580" w:rsidRPr="006C2845" w:rsidRDefault="00946580" w:rsidP="00946580">
    <w:pPr>
      <w:widowControl/>
      <w:pBdr>
        <w:top w:val="dotted" w:sz="4" w:space="1" w:color="auto"/>
      </w:pBdr>
      <w:tabs>
        <w:tab w:val="center" w:pos="4513"/>
        <w:tab w:val="right" w:pos="9026"/>
      </w:tabs>
      <w:autoSpaceDE/>
      <w:autoSpaceDN/>
      <w:jc w:val="right"/>
      <w:rPr>
        <w:rFonts w:eastAsia="SimSun" w:cs="Arial"/>
        <w:color w:val="6F7C87"/>
        <w:lang w:eastAsia="ja-JP"/>
      </w:rPr>
    </w:pPr>
    <w:r w:rsidRPr="006C2845">
      <w:rPr>
        <w:rFonts w:eastAsia="SimSun" w:cs="Arial"/>
        <w:color w:val="6F7C87"/>
        <w:sz w:val="16"/>
        <w:szCs w:val="16"/>
        <w:lang w:eastAsia="ja-JP"/>
      </w:rPr>
      <w:tab/>
    </w:r>
    <w:r w:rsidRPr="006C2845">
      <w:rPr>
        <w:rFonts w:eastAsia="SimSun" w:cs="Arial"/>
        <w:color w:val="6F7C87"/>
        <w:sz w:val="16"/>
        <w:szCs w:val="16"/>
        <w:lang w:eastAsia="ja-JP"/>
      </w:rPr>
      <w:tab/>
    </w:r>
    <w:r w:rsidRPr="006C2845">
      <w:rPr>
        <w:rFonts w:eastAsia="SimSun" w:cs="Arial"/>
        <w:color w:val="6F7C87"/>
        <w:sz w:val="16"/>
        <w:szCs w:val="16"/>
        <w:lang w:eastAsia="ja-JP"/>
      </w:rPr>
      <w:br/>
    </w:r>
    <w:r w:rsidRPr="006C2845">
      <w:rPr>
        <w:rFonts w:eastAsia="SimSun" w:cs="Arial"/>
        <w:bCs/>
        <w:sz w:val="16"/>
        <w:szCs w:val="16"/>
        <w:lang w:eastAsia="ja-JP"/>
      </w:rPr>
      <w:t xml:space="preserve">Edition 1.2 </w:t>
    </w:r>
    <w:r w:rsidR="00A15090">
      <w:rPr>
        <w:rFonts w:eastAsia="SimSun" w:cs="Arial"/>
        <w:sz w:val="16"/>
        <w:szCs w:val="16"/>
        <w:lang w:eastAsia="ja-JP"/>
      </w:rPr>
      <w:t>Octo</w:t>
    </w:r>
    <w:r w:rsidR="006C713B">
      <w:rPr>
        <w:rFonts w:eastAsia="SimSun" w:cs="Arial"/>
        <w:sz w:val="16"/>
        <w:szCs w:val="16"/>
        <w:lang w:eastAsia="ja-JP"/>
      </w:rPr>
      <w:t>ber</w:t>
    </w:r>
    <w:r w:rsidR="006C713B" w:rsidRPr="006C2845">
      <w:rPr>
        <w:rFonts w:eastAsia="SimSun" w:cs="Arial"/>
        <w:sz w:val="16"/>
        <w:szCs w:val="16"/>
        <w:lang w:eastAsia="ja-JP"/>
      </w:rPr>
      <w:t xml:space="preserve"> </w:t>
    </w:r>
    <w:r w:rsidRPr="006C2845">
      <w:rPr>
        <w:rFonts w:eastAsia="SimSun" w:cs="Arial"/>
        <w:sz w:val="16"/>
        <w:szCs w:val="16"/>
        <w:lang w:eastAsia="ja-JP"/>
      </w:rPr>
      <w:t xml:space="preserve">2026 | page </w:t>
    </w:r>
    <w:r w:rsidRPr="006C2845">
      <w:rPr>
        <w:rFonts w:eastAsia="SimSun" w:cs="Arial"/>
        <w:sz w:val="16"/>
        <w:szCs w:val="16"/>
        <w:lang w:eastAsia="ja-JP"/>
      </w:rPr>
      <w:fldChar w:fldCharType="begin"/>
    </w:r>
    <w:r w:rsidRPr="006C2845">
      <w:rPr>
        <w:rFonts w:eastAsia="SimSun" w:cs="Arial"/>
        <w:sz w:val="16"/>
        <w:szCs w:val="16"/>
        <w:lang w:eastAsia="ja-JP"/>
      </w:rPr>
      <w:instrText xml:space="preserve"> PAGE   \* MERGEFORMAT </w:instrText>
    </w:r>
    <w:r w:rsidRPr="006C2845">
      <w:rPr>
        <w:rFonts w:eastAsia="SimSun" w:cs="Arial"/>
        <w:sz w:val="16"/>
        <w:szCs w:val="16"/>
        <w:lang w:eastAsia="ja-JP"/>
      </w:rPr>
      <w:fldChar w:fldCharType="separate"/>
    </w:r>
    <w:r w:rsidRPr="006C2845">
      <w:rPr>
        <w:rFonts w:eastAsia="SimSun" w:cs="Arial"/>
        <w:sz w:val="16"/>
        <w:szCs w:val="16"/>
        <w:lang w:eastAsia="ja-JP"/>
      </w:rPr>
      <w:t>1</w:t>
    </w:r>
    <w:r w:rsidRPr="006C2845">
      <w:rPr>
        <w:rFonts w:eastAsia="SimSun" w:cs="Arial"/>
        <w:sz w:val="16"/>
        <w:szCs w:val="16"/>
        <w:lang w:eastAsia="ja-JP"/>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8845" w14:textId="77777777" w:rsidR="00946580" w:rsidRPr="006C2845" w:rsidRDefault="00946580" w:rsidP="00946580">
    <w:pPr>
      <w:pStyle w:val="Footer"/>
    </w:pPr>
  </w:p>
  <w:p w14:paraId="2D8B1FD6" w14:textId="494E2EAA" w:rsidR="00946580" w:rsidRPr="006C2845" w:rsidRDefault="00946580" w:rsidP="00946580">
    <w:pPr>
      <w:widowControl/>
      <w:pBdr>
        <w:top w:val="dotted" w:sz="4" w:space="1" w:color="auto"/>
      </w:pBdr>
      <w:tabs>
        <w:tab w:val="center" w:pos="4513"/>
        <w:tab w:val="right" w:pos="9026"/>
      </w:tabs>
      <w:autoSpaceDE/>
      <w:autoSpaceDN/>
      <w:jc w:val="right"/>
      <w:rPr>
        <w:rFonts w:eastAsia="SimSun" w:cs="Arial"/>
        <w:color w:val="6F7C87"/>
        <w:lang w:eastAsia="ja-JP"/>
      </w:rPr>
    </w:pPr>
    <w:r w:rsidRPr="006C2845">
      <w:rPr>
        <w:rFonts w:eastAsia="SimSun" w:cs="Arial"/>
        <w:color w:val="6F7C87"/>
        <w:sz w:val="16"/>
        <w:szCs w:val="16"/>
        <w:lang w:eastAsia="ja-JP"/>
      </w:rPr>
      <w:tab/>
    </w:r>
    <w:r w:rsidRPr="006C2845">
      <w:rPr>
        <w:rFonts w:eastAsia="SimSun" w:cs="Arial"/>
        <w:color w:val="6F7C87"/>
        <w:sz w:val="16"/>
        <w:szCs w:val="16"/>
        <w:lang w:eastAsia="ja-JP"/>
      </w:rPr>
      <w:tab/>
    </w:r>
    <w:r w:rsidRPr="006C2845">
      <w:rPr>
        <w:rFonts w:eastAsia="SimSun" w:cs="Arial"/>
        <w:color w:val="6F7C87"/>
        <w:sz w:val="16"/>
        <w:szCs w:val="16"/>
        <w:lang w:eastAsia="ja-JP"/>
      </w:rPr>
      <w:br/>
    </w:r>
    <w:r w:rsidRPr="006C2845">
      <w:rPr>
        <w:rFonts w:eastAsia="SimSun" w:cs="Arial"/>
        <w:bCs/>
        <w:sz w:val="16"/>
        <w:szCs w:val="16"/>
        <w:lang w:eastAsia="ja-JP"/>
      </w:rPr>
      <w:t xml:space="preserve">Edition 1.2 </w:t>
    </w:r>
    <w:r w:rsidR="00277711">
      <w:rPr>
        <w:rFonts w:eastAsia="SimSun" w:cs="Arial"/>
        <w:sz w:val="16"/>
        <w:szCs w:val="16"/>
        <w:lang w:eastAsia="ja-JP"/>
      </w:rPr>
      <w:t>Octo</w:t>
    </w:r>
    <w:r w:rsidR="006C713B">
      <w:rPr>
        <w:rFonts w:eastAsia="SimSun" w:cs="Arial"/>
        <w:sz w:val="16"/>
        <w:szCs w:val="16"/>
        <w:lang w:eastAsia="ja-JP"/>
      </w:rPr>
      <w:t>ber</w:t>
    </w:r>
    <w:r w:rsidR="006C713B" w:rsidRPr="006C2845">
      <w:rPr>
        <w:rFonts w:eastAsia="SimSun" w:cs="Arial"/>
        <w:sz w:val="16"/>
        <w:szCs w:val="16"/>
        <w:lang w:eastAsia="ja-JP"/>
      </w:rPr>
      <w:t xml:space="preserve"> </w:t>
    </w:r>
    <w:r w:rsidRPr="006C2845">
      <w:rPr>
        <w:rFonts w:eastAsia="SimSun" w:cs="Arial"/>
        <w:sz w:val="16"/>
        <w:szCs w:val="16"/>
        <w:lang w:eastAsia="ja-JP"/>
      </w:rPr>
      <w:t xml:space="preserve">2026 | page </w:t>
    </w:r>
    <w:r w:rsidRPr="006C2845">
      <w:rPr>
        <w:rFonts w:eastAsia="SimSun" w:cs="Arial"/>
        <w:sz w:val="16"/>
        <w:szCs w:val="16"/>
        <w:lang w:eastAsia="ja-JP"/>
      </w:rPr>
      <w:fldChar w:fldCharType="begin"/>
    </w:r>
    <w:r w:rsidRPr="006C2845">
      <w:rPr>
        <w:rFonts w:eastAsia="SimSun" w:cs="Arial"/>
        <w:sz w:val="16"/>
        <w:szCs w:val="16"/>
        <w:lang w:eastAsia="ja-JP"/>
      </w:rPr>
      <w:instrText xml:space="preserve"> PAGE   \* MERGEFORMAT </w:instrText>
    </w:r>
    <w:r w:rsidRPr="006C2845">
      <w:rPr>
        <w:rFonts w:eastAsia="SimSun" w:cs="Arial"/>
        <w:sz w:val="16"/>
        <w:szCs w:val="16"/>
        <w:lang w:eastAsia="ja-JP"/>
      </w:rPr>
      <w:fldChar w:fldCharType="separate"/>
    </w:r>
    <w:r w:rsidRPr="006C2845">
      <w:rPr>
        <w:rFonts w:eastAsia="SimSun" w:cs="Arial"/>
        <w:sz w:val="16"/>
        <w:szCs w:val="16"/>
        <w:lang w:eastAsia="ja-JP"/>
      </w:rPr>
      <w:t>3</w:t>
    </w:r>
    <w:r w:rsidRPr="006C2845">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F343D" w14:textId="77777777" w:rsidR="008138BF" w:rsidRPr="006C2845" w:rsidRDefault="008138BF">
      <w:r w:rsidRPr="006C2845">
        <w:separator/>
      </w:r>
    </w:p>
  </w:footnote>
  <w:footnote w:type="continuationSeparator" w:id="0">
    <w:p w14:paraId="47F697B3" w14:textId="77777777" w:rsidR="008138BF" w:rsidRPr="006C2845" w:rsidRDefault="008138BF">
      <w:r w:rsidRPr="006C2845">
        <w:continuationSeparator/>
      </w:r>
    </w:p>
  </w:footnote>
  <w:footnote w:type="continuationNotice" w:id="1">
    <w:p w14:paraId="131A629E" w14:textId="77777777" w:rsidR="008138BF" w:rsidRPr="006C2845" w:rsidRDefault="008138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1E2E9" w14:textId="4FE177F4" w:rsidR="006915C3" w:rsidRPr="006C2845" w:rsidRDefault="006915C3"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sidRPr="006C2845">
      <w:rPr>
        <w:rFonts w:eastAsia="SimSun" w:cs="Arial"/>
        <w:b/>
        <w:sz w:val="16"/>
        <w:szCs w:val="16"/>
        <w:lang w:eastAsia="ja-JP"/>
      </w:rPr>
      <w:t>ATS 5</w:t>
    </w:r>
    <w:r w:rsidR="00E4417A" w:rsidRPr="006C2845">
      <w:rPr>
        <w:rFonts w:eastAsia="SimSun" w:cs="Arial"/>
        <w:b/>
        <w:sz w:val="16"/>
        <w:szCs w:val="16"/>
        <w:lang w:eastAsia="ja-JP"/>
      </w:rPr>
      <w:t>64</w:t>
    </w:r>
    <w:r w:rsidRPr="006C2845">
      <w:rPr>
        <w:rFonts w:eastAsia="SimSun" w:cs="Arial"/>
        <w:b/>
        <w:sz w:val="16"/>
        <w:szCs w:val="16"/>
        <w:lang w:eastAsia="ja-JP"/>
      </w:rPr>
      <w:t xml:space="preserve">0 </w:t>
    </w:r>
    <w:r w:rsidR="00E4417A" w:rsidRPr="006C2845">
      <w:rPr>
        <w:rFonts w:eastAsia="SimSun" w:cs="Arial"/>
        <w:b/>
        <w:sz w:val="16"/>
        <w:szCs w:val="16"/>
        <w:lang w:eastAsia="ja-JP"/>
      </w:rPr>
      <w:t>Modular</w:t>
    </w:r>
    <w:r w:rsidR="00501B4C" w:rsidRPr="006C2845">
      <w:rPr>
        <w:rFonts w:eastAsia="SimSun" w:cs="Arial"/>
        <w:b/>
        <w:sz w:val="16"/>
        <w:szCs w:val="16"/>
        <w:lang w:eastAsia="ja-JP"/>
      </w:rPr>
      <w:t xml:space="preserve"> Bridge</w:t>
    </w:r>
    <w:r w:rsidR="00E4417A" w:rsidRPr="006C2845">
      <w:rPr>
        <w:rFonts w:eastAsia="SimSun" w:cs="Arial"/>
        <w:b/>
        <w:sz w:val="16"/>
        <w:szCs w:val="16"/>
        <w:lang w:eastAsia="ja-JP"/>
      </w:rPr>
      <w:t xml:space="preserve"> Expansion Joints</w:t>
    </w:r>
  </w:p>
  <w:p w14:paraId="0E7AB37A" w14:textId="77777777" w:rsidR="006915C3" w:rsidRPr="006C2845" w:rsidRDefault="006915C3" w:rsidP="00AE427D">
    <w:pPr>
      <w:pStyle w:val="Header"/>
      <w:jc w:val="right"/>
      <w:rPr>
        <w:rFonts w:cs="Arial"/>
        <w:sz w:val="18"/>
        <w:szCs w:val="18"/>
      </w:rPr>
    </w:pPr>
  </w:p>
  <w:p w14:paraId="144416F4" w14:textId="77777777" w:rsidR="006915C3" w:rsidRPr="006C2845" w:rsidRDefault="006915C3" w:rsidP="00AE427D">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07B446F7"/>
    <w:multiLevelType w:val="hybridMultilevel"/>
    <w:tmpl w:val="5C1024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7" w15:restartNumberingAfterBreak="0">
    <w:nsid w:val="1A9163A2"/>
    <w:multiLevelType w:val="hybridMultilevel"/>
    <w:tmpl w:val="2EA2664A"/>
    <w:lvl w:ilvl="0" w:tplc="0C09000F">
      <w:start w:val="1"/>
      <w:numFmt w:val="decimal"/>
      <w:lvlText w:val="%1."/>
      <w:lvlJc w:val="left"/>
      <w:pPr>
        <w:ind w:left="643"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8"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1"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2"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3"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4"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6"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8"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2"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4"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9"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30"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1"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2" w15:restartNumberingAfterBreak="0">
    <w:nsid w:val="7AD101E3"/>
    <w:multiLevelType w:val="hybridMultilevel"/>
    <w:tmpl w:val="B126AC24"/>
    <w:lvl w:ilvl="0" w:tplc="5E52E258">
      <w:start w:val="1"/>
      <w:numFmt w:val="lowerLetter"/>
      <w:lvlText w:val="%1)"/>
      <w:lvlJc w:val="left"/>
      <w:pPr>
        <w:tabs>
          <w:tab w:val="num" w:pos="851"/>
        </w:tabs>
        <w:ind w:left="851" w:hanging="284"/>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66461971">
    <w:abstractNumId w:val="31"/>
  </w:num>
  <w:num w:numId="2" w16cid:durableId="27799662">
    <w:abstractNumId w:val="17"/>
  </w:num>
  <w:num w:numId="3" w16cid:durableId="1714423862">
    <w:abstractNumId w:val="28"/>
  </w:num>
  <w:num w:numId="4" w16cid:durableId="902368837">
    <w:abstractNumId w:val="12"/>
  </w:num>
  <w:num w:numId="5" w16cid:durableId="810906315">
    <w:abstractNumId w:val="1"/>
  </w:num>
  <w:num w:numId="6" w16cid:durableId="780421250">
    <w:abstractNumId w:val="27"/>
  </w:num>
  <w:num w:numId="7" w16cid:durableId="396242346">
    <w:abstractNumId w:val="13"/>
  </w:num>
  <w:num w:numId="8" w16cid:durableId="2074232547">
    <w:abstractNumId w:val="23"/>
  </w:num>
  <w:num w:numId="9" w16cid:durableId="414673911">
    <w:abstractNumId w:val="9"/>
  </w:num>
  <w:num w:numId="10" w16cid:durableId="1400439380">
    <w:abstractNumId w:val="2"/>
  </w:num>
  <w:num w:numId="11" w16cid:durableId="104156572">
    <w:abstractNumId w:val="22"/>
  </w:num>
  <w:num w:numId="12" w16cid:durableId="967933597">
    <w:abstractNumId w:val="30"/>
  </w:num>
  <w:num w:numId="13" w16cid:durableId="893809545">
    <w:abstractNumId w:val="0"/>
  </w:num>
  <w:num w:numId="14" w16cid:durableId="1091507520">
    <w:abstractNumId w:val="3"/>
  </w:num>
  <w:num w:numId="15" w16cid:durableId="586694934">
    <w:abstractNumId w:val="10"/>
  </w:num>
  <w:num w:numId="16" w16cid:durableId="1324507520">
    <w:abstractNumId w:val="14"/>
  </w:num>
  <w:num w:numId="17" w16cid:durableId="786319849">
    <w:abstractNumId w:val="19"/>
  </w:num>
  <w:num w:numId="18" w16cid:durableId="1607274822">
    <w:abstractNumId w:val="7"/>
  </w:num>
  <w:num w:numId="19" w16cid:durableId="182518155">
    <w:abstractNumId w:val="32"/>
    <w:lvlOverride w:ilvl="0">
      <w:startOverride w:val="1"/>
    </w:lvlOverride>
  </w:num>
  <w:num w:numId="20" w16cid:durableId="1779400277">
    <w:abstractNumId w:val="32"/>
    <w:lvlOverride w:ilvl="0">
      <w:startOverride w:val="1"/>
    </w:lvlOverride>
  </w:num>
  <w:num w:numId="21" w16cid:durableId="1215041187">
    <w:abstractNumId w:val="32"/>
    <w:lvlOverride w:ilvl="0">
      <w:startOverride w:val="1"/>
    </w:lvlOverride>
  </w:num>
  <w:num w:numId="22" w16cid:durableId="1911504696">
    <w:abstractNumId w:val="32"/>
    <w:lvlOverride w:ilvl="0">
      <w:startOverride w:val="1"/>
    </w:lvlOverride>
  </w:num>
  <w:num w:numId="23" w16cid:durableId="1762484926">
    <w:abstractNumId w:val="32"/>
    <w:lvlOverride w:ilvl="0">
      <w:startOverride w:val="1"/>
    </w:lvlOverride>
  </w:num>
  <w:num w:numId="24" w16cid:durableId="14424001">
    <w:abstractNumId w:val="32"/>
    <w:lvlOverride w:ilvl="0">
      <w:startOverride w:val="1"/>
    </w:lvlOverride>
  </w:num>
  <w:num w:numId="25" w16cid:durableId="1725248910">
    <w:abstractNumId w:val="15"/>
  </w:num>
  <w:num w:numId="26" w16cid:durableId="440807456">
    <w:abstractNumId w:val="24"/>
  </w:num>
  <w:num w:numId="27" w16cid:durableId="16664088">
    <w:abstractNumId w:val="18"/>
  </w:num>
  <w:num w:numId="28" w16cid:durableId="1273367671">
    <w:abstractNumId w:val="21"/>
  </w:num>
  <w:num w:numId="29" w16cid:durableId="592662703">
    <w:abstractNumId w:val="8"/>
  </w:num>
  <w:num w:numId="30" w16cid:durableId="790590049">
    <w:abstractNumId w:val="16"/>
  </w:num>
  <w:num w:numId="31" w16cid:durableId="13654450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4038876">
    <w:abstractNumId w:val="29"/>
    <w:lvlOverride w:ilvl="0">
      <w:startOverride w:val="1"/>
      <w:lvl w:ilvl="0">
        <w:start w:val="1"/>
        <w:numFmt w:val="decimal"/>
        <w:pStyle w:val="Notes"/>
        <w:lvlText w:val="%1."/>
        <w:lvlJc w:val="left"/>
        <w:pPr>
          <w:ind w:left="851" w:hanging="284"/>
        </w:pPr>
        <w:rPr>
          <w:rFonts w:hint="default"/>
        </w:rPr>
      </w:lvl>
    </w:lvlOverride>
    <w:lvlOverride w:ilvl="1">
      <w:startOverride w:val="1"/>
      <w:lvl w:ilvl="1">
        <w:start w:val="1"/>
        <w:numFmt w:val="lowerLetter"/>
        <w:pStyle w:val="Notesnumbered2"/>
        <w:lvlText w:val="%2)"/>
        <w:lvlJc w:val="left"/>
        <w:pPr>
          <w:tabs>
            <w:tab w:val="num" w:pos="0"/>
          </w:tabs>
          <w:ind w:left="-142" w:firstLine="142"/>
        </w:pPr>
        <w:rPr>
          <w:rFonts w:hint="default"/>
          <w:sz w:val="18"/>
          <w:szCs w:val="20"/>
        </w:rPr>
      </w:lvl>
    </w:lvlOverride>
    <w:lvlOverride w:ilvl="2">
      <w:startOverride w:val="1"/>
      <w:lvl w:ilvl="2">
        <w:start w:val="1"/>
        <w:numFmt w:val="decimal"/>
        <w:lvlText w:val="%1.%3"/>
        <w:lvlJc w:val="left"/>
        <w:pPr>
          <w:tabs>
            <w:tab w:val="num" w:pos="567"/>
          </w:tabs>
          <w:ind w:left="567" w:hanging="425"/>
        </w:pPr>
        <w:rPr>
          <w:rFonts w:hint="default"/>
        </w:rPr>
      </w:lvl>
    </w:lvlOverride>
    <w:lvlOverride w:ilvl="3">
      <w:startOverride w:val="1"/>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Override>
    <w:lvlOverride w:ilvl="4">
      <w:startOverride w:val="1"/>
      <w:lvl w:ilvl="4">
        <w:start w:val="1"/>
        <w:numFmt w:val="decimal"/>
        <w:lvlText w:val=".%5"/>
        <w:lvlJc w:val="left"/>
        <w:pPr>
          <w:tabs>
            <w:tab w:val="num" w:pos="1418"/>
          </w:tabs>
          <w:ind w:left="1418" w:hanging="426"/>
        </w:pPr>
        <w:rPr>
          <w:rFonts w:hint="default"/>
        </w:rPr>
      </w:lvl>
    </w:lvlOverride>
    <w:lvlOverride w:ilvl="5">
      <w:startOverride w:val="1"/>
      <w:lvl w:ilvl="5">
        <w:start w:val="1"/>
        <w:numFmt w:val="decimal"/>
        <w:lvlText w:val="%1.%6"/>
        <w:lvlJc w:val="left"/>
        <w:pPr>
          <w:tabs>
            <w:tab w:val="num" w:pos="1843"/>
          </w:tabs>
          <w:ind w:left="1843" w:hanging="425"/>
        </w:pPr>
        <w:rPr>
          <w:rFonts w:hint="default"/>
        </w:rPr>
      </w:lvl>
    </w:lvlOverride>
    <w:lvlOverride w:ilvl="6">
      <w:startOverride w:val="1"/>
      <w:lvl w:ilvl="6">
        <w:start w:val="1"/>
        <w:numFmt w:val="none"/>
        <w:lvlText w:val="%1"/>
        <w:lvlJc w:val="left"/>
        <w:pPr>
          <w:tabs>
            <w:tab w:val="num" w:pos="2835"/>
          </w:tabs>
          <w:ind w:left="2835" w:hanging="425"/>
        </w:pPr>
        <w:rPr>
          <w:rFonts w:hint="default"/>
        </w:rPr>
      </w:lvl>
    </w:lvlOverride>
    <w:lvlOverride w:ilvl="7">
      <w:startOverride w:val="1"/>
      <w:lvl w:ilvl="7">
        <w:start w:val="1"/>
        <w:numFmt w:val="none"/>
        <w:lvlText w:val="%1"/>
        <w:lvlJc w:val="left"/>
        <w:pPr>
          <w:tabs>
            <w:tab w:val="num" w:pos="3402"/>
          </w:tabs>
          <w:ind w:left="3402" w:hanging="425"/>
        </w:pPr>
        <w:rPr>
          <w:rFonts w:hint="default"/>
        </w:rPr>
      </w:lvl>
    </w:lvlOverride>
    <w:lvlOverride w:ilvl="8">
      <w:startOverride w:val="1"/>
      <w:lvl w:ilvl="8">
        <w:start w:val="1"/>
        <w:numFmt w:val="none"/>
        <w:lvlText w:val="%1%9"/>
        <w:lvlJc w:val="left"/>
        <w:pPr>
          <w:tabs>
            <w:tab w:val="num" w:pos="4264"/>
          </w:tabs>
          <w:ind w:left="3969" w:hanging="425"/>
        </w:pPr>
        <w:rPr>
          <w:rFonts w:hint="default"/>
        </w:rPr>
      </w:lvl>
    </w:lvlOverride>
  </w:num>
  <w:num w:numId="33" w16cid:durableId="56001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38058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62670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182416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39550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61676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4295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4181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150401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873617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640661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632547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387052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811532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599204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867688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82519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697369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257185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508872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848244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4562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212418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734305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635022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7276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71379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661687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06889211">
    <w:abstractNumId w:val="6"/>
  </w:num>
  <w:num w:numId="62" w16cid:durableId="1223298819">
    <w:abstractNumId w:val="11"/>
  </w:num>
  <w:num w:numId="63" w16cid:durableId="552153476">
    <w:abstractNumId w:val="25"/>
  </w:num>
  <w:num w:numId="64" w16cid:durableId="16569131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04591589">
    <w:abstractNumId w:val="29"/>
  </w:num>
  <w:num w:numId="66" w16cid:durableId="1576746311">
    <w:abstractNumId w:val="4"/>
  </w:num>
  <w:num w:numId="67" w16cid:durableId="1623029597">
    <w:abstractNumId w:val="26"/>
  </w:num>
  <w:num w:numId="68" w16cid:durableId="2163583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249849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2408211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72386166">
    <w:abstractNumId w:val="20"/>
  </w:num>
  <w:num w:numId="72" w16cid:durableId="319971334">
    <w:abstractNumId w:val="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1C9A"/>
    <w:rsid w:val="0000253A"/>
    <w:rsid w:val="00002C4C"/>
    <w:rsid w:val="00002D95"/>
    <w:rsid w:val="00003330"/>
    <w:rsid w:val="000036F1"/>
    <w:rsid w:val="000046C3"/>
    <w:rsid w:val="000051BC"/>
    <w:rsid w:val="00005603"/>
    <w:rsid w:val="000057FB"/>
    <w:rsid w:val="000058C0"/>
    <w:rsid w:val="00005AE7"/>
    <w:rsid w:val="0000674A"/>
    <w:rsid w:val="00006A26"/>
    <w:rsid w:val="00006D2F"/>
    <w:rsid w:val="000074BA"/>
    <w:rsid w:val="00007E12"/>
    <w:rsid w:val="00010315"/>
    <w:rsid w:val="00011356"/>
    <w:rsid w:val="000115DE"/>
    <w:rsid w:val="00011C6C"/>
    <w:rsid w:val="00011DCC"/>
    <w:rsid w:val="000122C8"/>
    <w:rsid w:val="00012597"/>
    <w:rsid w:val="00012880"/>
    <w:rsid w:val="0001371F"/>
    <w:rsid w:val="00013BF6"/>
    <w:rsid w:val="0001456B"/>
    <w:rsid w:val="00014A9C"/>
    <w:rsid w:val="00014FFA"/>
    <w:rsid w:val="0001756C"/>
    <w:rsid w:val="000175E7"/>
    <w:rsid w:val="0001777D"/>
    <w:rsid w:val="00017D92"/>
    <w:rsid w:val="00017E32"/>
    <w:rsid w:val="00020255"/>
    <w:rsid w:val="00020AD2"/>
    <w:rsid w:val="00020BB3"/>
    <w:rsid w:val="00021086"/>
    <w:rsid w:val="000210FA"/>
    <w:rsid w:val="00021B57"/>
    <w:rsid w:val="000232B9"/>
    <w:rsid w:val="000242AE"/>
    <w:rsid w:val="0002521F"/>
    <w:rsid w:val="00025CC4"/>
    <w:rsid w:val="00025D9A"/>
    <w:rsid w:val="00026D08"/>
    <w:rsid w:val="000271EB"/>
    <w:rsid w:val="000319E7"/>
    <w:rsid w:val="0003201F"/>
    <w:rsid w:val="00035905"/>
    <w:rsid w:val="0003752A"/>
    <w:rsid w:val="00037DFF"/>
    <w:rsid w:val="00037FCF"/>
    <w:rsid w:val="000404AA"/>
    <w:rsid w:val="000408F7"/>
    <w:rsid w:val="000409E2"/>
    <w:rsid w:val="000413C2"/>
    <w:rsid w:val="000419ED"/>
    <w:rsid w:val="000420A3"/>
    <w:rsid w:val="00042467"/>
    <w:rsid w:val="00042A41"/>
    <w:rsid w:val="00042B16"/>
    <w:rsid w:val="00042CE8"/>
    <w:rsid w:val="00043A85"/>
    <w:rsid w:val="000445A7"/>
    <w:rsid w:val="00044B73"/>
    <w:rsid w:val="0004503B"/>
    <w:rsid w:val="00045768"/>
    <w:rsid w:val="00045CDF"/>
    <w:rsid w:val="00046378"/>
    <w:rsid w:val="00046813"/>
    <w:rsid w:val="00046DAC"/>
    <w:rsid w:val="00046FCF"/>
    <w:rsid w:val="00047DBC"/>
    <w:rsid w:val="00050542"/>
    <w:rsid w:val="00050859"/>
    <w:rsid w:val="00050868"/>
    <w:rsid w:val="0005099A"/>
    <w:rsid w:val="00051450"/>
    <w:rsid w:val="00052D09"/>
    <w:rsid w:val="0005420C"/>
    <w:rsid w:val="00054391"/>
    <w:rsid w:val="00054A6F"/>
    <w:rsid w:val="00054D32"/>
    <w:rsid w:val="0005528D"/>
    <w:rsid w:val="00055E4C"/>
    <w:rsid w:val="000561B6"/>
    <w:rsid w:val="0005714B"/>
    <w:rsid w:val="0005773E"/>
    <w:rsid w:val="00057CE9"/>
    <w:rsid w:val="000612AF"/>
    <w:rsid w:val="00061317"/>
    <w:rsid w:val="00061E33"/>
    <w:rsid w:val="00062399"/>
    <w:rsid w:val="000625BC"/>
    <w:rsid w:val="0006271C"/>
    <w:rsid w:val="00063099"/>
    <w:rsid w:val="00063308"/>
    <w:rsid w:val="00064307"/>
    <w:rsid w:val="00064F5A"/>
    <w:rsid w:val="00065AA8"/>
    <w:rsid w:val="0006629F"/>
    <w:rsid w:val="000668CE"/>
    <w:rsid w:val="00066FF7"/>
    <w:rsid w:val="000671F1"/>
    <w:rsid w:val="0006758C"/>
    <w:rsid w:val="0007078C"/>
    <w:rsid w:val="00070AEF"/>
    <w:rsid w:val="00070FA7"/>
    <w:rsid w:val="00071104"/>
    <w:rsid w:val="000712E3"/>
    <w:rsid w:val="00071516"/>
    <w:rsid w:val="0007277F"/>
    <w:rsid w:val="00073298"/>
    <w:rsid w:val="0007354F"/>
    <w:rsid w:val="00073A3D"/>
    <w:rsid w:val="00073B73"/>
    <w:rsid w:val="00073F62"/>
    <w:rsid w:val="0007422C"/>
    <w:rsid w:val="00075012"/>
    <w:rsid w:val="000750A5"/>
    <w:rsid w:val="000751DD"/>
    <w:rsid w:val="00075733"/>
    <w:rsid w:val="00075737"/>
    <w:rsid w:val="00075BE2"/>
    <w:rsid w:val="00076D13"/>
    <w:rsid w:val="00077815"/>
    <w:rsid w:val="00080A1A"/>
    <w:rsid w:val="00080AB7"/>
    <w:rsid w:val="00080C6F"/>
    <w:rsid w:val="00081368"/>
    <w:rsid w:val="000814C2"/>
    <w:rsid w:val="0008278A"/>
    <w:rsid w:val="00082B1B"/>
    <w:rsid w:val="0008368C"/>
    <w:rsid w:val="00083D50"/>
    <w:rsid w:val="00083DAA"/>
    <w:rsid w:val="00083DD0"/>
    <w:rsid w:val="00083E72"/>
    <w:rsid w:val="00085266"/>
    <w:rsid w:val="00085392"/>
    <w:rsid w:val="00085CD1"/>
    <w:rsid w:val="00086365"/>
    <w:rsid w:val="00086F20"/>
    <w:rsid w:val="000871EC"/>
    <w:rsid w:val="000877DC"/>
    <w:rsid w:val="000878E8"/>
    <w:rsid w:val="00087D06"/>
    <w:rsid w:val="000900DB"/>
    <w:rsid w:val="00090BB5"/>
    <w:rsid w:val="0009150B"/>
    <w:rsid w:val="00092993"/>
    <w:rsid w:val="00092C2A"/>
    <w:rsid w:val="00092CAE"/>
    <w:rsid w:val="00092FCD"/>
    <w:rsid w:val="000934BE"/>
    <w:rsid w:val="00093642"/>
    <w:rsid w:val="00093B73"/>
    <w:rsid w:val="000940DD"/>
    <w:rsid w:val="00094325"/>
    <w:rsid w:val="00094475"/>
    <w:rsid w:val="00095B6D"/>
    <w:rsid w:val="00096EE3"/>
    <w:rsid w:val="000973F3"/>
    <w:rsid w:val="00097B51"/>
    <w:rsid w:val="000A11A6"/>
    <w:rsid w:val="000A134E"/>
    <w:rsid w:val="000A1530"/>
    <w:rsid w:val="000A1861"/>
    <w:rsid w:val="000A197E"/>
    <w:rsid w:val="000A222F"/>
    <w:rsid w:val="000A24A5"/>
    <w:rsid w:val="000A25AF"/>
    <w:rsid w:val="000A2E8F"/>
    <w:rsid w:val="000A3040"/>
    <w:rsid w:val="000A3B81"/>
    <w:rsid w:val="000A3ECF"/>
    <w:rsid w:val="000A4160"/>
    <w:rsid w:val="000A4BE4"/>
    <w:rsid w:val="000A4CED"/>
    <w:rsid w:val="000A51A0"/>
    <w:rsid w:val="000A5626"/>
    <w:rsid w:val="000A6357"/>
    <w:rsid w:val="000A6913"/>
    <w:rsid w:val="000A72A0"/>
    <w:rsid w:val="000A7CAC"/>
    <w:rsid w:val="000B0185"/>
    <w:rsid w:val="000B0ACE"/>
    <w:rsid w:val="000B0F15"/>
    <w:rsid w:val="000B262B"/>
    <w:rsid w:val="000B2831"/>
    <w:rsid w:val="000B38B4"/>
    <w:rsid w:val="000B3CF1"/>
    <w:rsid w:val="000B5248"/>
    <w:rsid w:val="000B5520"/>
    <w:rsid w:val="000B60C5"/>
    <w:rsid w:val="000B6404"/>
    <w:rsid w:val="000B6543"/>
    <w:rsid w:val="000B7841"/>
    <w:rsid w:val="000C089A"/>
    <w:rsid w:val="000C0D92"/>
    <w:rsid w:val="000C1C06"/>
    <w:rsid w:val="000C2821"/>
    <w:rsid w:val="000C28C4"/>
    <w:rsid w:val="000C4407"/>
    <w:rsid w:val="000C45AB"/>
    <w:rsid w:val="000C4BDF"/>
    <w:rsid w:val="000C58D9"/>
    <w:rsid w:val="000C6EAC"/>
    <w:rsid w:val="000C706B"/>
    <w:rsid w:val="000C77BE"/>
    <w:rsid w:val="000D0125"/>
    <w:rsid w:val="000D0271"/>
    <w:rsid w:val="000D04AC"/>
    <w:rsid w:val="000D0623"/>
    <w:rsid w:val="000D06A7"/>
    <w:rsid w:val="000D120A"/>
    <w:rsid w:val="000D12FD"/>
    <w:rsid w:val="000D1647"/>
    <w:rsid w:val="000D1E46"/>
    <w:rsid w:val="000D76D6"/>
    <w:rsid w:val="000D7774"/>
    <w:rsid w:val="000D79CC"/>
    <w:rsid w:val="000D7CBB"/>
    <w:rsid w:val="000E0AB6"/>
    <w:rsid w:val="000E0BA6"/>
    <w:rsid w:val="000E1910"/>
    <w:rsid w:val="000E233E"/>
    <w:rsid w:val="000E3321"/>
    <w:rsid w:val="000E38E3"/>
    <w:rsid w:val="000E39B2"/>
    <w:rsid w:val="000E4426"/>
    <w:rsid w:val="000E508E"/>
    <w:rsid w:val="000E5A20"/>
    <w:rsid w:val="000E5A77"/>
    <w:rsid w:val="000E5E53"/>
    <w:rsid w:val="000E66B7"/>
    <w:rsid w:val="000E6E2F"/>
    <w:rsid w:val="000E76CD"/>
    <w:rsid w:val="000E77A3"/>
    <w:rsid w:val="000F03C9"/>
    <w:rsid w:val="000F09D1"/>
    <w:rsid w:val="000F0B1C"/>
    <w:rsid w:val="000F0CA0"/>
    <w:rsid w:val="000F12F1"/>
    <w:rsid w:val="000F1AB8"/>
    <w:rsid w:val="000F1BB6"/>
    <w:rsid w:val="000F329A"/>
    <w:rsid w:val="000F405B"/>
    <w:rsid w:val="000F49BB"/>
    <w:rsid w:val="000F500F"/>
    <w:rsid w:val="000F55A1"/>
    <w:rsid w:val="000F5ECC"/>
    <w:rsid w:val="000F600D"/>
    <w:rsid w:val="000F633D"/>
    <w:rsid w:val="000F634D"/>
    <w:rsid w:val="000F716D"/>
    <w:rsid w:val="000F748A"/>
    <w:rsid w:val="000F7490"/>
    <w:rsid w:val="000F76C4"/>
    <w:rsid w:val="000F7B61"/>
    <w:rsid w:val="00102080"/>
    <w:rsid w:val="00102D5F"/>
    <w:rsid w:val="00102F0A"/>
    <w:rsid w:val="00102F73"/>
    <w:rsid w:val="00104578"/>
    <w:rsid w:val="00104729"/>
    <w:rsid w:val="001051A3"/>
    <w:rsid w:val="0010568B"/>
    <w:rsid w:val="001058EC"/>
    <w:rsid w:val="00105CF5"/>
    <w:rsid w:val="00106602"/>
    <w:rsid w:val="00106951"/>
    <w:rsid w:val="00106D90"/>
    <w:rsid w:val="00106DE3"/>
    <w:rsid w:val="00107CDA"/>
    <w:rsid w:val="00107E40"/>
    <w:rsid w:val="00110938"/>
    <w:rsid w:val="001119AB"/>
    <w:rsid w:val="00111F3F"/>
    <w:rsid w:val="001122BD"/>
    <w:rsid w:val="0011234D"/>
    <w:rsid w:val="00113835"/>
    <w:rsid w:val="00113F36"/>
    <w:rsid w:val="0011467B"/>
    <w:rsid w:val="0011479C"/>
    <w:rsid w:val="0011484B"/>
    <w:rsid w:val="00114D7E"/>
    <w:rsid w:val="00114F8F"/>
    <w:rsid w:val="00116ADC"/>
    <w:rsid w:val="00116C35"/>
    <w:rsid w:val="00116F61"/>
    <w:rsid w:val="00117063"/>
    <w:rsid w:val="0011774C"/>
    <w:rsid w:val="00120394"/>
    <w:rsid w:val="001216A8"/>
    <w:rsid w:val="00121877"/>
    <w:rsid w:val="00121F8B"/>
    <w:rsid w:val="00121FED"/>
    <w:rsid w:val="001230E4"/>
    <w:rsid w:val="0012420A"/>
    <w:rsid w:val="00124576"/>
    <w:rsid w:val="0012515A"/>
    <w:rsid w:val="00125972"/>
    <w:rsid w:val="00125C0F"/>
    <w:rsid w:val="0012624F"/>
    <w:rsid w:val="0012673F"/>
    <w:rsid w:val="00126962"/>
    <w:rsid w:val="00126E9F"/>
    <w:rsid w:val="001271D6"/>
    <w:rsid w:val="00127413"/>
    <w:rsid w:val="0013021C"/>
    <w:rsid w:val="001307E1"/>
    <w:rsid w:val="001315FB"/>
    <w:rsid w:val="00131F4B"/>
    <w:rsid w:val="00132760"/>
    <w:rsid w:val="001336E3"/>
    <w:rsid w:val="00133A42"/>
    <w:rsid w:val="00133D00"/>
    <w:rsid w:val="001344CC"/>
    <w:rsid w:val="00135470"/>
    <w:rsid w:val="00136BB5"/>
    <w:rsid w:val="0013714E"/>
    <w:rsid w:val="0014042D"/>
    <w:rsid w:val="001406EE"/>
    <w:rsid w:val="00140795"/>
    <w:rsid w:val="00140C1C"/>
    <w:rsid w:val="0014109A"/>
    <w:rsid w:val="00142343"/>
    <w:rsid w:val="001427B3"/>
    <w:rsid w:val="00142825"/>
    <w:rsid w:val="0014417E"/>
    <w:rsid w:val="00144616"/>
    <w:rsid w:val="0014497E"/>
    <w:rsid w:val="00144A12"/>
    <w:rsid w:val="00144FC6"/>
    <w:rsid w:val="00145118"/>
    <w:rsid w:val="0014592C"/>
    <w:rsid w:val="00145C38"/>
    <w:rsid w:val="001464F4"/>
    <w:rsid w:val="00146924"/>
    <w:rsid w:val="00146DA3"/>
    <w:rsid w:val="00146E03"/>
    <w:rsid w:val="001474AB"/>
    <w:rsid w:val="00147797"/>
    <w:rsid w:val="001477B0"/>
    <w:rsid w:val="0014786A"/>
    <w:rsid w:val="00150AB0"/>
    <w:rsid w:val="00150DE7"/>
    <w:rsid w:val="00151296"/>
    <w:rsid w:val="00151648"/>
    <w:rsid w:val="00151CD8"/>
    <w:rsid w:val="00151D07"/>
    <w:rsid w:val="00154691"/>
    <w:rsid w:val="001546F0"/>
    <w:rsid w:val="001553EA"/>
    <w:rsid w:val="00155A1F"/>
    <w:rsid w:val="00156ACE"/>
    <w:rsid w:val="001575DC"/>
    <w:rsid w:val="00157DA0"/>
    <w:rsid w:val="00160445"/>
    <w:rsid w:val="00161A62"/>
    <w:rsid w:val="00162279"/>
    <w:rsid w:val="00162591"/>
    <w:rsid w:val="00163BA1"/>
    <w:rsid w:val="0016403A"/>
    <w:rsid w:val="00164110"/>
    <w:rsid w:val="0016421B"/>
    <w:rsid w:val="001644EE"/>
    <w:rsid w:val="001648F2"/>
    <w:rsid w:val="00164C6B"/>
    <w:rsid w:val="001671AD"/>
    <w:rsid w:val="001671C4"/>
    <w:rsid w:val="001677B0"/>
    <w:rsid w:val="00167824"/>
    <w:rsid w:val="001679FB"/>
    <w:rsid w:val="00167BDA"/>
    <w:rsid w:val="00170376"/>
    <w:rsid w:val="00170F4B"/>
    <w:rsid w:val="00171043"/>
    <w:rsid w:val="00171C74"/>
    <w:rsid w:val="0017234A"/>
    <w:rsid w:val="001729AE"/>
    <w:rsid w:val="0017334B"/>
    <w:rsid w:val="00174808"/>
    <w:rsid w:val="00174BC5"/>
    <w:rsid w:val="00174C93"/>
    <w:rsid w:val="00174DC3"/>
    <w:rsid w:val="00176137"/>
    <w:rsid w:val="00176931"/>
    <w:rsid w:val="001769E0"/>
    <w:rsid w:val="00176A66"/>
    <w:rsid w:val="0017727E"/>
    <w:rsid w:val="001772B2"/>
    <w:rsid w:val="00177B07"/>
    <w:rsid w:val="00177CA8"/>
    <w:rsid w:val="00177D96"/>
    <w:rsid w:val="00180042"/>
    <w:rsid w:val="001801CF"/>
    <w:rsid w:val="0018026C"/>
    <w:rsid w:val="0018067B"/>
    <w:rsid w:val="001818CE"/>
    <w:rsid w:val="00181977"/>
    <w:rsid w:val="00181B99"/>
    <w:rsid w:val="001822DA"/>
    <w:rsid w:val="00183713"/>
    <w:rsid w:val="00183B6A"/>
    <w:rsid w:val="00185258"/>
    <w:rsid w:val="001852C3"/>
    <w:rsid w:val="001862B6"/>
    <w:rsid w:val="00186375"/>
    <w:rsid w:val="00186CF0"/>
    <w:rsid w:val="001872B3"/>
    <w:rsid w:val="00187992"/>
    <w:rsid w:val="00187D00"/>
    <w:rsid w:val="0019113C"/>
    <w:rsid w:val="00191F45"/>
    <w:rsid w:val="00192FA3"/>
    <w:rsid w:val="00193514"/>
    <w:rsid w:val="00193DE3"/>
    <w:rsid w:val="00193ECF"/>
    <w:rsid w:val="0019470A"/>
    <w:rsid w:val="001947FF"/>
    <w:rsid w:val="00194FC3"/>
    <w:rsid w:val="001956E6"/>
    <w:rsid w:val="00195710"/>
    <w:rsid w:val="00195DB1"/>
    <w:rsid w:val="00196F52"/>
    <w:rsid w:val="001970AC"/>
    <w:rsid w:val="001A0012"/>
    <w:rsid w:val="001A2021"/>
    <w:rsid w:val="001A2692"/>
    <w:rsid w:val="001A2767"/>
    <w:rsid w:val="001A296E"/>
    <w:rsid w:val="001A2AF0"/>
    <w:rsid w:val="001A2BE5"/>
    <w:rsid w:val="001A2C82"/>
    <w:rsid w:val="001A3BE4"/>
    <w:rsid w:val="001A3BF3"/>
    <w:rsid w:val="001A3C09"/>
    <w:rsid w:val="001A457B"/>
    <w:rsid w:val="001A49D4"/>
    <w:rsid w:val="001A501D"/>
    <w:rsid w:val="001A5DF5"/>
    <w:rsid w:val="001A5EA9"/>
    <w:rsid w:val="001A6210"/>
    <w:rsid w:val="001A7AB2"/>
    <w:rsid w:val="001B0059"/>
    <w:rsid w:val="001B0E77"/>
    <w:rsid w:val="001B1016"/>
    <w:rsid w:val="001B2A8D"/>
    <w:rsid w:val="001B2E22"/>
    <w:rsid w:val="001B2E34"/>
    <w:rsid w:val="001B3CB8"/>
    <w:rsid w:val="001B40DC"/>
    <w:rsid w:val="001B45FD"/>
    <w:rsid w:val="001B4EF0"/>
    <w:rsid w:val="001B62F4"/>
    <w:rsid w:val="001B6331"/>
    <w:rsid w:val="001B7654"/>
    <w:rsid w:val="001B79CE"/>
    <w:rsid w:val="001B7F72"/>
    <w:rsid w:val="001C1345"/>
    <w:rsid w:val="001C179C"/>
    <w:rsid w:val="001C1D93"/>
    <w:rsid w:val="001C2653"/>
    <w:rsid w:val="001C2754"/>
    <w:rsid w:val="001C2A6E"/>
    <w:rsid w:val="001C2F72"/>
    <w:rsid w:val="001C305D"/>
    <w:rsid w:val="001C332F"/>
    <w:rsid w:val="001C3AF9"/>
    <w:rsid w:val="001C4FDA"/>
    <w:rsid w:val="001C5350"/>
    <w:rsid w:val="001C5AA3"/>
    <w:rsid w:val="001C6272"/>
    <w:rsid w:val="001C63C1"/>
    <w:rsid w:val="001C6EE9"/>
    <w:rsid w:val="001C6F5C"/>
    <w:rsid w:val="001C7621"/>
    <w:rsid w:val="001C79B0"/>
    <w:rsid w:val="001D0404"/>
    <w:rsid w:val="001D0B84"/>
    <w:rsid w:val="001D11ED"/>
    <w:rsid w:val="001D1206"/>
    <w:rsid w:val="001D19BD"/>
    <w:rsid w:val="001D1BDA"/>
    <w:rsid w:val="001D3B33"/>
    <w:rsid w:val="001D3CD6"/>
    <w:rsid w:val="001D3D85"/>
    <w:rsid w:val="001D426C"/>
    <w:rsid w:val="001D4E20"/>
    <w:rsid w:val="001D58BD"/>
    <w:rsid w:val="001D7260"/>
    <w:rsid w:val="001E02F9"/>
    <w:rsid w:val="001E047E"/>
    <w:rsid w:val="001E0967"/>
    <w:rsid w:val="001E1761"/>
    <w:rsid w:val="001E2785"/>
    <w:rsid w:val="001E317B"/>
    <w:rsid w:val="001E503A"/>
    <w:rsid w:val="001E570B"/>
    <w:rsid w:val="001E619E"/>
    <w:rsid w:val="001E6321"/>
    <w:rsid w:val="001E7290"/>
    <w:rsid w:val="001F10F9"/>
    <w:rsid w:val="001F1124"/>
    <w:rsid w:val="001F1E53"/>
    <w:rsid w:val="001F23FD"/>
    <w:rsid w:val="001F256F"/>
    <w:rsid w:val="001F2E91"/>
    <w:rsid w:val="001F3F33"/>
    <w:rsid w:val="001F4912"/>
    <w:rsid w:val="001F545E"/>
    <w:rsid w:val="001F54B3"/>
    <w:rsid w:val="001F56F0"/>
    <w:rsid w:val="001F5C66"/>
    <w:rsid w:val="001F647A"/>
    <w:rsid w:val="001F715B"/>
    <w:rsid w:val="001F7F4A"/>
    <w:rsid w:val="00200AB9"/>
    <w:rsid w:val="00202253"/>
    <w:rsid w:val="002024E4"/>
    <w:rsid w:val="00203057"/>
    <w:rsid w:val="00203410"/>
    <w:rsid w:val="002034F5"/>
    <w:rsid w:val="0020350C"/>
    <w:rsid w:val="00203C1C"/>
    <w:rsid w:val="002042FD"/>
    <w:rsid w:val="00204BEC"/>
    <w:rsid w:val="00204C31"/>
    <w:rsid w:val="00205A11"/>
    <w:rsid w:val="00205A50"/>
    <w:rsid w:val="00205E8A"/>
    <w:rsid w:val="0020725E"/>
    <w:rsid w:val="00207872"/>
    <w:rsid w:val="0020790A"/>
    <w:rsid w:val="00211052"/>
    <w:rsid w:val="002118F2"/>
    <w:rsid w:val="00211B5F"/>
    <w:rsid w:val="00211C0D"/>
    <w:rsid w:val="00212C0C"/>
    <w:rsid w:val="00212F13"/>
    <w:rsid w:val="00213094"/>
    <w:rsid w:val="00213214"/>
    <w:rsid w:val="00213218"/>
    <w:rsid w:val="00213DDC"/>
    <w:rsid w:val="00214E58"/>
    <w:rsid w:val="00215134"/>
    <w:rsid w:val="00215A25"/>
    <w:rsid w:val="0021663D"/>
    <w:rsid w:val="00216BDD"/>
    <w:rsid w:val="00216E1A"/>
    <w:rsid w:val="0021749F"/>
    <w:rsid w:val="00221A8B"/>
    <w:rsid w:val="00222166"/>
    <w:rsid w:val="00222A53"/>
    <w:rsid w:val="00222E53"/>
    <w:rsid w:val="00223408"/>
    <w:rsid w:val="00224A0D"/>
    <w:rsid w:val="00225F62"/>
    <w:rsid w:val="00227EA7"/>
    <w:rsid w:val="00227F99"/>
    <w:rsid w:val="00230252"/>
    <w:rsid w:val="00230B5C"/>
    <w:rsid w:val="00231D8C"/>
    <w:rsid w:val="002324D0"/>
    <w:rsid w:val="002342AD"/>
    <w:rsid w:val="00235DB8"/>
    <w:rsid w:val="002364A3"/>
    <w:rsid w:val="002365F7"/>
    <w:rsid w:val="002372EC"/>
    <w:rsid w:val="00237C42"/>
    <w:rsid w:val="00240D20"/>
    <w:rsid w:val="002416AD"/>
    <w:rsid w:val="00241E83"/>
    <w:rsid w:val="002423B2"/>
    <w:rsid w:val="002425B1"/>
    <w:rsid w:val="002427F4"/>
    <w:rsid w:val="00242933"/>
    <w:rsid w:val="00242CA5"/>
    <w:rsid w:val="00243A31"/>
    <w:rsid w:val="00243F7F"/>
    <w:rsid w:val="00245553"/>
    <w:rsid w:val="00245CF3"/>
    <w:rsid w:val="00246432"/>
    <w:rsid w:val="00246B5C"/>
    <w:rsid w:val="00246E7E"/>
    <w:rsid w:val="00247DB5"/>
    <w:rsid w:val="00250478"/>
    <w:rsid w:val="00250E36"/>
    <w:rsid w:val="00250E7B"/>
    <w:rsid w:val="00251BCE"/>
    <w:rsid w:val="00252A30"/>
    <w:rsid w:val="00253470"/>
    <w:rsid w:val="00253F63"/>
    <w:rsid w:val="002541F5"/>
    <w:rsid w:val="0025572E"/>
    <w:rsid w:val="00255AD3"/>
    <w:rsid w:val="0025608F"/>
    <w:rsid w:val="00257A6F"/>
    <w:rsid w:val="00257B01"/>
    <w:rsid w:val="00260984"/>
    <w:rsid w:val="00260C34"/>
    <w:rsid w:val="002613F6"/>
    <w:rsid w:val="002616C5"/>
    <w:rsid w:val="0026204C"/>
    <w:rsid w:val="00263688"/>
    <w:rsid w:val="0026382D"/>
    <w:rsid w:val="00264042"/>
    <w:rsid w:val="0026463B"/>
    <w:rsid w:val="00264B4E"/>
    <w:rsid w:val="002652B9"/>
    <w:rsid w:val="002654CE"/>
    <w:rsid w:val="00265571"/>
    <w:rsid w:val="00265C46"/>
    <w:rsid w:val="00265E28"/>
    <w:rsid w:val="002674B4"/>
    <w:rsid w:val="00267CD6"/>
    <w:rsid w:val="00267FA5"/>
    <w:rsid w:val="002701E1"/>
    <w:rsid w:val="002708E2"/>
    <w:rsid w:val="00270A35"/>
    <w:rsid w:val="00271135"/>
    <w:rsid w:val="002711A3"/>
    <w:rsid w:val="00271A10"/>
    <w:rsid w:val="00271F11"/>
    <w:rsid w:val="0027294A"/>
    <w:rsid w:val="00272EF7"/>
    <w:rsid w:val="0027453C"/>
    <w:rsid w:val="00274FD7"/>
    <w:rsid w:val="0027503A"/>
    <w:rsid w:val="0027553C"/>
    <w:rsid w:val="00275EC3"/>
    <w:rsid w:val="00276384"/>
    <w:rsid w:val="00276F6B"/>
    <w:rsid w:val="00277711"/>
    <w:rsid w:val="0028073F"/>
    <w:rsid w:val="00280DBF"/>
    <w:rsid w:val="00280E46"/>
    <w:rsid w:val="002824FC"/>
    <w:rsid w:val="0028284E"/>
    <w:rsid w:val="00282B2D"/>
    <w:rsid w:val="002834F4"/>
    <w:rsid w:val="00283D68"/>
    <w:rsid w:val="002845DF"/>
    <w:rsid w:val="00284B0C"/>
    <w:rsid w:val="00284F2D"/>
    <w:rsid w:val="002852C2"/>
    <w:rsid w:val="00285421"/>
    <w:rsid w:val="00285A16"/>
    <w:rsid w:val="0028665F"/>
    <w:rsid w:val="002867B0"/>
    <w:rsid w:val="00290187"/>
    <w:rsid w:val="002904CA"/>
    <w:rsid w:val="00291EE2"/>
    <w:rsid w:val="00291F53"/>
    <w:rsid w:val="00291FAF"/>
    <w:rsid w:val="002921DB"/>
    <w:rsid w:val="002926E9"/>
    <w:rsid w:val="00292D3B"/>
    <w:rsid w:val="00293092"/>
    <w:rsid w:val="00293A98"/>
    <w:rsid w:val="0029447F"/>
    <w:rsid w:val="00294514"/>
    <w:rsid w:val="00294A6F"/>
    <w:rsid w:val="00294C44"/>
    <w:rsid w:val="00294FA0"/>
    <w:rsid w:val="00295425"/>
    <w:rsid w:val="002971AD"/>
    <w:rsid w:val="002A01BE"/>
    <w:rsid w:val="002A03F6"/>
    <w:rsid w:val="002A13EF"/>
    <w:rsid w:val="002A1D93"/>
    <w:rsid w:val="002A1DCA"/>
    <w:rsid w:val="002A210D"/>
    <w:rsid w:val="002A27AA"/>
    <w:rsid w:val="002A3618"/>
    <w:rsid w:val="002A3C50"/>
    <w:rsid w:val="002A5133"/>
    <w:rsid w:val="002A5886"/>
    <w:rsid w:val="002A5934"/>
    <w:rsid w:val="002A5FE2"/>
    <w:rsid w:val="002A6595"/>
    <w:rsid w:val="002A6E22"/>
    <w:rsid w:val="002A6E93"/>
    <w:rsid w:val="002A719D"/>
    <w:rsid w:val="002A7C58"/>
    <w:rsid w:val="002B0C00"/>
    <w:rsid w:val="002B10A1"/>
    <w:rsid w:val="002B1188"/>
    <w:rsid w:val="002B14AE"/>
    <w:rsid w:val="002B16AC"/>
    <w:rsid w:val="002B1BEB"/>
    <w:rsid w:val="002B1CD7"/>
    <w:rsid w:val="002B2243"/>
    <w:rsid w:val="002B3553"/>
    <w:rsid w:val="002B35B9"/>
    <w:rsid w:val="002B4A84"/>
    <w:rsid w:val="002B4A93"/>
    <w:rsid w:val="002B4BF6"/>
    <w:rsid w:val="002B5AE8"/>
    <w:rsid w:val="002B5C73"/>
    <w:rsid w:val="002B649A"/>
    <w:rsid w:val="002B7BAD"/>
    <w:rsid w:val="002C0657"/>
    <w:rsid w:val="002C13AF"/>
    <w:rsid w:val="002C1570"/>
    <w:rsid w:val="002C3A6D"/>
    <w:rsid w:val="002C3C4D"/>
    <w:rsid w:val="002C3F6A"/>
    <w:rsid w:val="002C411B"/>
    <w:rsid w:val="002C46FD"/>
    <w:rsid w:val="002C4784"/>
    <w:rsid w:val="002C4A3C"/>
    <w:rsid w:val="002C5250"/>
    <w:rsid w:val="002C6B08"/>
    <w:rsid w:val="002C74E9"/>
    <w:rsid w:val="002D09CA"/>
    <w:rsid w:val="002D17E9"/>
    <w:rsid w:val="002D1BA4"/>
    <w:rsid w:val="002D1BC8"/>
    <w:rsid w:val="002D3363"/>
    <w:rsid w:val="002D3579"/>
    <w:rsid w:val="002D36B1"/>
    <w:rsid w:val="002D38E3"/>
    <w:rsid w:val="002D430A"/>
    <w:rsid w:val="002D6C9F"/>
    <w:rsid w:val="002D7241"/>
    <w:rsid w:val="002D7312"/>
    <w:rsid w:val="002D747B"/>
    <w:rsid w:val="002D7517"/>
    <w:rsid w:val="002D7CD9"/>
    <w:rsid w:val="002E0519"/>
    <w:rsid w:val="002E0A4E"/>
    <w:rsid w:val="002E0DA5"/>
    <w:rsid w:val="002E2982"/>
    <w:rsid w:val="002E2D0B"/>
    <w:rsid w:val="002E3502"/>
    <w:rsid w:val="002E3CCE"/>
    <w:rsid w:val="002E40E3"/>
    <w:rsid w:val="002E4E55"/>
    <w:rsid w:val="002E540D"/>
    <w:rsid w:val="002E5D4C"/>
    <w:rsid w:val="002E643F"/>
    <w:rsid w:val="002E6733"/>
    <w:rsid w:val="002E677D"/>
    <w:rsid w:val="002E6C91"/>
    <w:rsid w:val="002E784C"/>
    <w:rsid w:val="002E7870"/>
    <w:rsid w:val="002E7CDE"/>
    <w:rsid w:val="002E7FA3"/>
    <w:rsid w:val="002F02A3"/>
    <w:rsid w:val="002F0386"/>
    <w:rsid w:val="002F0599"/>
    <w:rsid w:val="002F16E8"/>
    <w:rsid w:val="002F1B01"/>
    <w:rsid w:val="002F2D3C"/>
    <w:rsid w:val="002F34C2"/>
    <w:rsid w:val="002F4AA6"/>
    <w:rsid w:val="002F5D17"/>
    <w:rsid w:val="002F6570"/>
    <w:rsid w:val="002F659A"/>
    <w:rsid w:val="002F6A36"/>
    <w:rsid w:val="002F6B30"/>
    <w:rsid w:val="002F6E34"/>
    <w:rsid w:val="002F7DB3"/>
    <w:rsid w:val="00300679"/>
    <w:rsid w:val="0030073C"/>
    <w:rsid w:val="00300DD1"/>
    <w:rsid w:val="00301089"/>
    <w:rsid w:val="003019EF"/>
    <w:rsid w:val="00301CB2"/>
    <w:rsid w:val="003021B1"/>
    <w:rsid w:val="00302209"/>
    <w:rsid w:val="00302829"/>
    <w:rsid w:val="00302A3E"/>
    <w:rsid w:val="00303261"/>
    <w:rsid w:val="00303332"/>
    <w:rsid w:val="003035F6"/>
    <w:rsid w:val="00303A16"/>
    <w:rsid w:val="00303D5D"/>
    <w:rsid w:val="003046C2"/>
    <w:rsid w:val="00304D91"/>
    <w:rsid w:val="00307224"/>
    <w:rsid w:val="003072DE"/>
    <w:rsid w:val="00310369"/>
    <w:rsid w:val="00310385"/>
    <w:rsid w:val="00310D56"/>
    <w:rsid w:val="003116CF"/>
    <w:rsid w:val="00311CC2"/>
    <w:rsid w:val="00312CB4"/>
    <w:rsid w:val="00314070"/>
    <w:rsid w:val="0031456A"/>
    <w:rsid w:val="00315A74"/>
    <w:rsid w:val="00315F2C"/>
    <w:rsid w:val="003161A6"/>
    <w:rsid w:val="00316F11"/>
    <w:rsid w:val="0031718E"/>
    <w:rsid w:val="003173C9"/>
    <w:rsid w:val="0032059D"/>
    <w:rsid w:val="00321170"/>
    <w:rsid w:val="003213B5"/>
    <w:rsid w:val="003215D5"/>
    <w:rsid w:val="00323181"/>
    <w:rsid w:val="003244C8"/>
    <w:rsid w:val="003244CB"/>
    <w:rsid w:val="00324C7F"/>
    <w:rsid w:val="00324E46"/>
    <w:rsid w:val="003269C2"/>
    <w:rsid w:val="00326FA1"/>
    <w:rsid w:val="00330BDF"/>
    <w:rsid w:val="00331805"/>
    <w:rsid w:val="00333742"/>
    <w:rsid w:val="00333FDE"/>
    <w:rsid w:val="00335811"/>
    <w:rsid w:val="00335CFE"/>
    <w:rsid w:val="003364D6"/>
    <w:rsid w:val="00336B28"/>
    <w:rsid w:val="00336E3C"/>
    <w:rsid w:val="003373CF"/>
    <w:rsid w:val="00340348"/>
    <w:rsid w:val="00341D3F"/>
    <w:rsid w:val="00341E08"/>
    <w:rsid w:val="0034353E"/>
    <w:rsid w:val="0034391E"/>
    <w:rsid w:val="00343992"/>
    <w:rsid w:val="00343C5E"/>
    <w:rsid w:val="0034439E"/>
    <w:rsid w:val="003447F6"/>
    <w:rsid w:val="0034489F"/>
    <w:rsid w:val="00344FC1"/>
    <w:rsid w:val="003450D1"/>
    <w:rsid w:val="00346E78"/>
    <w:rsid w:val="00350345"/>
    <w:rsid w:val="00350F6B"/>
    <w:rsid w:val="00353904"/>
    <w:rsid w:val="00353D9D"/>
    <w:rsid w:val="00354A53"/>
    <w:rsid w:val="00354EDF"/>
    <w:rsid w:val="00355B5B"/>
    <w:rsid w:val="00355F6C"/>
    <w:rsid w:val="00356476"/>
    <w:rsid w:val="00356525"/>
    <w:rsid w:val="0035687D"/>
    <w:rsid w:val="00356916"/>
    <w:rsid w:val="00356B0E"/>
    <w:rsid w:val="00357FAC"/>
    <w:rsid w:val="00360055"/>
    <w:rsid w:val="003609CC"/>
    <w:rsid w:val="003618E6"/>
    <w:rsid w:val="0036192F"/>
    <w:rsid w:val="00362E86"/>
    <w:rsid w:val="0036499C"/>
    <w:rsid w:val="00364DE9"/>
    <w:rsid w:val="00370774"/>
    <w:rsid w:val="0037122F"/>
    <w:rsid w:val="003712E1"/>
    <w:rsid w:val="00371700"/>
    <w:rsid w:val="003719FF"/>
    <w:rsid w:val="00371CD0"/>
    <w:rsid w:val="003728C8"/>
    <w:rsid w:val="0037296D"/>
    <w:rsid w:val="00372B76"/>
    <w:rsid w:val="00372CC9"/>
    <w:rsid w:val="00372F46"/>
    <w:rsid w:val="00372FE5"/>
    <w:rsid w:val="00373772"/>
    <w:rsid w:val="003737E1"/>
    <w:rsid w:val="00373CDC"/>
    <w:rsid w:val="003740E7"/>
    <w:rsid w:val="00374194"/>
    <w:rsid w:val="003743E3"/>
    <w:rsid w:val="003745C1"/>
    <w:rsid w:val="0037518A"/>
    <w:rsid w:val="00375328"/>
    <w:rsid w:val="003753A4"/>
    <w:rsid w:val="003756C7"/>
    <w:rsid w:val="00375B78"/>
    <w:rsid w:val="00375F0E"/>
    <w:rsid w:val="00376B2E"/>
    <w:rsid w:val="00376E02"/>
    <w:rsid w:val="003772BF"/>
    <w:rsid w:val="00377C6B"/>
    <w:rsid w:val="00380724"/>
    <w:rsid w:val="00380A33"/>
    <w:rsid w:val="00380DC4"/>
    <w:rsid w:val="00380E46"/>
    <w:rsid w:val="003825DE"/>
    <w:rsid w:val="003828D4"/>
    <w:rsid w:val="00382D26"/>
    <w:rsid w:val="00383E28"/>
    <w:rsid w:val="00383EA0"/>
    <w:rsid w:val="0038488A"/>
    <w:rsid w:val="003851D2"/>
    <w:rsid w:val="00385443"/>
    <w:rsid w:val="003859D0"/>
    <w:rsid w:val="00385DAB"/>
    <w:rsid w:val="00386626"/>
    <w:rsid w:val="00387A4A"/>
    <w:rsid w:val="00387C4F"/>
    <w:rsid w:val="00387FB9"/>
    <w:rsid w:val="003908BD"/>
    <w:rsid w:val="00392FF7"/>
    <w:rsid w:val="00393298"/>
    <w:rsid w:val="00393AB0"/>
    <w:rsid w:val="00393EDA"/>
    <w:rsid w:val="00393FC6"/>
    <w:rsid w:val="0039443B"/>
    <w:rsid w:val="0039575E"/>
    <w:rsid w:val="00396510"/>
    <w:rsid w:val="00396791"/>
    <w:rsid w:val="0039709F"/>
    <w:rsid w:val="003973DD"/>
    <w:rsid w:val="00397CA9"/>
    <w:rsid w:val="00397CB2"/>
    <w:rsid w:val="003A04BF"/>
    <w:rsid w:val="003A0AFC"/>
    <w:rsid w:val="003A0C6A"/>
    <w:rsid w:val="003A1F38"/>
    <w:rsid w:val="003A2DC1"/>
    <w:rsid w:val="003A2DE8"/>
    <w:rsid w:val="003A36BB"/>
    <w:rsid w:val="003A44B2"/>
    <w:rsid w:val="003A4FB4"/>
    <w:rsid w:val="003A5550"/>
    <w:rsid w:val="003A5A6E"/>
    <w:rsid w:val="003A63FB"/>
    <w:rsid w:val="003A6F00"/>
    <w:rsid w:val="003A706E"/>
    <w:rsid w:val="003A7EBC"/>
    <w:rsid w:val="003B0355"/>
    <w:rsid w:val="003B0936"/>
    <w:rsid w:val="003B0AE8"/>
    <w:rsid w:val="003B1745"/>
    <w:rsid w:val="003B1B32"/>
    <w:rsid w:val="003B2613"/>
    <w:rsid w:val="003B26E0"/>
    <w:rsid w:val="003B2AFD"/>
    <w:rsid w:val="003B2F7E"/>
    <w:rsid w:val="003B3C4A"/>
    <w:rsid w:val="003B3F55"/>
    <w:rsid w:val="003B43D5"/>
    <w:rsid w:val="003B4784"/>
    <w:rsid w:val="003B51C2"/>
    <w:rsid w:val="003B51CD"/>
    <w:rsid w:val="003B6136"/>
    <w:rsid w:val="003B6CBF"/>
    <w:rsid w:val="003B6CC1"/>
    <w:rsid w:val="003B6D33"/>
    <w:rsid w:val="003B76B8"/>
    <w:rsid w:val="003B7978"/>
    <w:rsid w:val="003B7DCB"/>
    <w:rsid w:val="003C0151"/>
    <w:rsid w:val="003C075B"/>
    <w:rsid w:val="003C0979"/>
    <w:rsid w:val="003C0D55"/>
    <w:rsid w:val="003C1645"/>
    <w:rsid w:val="003C1876"/>
    <w:rsid w:val="003C1FE5"/>
    <w:rsid w:val="003C235B"/>
    <w:rsid w:val="003C2DA6"/>
    <w:rsid w:val="003C4A4B"/>
    <w:rsid w:val="003C6383"/>
    <w:rsid w:val="003C6751"/>
    <w:rsid w:val="003C759B"/>
    <w:rsid w:val="003C768B"/>
    <w:rsid w:val="003D0FDE"/>
    <w:rsid w:val="003D1C12"/>
    <w:rsid w:val="003D1E72"/>
    <w:rsid w:val="003D21A0"/>
    <w:rsid w:val="003D2A92"/>
    <w:rsid w:val="003D2C2F"/>
    <w:rsid w:val="003D30B9"/>
    <w:rsid w:val="003D33A4"/>
    <w:rsid w:val="003D3D65"/>
    <w:rsid w:val="003D419E"/>
    <w:rsid w:val="003D4C09"/>
    <w:rsid w:val="003D58CD"/>
    <w:rsid w:val="003D613B"/>
    <w:rsid w:val="003D7B9E"/>
    <w:rsid w:val="003E0011"/>
    <w:rsid w:val="003E0DCC"/>
    <w:rsid w:val="003E1278"/>
    <w:rsid w:val="003E1EC5"/>
    <w:rsid w:val="003E292B"/>
    <w:rsid w:val="003E31BA"/>
    <w:rsid w:val="003E4343"/>
    <w:rsid w:val="003E45A3"/>
    <w:rsid w:val="003E4603"/>
    <w:rsid w:val="003E4E99"/>
    <w:rsid w:val="003E553C"/>
    <w:rsid w:val="003E5EDB"/>
    <w:rsid w:val="003E7B6B"/>
    <w:rsid w:val="003F00B8"/>
    <w:rsid w:val="003F2542"/>
    <w:rsid w:val="003F2CC2"/>
    <w:rsid w:val="003F2CEE"/>
    <w:rsid w:val="003F3839"/>
    <w:rsid w:val="003F3BBE"/>
    <w:rsid w:val="003F4149"/>
    <w:rsid w:val="003F4501"/>
    <w:rsid w:val="003F4A4A"/>
    <w:rsid w:val="003F7623"/>
    <w:rsid w:val="003F7CD0"/>
    <w:rsid w:val="00400F6C"/>
    <w:rsid w:val="00401154"/>
    <w:rsid w:val="004014BB"/>
    <w:rsid w:val="00401B70"/>
    <w:rsid w:val="00401B8C"/>
    <w:rsid w:val="00401CFE"/>
    <w:rsid w:val="00401E9A"/>
    <w:rsid w:val="00402097"/>
    <w:rsid w:val="00402811"/>
    <w:rsid w:val="00402E39"/>
    <w:rsid w:val="004039E5"/>
    <w:rsid w:val="004050CD"/>
    <w:rsid w:val="00405737"/>
    <w:rsid w:val="00405757"/>
    <w:rsid w:val="00405A99"/>
    <w:rsid w:val="004060DB"/>
    <w:rsid w:val="004079E4"/>
    <w:rsid w:val="00407BC8"/>
    <w:rsid w:val="0041075A"/>
    <w:rsid w:val="0041082F"/>
    <w:rsid w:val="004109D8"/>
    <w:rsid w:val="00410FBE"/>
    <w:rsid w:val="00411550"/>
    <w:rsid w:val="00411BA6"/>
    <w:rsid w:val="00411FBE"/>
    <w:rsid w:val="00412462"/>
    <w:rsid w:val="00413447"/>
    <w:rsid w:val="00414F73"/>
    <w:rsid w:val="00415D60"/>
    <w:rsid w:val="00416408"/>
    <w:rsid w:val="00416711"/>
    <w:rsid w:val="004172CA"/>
    <w:rsid w:val="0041743B"/>
    <w:rsid w:val="00421E47"/>
    <w:rsid w:val="004222EC"/>
    <w:rsid w:val="00423529"/>
    <w:rsid w:val="004237A6"/>
    <w:rsid w:val="004247F0"/>
    <w:rsid w:val="004263DF"/>
    <w:rsid w:val="00426B7F"/>
    <w:rsid w:val="00426C2C"/>
    <w:rsid w:val="00426DF0"/>
    <w:rsid w:val="004274C4"/>
    <w:rsid w:val="00427732"/>
    <w:rsid w:val="004330D7"/>
    <w:rsid w:val="00434395"/>
    <w:rsid w:val="00434CE8"/>
    <w:rsid w:val="00435BC1"/>
    <w:rsid w:val="00435EDE"/>
    <w:rsid w:val="0043661F"/>
    <w:rsid w:val="0043664A"/>
    <w:rsid w:val="004369C2"/>
    <w:rsid w:val="00436AFA"/>
    <w:rsid w:val="00436D7B"/>
    <w:rsid w:val="00437C1D"/>
    <w:rsid w:val="00437C48"/>
    <w:rsid w:val="0044018C"/>
    <w:rsid w:val="00441EB7"/>
    <w:rsid w:val="00442A67"/>
    <w:rsid w:val="00442C8B"/>
    <w:rsid w:val="004437FC"/>
    <w:rsid w:val="00443DE3"/>
    <w:rsid w:val="0044402B"/>
    <w:rsid w:val="00445EC7"/>
    <w:rsid w:val="00450133"/>
    <w:rsid w:val="0045014F"/>
    <w:rsid w:val="004501A2"/>
    <w:rsid w:val="00450B9B"/>
    <w:rsid w:val="00450C88"/>
    <w:rsid w:val="00450F14"/>
    <w:rsid w:val="00451FF7"/>
    <w:rsid w:val="00452570"/>
    <w:rsid w:val="00452DBA"/>
    <w:rsid w:val="00453734"/>
    <w:rsid w:val="004537B7"/>
    <w:rsid w:val="0045388A"/>
    <w:rsid w:val="00453D52"/>
    <w:rsid w:val="0045417D"/>
    <w:rsid w:val="004550EC"/>
    <w:rsid w:val="004555A0"/>
    <w:rsid w:val="00455D79"/>
    <w:rsid w:val="004561B8"/>
    <w:rsid w:val="00456BAA"/>
    <w:rsid w:val="00457027"/>
    <w:rsid w:val="004601A3"/>
    <w:rsid w:val="004601AA"/>
    <w:rsid w:val="00461A2B"/>
    <w:rsid w:val="00461DA5"/>
    <w:rsid w:val="00462624"/>
    <w:rsid w:val="0046275D"/>
    <w:rsid w:val="00462C97"/>
    <w:rsid w:val="004634FB"/>
    <w:rsid w:val="00463F9E"/>
    <w:rsid w:val="00464258"/>
    <w:rsid w:val="0046487A"/>
    <w:rsid w:val="00464C89"/>
    <w:rsid w:val="00465684"/>
    <w:rsid w:val="00465A9E"/>
    <w:rsid w:val="00466106"/>
    <w:rsid w:val="004668FD"/>
    <w:rsid w:val="00467FC8"/>
    <w:rsid w:val="00470CE0"/>
    <w:rsid w:val="00470DA6"/>
    <w:rsid w:val="00470EB2"/>
    <w:rsid w:val="0047167E"/>
    <w:rsid w:val="00471AF6"/>
    <w:rsid w:val="00471DE1"/>
    <w:rsid w:val="0047210C"/>
    <w:rsid w:val="004723AC"/>
    <w:rsid w:val="00472503"/>
    <w:rsid w:val="004728B2"/>
    <w:rsid w:val="00474473"/>
    <w:rsid w:val="004745CE"/>
    <w:rsid w:val="0047641A"/>
    <w:rsid w:val="004767C9"/>
    <w:rsid w:val="004775F1"/>
    <w:rsid w:val="004819C0"/>
    <w:rsid w:val="00481B1F"/>
    <w:rsid w:val="00482039"/>
    <w:rsid w:val="004820C4"/>
    <w:rsid w:val="0048264D"/>
    <w:rsid w:val="00484012"/>
    <w:rsid w:val="004843F5"/>
    <w:rsid w:val="00484516"/>
    <w:rsid w:val="004845D9"/>
    <w:rsid w:val="0048492D"/>
    <w:rsid w:val="004854B2"/>
    <w:rsid w:val="004857B6"/>
    <w:rsid w:val="00485E41"/>
    <w:rsid w:val="004860D5"/>
    <w:rsid w:val="004868FA"/>
    <w:rsid w:val="00487EE3"/>
    <w:rsid w:val="004905F8"/>
    <w:rsid w:val="00490C1F"/>
    <w:rsid w:val="0049135D"/>
    <w:rsid w:val="00492622"/>
    <w:rsid w:val="0049269A"/>
    <w:rsid w:val="00492D61"/>
    <w:rsid w:val="00492F96"/>
    <w:rsid w:val="004939C7"/>
    <w:rsid w:val="00493DDA"/>
    <w:rsid w:val="004949F9"/>
    <w:rsid w:val="004950F7"/>
    <w:rsid w:val="004951FE"/>
    <w:rsid w:val="00495509"/>
    <w:rsid w:val="004956FE"/>
    <w:rsid w:val="0049636A"/>
    <w:rsid w:val="00496983"/>
    <w:rsid w:val="00496A7E"/>
    <w:rsid w:val="00496EE6"/>
    <w:rsid w:val="004973A9"/>
    <w:rsid w:val="00497571"/>
    <w:rsid w:val="0049778D"/>
    <w:rsid w:val="00497FE3"/>
    <w:rsid w:val="004A0833"/>
    <w:rsid w:val="004A119A"/>
    <w:rsid w:val="004A2083"/>
    <w:rsid w:val="004A2379"/>
    <w:rsid w:val="004A2DBF"/>
    <w:rsid w:val="004A3834"/>
    <w:rsid w:val="004A4023"/>
    <w:rsid w:val="004A480C"/>
    <w:rsid w:val="004A4AA3"/>
    <w:rsid w:val="004A592D"/>
    <w:rsid w:val="004A62B1"/>
    <w:rsid w:val="004A7182"/>
    <w:rsid w:val="004A77DB"/>
    <w:rsid w:val="004A7891"/>
    <w:rsid w:val="004A78BC"/>
    <w:rsid w:val="004A7CAA"/>
    <w:rsid w:val="004B10CB"/>
    <w:rsid w:val="004B1AA7"/>
    <w:rsid w:val="004B1D5B"/>
    <w:rsid w:val="004B2113"/>
    <w:rsid w:val="004B213E"/>
    <w:rsid w:val="004B2367"/>
    <w:rsid w:val="004B2D96"/>
    <w:rsid w:val="004B3046"/>
    <w:rsid w:val="004B3841"/>
    <w:rsid w:val="004B3AA9"/>
    <w:rsid w:val="004B3ACF"/>
    <w:rsid w:val="004B3F4A"/>
    <w:rsid w:val="004B46EA"/>
    <w:rsid w:val="004B4E3E"/>
    <w:rsid w:val="004B5505"/>
    <w:rsid w:val="004B551D"/>
    <w:rsid w:val="004B5EA2"/>
    <w:rsid w:val="004B629B"/>
    <w:rsid w:val="004B66EF"/>
    <w:rsid w:val="004B6C65"/>
    <w:rsid w:val="004C0A60"/>
    <w:rsid w:val="004C0DEA"/>
    <w:rsid w:val="004C1398"/>
    <w:rsid w:val="004C22D8"/>
    <w:rsid w:val="004C3B9E"/>
    <w:rsid w:val="004C4AF6"/>
    <w:rsid w:val="004C4D2A"/>
    <w:rsid w:val="004C50CF"/>
    <w:rsid w:val="004C60BB"/>
    <w:rsid w:val="004C6570"/>
    <w:rsid w:val="004C79E4"/>
    <w:rsid w:val="004D1013"/>
    <w:rsid w:val="004D2583"/>
    <w:rsid w:val="004D3738"/>
    <w:rsid w:val="004D4028"/>
    <w:rsid w:val="004D41FD"/>
    <w:rsid w:val="004D4406"/>
    <w:rsid w:val="004D4C71"/>
    <w:rsid w:val="004D530B"/>
    <w:rsid w:val="004D5BDF"/>
    <w:rsid w:val="004D6995"/>
    <w:rsid w:val="004D6B87"/>
    <w:rsid w:val="004D71C2"/>
    <w:rsid w:val="004D7BEF"/>
    <w:rsid w:val="004E0C55"/>
    <w:rsid w:val="004E130E"/>
    <w:rsid w:val="004E18DD"/>
    <w:rsid w:val="004E2059"/>
    <w:rsid w:val="004E293C"/>
    <w:rsid w:val="004E39E8"/>
    <w:rsid w:val="004E40AB"/>
    <w:rsid w:val="004E4795"/>
    <w:rsid w:val="004E4AC3"/>
    <w:rsid w:val="004E4E46"/>
    <w:rsid w:val="004E5BAF"/>
    <w:rsid w:val="004E67D6"/>
    <w:rsid w:val="004E6B25"/>
    <w:rsid w:val="004E6B76"/>
    <w:rsid w:val="004E7901"/>
    <w:rsid w:val="004E7E7A"/>
    <w:rsid w:val="004F0B97"/>
    <w:rsid w:val="004F0C14"/>
    <w:rsid w:val="004F200B"/>
    <w:rsid w:val="004F2449"/>
    <w:rsid w:val="004F282B"/>
    <w:rsid w:val="004F2C7D"/>
    <w:rsid w:val="004F3176"/>
    <w:rsid w:val="004F39EE"/>
    <w:rsid w:val="004F3C82"/>
    <w:rsid w:val="004F4279"/>
    <w:rsid w:val="004F4758"/>
    <w:rsid w:val="004F48E3"/>
    <w:rsid w:val="004F48F2"/>
    <w:rsid w:val="004F5795"/>
    <w:rsid w:val="004F59D9"/>
    <w:rsid w:val="004F662E"/>
    <w:rsid w:val="004F6F75"/>
    <w:rsid w:val="004F7898"/>
    <w:rsid w:val="00500345"/>
    <w:rsid w:val="005018BD"/>
    <w:rsid w:val="00501B4C"/>
    <w:rsid w:val="00501BD1"/>
    <w:rsid w:val="00502381"/>
    <w:rsid w:val="00502511"/>
    <w:rsid w:val="005031B5"/>
    <w:rsid w:val="0050325F"/>
    <w:rsid w:val="005033C7"/>
    <w:rsid w:val="00503B64"/>
    <w:rsid w:val="0050416E"/>
    <w:rsid w:val="0050433D"/>
    <w:rsid w:val="00504818"/>
    <w:rsid w:val="00504B83"/>
    <w:rsid w:val="00504C51"/>
    <w:rsid w:val="00504D4E"/>
    <w:rsid w:val="00504E01"/>
    <w:rsid w:val="005056C5"/>
    <w:rsid w:val="005060D1"/>
    <w:rsid w:val="00506F3B"/>
    <w:rsid w:val="0050718F"/>
    <w:rsid w:val="00507522"/>
    <w:rsid w:val="005079EE"/>
    <w:rsid w:val="00507C24"/>
    <w:rsid w:val="00510256"/>
    <w:rsid w:val="0051095E"/>
    <w:rsid w:val="005110E1"/>
    <w:rsid w:val="005113F9"/>
    <w:rsid w:val="0051156B"/>
    <w:rsid w:val="005115C7"/>
    <w:rsid w:val="005131D7"/>
    <w:rsid w:val="00514825"/>
    <w:rsid w:val="00514D64"/>
    <w:rsid w:val="0051540A"/>
    <w:rsid w:val="005154B9"/>
    <w:rsid w:val="005158F5"/>
    <w:rsid w:val="00516E0E"/>
    <w:rsid w:val="005172A1"/>
    <w:rsid w:val="005179F0"/>
    <w:rsid w:val="00517A33"/>
    <w:rsid w:val="00517C2B"/>
    <w:rsid w:val="00517EC5"/>
    <w:rsid w:val="0052046C"/>
    <w:rsid w:val="0052098C"/>
    <w:rsid w:val="00522C55"/>
    <w:rsid w:val="005230B1"/>
    <w:rsid w:val="00523510"/>
    <w:rsid w:val="00523E7D"/>
    <w:rsid w:val="00523F6A"/>
    <w:rsid w:val="005252CA"/>
    <w:rsid w:val="00525774"/>
    <w:rsid w:val="00525C29"/>
    <w:rsid w:val="005262B4"/>
    <w:rsid w:val="005265C6"/>
    <w:rsid w:val="00526884"/>
    <w:rsid w:val="00526E2C"/>
    <w:rsid w:val="00526F85"/>
    <w:rsid w:val="00527025"/>
    <w:rsid w:val="005271EC"/>
    <w:rsid w:val="00527ACD"/>
    <w:rsid w:val="00530460"/>
    <w:rsid w:val="00531567"/>
    <w:rsid w:val="00533226"/>
    <w:rsid w:val="0053435E"/>
    <w:rsid w:val="00534468"/>
    <w:rsid w:val="00534665"/>
    <w:rsid w:val="005348BF"/>
    <w:rsid w:val="00534915"/>
    <w:rsid w:val="005366E4"/>
    <w:rsid w:val="00537A89"/>
    <w:rsid w:val="00537E98"/>
    <w:rsid w:val="00537F20"/>
    <w:rsid w:val="00540242"/>
    <w:rsid w:val="00540A85"/>
    <w:rsid w:val="00541015"/>
    <w:rsid w:val="005417DE"/>
    <w:rsid w:val="005417E9"/>
    <w:rsid w:val="00542252"/>
    <w:rsid w:val="00543EF6"/>
    <w:rsid w:val="00544502"/>
    <w:rsid w:val="00545DF6"/>
    <w:rsid w:val="005461CF"/>
    <w:rsid w:val="005468C4"/>
    <w:rsid w:val="00546A4D"/>
    <w:rsid w:val="00546A7E"/>
    <w:rsid w:val="00546AD2"/>
    <w:rsid w:val="00547389"/>
    <w:rsid w:val="005473FC"/>
    <w:rsid w:val="00547E19"/>
    <w:rsid w:val="00547FB9"/>
    <w:rsid w:val="0055050F"/>
    <w:rsid w:val="0055099A"/>
    <w:rsid w:val="00550A40"/>
    <w:rsid w:val="00550C1D"/>
    <w:rsid w:val="00551101"/>
    <w:rsid w:val="00551726"/>
    <w:rsid w:val="00551823"/>
    <w:rsid w:val="00551C38"/>
    <w:rsid w:val="005524C5"/>
    <w:rsid w:val="00553119"/>
    <w:rsid w:val="00553381"/>
    <w:rsid w:val="00553A8C"/>
    <w:rsid w:val="00553D42"/>
    <w:rsid w:val="005542D1"/>
    <w:rsid w:val="00554CE3"/>
    <w:rsid w:val="0055593F"/>
    <w:rsid w:val="0055675F"/>
    <w:rsid w:val="00556793"/>
    <w:rsid w:val="00556C06"/>
    <w:rsid w:val="005570FF"/>
    <w:rsid w:val="005571DB"/>
    <w:rsid w:val="00557601"/>
    <w:rsid w:val="0055770A"/>
    <w:rsid w:val="0055791F"/>
    <w:rsid w:val="005600E7"/>
    <w:rsid w:val="00560257"/>
    <w:rsid w:val="00560D94"/>
    <w:rsid w:val="005610F1"/>
    <w:rsid w:val="00561784"/>
    <w:rsid w:val="0056195E"/>
    <w:rsid w:val="005628BC"/>
    <w:rsid w:val="00562A7C"/>
    <w:rsid w:val="00562DE5"/>
    <w:rsid w:val="00563984"/>
    <w:rsid w:val="00563EE0"/>
    <w:rsid w:val="00564420"/>
    <w:rsid w:val="005648EE"/>
    <w:rsid w:val="00564CBD"/>
    <w:rsid w:val="00565DFA"/>
    <w:rsid w:val="005672D8"/>
    <w:rsid w:val="005675C1"/>
    <w:rsid w:val="00570193"/>
    <w:rsid w:val="00570B35"/>
    <w:rsid w:val="00572948"/>
    <w:rsid w:val="00572BFB"/>
    <w:rsid w:val="005739C7"/>
    <w:rsid w:val="00573BEE"/>
    <w:rsid w:val="0057538E"/>
    <w:rsid w:val="00575444"/>
    <w:rsid w:val="005764D1"/>
    <w:rsid w:val="005768F4"/>
    <w:rsid w:val="00576C83"/>
    <w:rsid w:val="00577BE6"/>
    <w:rsid w:val="00577C67"/>
    <w:rsid w:val="00577F81"/>
    <w:rsid w:val="00580414"/>
    <w:rsid w:val="00580551"/>
    <w:rsid w:val="00580682"/>
    <w:rsid w:val="00581654"/>
    <w:rsid w:val="00581973"/>
    <w:rsid w:val="00582820"/>
    <w:rsid w:val="0058449A"/>
    <w:rsid w:val="00584B95"/>
    <w:rsid w:val="0058543E"/>
    <w:rsid w:val="00585F79"/>
    <w:rsid w:val="00586007"/>
    <w:rsid w:val="00586605"/>
    <w:rsid w:val="00586E7A"/>
    <w:rsid w:val="00587187"/>
    <w:rsid w:val="0058737C"/>
    <w:rsid w:val="0058758D"/>
    <w:rsid w:val="00587A2C"/>
    <w:rsid w:val="00587B2B"/>
    <w:rsid w:val="00590B02"/>
    <w:rsid w:val="00590CD0"/>
    <w:rsid w:val="00590CF9"/>
    <w:rsid w:val="0059135D"/>
    <w:rsid w:val="0059165D"/>
    <w:rsid w:val="00591AD8"/>
    <w:rsid w:val="00591DE6"/>
    <w:rsid w:val="00592000"/>
    <w:rsid w:val="00592175"/>
    <w:rsid w:val="00592A38"/>
    <w:rsid w:val="005932E7"/>
    <w:rsid w:val="005935AE"/>
    <w:rsid w:val="0059449C"/>
    <w:rsid w:val="00594DE1"/>
    <w:rsid w:val="005955D1"/>
    <w:rsid w:val="005959F5"/>
    <w:rsid w:val="00595BE5"/>
    <w:rsid w:val="005969C0"/>
    <w:rsid w:val="005970E4"/>
    <w:rsid w:val="00597374"/>
    <w:rsid w:val="005974A6"/>
    <w:rsid w:val="00597A69"/>
    <w:rsid w:val="00597F24"/>
    <w:rsid w:val="005A0634"/>
    <w:rsid w:val="005A09E0"/>
    <w:rsid w:val="005A10BE"/>
    <w:rsid w:val="005A1104"/>
    <w:rsid w:val="005A1209"/>
    <w:rsid w:val="005A1901"/>
    <w:rsid w:val="005A1DDC"/>
    <w:rsid w:val="005A1FF5"/>
    <w:rsid w:val="005A3154"/>
    <w:rsid w:val="005A3D33"/>
    <w:rsid w:val="005A3D67"/>
    <w:rsid w:val="005A3DFC"/>
    <w:rsid w:val="005A3EEA"/>
    <w:rsid w:val="005A44E1"/>
    <w:rsid w:val="005A6E8E"/>
    <w:rsid w:val="005A70E2"/>
    <w:rsid w:val="005A72AE"/>
    <w:rsid w:val="005A74BB"/>
    <w:rsid w:val="005A7A0E"/>
    <w:rsid w:val="005B0EDE"/>
    <w:rsid w:val="005B20A5"/>
    <w:rsid w:val="005B3015"/>
    <w:rsid w:val="005B3725"/>
    <w:rsid w:val="005B3CEF"/>
    <w:rsid w:val="005B426A"/>
    <w:rsid w:val="005B4D72"/>
    <w:rsid w:val="005B4DF1"/>
    <w:rsid w:val="005B53A6"/>
    <w:rsid w:val="005B59EE"/>
    <w:rsid w:val="005B6373"/>
    <w:rsid w:val="005B6C0E"/>
    <w:rsid w:val="005B7276"/>
    <w:rsid w:val="005B7E37"/>
    <w:rsid w:val="005C0086"/>
    <w:rsid w:val="005C0683"/>
    <w:rsid w:val="005C0923"/>
    <w:rsid w:val="005C128D"/>
    <w:rsid w:val="005C1362"/>
    <w:rsid w:val="005C14B1"/>
    <w:rsid w:val="005C1D9E"/>
    <w:rsid w:val="005C24F8"/>
    <w:rsid w:val="005C261C"/>
    <w:rsid w:val="005C262C"/>
    <w:rsid w:val="005C375B"/>
    <w:rsid w:val="005C3959"/>
    <w:rsid w:val="005C39FF"/>
    <w:rsid w:val="005C43D6"/>
    <w:rsid w:val="005C4967"/>
    <w:rsid w:val="005C56BF"/>
    <w:rsid w:val="005C5A70"/>
    <w:rsid w:val="005C5DE1"/>
    <w:rsid w:val="005C732A"/>
    <w:rsid w:val="005C7B15"/>
    <w:rsid w:val="005D2099"/>
    <w:rsid w:val="005D233F"/>
    <w:rsid w:val="005D26A2"/>
    <w:rsid w:val="005D2D59"/>
    <w:rsid w:val="005D3554"/>
    <w:rsid w:val="005D371E"/>
    <w:rsid w:val="005D3AD7"/>
    <w:rsid w:val="005D3D31"/>
    <w:rsid w:val="005D40DB"/>
    <w:rsid w:val="005D43B5"/>
    <w:rsid w:val="005D6105"/>
    <w:rsid w:val="005D62EF"/>
    <w:rsid w:val="005D63C6"/>
    <w:rsid w:val="005D6825"/>
    <w:rsid w:val="005D69BE"/>
    <w:rsid w:val="005D7602"/>
    <w:rsid w:val="005D7851"/>
    <w:rsid w:val="005D7A97"/>
    <w:rsid w:val="005D7E18"/>
    <w:rsid w:val="005E1330"/>
    <w:rsid w:val="005E1411"/>
    <w:rsid w:val="005E1488"/>
    <w:rsid w:val="005E1A45"/>
    <w:rsid w:val="005E1E8B"/>
    <w:rsid w:val="005E2AE6"/>
    <w:rsid w:val="005E2FFE"/>
    <w:rsid w:val="005E3FBE"/>
    <w:rsid w:val="005E4849"/>
    <w:rsid w:val="005E48DA"/>
    <w:rsid w:val="005E4A67"/>
    <w:rsid w:val="005E4E36"/>
    <w:rsid w:val="005F034C"/>
    <w:rsid w:val="005F070D"/>
    <w:rsid w:val="005F1101"/>
    <w:rsid w:val="005F1487"/>
    <w:rsid w:val="005F2209"/>
    <w:rsid w:val="005F27B4"/>
    <w:rsid w:val="005F2F41"/>
    <w:rsid w:val="005F2F98"/>
    <w:rsid w:val="005F45C7"/>
    <w:rsid w:val="005F671E"/>
    <w:rsid w:val="005F6778"/>
    <w:rsid w:val="00600C69"/>
    <w:rsid w:val="00601022"/>
    <w:rsid w:val="006012DA"/>
    <w:rsid w:val="0060155F"/>
    <w:rsid w:val="00601E10"/>
    <w:rsid w:val="00602137"/>
    <w:rsid w:val="00602587"/>
    <w:rsid w:val="00602926"/>
    <w:rsid w:val="0060299A"/>
    <w:rsid w:val="00602BA7"/>
    <w:rsid w:val="0060328C"/>
    <w:rsid w:val="00603647"/>
    <w:rsid w:val="0060376A"/>
    <w:rsid w:val="00604457"/>
    <w:rsid w:val="00605109"/>
    <w:rsid w:val="00605592"/>
    <w:rsid w:val="0060703A"/>
    <w:rsid w:val="006072D3"/>
    <w:rsid w:val="006072FF"/>
    <w:rsid w:val="00607477"/>
    <w:rsid w:val="00607FD1"/>
    <w:rsid w:val="00610699"/>
    <w:rsid w:val="00610A75"/>
    <w:rsid w:val="006112B3"/>
    <w:rsid w:val="0061151F"/>
    <w:rsid w:val="00612591"/>
    <w:rsid w:val="0061331F"/>
    <w:rsid w:val="0061415C"/>
    <w:rsid w:val="0061421F"/>
    <w:rsid w:val="00614375"/>
    <w:rsid w:val="00614BE6"/>
    <w:rsid w:val="0061511A"/>
    <w:rsid w:val="00616E39"/>
    <w:rsid w:val="0061717F"/>
    <w:rsid w:val="00617398"/>
    <w:rsid w:val="00617B0F"/>
    <w:rsid w:val="00617DD6"/>
    <w:rsid w:val="00620461"/>
    <w:rsid w:val="006208D0"/>
    <w:rsid w:val="00620A30"/>
    <w:rsid w:val="00620FE5"/>
    <w:rsid w:val="0062111A"/>
    <w:rsid w:val="00621634"/>
    <w:rsid w:val="00621957"/>
    <w:rsid w:val="00621F1D"/>
    <w:rsid w:val="006222B3"/>
    <w:rsid w:val="0062241E"/>
    <w:rsid w:val="006226ED"/>
    <w:rsid w:val="00622B75"/>
    <w:rsid w:val="00623A3A"/>
    <w:rsid w:val="00623E35"/>
    <w:rsid w:val="006243CB"/>
    <w:rsid w:val="00624966"/>
    <w:rsid w:val="00624F0B"/>
    <w:rsid w:val="006258D4"/>
    <w:rsid w:val="00626519"/>
    <w:rsid w:val="006269CC"/>
    <w:rsid w:val="00626ED0"/>
    <w:rsid w:val="006275CA"/>
    <w:rsid w:val="00627CFE"/>
    <w:rsid w:val="00627ECE"/>
    <w:rsid w:val="00627FA4"/>
    <w:rsid w:val="006307EA"/>
    <w:rsid w:val="00630B6B"/>
    <w:rsid w:val="00631345"/>
    <w:rsid w:val="00631677"/>
    <w:rsid w:val="00632C58"/>
    <w:rsid w:val="006340D1"/>
    <w:rsid w:val="006346EB"/>
    <w:rsid w:val="006355F1"/>
    <w:rsid w:val="00635C74"/>
    <w:rsid w:val="006361D3"/>
    <w:rsid w:val="006367B2"/>
    <w:rsid w:val="00637261"/>
    <w:rsid w:val="00637A34"/>
    <w:rsid w:val="00637D3A"/>
    <w:rsid w:val="00641861"/>
    <w:rsid w:val="00642F9F"/>
    <w:rsid w:val="0064379A"/>
    <w:rsid w:val="00643BF9"/>
    <w:rsid w:val="00643C25"/>
    <w:rsid w:val="00646949"/>
    <w:rsid w:val="0064731F"/>
    <w:rsid w:val="006475D5"/>
    <w:rsid w:val="00647B3D"/>
    <w:rsid w:val="00650A7F"/>
    <w:rsid w:val="006511A8"/>
    <w:rsid w:val="00651332"/>
    <w:rsid w:val="0065153A"/>
    <w:rsid w:val="00652036"/>
    <w:rsid w:val="00652632"/>
    <w:rsid w:val="00652645"/>
    <w:rsid w:val="006528AB"/>
    <w:rsid w:val="00652D01"/>
    <w:rsid w:val="006536D7"/>
    <w:rsid w:val="0065465E"/>
    <w:rsid w:val="00654770"/>
    <w:rsid w:val="00655299"/>
    <w:rsid w:val="00655318"/>
    <w:rsid w:val="00657394"/>
    <w:rsid w:val="00657B2A"/>
    <w:rsid w:val="00657CAA"/>
    <w:rsid w:val="0066055B"/>
    <w:rsid w:val="00660DE6"/>
    <w:rsid w:val="006622DB"/>
    <w:rsid w:val="006627ED"/>
    <w:rsid w:val="00662B22"/>
    <w:rsid w:val="00662EAC"/>
    <w:rsid w:val="00663D07"/>
    <w:rsid w:val="00664F3E"/>
    <w:rsid w:val="006653CE"/>
    <w:rsid w:val="00666162"/>
    <w:rsid w:val="006661FD"/>
    <w:rsid w:val="00667B0E"/>
    <w:rsid w:val="006700DA"/>
    <w:rsid w:val="006706B6"/>
    <w:rsid w:val="006708E9"/>
    <w:rsid w:val="00671834"/>
    <w:rsid w:val="00672470"/>
    <w:rsid w:val="0067345E"/>
    <w:rsid w:val="00673C21"/>
    <w:rsid w:val="00673FD3"/>
    <w:rsid w:val="0067433A"/>
    <w:rsid w:val="006747D0"/>
    <w:rsid w:val="00674CEE"/>
    <w:rsid w:val="00676061"/>
    <w:rsid w:val="00676A34"/>
    <w:rsid w:val="00676D46"/>
    <w:rsid w:val="0067705E"/>
    <w:rsid w:val="0067737B"/>
    <w:rsid w:val="006776C5"/>
    <w:rsid w:val="00680187"/>
    <w:rsid w:val="006801B6"/>
    <w:rsid w:val="00680436"/>
    <w:rsid w:val="006808F4"/>
    <w:rsid w:val="006811AB"/>
    <w:rsid w:val="00681327"/>
    <w:rsid w:val="00682198"/>
    <w:rsid w:val="00682521"/>
    <w:rsid w:val="006830DD"/>
    <w:rsid w:val="006832DF"/>
    <w:rsid w:val="00683B77"/>
    <w:rsid w:val="00683C9D"/>
    <w:rsid w:val="00683DBD"/>
    <w:rsid w:val="0068425C"/>
    <w:rsid w:val="006848C3"/>
    <w:rsid w:val="00684B4C"/>
    <w:rsid w:val="00685714"/>
    <w:rsid w:val="00685FE8"/>
    <w:rsid w:val="00686086"/>
    <w:rsid w:val="00690628"/>
    <w:rsid w:val="00690729"/>
    <w:rsid w:val="00690786"/>
    <w:rsid w:val="00690A08"/>
    <w:rsid w:val="006915C3"/>
    <w:rsid w:val="00691804"/>
    <w:rsid w:val="00692658"/>
    <w:rsid w:val="006931DF"/>
    <w:rsid w:val="00693C3C"/>
    <w:rsid w:val="00694EE7"/>
    <w:rsid w:val="00696CA6"/>
    <w:rsid w:val="00696EB3"/>
    <w:rsid w:val="00697AC9"/>
    <w:rsid w:val="00697FE6"/>
    <w:rsid w:val="006A1D01"/>
    <w:rsid w:val="006A1DD1"/>
    <w:rsid w:val="006A1DF1"/>
    <w:rsid w:val="006A23D7"/>
    <w:rsid w:val="006A31EF"/>
    <w:rsid w:val="006A3505"/>
    <w:rsid w:val="006A4A97"/>
    <w:rsid w:val="006A4C68"/>
    <w:rsid w:val="006A6680"/>
    <w:rsid w:val="006A66A2"/>
    <w:rsid w:val="006A6DF3"/>
    <w:rsid w:val="006A7185"/>
    <w:rsid w:val="006A78FB"/>
    <w:rsid w:val="006A7BE0"/>
    <w:rsid w:val="006B00F2"/>
    <w:rsid w:val="006B44F1"/>
    <w:rsid w:val="006B4761"/>
    <w:rsid w:val="006B492D"/>
    <w:rsid w:val="006B49B7"/>
    <w:rsid w:val="006B5C10"/>
    <w:rsid w:val="006B6F9C"/>
    <w:rsid w:val="006B74D8"/>
    <w:rsid w:val="006C08EF"/>
    <w:rsid w:val="006C183A"/>
    <w:rsid w:val="006C21C9"/>
    <w:rsid w:val="006C2845"/>
    <w:rsid w:val="006C2FB5"/>
    <w:rsid w:val="006C3B3F"/>
    <w:rsid w:val="006C40F9"/>
    <w:rsid w:val="006C497B"/>
    <w:rsid w:val="006C55D5"/>
    <w:rsid w:val="006C574B"/>
    <w:rsid w:val="006C5BE9"/>
    <w:rsid w:val="006C5E97"/>
    <w:rsid w:val="006C5F03"/>
    <w:rsid w:val="006C66E9"/>
    <w:rsid w:val="006C713B"/>
    <w:rsid w:val="006C73F8"/>
    <w:rsid w:val="006C77EE"/>
    <w:rsid w:val="006C784D"/>
    <w:rsid w:val="006D002D"/>
    <w:rsid w:val="006D069C"/>
    <w:rsid w:val="006D0981"/>
    <w:rsid w:val="006D0C93"/>
    <w:rsid w:val="006D0CD8"/>
    <w:rsid w:val="006D0EBE"/>
    <w:rsid w:val="006D174F"/>
    <w:rsid w:val="006D1B0C"/>
    <w:rsid w:val="006D2B3E"/>
    <w:rsid w:val="006D351B"/>
    <w:rsid w:val="006D38EB"/>
    <w:rsid w:val="006D3974"/>
    <w:rsid w:val="006D4459"/>
    <w:rsid w:val="006D47C0"/>
    <w:rsid w:val="006D487B"/>
    <w:rsid w:val="006D4A3B"/>
    <w:rsid w:val="006D687A"/>
    <w:rsid w:val="006D6F11"/>
    <w:rsid w:val="006D756D"/>
    <w:rsid w:val="006D7B75"/>
    <w:rsid w:val="006D7FDF"/>
    <w:rsid w:val="006E03B6"/>
    <w:rsid w:val="006E17EB"/>
    <w:rsid w:val="006E1C31"/>
    <w:rsid w:val="006E2495"/>
    <w:rsid w:val="006E2B0F"/>
    <w:rsid w:val="006E4E37"/>
    <w:rsid w:val="006E4F1B"/>
    <w:rsid w:val="006E4F2A"/>
    <w:rsid w:val="006E5041"/>
    <w:rsid w:val="006E559F"/>
    <w:rsid w:val="006E5888"/>
    <w:rsid w:val="006E6067"/>
    <w:rsid w:val="006E629F"/>
    <w:rsid w:val="006E6664"/>
    <w:rsid w:val="006E7122"/>
    <w:rsid w:val="006E71F2"/>
    <w:rsid w:val="006E74C2"/>
    <w:rsid w:val="006E7631"/>
    <w:rsid w:val="006E7DD9"/>
    <w:rsid w:val="006E7F24"/>
    <w:rsid w:val="006F005F"/>
    <w:rsid w:val="006F0528"/>
    <w:rsid w:val="006F07C5"/>
    <w:rsid w:val="006F0E31"/>
    <w:rsid w:val="006F1691"/>
    <w:rsid w:val="006F2F1A"/>
    <w:rsid w:val="006F347F"/>
    <w:rsid w:val="006F44EE"/>
    <w:rsid w:val="006F50A3"/>
    <w:rsid w:val="006F78DA"/>
    <w:rsid w:val="00700A13"/>
    <w:rsid w:val="007014EC"/>
    <w:rsid w:val="00702198"/>
    <w:rsid w:val="00702311"/>
    <w:rsid w:val="00702DF5"/>
    <w:rsid w:val="00703242"/>
    <w:rsid w:val="007032C1"/>
    <w:rsid w:val="00703B69"/>
    <w:rsid w:val="00703EE0"/>
    <w:rsid w:val="00704655"/>
    <w:rsid w:val="00704FB2"/>
    <w:rsid w:val="007056B1"/>
    <w:rsid w:val="00706D3A"/>
    <w:rsid w:val="00706D9C"/>
    <w:rsid w:val="00710C5F"/>
    <w:rsid w:val="00711C71"/>
    <w:rsid w:val="00712402"/>
    <w:rsid w:val="007130DF"/>
    <w:rsid w:val="00714348"/>
    <w:rsid w:val="007143AF"/>
    <w:rsid w:val="00714595"/>
    <w:rsid w:val="0071515C"/>
    <w:rsid w:val="007158B1"/>
    <w:rsid w:val="00715E89"/>
    <w:rsid w:val="00715F90"/>
    <w:rsid w:val="00716130"/>
    <w:rsid w:val="00716934"/>
    <w:rsid w:val="00716F54"/>
    <w:rsid w:val="007175D6"/>
    <w:rsid w:val="00720024"/>
    <w:rsid w:val="00721F5B"/>
    <w:rsid w:val="0072241F"/>
    <w:rsid w:val="00722D3D"/>
    <w:rsid w:val="00722D93"/>
    <w:rsid w:val="007231B1"/>
    <w:rsid w:val="00723228"/>
    <w:rsid w:val="00725E9F"/>
    <w:rsid w:val="007261D3"/>
    <w:rsid w:val="007265D4"/>
    <w:rsid w:val="007269E5"/>
    <w:rsid w:val="007306A7"/>
    <w:rsid w:val="00730FF1"/>
    <w:rsid w:val="00733163"/>
    <w:rsid w:val="007340E5"/>
    <w:rsid w:val="0073440A"/>
    <w:rsid w:val="0073464A"/>
    <w:rsid w:val="00735715"/>
    <w:rsid w:val="00736509"/>
    <w:rsid w:val="007368DF"/>
    <w:rsid w:val="00737148"/>
    <w:rsid w:val="00737F26"/>
    <w:rsid w:val="00740269"/>
    <w:rsid w:val="00741323"/>
    <w:rsid w:val="00741372"/>
    <w:rsid w:val="00741EC8"/>
    <w:rsid w:val="00742BC9"/>
    <w:rsid w:val="00742CF4"/>
    <w:rsid w:val="00743CE5"/>
    <w:rsid w:val="00743EB7"/>
    <w:rsid w:val="00744075"/>
    <w:rsid w:val="0074532B"/>
    <w:rsid w:val="0074545A"/>
    <w:rsid w:val="00745DB9"/>
    <w:rsid w:val="0074600F"/>
    <w:rsid w:val="00746BA4"/>
    <w:rsid w:val="00750A04"/>
    <w:rsid w:val="007514CA"/>
    <w:rsid w:val="0075167B"/>
    <w:rsid w:val="00752355"/>
    <w:rsid w:val="00752446"/>
    <w:rsid w:val="00752524"/>
    <w:rsid w:val="00754064"/>
    <w:rsid w:val="00754128"/>
    <w:rsid w:val="00755FF7"/>
    <w:rsid w:val="00756C78"/>
    <w:rsid w:val="00757348"/>
    <w:rsid w:val="007576FC"/>
    <w:rsid w:val="00757F3A"/>
    <w:rsid w:val="007601B2"/>
    <w:rsid w:val="00760801"/>
    <w:rsid w:val="00760A37"/>
    <w:rsid w:val="00760C73"/>
    <w:rsid w:val="00760D5D"/>
    <w:rsid w:val="00761330"/>
    <w:rsid w:val="00762EE0"/>
    <w:rsid w:val="00763798"/>
    <w:rsid w:val="007639D8"/>
    <w:rsid w:val="0076417D"/>
    <w:rsid w:val="00764E2E"/>
    <w:rsid w:val="00765197"/>
    <w:rsid w:val="00765202"/>
    <w:rsid w:val="0076542B"/>
    <w:rsid w:val="0076643A"/>
    <w:rsid w:val="00766779"/>
    <w:rsid w:val="00766865"/>
    <w:rsid w:val="00766B67"/>
    <w:rsid w:val="00767AFD"/>
    <w:rsid w:val="007704D9"/>
    <w:rsid w:val="00770585"/>
    <w:rsid w:val="00770ACC"/>
    <w:rsid w:val="00770B99"/>
    <w:rsid w:val="00770F8C"/>
    <w:rsid w:val="00771224"/>
    <w:rsid w:val="0077125A"/>
    <w:rsid w:val="00771612"/>
    <w:rsid w:val="007718F8"/>
    <w:rsid w:val="00772911"/>
    <w:rsid w:val="00773BD5"/>
    <w:rsid w:val="007750D1"/>
    <w:rsid w:val="007753C2"/>
    <w:rsid w:val="00775EA4"/>
    <w:rsid w:val="0077620C"/>
    <w:rsid w:val="00776284"/>
    <w:rsid w:val="0077642A"/>
    <w:rsid w:val="0077654E"/>
    <w:rsid w:val="00776E79"/>
    <w:rsid w:val="007778DD"/>
    <w:rsid w:val="007801CA"/>
    <w:rsid w:val="00780940"/>
    <w:rsid w:val="00781035"/>
    <w:rsid w:val="00781474"/>
    <w:rsid w:val="00781859"/>
    <w:rsid w:val="007828D9"/>
    <w:rsid w:val="00783F83"/>
    <w:rsid w:val="00783F9E"/>
    <w:rsid w:val="007852E1"/>
    <w:rsid w:val="00785B43"/>
    <w:rsid w:val="00785CD0"/>
    <w:rsid w:val="00786A2C"/>
    <w:rsid w:val="0078798D"/>
    <w:rsid w:val="00787F76"/>
    <w:rsid w:val="007904F3"/>
    <w:rsid w:val="007906B0"/>
    <w:rsid w:val="00791703"/>
    <w:rsid w:val="00792073"/>
    <w:rsid w:val="00792B07"/>
    <w:rsid w:val="00792D9C"/>
    <w:rsid w:val="00793998"/>
    <w:rsid w:val="00794A3B"/>
    <w:rsid w:val="00795981"/>
    <w:rsid w:val="00795BF2"/>
    <w:rsid w:val="0079755E"/>
    <w:rsid w:val="007A1E2F"/>
    <w:rsid w:val="007A2F8A"/>
    <w:rsid w:val="007A3407"/>
    <w:rsid w:val="007A37FA"/>
    <w:rsid w:val="007A38EC"/>
    <w:rsid w:val="007A4835"/>
    <w:rsid w:val="007A49BE"/>
    <w:rsid w:val="007A4CE2"/>
    <w:rsid w:val="007A56B0"/>
    <w:rsid w:val="007A57A3"/>
    <w:rsid w:val="007A584F"/>
    <w:rsid w:val="007A725F"/>
    <w:rsid w:val="007A7AB6"/>
    <w:rsid w:val="007B0FE4"/>
    <w:rsid w:val="007B151E"/>
    <w:rsid w:val="007B18F2"/>
    <w:rsid w:val="007B2269"/>
    <w:rsid w:val="007B2D65"/>
    <w:rsid w:val="007B2E8E"/>
    <w:rsid w:val="007B34A1"/>
    <w:rsid w:val="007B3C9E"/>
    <w:rsid w:val="007B3DC0"/>
    <w:rsid w:val="007B42B0"/>
    <w:rsid w:val="007B49F4"/>
    <w:rsid w:val="007B4B5C"/>
    <w:rsid w:val="007B4F0A"/>
    <w:rsid w:val="007B5145"/>
    <w:rsid w:val="007B76FA"/>
    <w:rsid w:val="007C0409"/>
    <w:rsid w:val="007C0C43"/>
    <w:rsid w:val="007C0FFC"/>
    <w:rsid w:val="007C171E"/>
    <w:rsid w:val="007C2262"/>
    <w:rsid w:val="007C2D09"/>
    <w:rsid w:val="007C330E"/>
    <w:rsid w:val="007C38FF"/>
    <w:rsid w:val="007C4197"/>
    <w:rsid w:val="007C4230"/>
    <w:rsid w:val="007C49D9"/>
    <w:rsid w:val="007C5A76"/>
    <w:rsid w:val="007C5DC9"/>
    <w:rsid w:val="007C6F13"/>
    <w:rsid w:val="007C7480"/>
    <w:rsid w:val="007C7CBD"/>
    <w:rsid w:val="007D0410"/>
    <w:rsid w:val="007D0A1C"/>
    <w:rsid w:val="007D0C0D"/>
    <w:rsid w:val="007D0E21"/>
    <w:rsid w:val="007D3448"/>
    <w:rsid w:val="007D3615"/>
    <w:rsid w:val="007D4F34"/>
    <w:rsid w:val="007D5BD1"/>
    <w:rsid w:val="007D5E65"/>
    <w:rsid w:val="007D613D"/>
    <w:rsid w:val="007D6394"/>
    <w:rsid w:val="007D6677"/>
    <w:rsid w:val="007D6F81"/>
    <w:rsid w:val="007D7FD7"/>
    <w:rsid w:val="007E0D5E"/>
    <w:rsid w:val="007E11C2"/>
    <w:rsid w:val="007E1615"/>
    <w:rsid w:val="007E1B63"/>
    <w:rsid w:val="007E1B97"/>
    <w:rsid w:val="007E1CFA"/>
    <w:rsid w:val="007E1E7F"/>
    <w:rsid w:val="007E284E"/>
    <w:rsid w:val="007E2916"/>
    <w:rsid w:val="007E34E8"/>
    <w:rsid w:val="007E3C6E"/>
    <w:rsid w:val="007E4720"/>
    <w:rsid w:val="007E4FB7"/>
    <w:rsid w:val="007E50B4"/>
    <w:rsid w:val="007E5A02"/>
    <w:rsid w:val="007E6781"/>
    <w:rsid w:val="007E74F7"/>
    <w:rsid w:val="007E781C"/>
    <w:rsid w:val="007E7EC1"/>
    <w:rsid w:val="007E7F8D"/>
    <w:rsid w:val="007F0551"/>
    <w:rsid w:val="007F11A5"/>
    <w:rsid w:val="007F1B48"/>
    <w:rsid w:val="007F1D96"/>
    <w:rsid w:val="007F2086"/>
    <w:rsid w:val="007F25E1"/>
    <w:rsid w:val="007F2FB6"/>
    <w:rsid w:val="007F3932"/>
    <w:rsid w:val="007F43AA"/>
    <w:rsid w:val="007F43E2"/>
    <w:rsid w:val="007F5715"/>
    <w:rsid w:val="007F5852"/>
    <w:rsid w:val="007F5AC3"/>
    <w:rsid w:val="007F6111"/>
    <w:rsid w:val="007F614F"/>
    <w:rsid w:val="007F61D8"/>
    <w:rsid w:val="007F62BE"/>
    <w:rsid w:val="007F6C82"/>
    <w:rsid w:val="007F6DDA"/>
    <w:rsid w:val="007F6EEB"/>
    <w:rsid w:val="008007DC"/>
    <w:rsid w:val="00801058"/>
    <w:rsid w:val="00801247"/>
    <w:rsid w:val="00801BE4"/>
    <w:rsid w:val="00802051"/>
    <w:rsid w:val="00802250"/>
    <w:rsid w:val="008026CA"/>
    <w:rsid w:val="00802A5E"/>
    <w:rsid w:val="00802B96"/>
    <w:rsid w:val="00802D15"/>
    <w:rsid w:val="00803196"/>
    <w:rsid w:val="008033BD"/>
    <w:rsid w:val="00803DEC"/>
    <w:rsid w:val="00804689"/>
    <w:rsid w:val="008053B9"/>
    <w:rsid w:val="00805424"/>
    <w:rsid w:val="00805E9C"/>
    <w:rsid w:val="00807A3A"/>
    <w:rsid w:val="00810E26"/>
    <w:rsid w:val="00811495"/>
    <w:rsid w:val="008138BF"/>
    <w:rsid w:val="00813D89"/>
    <w:rsid w:val="0081481A"/>
    <w:rsid w:val="008150FD"/>
    <w:rsid w:val="008151B0"/>
    <w:rsid w:val="008154D7"/>
    <w:rsid w:val="00816D34"/>
    <w:rsid w:val="00816EE8"/>
    <w:rsid w:val="00817CE2"/>
    <w:rsid w:val="00821362"/>
    <w:rsid w:val="00821914"/>
    <w:rsid w:val="00821F86"/>
    <w:rsid w:val="0082211F"/>
    <w:rsid w:val="008232DA"/>
    <w:rsid w:val="0082403B"/>
    <w:rsid w:val="008241FE"/>
    <w:rsid w:val="00824C0E"/>
    <w:rsid w:val="0082547A"/>
    <w:rsid w:val="00825F4E"/>
    <w:rsid w:val="0082639E"/>
    <w:rsid w:val="008272A7"/>
    <w:rsid w:val="00827FCF"/>
    <w:rsid w:val="008300E9"/>
    <w:rsid w:val="008300EF"/>
    <w:rsid w:val="008303AC"/>
    <w:rsid w:val="00831674"/>
    <w:rsid w:val="00831908"/>
    <w:rsid w:val="00831BB0"/>
    <w:rsid w:val="008324FD"/>
    <w:rsid w:val="00832E01"/>
    <w:rsid w:val="00834096"/>
    <w:rsid w:val="008346CA"/>
    <w:rsid w:val="008347A0"/>
    <w:rsid w:val="008347C4"/>
    <w:rsid w:val="008351E2"/>
    <w:rsid w:val="00835559"/>
    <w:rsid w:val="00836FB5"/>
    <w:rsid w:val="0083703A"/>
    <w:rsid w:val="00837CA4"/>
    <w:rsid w:val="008405F7"/>
    <w:rsid w:val="008409A1"/>
    <w:rsid w:val="00840A04"/>
    <w:rsid w:val="00840C81"/>
    <w:rsid w:val="00841A9B"/>
    <w:rsid w:val="00841D5F"/>
    <w:rsid w:val="0084273A"/>
    <w:rsid w:val="00842C3D"/>
    <w:rsid w:val="00843508"/>
    <w:rsid w:val="00845113"/>
    <w:rsid w:val="00845940"/>
    <w:rsid w:val="00845A3C"/>
    <w:rsid w:val="00846925"/>
    <w:rsid w:val="00847E7D"/>
    <w:rsid w:val="008503E7"/>
    <w:rsid w:val="0085049D"/>
    <w:rsid w:val="00850620"/>
    <w:rsid w:val="00850769"/>
    <w:rsid w:val="00851164"/>
    <w:rsid w:val="00851605"/>
    <w:rsid w:val="00852C09"/>
    <w:rsid w:val="008545AF"/>
    <w:rsid w:val="00854A78"/>
    <w:rsid w:val="00854F8C"/>
    <w:rsid w:val="0085625A"/>
    <w:rsid w:val="008579F7"/>
    <w:rsid w:val="00860C67"/>
    <w:rsid w:val="00862130"/>
    <w:rsid w:val="008634A8"/>
    <w:rsid w:val="00863EEA"/>
    <w:rsid w:val="0086419D"/>
    <w:rsid w:val="00864432"/>
    <w:rsid w:val="0086443D"/>
    <w:rsid w:val="008658A8"/>
    <w:rsid w:val="00866122"/>
    <w:rsid w:val="0086612A"/>
    <w:rsid w:val="00866EDE"/>
    <w:rsid w:val="00866FA7"/>
    <w:rsid w:val="00867449"/>
    <w:rsid w:val="0086751A"/>
    <w:rsid w:val="0086761F"/>
    <w:rsid w:val="0086764D"/>
    <w:rsid w:val="008704DD"/>
    <w:rsid w:val="0087182D"/>
    <w:rsid w:val="008723F4"/>
    <w:rsid w:val="00872A23"/>
    <w:rsid w:val="00872A67"/>
    <w:rsid w:val="00872D17"/>
    <w:rsid w:val="00872FA0"/>
    <w:rsid w:val="008746BE"/>
    <w:rsid w:val="0087471B"/>
    <w:rsid w:val="0087479A"/>
    <w:rsid w:val="00874C71"/>
    <w:rsid w:val="00875BAF"/>
    <w:rsid w:val="0087697A"/>
    <w:rsid w:val="00876FB4"/>
    <w:rsid w:val="008779EE"/>
    <w:rsid w:val="00877BB2"/>
    <w:rsid w:val="008816DC"/>
    <w:rsid w:val="008818A8"/>
    <w:rsid w:val="00882342"/>
    <w:rsid w:val="0088280D"/>
    <w:rsid w:val="00882C98"/>
    <w:rsid w:val="00883BAC"/>
    <w:rsid w:val="0088454E"/>
    <w:rsid w:val="00885442"/>
    <w:rsid w:val="00885D61"/>
    <w:rsid w:val="00885E6A"/>
    <w:rsid w:val="00886321"/>
    <w:rsid w:val="00887E19"/>
    <w:rsid w:val="00887EC6"/>
    <w:rsid w:val="00890348"/>
    <w:rsid w:val="0089076F"/>
    <w:rsid w:val="00890BA8"/>
    <w:rsid w:val="00890C98"/>
    <w:rsid w:val="00890D14"/>
    <w:rsid w:val="0089142A"/>
    <w:rsid w:val="0089179E"/>
    <w:rsid w:val="00891B3A"/>
    <w:rsid w:val="00892A0B"/>
    <w:rsid w:val="008931D4"/>
    <w:rsid w:val="0089449B"/>
    <w:rsid w:val="008948B4"/>
    <w:rsid w:val="00894A14"/>
    <w:rsid w:val="00895B30"/>
    <w:rsid w:val="00895F0E"/>
    <w:rsid w:val="008978CD"/>
    <w:rsid w:val="00897B04"/>
    <w:rsid w:val="00897D82"/>
    <w:rsid w:val="00897DC5"/>
    <w:rsid w:val="008A015C"/>
    <w:rsid w:val="008A0746"/>
    <w:rsid w:val="008A07CB"/>
    <w:rsid w:val="008A0F7F"/>
    <w:rsid w:val="008A27AA"/>
    <w:rsid w:val="008A2C89"/>
    <w:rsid w:val="008A2E93"/>
    <w:rsid w:val="008A4ADB"/>
    <w:rsid w:val="008A679B"/>
    <w:rsid w:val="008A6A97"/>
    <w:rsid w:val="008A6AAD"/>
    <w:rsid w:val="008A7151"/>
    <w:rsid w:val="008A7D4A"/>
    <w:rsid w:val="008B1A5C"/>
    <w:rsid w:val="008B22C7"/>
    <w:rsid w:val="008B2FCF"/>
    <w:rsid w:val="008B40CA"/>
    <w:rsid w:val="008B424E"/>
    <w:rsid w:val="008B4E1B"/>
    <w:rsid w:val="008B578A"/>
    <w:rsid w:val="008B600A"/>
    <w:rsid w:val="008B7043"/>
    <w:rsid w:val="008B726F"/>
    <w:rsid w:val="008B769C"/>
    <w:rsid w:val="008B78D8"/>
    <w:rsid w:val="008C020A"/>
    <w:rsid w:val="008C0824"/>
    <w:rsid w:val="008C0EDF"/>
    <w:rsid w:val="008C209E"/>
    <w:rsid w:val="008C22D7"/>
    <w:rsid w:val="008C2D61"/>
    <w:rsid w:val="008C376F"/>
    <w:rsid w:val="008C41A3"/>
    <w:rsid w:val="008C44CA"/>
    <w:rsid w:val="008C5383"/>
    <w:rsid w:val="008C555A"/>
    <w:rsid w:val="008C60CF"/>
    <w:rsid w:val="008C6876"/>
    <w:rsid w:val="008C6ED7"/>
    <w:rsid w:val="008C70B9"/>
    <w:rsid w:val="008D01EF"/>
    <w:rsid w:val="008D0474"/>
    <w:rsid w:val="008D2926"/>
    <w:rsid w:val="008D3E72"/>
    <w:rsid w:val="008D4185"/>
    <w:rsid w:val="008D4AB6"/>
    <w:rsid w:val="008D55E7"/>
    <w:rsid w:val="008D6532"/>
    <w:rsid w:val="008D694B"/>
    <w:rsid w:val="008D7461"/>
    <w:rsid w:val="008D777B"/>
    <w:rsid w:val="008D7D21"/>
    <w:rsid w:val="008D7E39"/>
    <w:rsid w:val="008E0C77"/>
    <w:rsid w:val="008E3B6D"/>
    <w:rsid w:val="008E3D37"/>
    <w:rsid w:val="008E4512"/>
    <w:rsid w:val="008E6C89"/>
    <w:rsid w:val="008E733C"/>
    <w:rsid w:val="008F21B2"/>
    <w:rsid w:val="008F2263"/>
    <w:rsid w:val="008F2BA6"/>
    <w:rsid w:val="008F2C1A"/>
    <w:rsid w:val="008F398B"/>
    <w:rsid w:val="008F428E"/>
    <w:rsid w:val="008F445D"/>
    <w:rsid w:val="008F472B"/>
    <w:rsid w:val="008F51E2"/>
    <w:rsid w:val="008F56ED"/>
    <w:rsid w:val="008F5916"/>
    <w:rsid w:val="008F5A70"/>
    <w:rsid w:val="008F672B"/>
    <w:rsid w:val="008F7333"/>
    <w:rsid w:val="008F77E4"/>
    <w:rsid w:val="00901DBF"/>
    <w:rsid w:val="0090207A"/>
    <w:rsid w:val="0090214D"/>
    <w:rsid w:val="00902B53"/>
    <w:rsid w:val="00902F73"/>
    <w:rsid w:val="009031ED"/>
    <w:rsid w:val="00904D5D"/>
    <w:rsid w:val="0090508D"/>
    <w:rsid w:val="00906473"/>
    <w:rsid w:val="00906646"/>
    <w:rsid w:val="00907654"/>
    <w:rsid w:val="009076C3"/>
    <w:rsid w:val="00910D7E"/>
    <w:rsid w:val="009119B8"/>
    <w:rsid w:val="0091210C"/>
    <w:rsid w:val="009132C5"/>
    <w:rsid w:val="009167BC"/>
    <w:rsid w:val="00916A79"/>
    <w:rsid w:val="009177B0"/>
    <w:rsid w:val="009206B9"/>
    <w:rsid w:val="00920B43"/>
    <w:rsid w:val="00921224"/>
    <w:rsid w:val="00921485"/>
    <w:rsid w:val="0092149A"/>
    <w:rsid w:val="0092178F"/>
    <w:rsid w:val="00921D86"/>
    <w:rsid w:val="009235DC"/>
    <w:rsid w:val="00923DD4"/>
    <w:rsid w:val="00924A97"/>
    <w:rsid w:val="009264EB"/>
    <w:rsid w:val="00926591"/>
    <w:rsid w:val="00927039"/>
    <w:rsid w:val="00927531"/>
    <w:rsid w:val="009278C3"/>
    <w:rsid w:val="009301C3"/>
    <w:rsid w:val="00930969"/>
    <w:rsid w:val="00933C96"/>
    <w:rsid w:val="00934F30"/>
    <w:rsid w:val="00934F9F"/>
    <w:rsid w:val="00935580"/>
    <w:rsid w:val="00935698"/>
    <w:rsid w:val="009356D0"/>
    <w:rsid w:val="00935E20"/>
    <w:rsid w:val="009362A7"/>
    <w:rsid w:val="009366FD"/>
    <w:rsid w:val="00936BD8"/>
    <w:rsid w:val="009374EB"/>
    <w:rsid w:val="00937787"/>
    <w:rsid w:val="00937B27"/>
    <w:rsid w:val="00941AB1"/>
    <w:rsid w:val="00941AC4"/>
    <w:rsid w:val="00941F10"/>
    <w:rsid w:val="009420CF"/>
    <w:rsid w:val="009427AC"/>
    <w:rsid w:val="009427D4"/>
    <w:rsid w:val="00943303"/>
    <w:rsid w:val="00943364"/>
    <w:rsid w:val="00943FEE"/>
    <w:rsid w:val="009441DB"/>
    <w:rsid w:val="0094489A"/>
    <w:rsid w:val="00944CB5"/>
    <w:rsid w:val="00944F10"/>
    <w:rsid w:val="00945044"/>
    <w:rsid w:val="009464F9"/>
    <w:rsid w:val="00946580"/>
    <w:rsid w:val="00947689"/>
    <w:rsid w:val="009476D5"/>
    <w:rsid w:val="00950912"/>
    <w:rsid w:val="00952C21"/>
    <w:rsid w:val="00952C50"/>
    <w:rsid w:val="00953B5F"/>
    <w:rsid w:val="00954274"/>
    <w:rsid w:val="009558E5"/>
    <w:rsid w:val="00955F6F"/>
    <w:rsid w:val="009561A8"/>
    <w:rsid w:val="00957854"/>
    <w:rsid w:val="00961156"/>
    <w:rsid w:val="009618C6"/>
    <w:rsid w:val="00961FBB"/>
    <w:rsid w:val="00962342"/>
    <w:rsid w:val="009623A7"/>
    <w:rsid w:val="00963AAD"/>
    <w:rsid w:val="00963DE8"/>
    <w:rsid w:val="009665B4"/>
    <w:rsid w:val="00966B0A"/>
    <w:rsid w:val="00966D0C"/>
    <w:rsid w:val="00970C49"/>
    <w:rsid w:val="00970D82"/>
    <w:rsid w:val="00971602"/>
    <w:rsid w:val="00972027"/>
    <w:rsid w:val="00972095"/>
    <w:rsid w:val="009720F2"/>
    <w:rsid w:val="00972209"/>
    <w:rsid w:val="009722EA"/>
    <w:rsid w:val="0097284F"/>
    <w:rsid w:val="00973B52"/>
    <w:rsid w:val="00974F7A"/>
    <w:rsid w:val="00975DFD"/>
    <w:rsid w:val="0097607E"/>
    <w:rsid w:val="009763A8"/>
    <w:rsid w:val="0097726F"/>
    <w:rsid w:val="009778EC"/>
    <w:rsid w:val="00977C97"/>
    <w:rsid w:val="00977CB3"/>
    <w:rsid w:val="00977E5F"/>
    <w:rsid w:val="00980F51"/>
    <w:rsid w:val="009815B3"/>
    <w:rsid w:val="00981CC1"/>
    <w:rsid w:val="00982032"/>
    <w:rsid w:val="00983C06"/>
    <w:rsid w:val="00983C90"/>
    <w:rsid w:val="00985079"/>
    <w:rsid w:val="009861EF"/>
    <w:rsid w:val="009862D8"/>
    <w:rsid w:val="0098715A"/>
    <w:rsid w:val="00990778"/>
    <w:rsid w:val="0099098B"/>
    <w:rsid w:val="00990C77"/>
    <w:rsid w:val="00990F9D"/>
    <w:rsid w:val="0099194A"/>
    <w:rsid w:val="00991F4D"/>
    <w:rsid w:val="0099209E"/>
    <w:rsid w:val="00992633"/>
    <w:rsid w:val="00992CEE"/>
    <w:rsid w:val="00992E32"/>
    <w:rsid w:val="00993726"/>
    <w:rsid w:val="0099409E"/>
    <w:rsid w:val="009946E9"/>
    <w:rsid w:val="00996D5C"/>
    <w:rsid w:val="0099710B"/>
    <w:rsid w:val="009979AD"/>
    <w:rsid w:val="00997A26"/>
    <w:rsid w:val="009A0E6D"/>
    <w:rsid w:val="009A1BE9"/>
    <w:rsid w:val="009A201B"/>
    <w:rsid w:val="009A2150"/>
    <w:rsid w:val="009A43E5"/>
    <w:rsid w:val="009A4F89"/>
    <w:rsid w:val="009A5139"/>
    <w:rsid w:val="009A64EC"/>
    <w:rsid w:val="009A6BAA"/>
    <w:rsid w:val="009A6E09"/>
    <w:rsid w:val="009A7474"/>
    <w:rsid w:val="009A7911"/>
    <w:rsid w:val="009B005D"/>
    <w:rsid w:val="009B03F4"/>
    <w:rsid w:val="009B1195"/>
    <w:rsid w:val="009B15D7"/>
    <w:rsid w:val="009B4A99"/>
    <w:rsid w:val="009B5054"/>
    <w:rsid w:val="009B55DE"/>
    <w:rsid w:val="009B5619"/>
    <w:rsid w:val="009B5834"/>
    <w:rsid w:val="009B60AE"/>
    <w:rsid w:val="009B6322"/>
    <w:rsid w:val="009B6339"/>
    <w:rsid w:val="009B76B0"/>
    <w:rsid w:val="009B7BAE"/>
    <w:rsid w:val="009B7BD6"/>
    <w:rsid w:val="009C1D78"/>
    <w:rsid w:val="009C2EDC"/>
    <w:rsid w:val="009C3075"/>
    <w:rsid w:val="009C3226"/>
    <w:rsid w:val="009C38B6"/>
    <w:rsid w:val="009C4B72"/>
    <w:rsid w:val="009C5AA5"/>
    <w:rsid w:val="009C5AB2"/>
    <w:rsid w:val="009C65CA"/>
    <w:rsid w:val="009C6E90"/>
    <w:rsid w:val="009C6F82"/>
    <w:rsid w:val="009D0A61"/>
    <w:rsid w:val="009D0FE1"/>
    <w:rsid w:val="009D179E"/>
    <w:rsid w:val="009D3C6B"/>
    <w:rsid w:val="009D3E9D"/>
    <w:rsid w:val="009D6280"/>
    <w:rsid w:val="009D6F5B"/>
    <w:rsid w:val="009D7111"/>
    <w:rsid w:val="009D73A3"/>
    <w:rsid w:val="009D7D7F"/>
    <w:rsid w:val="009E0204"/>
    <w:rsid w:val="009E0DEA"/>
    <w:rsid w:val="009E11AD"/>
    <w:rsid w:val="009E1699"/>
    <w:rsid w:val="009E1BBE"/>
    <w:rsid w:val="009E1F1D"/>
    <w:rsid w:val="009E1F92"/>
    <w:rsid w:val="009E2BE1"/>
    <w:rsid w:val="009E31EB"/>
    <w:rsid w:val="009E4650"/>
    <w:rsid w:val="009E4A96"/>
    <w:rsid w:val="009E521D"/>
    <w:rsid w:val="009E6F16"/>
    <w:rsid w:val="009E7768"/>
    <w:rsid w:val="009F08ED"/>
    <w:rsid w:val="009F0C53"/>
    <w:rsid w:val="009F1355"/>
    <w:rsid w:val="009F1547"/>
    <w:rsid w:val="009F1982"/>
    <w:rsid w:val="009F28C9"/>
    <w:rsid w:val="009F28F9"/>
    <w:rsid w:val="009F38D2"/>
    <w:rsid w:val="009F404A"/>
    <w:rsid w:val="009F41DB"/>
    <w:rsid w:val="009F4B86"/>
    <w:rsid w:val="009F4D22"/>
    <w:rsid w:val="009F526E"/>
    <w:rsid w:val="009F58E0"/>
    <w:rsid w:val="009F59A0"/>
    <w:rsid w:val="009F6774"/>
    <w:rsid w:val="009F74EC"/>
    <w:rsid w:val="00A00978"/>
    <w:rsid w:val="00A01006"/>
    <w:rsid w:val="00A016F3"/>
    <w:rsid w:val="00A01B18"/>
    <w:rsid w:val="00A02553"/>
    <w:rsid w:val="00A02AC3"/>
    <w:rsid w:val="00A0467B"/>
    <w:rsid w:val="00A05198"/>
    <w:rsid w:val="00A05B61"/>
    <w:rsid w:val="00A05F6E"/>
    <w:rsid w:val="00A06127"/>
    <w:rsid w:val="00A068B6"/>
    <w:rsid w:val="00A069C9"/>
    <w:rsid w:val="00A070F3"/>
    <w:rsid w:val="00A077BC"/>
    <w:rsid w:val="00A07FEF"/>
    <w:rsid w:val="00A1005C"/>
    <w:rsid w:val="00A1083C"/>
    <w:rsid w:val="00A1112D"/>
    <w:rsid w:val="00A11E91"/>
    <w:rsid w:val="00A122D4"/>
    <w:rsid w:val="00A13027"/>
    <w:rsid w:val="00A13502"/>
    <w:rsid w:val="00A138EA"/>
    <w:rsid w:val="00A13A6F"/>
    <w:rsid w:val="00A13A70"/>
    <w:rsid w:val="00A15090"/>
    <w:rsid w:val="00A16033"/>
    <w:rsid w:val="00A179C5"/>
    <w:rsid w:val="00A17B3E"/>
    <w:rsid w:val="00A17DBD"/>
    <w:rsid w:val="00A17F6B"/>
    <w:rsid w:val="00A20463"/>
    <w:rsid w:val="00A204BA"/>
    <w:rsid w:val="00A2083A"/>
    <w:rsid w:val="00A214D8"/>
    <w:rsid w:val="00A219C6"/>
    <w:rsid w:val="00A22C8B"/>
    <w:rsid w:val="00A23D9B"/>
    <w:rsid w:val="00A24134"/>
    <w:rsid w:val="00A241B4"/>
    <w:rsid w:val="00A251CE"/>
    <w:rsid w:val="00A25648"/>
    <w:rsid w:val="00A2649E"/>
    <w:rsid w:val="00A26AB8"/>
    <w:rsid w:val="00A26B3F"/>
    <w:rsid w:val="00A27029"/>
    <w:rsid w:val="00A30B56"/>
    <w:rsid w:val="00A31232"/>
    <w:rsid w:val="00A31CCA"/>
    <w:rsid w:val="00A3226B"/>
    <w:rsid w:val="00A32A8B"/>
    <w:rsid w:val="00A33A87"/>
    <w:rsid w:val="00A33F9B"/>
    <w:rsid w:val="00A34119"/>
    <w:rsid w:val="00A34A45"/>
    <w:rsid w:val="00A362B0"/>
    <w:rsid w:val="00A36932"/>
    <w:rsid w:val="00A36FB3"/>
    <w:rsid w:val="00A373F8"/>
    <w:rsid w:val="00A37B7E"/>
    <w:rsid w:val="00A37DF8"/>
    <w:rsid w:val="00A37EC3"/>
    <w:rsid w:val="00A4058A"/>
    <w:rsid w:val="00A41186"/>
    <w:rsid w:val="00A43768"/>
    <w:rsid w:val="00A4392E"/>
    <w:rsid w:val="00A44EA6"/>
    <w:rsid w:val="00A45373"/>
    <w:rsid w:val="00A46071"/>
    <w:rsid w:val="00A460F1"/>
    <w:rsid w:val="00A46360"/>
    <w:rsid w:val="00A4686A"/>
    <w:rsid w:val="00A472CD"/>
    <w:rsid w:val="00A47D8C"/>
    <w:rsid w:val="00A50371"/>
    <w:rsid w:val="00A50483"/>
    <w:rsid w:val="00A50520"/>
    <w:rsid w:val="00A53022"/>
    <w:rsid w:val="00A540B4"/>
    <w:rsid w:val="00A542C9"/>
    <w:rsid w:val="00A54B68"/>
    <w:rsid w:val="00A54C0A"/>
    <w:rsid w:val="00A54CA9"/>
    <w:rsid w:val="00A54DA7"/>
    <w:rsid w:val="00A56DA4"/>
    <w:rsid w:val="00A575FA"/>
    <w:rsid w:val="00A5789F"/>
    <w:rsid w:val="00A57AAE"/>
    <w:rsid w:val="00A61AC9"/>
    <w:rsid w:val="00A6210A"/>
    <w:rsid w:val="00A6224D"/>
    <w:rsid w:val="00A62BBD"/>
    <w:rsid w:val="00A62D33"/>
    <w:rsid w:val="00A62F9E"/>
    <w:rsid w:val="00A632C2"/>
    <w:rsid w:val="00A64145"/>
    <w:rsid w:val="00A64438"/>
    <w:rsid w:val="00A64AA3"/>
    <w:rsid w:val="00A64C97"/>
    <w:rsid w:val="00A64E5B"/>
    <w:rsid w:val="00A657AA"/>
    <w:rsid w:val="00A668ED"/>
    <w:rsid w:val="00A66B98"/>
    <w:rsid w:val="00A66C75"/>
    <w:rsid w:val="00A670F5"/>
    <w:rsid w:val="00A67860"/>
    <w:rsid w:val="00A67A07"/>
    <w:rsid w:val="00A67BBB"/>
    <w:rsid w:val="00A67C42"/>
    <w:rsid w:val="00A7034B"/>
    <w:rsid w:val="00A71C38"/>
    <w:rsid w:val="00A7273E"/>
    <w:rsid w:val="00A732F1"/>
    <w:rsid w:val="00A73A97"/>
    <w:rsid w:val="00A73EEE"/>
    <w:rsid w:val="00A740D4"/>
    <w:rsid w:val="00A74FBF"/>
    <w:rsid w:val="00A7506A"/>
    <w:rsid w:val="00A75D20"/>
    <w:rsid w:val="00A75D95"/>
    <w:rsid w:val="00A760EB"/>
    <w:rsid w:val="00A767E6"/>
    <w:rsid w:val="00A76DBF"/>
    <w:rsid w:val="00A7705F"/>
    <w:rsid w:val="00A77D4D"/>
    <w:rsid w:val="00A77DF0"/>
    <w:rsid w:val="00A80287"/>
    <w:rsid w:val="00A80490"/>
    <w:rsid w:val="00A808BA"/>
    <w:rsid w:val="00A819E2"/>
    <w:rsid w:val="00A82401"/>
    <w:rsid w:val="00A826AC"/>
    <w:rsid w:val="00A82C9A"/>
    <w:rsid w:val="00A8338C"/>
    <w:rsid w:val="00A8396A"/>
    <w:rsid w:val="00A843F5"/>
    <w:rsid w:val="00A8504B"/>
    <w:rsid w:val="00A851FE"/>
    <w:rsid w:val="00A865C6"/>
    <w:rsid w:val="00A86B82"/>
    <w:rsid w:val="00A86E8F"/>
    <w:rsid w:val="00A8732D"/>
    <w:rsid w:val="00A879A9"/>
    <w:rsid w:val="00A87C95"/>
    <w:rsid w:val="00A9007F"/>
    <w:rsid w:val="00A90246"/>
    <w:rsid w:val="00A903CE"/>
    <w:rsid w:val="00A90B6F"/>
    <w:rsid w:val="00A915A9"/>
    <w:rsid w:val="00A91C9B"/>
    <w:rsid w:val="00A91CEB"/>
    <w:rsid w:val="00A93530"/>
    <w:rsid w:val="00A9363B"/>
    <w:rsid w:val="00A93D5E"/>
    <w:rsid w:val="00A93F70"/>
    <w:rsid w:val="00A94FCC"/>
    <w:rsid w:val="00A95F66"/>
    <w:rsid w:val="00A95FEF"/>
    <w:rsid w:val="00A96A6D"/>
    <w:rsid w:val="00A96B62"/>
    <w:rsid w:val="00A96F87"/>
    <w:rsid w:val="00A972AD"/>
    <w:rsid w:val="00AA00FA"/>
    <w:rsid w:val="00AA0BAB"/>
    <w:rsid w:val="00AA0D0F"/>
    <w:rsid w:val="00AA0FE5"/>
    <w:rsid w:val="00AA1678"/>
    <w:rsid w:val="00AA1A40"/>
    <w:rsid w:val="00AA241E"/>
    <w:rsid w:val="00AA2454"/>
    <w:rsid w:val="00AA3B1B"/>
    <w:rsid w:val="00AA461C"/>
    <w:rsid w:val="00AA5053"/>
    <w:rsid w:val="00AA642B"/>
    <w:rsid w:val="00AA7173"/>
    <w:rsid w:val="00AA7263"/>
    <w:rsid w:val="00AA72CD"/>
    <w:rsid w:val="00AA73D0"/>
    <w:rsid w:val="00AA7568"/>
    <w:rsid w:val="00AA7BC2"/>
    <w:rsid w:val="00AB00D0"/>
    <w:rsid w:val="00AB0254"/>
    <w:rsid w:val="00AB107D"/>
    <w:rsid w:val="00AB10D5"/>
    <w:rsid w:val="00AB1870"/>
    <w:rsid w:val="00AB27DC"/>
    <w:rsid w:val="00AB2ACD"/>
    <w:rsid w:val="00AB4127"/>
    <w:rsid w:val="00AB4159"/>
    <w:rsid w:val="00AB4529"/>
    <w:rsid w:val="00AB59CB"/>
    <w:rsid w:val="00AB6338"/>
    <w:rsid w:val="00AB6DFE"/>
    <w:rsid w:val="00AB7863"/>
    <w:rsid w:val="00AC1431"/>
    <w:rsid w:val="00AC14F8"/>
    <w:rsid w:val="00AC1C36"/>
    <w:rsid w:val="00AC33A8"/>
    <w:rsid w:val="00AC4F1C"/>
    <w:rsid w:val="00AC6309"/>
    <w:rsid w:val="00AC64B1"/>
    <w:rsid w:val="00AC7D06"/>
    <w:rsid w:val="00AD056C"/>
    <w:rsid w:val="00AD1BAC"/>
    <w:rsid w:val="00AD219C"/>
    <w:rsid w:val="00AD2384"/>
    <w:rsid w:val="00AD249D"/>
    <w:rsid w:val="00AD280F"/>
    <w:rsid w:val="00AD2B2D"/>
    <w:rsid w:val="00AD2C4F"/>
    <w:rsid w:val="00AD331F"/>
    <w:rsid w:val="00AD41AD"/>
    <w:rsid w:val="00AD613A"/>
    <w:rsid w:val="00AD615E"/>
    <w:rsid w:val="00AD6D65"/>
    <w:rsid w:val="00AE1136"/>
    <w:rsid w:val="00AE17EB"/>
    <w:rsid w:val="00AE2404"/>
    <w:rsid w:val="00AE255F"/>
    <w:rsid w:val="00AE3E71"/>
    <w:rsid w:val="00AE41F9"/>
    <w:rsid w:val="00AE427D"/>
    <w:rsid w:val="00AE43B9"/>
    <w:rsid w:val="00AE4869"/>
    <w:rsid w:val="00AE57ED"/>
    <w:rsid w:val="00AE6938"/>
    <w:rsid w:val="00AE6F16"/>
    <w:rsid w:val="00AE7626"/>
    <w:rsid w:val="00AE7EB7"/>
    <w:rsid w:val="00AF00A3"/>
    <w:rsid w:val="00AF04B1"/>
    <w:rsid w:val="00AF11F1"/>
    <w:rsid w:val="00AF149C"/>
    <w:rsid w:val="00AF1616"/>
    <w:rsid w:val="00AF1750"/>
    <w:rsid w:val="00AF1D72"/>
    <w:rsid w:val="00AF2CE3"/>
    <w:rsid w:val="00AF33A1"/>
    <w:rsid w:val="00AF4051"/>
    <w:rsid w:val="00AF4C4F"/>
    <w:rsid w:val="00AF5456"/>
    <w:rsid w:val="00AF60AC"/>
    <w:rsid w:val="00AF74B0"/>
    <w:rsid w:val="00B00E06"/>
    <w:rsid w:val="00B01FD2"/>
    <w:rsid w:val="00B02290"/>
    <w:rsid w:val="00B03DFD"/>
    <w:rsid w:val="00B04C97"/>
    <w:rsid w:val="00B0542D"/>
    <w:rsid w:val="00B05AA3"/>
    <w:rsid w:val="00B05D2E"/>
    <w:rsid w:val="00B0603F"/>
    <w:rsid w:val="00B069D0"/>
    <w:rsid w:val="00B0732C"/>
    <w:rsid w:val="00B0742E"/>
    <w:rsid w:val="00B12AE7"/>
    <w:rsid w:val="00B1368C"/>
    <w:rsid w:val="00B13CDE"/>
    <w:rsid w:val="00B14381"/>
    <w:rsid w:val="00B143A0"/>
    <w:rsid w:val="00B152F9"/>
    <w:rsid w:val="00B15D94"/>
    <w:rsid w:val="00B1606D"/>
    <w:rsid w:val="00B162A1"/>
    <w:rsid w:val="00B20DC3"/>
    <w:rsid w:val="00B20F29"/>
    <w:rsid w:val="00B212B6"/>
    <w:rsid w:val="00B21CC0"/>
    <w:rsid w:val="00B22DD3"/>
    <w:rsid w:val="00B230D1"/>
    <w:rsid w:val="00B23A59"/>
    <w:rsid w:val="00B23DC4"/>
    <w:rsid w:val="00B23FC4"/>
    <w:rsid w:val="00B25CAB"/>
    <w:rsid w:val="00B26CD0"/>
    <w:rsid w:val="00B31081"/>
    <w:rsid w:val="00B3135A"/>
    <w:rsid w:val="00B315A4"/>
    <w:rsid w:val="00B31A7B"/>
    <w:rsid w:val="00B31CD2"/>
    <w:rsid w:val="00B32D23"/>
    <w:rsid w:val="00B359A5"/>
    <w:rsid w:val="00B36C44"/>
    <w:rsid w:val="00B36C8E"/>
    <w:rsid w:val="00B371C0"/>
    <w:rsid w:val="00B3761D"/>
    <w:rsid w:val="00B377FC"/>
    <w:rsid w:val="00B37DD7"/>
    <w:rsid w:val="00B40138"/>
    <w:rsid w:val="00B403DB"/>
    <w:rsid w:val="00B414C4"/>
    <w:rsid w:val="00B41DDB"/>
    <w:rsid w:val="00B427A4"/>
    <w:rsid w:val="00B4405F"/>
    <w:rsid w:val="00B440B0"/>
    <w:rsid w:val="00B442F4"/>
    <w:rsid w:val="00B44670"/>
    <w:rsid w:val="00B450F3"/>
    <w:rsid w:val="00B45E26"/>
    <w:rsid w:val="00B46434"/>
    <w:rsid w:val="00B467EE"/>
    <w:rsid w:val="00B469CE"/>
    <w:rsid w:val="00B46DB6"/>
    <w:rsid w:val="00B46ED2"/>
    <w:rsid w:val="00B50381"/>
    <w:rsid w:val="00B50A4D"/>
    <w:rsid w:val="00B50D39"/>
    <w:rsid w:val="00B519E2"/>
    <w:rsid w:val="00B51F1C"/>
    <w:rsid w:val="00B51F9B"/>
    <w:rsid w:val="00B53816"/>
    <w:rsid w:val="00B5381A"/>
    <w:rsid w:val="00B53CB5"/>
    <w:rsid w:val="00B54083"/>
    <w:rsid w:val="00B54311"/>
    <w:rsid w:val="00B546D6"/>
    <w:rsid w:val="00B5593D"/>
    <w:rsid w:val="00B5652C"/>
    <w:rsid w:val="00B57303"/>
    <w:rsid w:val="00B600E8"/>
    <w:rsid w:val="00B61572"/>
    <w:rsid w:val="00B64B04"/>
    <w:rsid w:val="00B657F0"/>
    <w:rsid w:val="00B65C4E"/>
    <w:rsid w:val="00B7054F"/>
    <w:rsid w:val="00B70E86"/>
    <w:rsid w:val="00B71310"/>
    <w:rsid w:val="00B743D4"/>
    <w:rsid w:val="00B751C3"/>
    <w:rsid w:val="00B75258"/>
    <w:rsid w:val="00B753B8"/>
    <w:rsid w:val="00B7561B"/>
    <w:rsid w:val="00B75EFC"/>
    <w:rsid w:val="00B772A4"/>
    <w:rsid w:val="00B77570"/>
    <w:rsid w:val="00B77697"/>
    <w:rsid w:val="00B77771"/>
    <w:rsid w:val="00B77CC9"/>
    <w:rsid w:val="00B77F02"/>
    <w:rsid w:val="00B81398"/>
    <w:rsid w:val="00B82B62"/>
    <w:rsid w:val="00B82BE4"/>
    <w:rsid w:val="00B83813"/>
    <w:rsid w:val="00B83B9C"/>
    <w:rsid w:val="00B84426"/>
    <w:rsid w:val="00B8443C"/>
    <w:rsid w:val="00B85A5D"/>
    <w:rsid w:val="00B87214"/>
    <w:rsid w:val="00B9000E"/>
    <w:rsid w:val="00B901D0"/>
    <w:rsid w:val="00B90AC6"/>
    <w:rsid w:val="00B910C9"/>
    <w:rsid w:val="00B914E3"/>
    <w:rsid w:val="00B91A6E"/>
    <w:rsid w:val="00B92755"/>
    <w:rsid w:val="00B93D9E"/>
    <w:rsid w:val="00B94B2B"/>
    <w:rsid w:val="00B95452"/>
    <w:rsid w:val="00B966AD"/>
    <w:rsid w:val="00B9775E"/>
    <w:rsid w:val="00B9787D"/>
    <w:rsid w:val="00BA034C"/>
    <w:rsid w:val="00BA08A9"/>
    <w:rsid w:val="00BA195A"/>
    <w:rsid w:val="00BA2A2D"/>
    <w:rsid w:val="00BA2F63"/>
    <w:rsid w:val="00BA3406"/>
    <w:rsid w:val="00BA3517"/>
    <w:rsid w:val="00BA45C9"/>
    <w:rsid w:val="00BA503F"/>
    <w:rsid w:val="00BA5854"/>
    <w:rsid w:val="00BA623A"/>
    <w:rsid w:val="00BA63CB"/>
    <w:rsid w:val="00BA6717"/>
    <w:rsid w:val="00BA74D6"/>
    <w:rsid w:val="00BB0D73"/>
    <w:rsid w:val="00BB1468"/>
    <w:rsid w:val="00BB1DD9"/>
    <w:rsid w:val="00BB216A"/>
    <w:rsid w:val="00BB29DC"/>
    <w:rsid w:val="00BB5E40"/>
    <w:rsid w:val="00BB6DBC"/>
    <w:rsid w:val="00BC0ADF"/>
    <w:rsid w:val="00BC0FEE"/>
    <w:rsid w:val="00BC19EF"/>
    <w:rsid w:val="00BC2485"/>
    <w:rsid w:val="00BC3525"/>
    <w:rsid w:val="00BC3FCC"/>
    <w:rsid w:val="00BC4C9E"/>
    <w:rsid w:val="00BC612C"/>
    <w:rsid w:val="00BC737D"/>
    <w:rsid w:val="00BC785F"/>
    <w:rsid w:val="00BC7D3F"/>
    <w:rsid w:val="00BD1EE6"/>
    <w:rsid w:val="00BD2110"/>
    <w:rsid w:val="00BD3A7F"/>
    <w:rsid w:val="00BD3E55"/>
    <w:rsid w:val="00BD5111"/>
    <w:rsid w:val="00BD6F32"/>
    <w:rsid w:val="00BD708A"/>
    <w:rsid w:val="00BE08D7"/>
    <w:rsid w:val="00BE139D"/>
    <w:rsid w:val="00BE2102"/>
    <w:rsid w:val="00BE2AB6"/>
    <w:rsid w:val="00BE2B9E"/>
    <w:rsid w:val="00BE2C1B"/>
    <w:rsid w:val="00BE3093"/>
    <w:rsid w:val="00BE3095"/>
    <w:rsid w:val="00BE3D99"/>
    <w:rsid w:val="00BE4293"/>
    <w:rsid w:val="00BE47B5"/>
    <w:rsid w:val="00BE53A7"/>
    <w:rsid w:val="00BE5A59"/>
    <w:rsid w:val="00BE5D23"/>
    <w:rsid w:val="00BE7E7C"/>
    <w:rsid w:val="00BF002F"/>
    <w:rsid w:val="00BF05B1"/>
    <w:rsid w:val="00BF1861"/>
    <w:rsid w:val="00BF1E41"/>
    <w:rsid w:val="00BF1E49"/>
    <w:rsid w:val="00BF207B"/>
    <w:rsid w:val="00BF2861"/>
    <w:rsid w:val="00BF523E"/>
    <w:rsid w:val="00BF54D8"/>
    <w:rsid w:val="00BF59D6"/>
    <w:rsid w:val="00BF5E16"/>
    <w:rsid w:val="00BF6158"/>
    <w:rsid w:val="00BF6DAF"/>
    <w:rsid w:val="00BF752C"/>
    <w:rsid w:val="00BF79A7"/>
    <w:rsid w:val="00C00362"/>
    <w:rsid w:val="00C003B3"/>
    <w:rsid w:val="00C00C50"/>
    <w:rsid w:val="00C01609"/>
    <w:rsid w:val="00C01824"/>
    <w:rsid w:val="00C01E30"/>
    <w:rsid w:val="00C0206C"/>
    <w:rsid w:val="00C03D50"/>
    <w:rsid w:val="00C04170"/>
    <w:rsid w:val="00C053B2"/>
    <w:rsid w:val="00C054EA"/>
    <w:rsid w:val="00C05971"/>
    <w:rsid w:val="00C060C9"/>
    <w:rsid w:val="00C0641E"/>
    <w:rsid w:val="00C066F6"/>
    <w:rsid w:val="00C06E32"/>
    <w:rsid w:val="00C06E99"/>
    <w:rsid w:val="00C104FE"/>
    <w:rsid w:val="00C1097F"/>
    <w:rsid w:val="00C10D9F"/>
    <w:rsid w:val="00C11C90"/>
    <w:rsid w:val="00C12910"/>
    <w:rsid w:val="00C12F42"/>
    <w:rsid w:val="00C14403"/>
    <w:rsid w:val="00C14780"/>
    <w:rsid w:val="00C150BA"/>
    <w:rsid w:val="00C169FD"/>
    <w:rsid w:val="00C16AF7"/>
    <w:rsid w:val="00C1739A"/>
    <w:rsid w:val="00C17781"/>
    <w:rsid w:val="00C17BA6"/>
    <w:rsid w:val="00C2036C"/>
    <w:rsid w:val="00C2045A"/>
    <w:rsid w:val="00C21F2C"/>
    <w:rsid w:val="00C22043"/>
    <w:rsid w:val="00C22738"/>
    <w:rsid w:val="00C23008"/>
    <w:rsid w:val="00C23B20"/>
    <w:rsid w:val="00C2457F"/>
    <w:rsid w:val="00C24FEA"/>
    <w:rsid w:val="00C25ACE"/>
    <w:rsid w:val="00C260ED"/>
    <w:rsid w:val="00C2632A"/>
    <w:rsid w:val="00C3088E"/>
    <w:rsid w:val="00C30A9B"/>
    <w:rsid w:val="00C31525"/>
    <w:rsid w:val="00C323F4"/>
    <w:rsid w:val="00C32447"/>
    <w:rsid w:val="00C32C62"/>
    <w:rsid w:val="00C3370C"/>
    <w:rsid w:val="00C34A18"/>
    <w:rsid w:val="00C350F1"/>
    <w:rsid w:val="00C3510D"/>
    <w:rsid w:val="00C35C17"/>
    <w:rsid w:val="00C365EC"/>
    <w:rsid w:val="00C367E0"/>
    <w:rsid w:val="00C37873"/>
    <w:rsid w:val="00C37AC6"/>
    <w:rsid w:val="00C40007"/>
    <w:rsid w:val="00C40371"/>
    <w:rsid w:val="00C405E2"/>
    <w:rsid w:val="00C411A3"/>
    <w:rsid w:val="00C411E5"/>
    <w:rsid w:val="00C4179C"/>
    <w:rsid w:val="00C41C4C"/>
    <w:rsid w:val="00C427EC"/>
    <w:rsid w:val="00C42EA7"/>
    <w:rsid w:val="00C4317B"/>
    <w:rsid w:val="00C43CB7"/>
    <w:rsid w:val="00C443A9"/>
    <w:rsid w:val="00C452B2"/>
    <w:rsid w:val="00C45558"/>
    <w:rsid w:val="00C4583B"/>
    <w:rsid w:val="00C4643E"/>
    <w:rsid w:val="00C46D73"/>
    <w:rsid w:val="00C471EA"/>
    <w:rsid w:val="00C472D1"/>
    <w:rsid w:val="00C47F7E"/>
    <w:rsid w:val="00C50842"/>
    <w:rsid w:val="00C51BF0"/>
    <w:rsid w:val="00C52D7F"/>
    <w:rsid w:val="00C540D7"/>
    <w:rsid w:val="00C5428F"/>
    <w:rsid w:val="00C55A38"/>
    <w:rsid w:val="00C5677C"/>
    <w:rsid w:val="00C56926"/>
    <w:rsid w:val="00C56A8A"/>
    <w:rsid w:val="00C57ABC"/>
    <w:rsid w:val="00C603F7"/>
    <w:rsid w:val="00C6165D"/>
    <w:rsid w:val="00C6235A"/>
    <w:rsid w:val="00C63B38"/>
    <w:rsid w:val="00C6487B"/>
    <w:rsid w:val="00C64ABD"/>
    <w:rsid w:val="00C6531D"/>
    <w:rsid w:val="00C65440"/>
    <w:rsid w:val="00C661C6"/>
    <w:rsid w:val="00C668F6"/>
    <w:rsid w:val="00C6777C"/>
    <w:rsid w:val="00C67AF5"/>
    <w:rsid w:val="00C72B5B"/>
    <w:rsid w:val="00C73454"/>
    <w:rsid w:val="00C73AEB"/>
    <w:rsid w:val="00C73B58"/>
    <w:rsid w:val="00C741C0"/>
    <w:rsid w:val="00C74FD2"/>
    <w:rsid w:val="00C76C3A"/>
    <w:rsid w:val="00C775A7"/>
    <w:rsid w:val="00C80945"/>
    <w:rsid w:val="00C80B19"/>
    <w:rsid w:val="00C80E21"/>
    <w:rsid w:val="00C82C60"/>
    <w:rsid w:val="00C83591"/>
    <w:rsid w:val="00C83C72"/>
    <w:rsid w:val="00C853B4"/>
    <w:rsid w:val="00C8627A"/>
    <w:rsid w:val="00C86E96"/>
    <w:rsid w:val="00C86EAF"/>
    <w:rsid w:val="00C87087"/>
    <w:rsid w:val="00C870D6"/>
    <w:rsid w:val="00C87A5E"/>
    <w:rsid w:val="00C90EAD"/>
    <w:rsid w:val="00C92B2B"/>
    <w:rsid w:val="00C93019"/>
    <w:rsid w:val="00C93AED"/>
    <w:rsid w:val="00C941D2"/>
    <w:rsid w:val="00C94390"/>
    <w:rsid w:val="00C94711"/>
    <w:rsid w:val="00C94CF0"/>
    <w:rsid w:val="00C9507A"/>
    <w:rsid w:val="00C95521"/>
    <w:rsid w:val="00C95F5F"/>
    <w:rsid w:val="00C96A56"/>
    <w:rsid w:val="00C96DA9"/>
    <w:rsid w:val="00CA0CD8"/>
    <w:rsid w:val="00CA0D77"/>
    <w:rsid w:val="00CA1974"/>
    <w:rsid w:val="00CA221C"/>
    <w:rsid w:val="00CA223C"/>
    <w:rsid w:val="00CA2513"/>
    <w:rsid w:val="00CA2AC3"/>
    <w:rsid w:val="00CA2F47"/>
    <w:rsid w:val="00CA3395"/>
    <w:rsid w:val="00CA439D"/>
    <w:rsid w:val="00CA485B"/>
    <w:rsid w:val="00CA4A84"/>
    <w:rsid w:val="00CA53AF"/>
    <w:rsid w:val="00CA5A31"/>
    <w:rsid w:val="00CA5CFD"/>
    <w:rsid w:val="00CA62F4"/>
    <w:rsid w:val="00CA6330"/>
    <w:rsid w:val="00CA6E4A"/>
    <w:rsid w:val="00CB046D"/>
    <w:rsid w:val="00CB1275"/>
    <w:rsid w:val="00CB2524"/>
    <w:rsid w:val="00CB2E3A"/>
    <w:rsid w:val="00CB2F12"/>
    <w:rsid w:val="00CB3031"/>
    <w:rsid w:val="00CB4A22"/>
    <w:rsid w:val="00CB4B83"/>
    <w:rsid w:val="00CB50FE"/>
    <w:rsid w:val="00CB53CC"/>
    <w:rsid w:val="00CB5A56"/>
    <w:rsid w:val="00CB5FAF"/>
    <w:rsid w:val="00CB6174"/>
    <w:rsid w:val="00CB6B76"/>
    <w:rsid w:val="00CB72C0"/>
    <w:rsid w:val="00CB771B"/>
    <w:rsid w:val="00CB7BD9"/>
    <w:rsid w:val="00CC0815"/>
    <w:rsid w:val="00CC0DFA"/>
    <w:rsid w:val="00CC1A0E"/>
    <w:rsid w:val="00CC1A71"/>
    <w:rsid w:val="00CC202C"/>
    <w:rsid w:val="00CC227F"/>
    <w:rsid w:val="00CC2997"/>
    <w:rsid w:val="00CC2D07"/>
    <w:rsid w:val="00CC334F"/>
    <w:rsid w:val="00CC34CC"/>
    <w:rsid w:val="00CC3CB6"/>
    <w:rsid w:val="00CC4992"/>
    <w:rsid w:val="00CC4E61"/>
    <w:rsid w:val="00CC5171"/>
    <w:rsid w:val="00CC5218"/>
    <w:rsid w:val="00CC55F1"/>
    <w:rsid w:val="00CC5AD2"/>
    <w:rsid w:val="00CC762D"/>
    <w:rsid w:val="00CC7A70"/>
    <w:rsid w:val="00CD063D"/>
    <w:rsid w:val="00CD090A"/>
    <w:rsid w:val="00CD0C59"/>
    <w:rsid w:val="00CD1C3E"/>
    <w:rsid w:val="00CD26E8"/>
    <w:rsid w:val="00CD2CAC"/>
    <w:rsid w:val="00CD36AC"/>
    <w:rsid w:val="00CD3C59"/>
    <w:rsid w:val="00CD4ECA"/>
    <w:rsid w:val="00CD58C8"/>
    <w:rsid w:val="00CD58E1"/>
    <w:rsid w:val="00CD5DF5"/>
    <w:rsid w:val="00CD6F15"/>
    <w:rsid w:val="00CD71CD"/>
    <w:rsid w:val="00CD726C"/>
    <w:rsid w:val="00CD7661"/>
    <w:rsid w:val="00CE0A51"/>
    <w:rsid w:val="00CE0D9A"/>
    <w:rsid w:val="00CE116A"/>
    <w:rsid w:val="00CE19AD"/>
    <w:rsid w:val="00CE2EA4"/>
    <w:rsid w:val="00CE31C5"/>
    <w:rsid w:val="00CE6502"/>
    <w:rsid w:val="00CE6E76"/>
    <w:rsid w:val="00CF0DC3"/>
    <w:rsid w:val="00CF1EC2"/>
    <w:rsid w:val="00CF215B"/>
    <w:rsid w:val="00CF31C3"/>
    <w:rsid w:val="00CF3E4C"/>
    <w:rsid w:val="00CF5370"/>
    <w:rsid w:val="00CF5673"/>
    <w:rsid w:val="00CF5FEA"/>
    <w:rsid w:val="00CF7E7B"/>
    <w:rsid w:val="00D007E0"/>
    <w:rsid w:val="00D00B38"/>
    <w:rsid w:val="00D013CD"/>
    <w:rsid w:val="00D016CD"/>
    <w:rsid w:val="00D01BA4"/>
    <w:rsid w:val="00D02D62"/>
    <w:rsid w:val="00D030F8"/>
    <w:rsid w:val="00D0326A"/>
    <w:rsid w:val="00D03580"/>
    <w:rsid w:val="00D03627"/>
    <w:rsid w:val="00D03A42"/>
    <w:rsid w:val="00D048C2"/>
    <w:rsid w:val="00D050CE"/>
    <w:rsid w:val="00D05453"/>
    <w:rsid w:val="00D0567E"/>
    <w:rsid w:val="00D05C89"/>
    <w:rsid w:val="00D0632A"/>
    <w:rsid w:val="00D065D1"/>
    <w:rsid w:val="00D06C37"/>
    <w:rsid w:val="00D129FC"/>
    <w:rsid w:val="00D13481"/>
    <w:rsid w:val="00D149DE"/>
    <w:rsid w:val="00D14F43"/>
    <w:rsid w:val="00D15367"/>
    <w:rsid w:val="00D154A6"/>
    <w:rsid w:val="00D15A6E"/>
    <w:rsid w:val="00D15BF4"/>
    <w:rsid w:val="00D15C47"/>
    <w:rsid w:val="00D15F49"/>
    <w:rsid w:val="00D15FCF"/>
    <w:rsid w:val="00D1654E"/>
    <w:rsid w:val="00D16EF4"/>
    <w:rsid w:val="00D17459"/>
    <w:rsid w:val="00D177D9"/>
    <w:rsid w:val="00D178CF"/>
    <w:rsid w:val="00D17D06"/>
    <w:rsid w:val="00D20104"/>
    <w:rsid w:val="00D20D6D"/>
    <w:rsid w:val="00D20F40"/>
    <w:rsid w:val="00D21A75"/>
    <w:rsid w:val="00D21BD7"/>
    <w:rsid w:val="00D22448"/>
    <w:rsid w:val="00D22A12"/>
    <w:rsid w:val="00D23950"/>
    <w:rsid w:val="00D23957"/>
    <w:rsid w:val="00D239CB"/>
    <w:rsid w:val="00D23A11"/>
    <w:rsid w:val="00D23CBF"/>
    <w:rsid w:val="00D2505D"/>
    <w:rsid w:val="00D265DB"/>
    <w:rsid w:val="00D302E5"/>
    <w:rsid w:val="00D3083B"/>
    <w:rsid w:val="00D314F6"/>
    <w:rsid w:val="00D3150E"/>
    <w:rsid w:val="00D31754"/>
    <w:rsid w:val="00D31A32"/>
    <w:rsid w:val="00D31FC2"/>
    <w:rsid w:val="00D3244D"/>
    <w:rsid w:val="00D32834"/>
    <w:rsid w:val="00D33342"/>
    <w:rsid w:val="00D344F4"/>
    <w:rsid w:val="00D357E2"/>
    <w:rsid w:val="00D3619B"/>
    <w:rsid w:val="00D3644A"/>
    <w:rsid w:val="00D36B90"/>
    <w:rsid w:val="00D36E16"/>
    <w:rsid w:val="00D37191"/>
    <w:rsid w:val="00D402EC"/>
    <w:rsid w:val="00D409B8"/>
    <w:rsid w:val="00D40DE9"/>
    <w:rsid w:val="00D416CF"/>
    <w:rsid w:val="00D41782"/>
    <w:rsid w:val="00D43232"/>
    <w:rsid w:val="00D4326E"/>
    <w:rsid w:val="00D436A3"/>
    <w:rsid w:val="00D438E6"/>
    <w:rsid w:val="00D44A98"/>
    <w:rsid w:val="00D44B44"/>
    <w:rsid w:val="00D4510F"/>
    <w:rsid w:val="00D45528"/>
    <w:rsid w:val="00D458A3"/>
    <w:rsid w:val="00D46176"/>
    <w:rsid w:val="00D47052"/>
    <w:rsid w:val="00D47114"/>
    <w:rsid w:val="00D5011E"/>
    <w:rsid w:val="00D51473"/>
    <w:rsid w:val="00D51813"/>
    <w:rsid w:val="00D5209F"/>
    <w:rsid w:val="00D5252B"/>
    <w:rsid w:val="00D53A0C"/>
    <w:rsid w:val="00D53D10"/>
    <w:rsid w:val="00D53F84"/>
    <w:rsid w:val="00D550A9"/>
    <w:rsid w:val="00D55309"/>
    <w:rsid w:val="00D55501"/>
    <w:rsid w:val="00D55931"/>
    <w:rsid w:val="00D55CD5"/>
    <w:rsid w:val="00D55FA0"/>
    <w:rsid w:val="00D60D6E"/>
    <w:rsid w:val="00D63177"/>
    <w:rsid w:val="00D63A5E"/>
    <w:rsid w:val="00D65F3B"/>
    <w:rsid w:val="00D66960"/>
    <w:rsid w:val="00D66A27"/>
    <w:rsid w:val="00D66E1A"/>
    <w:rsid w:val="00D66F5C"/>
    <w:rsid w:val="00D66F97"/>
    <w:rsid w:val="00D6747C"/>
    <w:rsid w:val="00D67644"/>
    <w:rsid w:val="00D678DA"/>
    <w:rsid w:val="00D70C11"/>
    <w:rsid w:val="00D724BF"/>
    <w:rsid w:val="00D72550"/>
    <w:rsid w:val="00D72585"/>
    <w:rsid w:val="00D731BF"/>
    <w:rsid w:val="00D73503"/>
    <w:rsid w:val="00D73D98"/>
    <w:rsid w:val="00D768B7"/>
    <w:rsid w:val="00D76BCE"/>
    <w:rsid w:val="00D76C55"/>
    <w:rsid w:val="00D77051"/>
    <w:rsid w:val="00D7726F"/>
    <w:rsid w:val="00D77D1A"/>
    <w:rsid w:val="00D77DB3"/>
    <w:rsid w:val="00D8001F"/>
    <w:rsid w:val="00D80282"/>
    <w:rsid w:val="00D81AF4"/>
    <w:rsid w:val="00D8204D"/>
    <w:rsid w:val="00D826B7"/>
    <w:rsid w:val="00D84292"/>
    <w:rsid w:val="00D84455"/>
    <w:rsid w:val="00D84913"/>
    <w:rsid w:val="00D84AAF"/>
    <w:rsid w:val="00D85776"/>
    <w:rsid w:val="00D85ED1"/>
    <w:rsid w:val="00D86255"/>
    <w:rsid w:val="00D867D6"/>
    <w:rsid w:val="00D87683"/>
    <w:rsid w:val="00D8793B"/>
    <w:rsid w:val="00D906AE"/>
    <w:rsid w:val="00D911D0"/>
    <w:rsid w:val="00D917AD"/>
    <w:rsid w:val="00D92271"/>
    <w:rsid w:val="00D92BD9"/>
    <w:rsid w:val="00D92EE1"/>
    <w:rsid w:val="00D93168"/>
    <w:rsid w:val="00D9379B"/>
    <w:rsid w:val="00D93ACA"/>
    <w:rsid w:val="00D949EF"/>
    <w:rsid w:val="00D95059"/>
    <w:rsid w:val="00D95AFD"/>
    <w:rsid w:val="00D96542"/>
    <w:rsid w:val="00D97A3B"/>
    <w:rsid w:val="00DA0932"/>
    <w:rsid w:val="00DA3121"/>
    <w:rsid w:val="00DA4538"/>
    <w:rsid w:val="00DA4DEE"/>
    <w:rsid w:val="00DA5139"/>
    <w:rsid w:val="00DA5A3D"/>
    <w:rsid w:val="00DA5B5E"/>
    <w:rsid w:val="00DA61F9"/>
    <w:rsid w:val="00DA68DA"/>
    <w:rsid w:val="00DB030F"/>
    <w:rsid w:val="00DB0357"/>
    <w:rsid w:val="00DB0680"/>
    <w:rsid w:val="00DB15FA"/>
    <w:rsid w:val="00DB1AB8"/>
    <w:rsid w:val="00DB3078"/>
    <w:rsid w:val="00DB3310"/>
    <w:rsid w:val="00DB3A89"/>
    <w:rsid w:val="00DB4460"/>
    <w:rsid w:val="00DB4764"/>
    <w:rsid w:val="00DB48D7"/>
    <w:rsid w:val="00DB52C9"/>
    <w:rsid w:val="00DB5D5F"/>
    <w:rsid w:val="00DB651D"/>
    <w:rsid w:val="00DB7AAD"/>
    <w:rsid w:val="00DB7B04"/>
    <w:rsid w:val="00DC01DC"/>
    <w:rsid w:val="00DC02AA"/>
    <w:rsid w:val="00DC0992"/>
    <w:rsid w:val="00DC09B9"/>
    <w:rsid w:val="00DC0CAE"/>
    <w:rsid w:val="00DC0DC8"/>
    <w:rsid w:val="00DC137F"/>
    <w:rsid w:val="00DC1702"/>
    <w:rsid w:val="00DC26A9"/>
    <w:rsid w:val="00DC3B1B"/>
    <w:rsid w:val="00DC3FDE"/>
    <w:rsid w:val="00DC51CB"/>
    <w:rsid w:val="00DC673F"/>
    <w:rsid w:val="00DC7690"/>
    <w:rsid w:val="00DC76F3"/>
    <w:rsid w:val="00DC79D1"/>
    <w:rsid w:val="00DD009E"/>
    <w:rsid w:val="00DD0622"/>
    <w:rsid w:val="00DD1159"/>
    <w:rsid w:val="00DD140F"/>
    <w:rsid w:val="00DD15C5"/>
    <w:rsid w:val="00DD25CB"/>
    <w:rsid w:val="00DD26AA"/>
    <w:rsid w:val="00DD2812"/>
    <w:rsid w:val="00DD35F9"/>
    <w:rsid w:val="00DD3ACD"/>
    <w:rsid w:val="00DD428C"/>
    <w:rsid w:val="00DD46E3"/>
    <w:rsid w:val="00DD477B"/>
    <w:rsid w:val="00DD4A4A"/>
    <w:rsid w:val="00DD5A24"/>
    <w:rsid w:val="00DD6525"/>
    <w:rsid w:val="00DD662D"/>
    <w:rsid w:val="00DD699F"/>
    <w:rsid w:val="00DD6DF3"/>
    <w:rsid w:val="00DE057E"/>
    <w:rsid w:val="00DE1785"/>
    <w:rsid w:val="00DE18B4"/>
    <w:rsid w:val="00DE2530"/>
    <w:rsid w:val="00DE28C5"/>
    <w:rsid w:val="00DE2CC4"/>
    <w:rsid w:val="00DE360E"/>
    <w:rsid w:val="00DE3944"/>
    <w:rsid w:val="00DE4E30"/>
    <w:rsid w:val="00DE53B8"/>
    <w:rsid w:val="00DE53D5"/>
    <w:rsid w:val="00DE5559"/>
    <w:rsid w:val="00DE6311"/>
    <w:rsid w:val="00DE6A0C"/>
    <w:rsid w:val="00DE6D6B"/>
    <w:rsid w:val="00DF02DF"/>
    <w:rsid w:val="00DF0644"/>
    <w:rsid w:val="00DF09C3"/>
    <w:rsid w:val="00DF0A62"/>
    <w:rsid w:val="00DF0CA3"/>
    <w:rsid w:val="00DF0CB3"/>
    <w:rsid w:val="00DF119C"/>
    <w:rsid w:val="00DF1218"/>
    <w:rsid w:val="00DF17F2"/>
    <w:rsid w:val="00DF18A6"/>
    <w:rsid w:val="00DF1C58"/>
    <w:rsid w:val="00DF2335"/>
    <w:rsid w:val="00DF236D"/>
    <w:rsid w:val="00DF2AB7"/>
    <w:rsid w:val="00DF2AC6"/>
    <w:rsid w:val="00DF32E2"/>
    <w:rsid w:val="00DF3899"/>
    <w:rsid w:val="00DF3981"/>
    <w:rsid w:val="00DF3B2A"/>
    <w:rsid w:val="00DF3E46"/>
    <w:rsid w:val="00DF4166"/>
    <w:rsid w:val="00DF4584"/>
    <w:rsid w:val="00DF64CA"/>
    <w:rsid w:val="00DF6E0E"/>
    <w:rsid w:val="00DF72D5"/>
    <w:rsid w:val="00DF783F"/>
    <w:rsid w:val="00DF7CA3"/>
    <w:rsid w:val="00E00D16"/>
    <w:rsid w:val="00E01A9D"/>
    <w:rsid w:val="00E030B0"/>
    <w:rsid w:val="00E04471"/>
    <w:rsid w:val="00E052A4"/>
    <w:rsid w:val="00E06466"/>
    <w:rsid w:val="00E0731D"/>
    <w:rsid w:val="00E07DF4"/>
    <w:rsid w:val="00E12001"/>
    <w:rsid w:val="00E13198"/>
    <w:rsid w:val="00E13CBF"/>
    <w:rsid w:val="00E13E51"/>
    <w:rsid w:val="00E144A2"/>
    <w:rsid w:val="00E145E7"/>
    <w:rsid w:val="00E1469B"/>
    <w:rsid w:val="00E14EC5"/>
    <w:rsid w:val="00E14EE2"/>
    <w:rsid w:val="00E159D1"/>
    <w:rsid w:val="00E15D40"/>
    <w:rsid w:val="00E16471"/>
    <w:rsid w:val="00E20803"/>
    <w:rsid w:val="00E20D50"/>
    <w:rsid w:val="00E21409"/>
    <w:rsid w:val="00E2158E"/>
    <w:rsid w:val="00E216E9"/>
    <w:rsid w:val="00E2216A"/>
    <w:rsid w:val="00E223BF"/>
    <w:rsid w:val="00E2240E"/>
    <w:rsid w:val="00E22550"/>
    <w:rsid w:val="00E23290"/>
    <w:rsid w:val="00E23D69"/>
    <w:rsid w:val="00E2421E"/>
    <w:rsid w:val="00E24566"/>
    <w:rsid w:val="00E24594"/>
    <w:rsid w:val="00E24FDC"/>
    <w:rsid w:val="00E25184"/>
    <w:rsid w:val="00E25328"/>
    <w:rsid w:val="00E25431"/>
    <w:rsid w:val="00E25AA9"/>
    <w:rsid w:val="00E264AD"/>
    <w:rsid w:val="00E271DC"/>
    <w:rsid w:val="00E27268"/>
    <w:rsid w:val="00E27757"/>
    <w:rsid w:val="00E279DA"/>
    <w:rsid w:val="00E27C53"/>
    <w:rsid w:val="00E30031"/>
    <w:rsid w:val="00E30D78"/>
    <w:rsid w:val="00E30E95"/>
    <w:rsid w:val="00E31159"/>
    <w:rsid w:val="00E3119C"/>
    <w:rsid w:val="00E31531"/>
    <w:rsid w:val="00E318A2"/>
    <w:rsid w:val="00E32D1F"/>
    <w:rsid w:val="00E32E3B"/>
    <w:rsid w:val="00E33032"/>
    <w:rsid w:val="00E33FB8"/>
    <w:rsid w:val="00E34160"/>
    <w:rsid w:val="00E344C0"/>
    <w:rsid w:val="00E34907"/>
    <w:rsid w:val="00E35518"/>
    <w:rsid w:val="00E35EBE"/>
    <w:rsid w:val="00E35EFC"/>
    <w:rsid w:val="00E35F99"/>
    <w:rsid w:val="00E360CD"/>
    <w:rsid w:val="00E3618D"/>
    <w:rsid w:val="00E3622D"/>
    <w:rsid w:val="00E365DF"/>
    <w:rsid w:val="00E36BBF"/>
    <w:rsid w:val="00E3741B"/>
    <w:rsid w:val="00E37A0C"/>
    <w:rsid w:val="00E40242"/>
    <w:rsid w:val="00E41396"/>
    <w:rsid w:val="00E420E7"/>
    <w:rsid w:val="00E437FA"/>
    <w:rsid w:val="00E4417A"/>
    <w:rsid w:val="00E441CE"/>
    <w:rsid w:val="00E44EEE"/>
    <w:rsid w:val="00E45AD4"/>
    <w:rsid w:val="00E45D5D"/>
    <w:rsid w:val="00E46322"/>
    <w:rsid w:val="00E50A5E"/>
    <w:rsid w:val="00E50D21"/>
    <w:rsid w:val="00E50E67"/>
    <w:rsid w:val="00E50EC5"/>
    <w:rsid w:val="00E5274E"/>
    <w:rsid w:val="00E552FA"/>
    <w:rsid w:val="00E55E64"/>
    <w:rsid w:val="00E560B9"/>
    <w:rsid w:val="00E56162"/>
    <w:rsid w:val="00E5694A"/>
    <w:rsid w:val="00E579CF"/>
    <w:rsid w:val="00E57E2A"/>
    <w:rsid w:val="00E602AF"/>
    <w:rsid w:val="00E61127"/>
    <w:rsid w:val="00E61776"/>
    <w:rsid w:val="00E61B85"/>
    <w:rsid w:val="00E61B95"/>
    <w:rsid w:val="00E6244A"/>
    <w:rsid w:val="00E62F7D"/>
    <w:rsid w:val="00E62FC7"/>
    <w:rsid w:val="00E630C9"/>
    <w:rsid w:val="00E635CA"/>
    <w:rsid w:val="00E6466F"/>
    <w:rsid w:val="00E64D04"/>
    <w:rsid w:val="00E65450"/>
    <w:rsid w:val="00E656C6"/>
    <w:rsid w:val="00E65C54"/>
    <w:rsid w:val="00E662F1"/>
    <w:rsid w:val="00E665F3"/>
    <w:rsid w:val="00E667BC"/>
    <w:rsid w:val="00E66998"/>
    <w:rsid w:val="00E66A60"/>
    <w:rsid w:val="00E66FBE"/>
    <w:rsid w:val="00E6708C"/>
    <w:rsid w:val="00E70693"/>
    <w:rsid w:val="00E70701"/>
    <w:rsid w:val="00E70C3E"/>
    <w:rsid w:val="00E713BA"/>
    <w:rsid w:val="00E71833"/>
    <w:rsid w:val="00E7240A"/>
    <w:rsid w:val="00E724D8"/>
    <w:rsid w:val="00E72AE5"/>
    <w:rsid w:val="00E73285"/>
    <w:rsid w:val="00E7391B"/>
    <w:rsid w:val="00E75F7D"/>
    <w:rsid w:val="00E77809"/>
    <w:rsid w:val="00E77FBC"/>
    <w:rsid w:val="00E804F2"/>
    <w:rsid w:val="00E80CDA"/>
    <w:rsid w:val="00E81789"/>
    <w:rsid w:val="00E825D1"/>
    <w:rsid w:val="00E82C9B"/>
    <w:rsid w:val="00E82CB0"/>
    <w:rsid w:val="00E82F96"/>
    <w:rsid w:val="00E83A29"/>
    <w:rsid w:val="00E84542"/>
    <w:rsid w:val="00E852E9"/>
    <w:rsid w:val="00E86BD6"/>
    <w:rsid w:val="00E873C1"/>
    <w:rsid w:val="00E87A24"/>
    <w:rsid w:val="00E87D52"/>
    <w:rsid w:val="00E87E6F"/>
    <w:rsid w:val="00E9022B"/>
    <w:rsid w:val="00E90D5A"/>
    <w:rsid w:val="00E91938"/>
    <w:rsid w:val="00E929B3"/>
    <w:rsid w:val="00E937F1"/>
    <w:rsid w:val="00E93F23"/>
    <w:rsid w:val="00E94568"/>
    <w:rsid w:val="00E9467E"/>
    <w:rsid w:val="00E94792"/>
    <w:rsid w:val="00E94BD2"/>
    <w:rsid w:val="00E952A8"/>
    <w:rsid w:val="00E956E0"/>
    <w:rsid w:val="00E95B09"/>
    <w:rsid w:val="00E95BE6"/>
    <w:rsid w:val="00E95E50"/>
    <w:rsid w:val="00E95F72"/>
    <w:rsid w:val="00E96454"/>
    <w:rsid w:val="00E9646A"/>
    <w:rsid w:val="00E96784"/>
    <w:rsid w:val="00E96927"/>
    <w:rsid w:val="00EA019F"/>
    <w:rsid w:val="00EA0D9C"/>
    <w:rsid w:val="00EA111F"/>
    <w:rsid w:val="00EA20B5"/>
    <w:rsid w:val="00EA252E"/>
    <w:rsid w:val="00EA2E9E"/>
    <w:rsid w:val="00EA3A0F"/>
    <w:rsid w:val="00EA401B"/>
    <w:rsid w:val="00EA44B0"/>
    <w:rsid w:val="00EA4ECE"/>
    <w:rsid w:val="00EA4FF4"/>
    <w:rsid w:val="00EA5F2B"/>
    <w:rsid w:val="00EA62A8"/>
    <w:rsid w:val="00EA62D5"/>
    <w:rsid w:val="00EA6890"/>
    <w:rsid w:val="00EA7390"/>
    <w:rsid w:val="00EA7BC8"/>
    <w:rsid w:val="00EB0A08"/>
    <w:rsid w:val="00EB140E"/>
    <w:rsid w:val="00EB1A27"/>
    <w:rsid w:val="00EB29BC"/>
    <w:rsid w:val="00EB2BE6"/>
    <w:rsid w:val="00EB2E75"/>
    <w:rsid w:val="00EB3807"/>
    <w:rsid w:val="00EB3C5A"/>
    <w:rsid w:val="00EB3D5E"/>
    <w:rsid w:val="00EB418F"/>
    <w:rsid w:val="00EB66CD"/>
    <w:rsid w:val="00EB7E5E"/>
    <w:rsid w:val="00EC012E"/>
    <w:rsid w:val="00EC0701"/>
    <w:rsid w:val="00EC12EE"/>
    <w:rsid w:val="00EC133E"/>
    <w:rsid w:val="00EC3762"/>
    <w:rsid w:val="00EC3A9D"/>
    <w:rsid w:val="00EC3F59"/>
    <w:rsid w:val="00EC418A"/>
    <w:rsid w:val="00EC46F6"/>
    <w:rsid w:val="00EC4AE8"/>
    <w:rsid w:val="00EC650E"/>
    <w:rsid w:val="00EC659A"/>
    <w:rsid w:val="00EC74E8"/>
    <w:rsid w:val="00EC7AE5"/>
    <w:rsid w:val="00ED0C01"/>
    <w:rsid w:val="00ED0DFB"/>
    <w:rsid w:val="00ED3028"/>
    <w:rsid w:val="00ED3212"/>
    <w:rsid w:val="00ED3A2A"/>
    <w:rsid w:val="00ED6327"/>
    <w:rsid w:val="00ED71F8"/>
    <w:rsid w:val="00EE00E0"/>
    <w:rsid w:val="00EE094F"/>
    <w:rsid w:val="00EE0B53"/>
    <w:rsid w:val="00EE12C0"/>
    <w:rsid w:val="00EE18D6"/>
    <w:rsid w:val="00EE1E0B"/>
    <w:rsid w:val="00EE3A2B"/>
    <w:rsid w:val="00EE41EA"/>
    <w:rsid w:val="00EE6AD7"/>
    <w:rsid w:val="00EE6D97"/>
    <w:rsid w:val="00EE7080"/>
    <w:rsid w:val="00EF1B29"/>
    <w:rsid w:val="00EF1D4A"/>
    <w:rsid w:val="00EF2BA0"/>
    <w:rsid w:val="00EF4234"/>
    <w:rsid w:val="00EF4BE3"/>
    <w:rsid w:val="00EF554D"/>
    <w:rsid w:val="00EF5C98"/>
    <w:rsid w:val="00EF5D4B"/>
    <w:rsid w:val="00EF5F15"/>
    <w:rsid w:val="00EF61D1"/>
    <w:rsid w:val="00EF6D79"/>
    <w:rsid w:val="00EF71F8"/>
    <w:rsid w:val="00EF74BD"/>
    <w:rsid w:val="00F0063F"/>
    <w:rsid w:val="00F008D1"/>
    <w:rsid w:val="00F023D7"/>
    <w:rsid w:val="00F02507"/>
    <w:rsid w:val="00F02722"/>
    <w:rsid w:val="00F02C68"/>
    <w:rsid w:val="00F037A6"/>
    <w:rsid w:val="00F0436B"/>
    <w:rsid w:val="00F04B5E"/>
    <w:rsid w:val="00F055A0"/>
    <w:rsid w:val="00F06281"/>
    <w:rsid w:val="00F06C55"/>
    <w:rsid w:val="00F07550"/>
    <w:rsid w:val="00F07840"/>
    <w:rsid w:val="00F11306"/>
    <w:rsid w:val="00F11589"/>
    <w:rsid w:val="00F12A90"/>
    <w:rsid w:val="00F12C50"/>
    <w:rsid w:val="00F12FA7"/>
    <w:rsid w:val="00F13B08"/>
    <w:rsid w:val="00F14C15"/>
    <w:rsid w:val="00F15DEC"/>
    <w:rsid w:val="00F16A71"/>
    <w:rsid w:val="00F17D2A"/>
    <w:rsid w:val="00F2059B"/>
    <w:rsid w:val="00F20E28"/>
    <w:rsid w:val="00F21008"/>
    <w:rsid w:val="00F217CD"/>
    <w:rsid w:val="00F2190B"/>
    <w:rsid w:val="00F2303D"/>
    <w:rsid w:val="00F23A4B"/>
    <w:rsid w:val="00F23DF9"/>
    <w:rsid w:val="00F24339"/>
    <w:rsid w:val="00F2503B"/>
    <w:rsid w:val="00F2538A"/>
    <w:rsid w:val="00F25600"/>
    <w:rsid w:val="00F2569A"/>
    <w:rsid w:val="00F25CFE"/>
    <w:rsid w:val="00F25E06"/>
    <w:rsid w:val="00F26518"/>
    <w:rsid w:val="00F267DB"/>
    <w:rsid w:val="00F26FB1"/>
    <w:rsid w:val="00F27E08"/>
    <w:rsid w:val="00F30913"/>
    <w:rsid w:val="00F3173A"/>
    <w:rsid w:val="00F31FE0"/>
    <w:rsid w:val="00F3204A"/>
    <w:rsid w:val="00F321E4"/>
    <w:rsid w:val="00F322B0"/>
    <w:rsid w:val="00F32912"/>
    <w:rsid w:val="00F33ED3"/>
    <w:rsid w:val="00F33FD4"/>
    <w:rsid w:val="00F3417C"/>
    <w:rsid w:val="00F3484F"/>
    <w:rsid w:val="00F34C3B"/>
    <w:rsid w:val="00F357AA"/>
    <w:rsid w:val="00F35AC5"/>
    <w:rsid w:val="00F361AE"/>
    <w:rsid w:val="00F36561"/>
    <w:rsid w:val="00F36B08"/>
    <w:rsid w:val="00F36C9C"/>
    <w:rsid w:val="00F40305"/>
    <w:rsid w:val="00F404A4"/>
    <w:rsid w:val="00F408B1"/>
    <w:rsid w:val="00F41335"/>
    <w:rsid w:val="00F41CDD"/>
    <w:rsid w:val="00F42081"/>
    <w:rsid w:val="00F42331"/>
    <w:rsid w:val="00F425D9"/>
    <w:rsid w:val="00F42DC7"/>
    <w:rsid w:val="00F42E45"/>
    <w:rsid w:val="00F4344B"/>
    <w:rsid w:val="00F4347E"/>
    <w:rsid w:val="00F43C51"/>
    <w:rsid w:val="00F43CBB"/>
    <w:rsid w:val="00F43FE8"/>
    <w:rsid w:val="00F440CC"/>
    <w:rsid w:val="00F445CE"/>
    <w:rsid w:val="00F44F09"/>
    <w:rsid w:val="00F456E7"/>
    <w:rsid w:val="00F45888"/>
    <w:rsid w:val="00F45897"/>
    <w:rsid w:val="00F45CD5"/>
    <w:rsid w:val="00F45E28"/>
    <w:rsid w:val="00F461B9"/>
    <w:rsid w:val="00F4636B"/>
    <w:rsid w:val="00F46AC8"/>
    <w:rsid w:val="00F46E34"/>
    <w:rsid w:val="00F472B0"/>
    <w:rsid w:val="00F5022D"/>
    <w:rsid w:val="00F5038F"/>
    <w:rsid w:val="00F50427"/>
    <w:rsid w:val="00F50AC1"/>
    <w:rsid w:val="00F52F84"/>
    <w:rsid w:val="00F53952"/>
    <w:rsid w:val="00F53955"/>
    <w:rsid w:val="00F54190"/>
    <w:rsid w:val="00F54A14"/>
    <w:rsid w:val="00F55826"/>
    <w:rsid w:val="00F55E91"/>
    <w:rsid w:val="00F56759"/>
    <w:rsid w:val="00F5714C"/>
    <w:rsid w:val="00F57154"/>
    <w:rsid w:val="00F57E52"/>
    <w:rsid w:val="00F6000C"/>
    <w:rsid w:val="00F602A0"/>
    <w:rsid w:val="00F60BBE"/>
    <w:rsid w:val="00F611CC"/>
    <w:rsid w:val="00F61FA8"/>
    <w:rsid w:val="00F642CA"/>
    <w:rsid w:val="00F645B0"/>
    <w:rsid w:val="00F65446"/>
    <w:rsid w:val="00F668AB"/>
    <w:rsid w:val="00F67056"/>
    <w:rsid w:val="00F67D80"/>
    <w:rsid w:val="00F70237"/>
    <w:rsid w:val="00F70277"/>
    <w:rsid w:val="00F70492"/>
    <w:rsid w:val="00F71137"/>
    <w:rsid w:val="00F71560"/>
    <w:rsid w:val="00F71B98"/>
    <w:rsid w:val="00F71BE8"/>
    <w:rsid w:val="00F7220A"/>
    <w:rsid w:val="00F74308"/>
    <w:rsid w:val="00F75B6E"/>
    <w:rsid w:val="00F75E28"/>
    <w:rsid w:val="00F76A52"/>
    <w:rsid w:val="00F77275"/>
    <w:rsid w:val="00F7767D"/>
    <w:rsid w:val="00F779A3"/>
    <w:rsid w:val="00F77AEA"/>
    <w:rsid w:val="00F806F4"/>
    <w:rsid w:val="00F80DA5"/>
    <w:rsid w:val="00F811E6"/>
    <w:rsid w:val="00F81233"/>
    <w:rsid w:val="00F819E1"/>
    <w:rsid w:val="00F8235E"/>
    <w:rsid w:val="00F8435C"/>
    <w:rsid w:val="00F84C44"/>
    <w:rsid w:val="00F850C6"/>
    <w:rsid w:val="00F85E83"/>
    <w:rsid w:val="00F864FC"/>
    <w:rsid w:val="00F8697B"/>
    <w:rsid w:val="00F87958"/>
    <w:rsid w:val="00F87AB5"/>
    <w:rsid w:val="00F87B7A"/>
    <w:rsid w:val="00F9045E"/>
    <w:rsid w:val="00F90D3B"/>
    <w:rsid w:val="00F9147C"/>
    <w:rsid w:val="00F9156C"/>
    <w:rsid w:val="00F917E3"/>
    <w:rsid w:val="00F93B8A"/>
    <w:rsid w:val="00F95938"/>
    <w:rsid w:val="00F959EE"/>
    <w:rsid w:val="00F95A0D"/>
    <w:rsid w:val="00F95AA0"/>
    <w:rsid w:val="00F95BE6"/>
    <w:rsid w:val="00F96469"/>
    <w:rsid w:val="00F968BE"/>
    <w:rsid w:val="00F96FCE"/>
    <w:rsid w:val="00FA065F"/>
    <w:rsid w:val="00FA1862"/>
    <w:rsid w:val="00FA1DEF"/>
    <w:rsid w:val="00FA2091"/>
    <w:rsid w:val="00FA32A0"/>
    <w:rsid w:val="00FA360E"/>
    <w:rsid w:val="00FA4132"/>
    <w:rsid w:val="00FA5D1D"/>
    <w:rsid w:val="00FA5F72"/>
    <w:rsid w:val="00FA6BB4"/>
    <w:rsid w:val="00FA6C37"/>
    <w:rsid w:val="00FA7640"/>
    <w:rsid w:val="00FA77D9"/>
    <w:rsid w:val="00FB0154"/>
    <w:rsid w:val="00FB07B5"/>
    <w:rsid w:val="00FB10E5"/>
    <w:rsid w:val="00FB1467"/>
    <w:rsid w:val="00FB1E5F"/>
    <w:rsid w:val="00FB23CB"/>
    <w:rsid w:val="00FB35A5"/>
    <w:rsid w:val="00FB3D8D"/>
    <w:rsid w:val="00FB4158"/>
    <w:rsid w:val="00FB5264"/>
    <w:rsid w:val="00FB539E"/>
    <w:rsid w:val="00FB593C"/>
    <w:rsid w:val="00FB6459"/>
    <w:rsid w:val="00FB67CC"/>
    <w:rsid w:val="00FB686D"/>
    <w:rsid w:val="00FC0193"/>
    <w:rsid w:val="00FC0934"/>
    <w:rsid w:val="00FC0C75"/>
    <w:rsid w:val="00FC14EA"/>
    <w:rsid w:val="00FC3134"/>
    <w:rsid w:val="00FC3DC0"/>
    <w:rsid w:val="00FC5E20"/>
    <w:rsid w:val="00FC5F63"/>
    <w:rsid w:val="00FC62BF"/>
    <w:rsid w:val="00FC6427"/>
    <w:rsid w:val="00FC693E"/>
    <w:rsid w:val="00FC6F90"/>
    <w:rsid w:val="00FC767B"/>
    <w:rsid w:val="00FD039E"/>
    <w:rsid w:val="00FD0B6A"/>
    <w:rsid w:val="00FD198D"/>
    <w:rsid w:val="00FD1AE8"/>
    <w:rsid w:val="00FD1E1F"/>
    <w:rsid w:val="00FD2812"/>
    <w:rsid w:val="00FD294A"/>
    <w:rsid w:val="00FD2E43"/>
    <w:rsid w:val="00FD35A9"/>
    <w:rsid w:val="00FD3A0F"/>
    <w:rsid w:val="00FD4EE6"/>
    <w:rsid w:val="00FD5655"/>
    <w:rsid w:val="00FD628D"/>
    <w:rsid w:val="00FD69B9"/>
    <w:rsid w:val="00FD6C15"/>
    <w:rsid w:val="00FD6FB3"/>
    <w:rsid w:val="00FD72FD"/>
    <w:rsid w:val="00FD7554"/>
    <w:rsid w:val="00FD7F36"/>
    <w:rsid w:val="00FE038F"/>
    <w:rsid w:val="00FE09BE"/>
    <w:rsid w:val="00FE0C78"/>
    <w:rsid w:val="00FE153D"/>
    <w:rsid w:val="00FE2278"/>
    <w:rsid w:val="00FE2297"/>
    <w:rsid w:val="00FE2DC3"/>
    <w:rsid w:val="00FE3474"/>
    <w:rsid w:val="00FE351A"/>
    <w:rsid w:val="00FE38E6"/>
    <w:rsid w:val="00FE4D51"/>
    <w:rsid w:val="00FE4F58"/>
    <w:rsid w:val="00FE5446"/>
    <w:rsid w:val="00FE58D5"/>
    <w:rsid w:val="00FE5E22"/>
    <w:rsid w:val="00FE5FF9"/>
    <w:rsid w:val="00FE6B4C"/>
    <w:rsid w:val="00FE7B79"/>
    <w:rsid w:val="00FE7C2B"/>
    <w:rsid w:val="00FF01F7"/>
    <w:rsid w:val="00FF05EF"/>
    <w:rsid w:val="00FF0769"/>
    <w:rsid w:val="00FF2F2C"/>
    <w:rsid w:val="00FF40FA"/>
    <w:rsid w:val="00FF4FE2"/>
    <w:rsid w:val="00FF5499"/>
    <w:rsid w:val="00FF596D"/>
    <w:rsid w:val="00FF5A7E"/>
    <w:rsid w:val="00FF6C3E"/>
    <w:rsid w:val="00FF6E76"/>
    <w:rsid w:val="00FF7398"/>
    <w:rsid w:val="00FF741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2BD4D0A3-61BE-45C2-8A74-AE0485AF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77711"/>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277711"/>
    <w:pPr>
      <w:keepNext/>
      <w:widowControl/>
      <w:numPr>
        <w:numId w:val="70"/>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277711"/>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277711"/>
    <w:pPr>
      <w:keepNext/>
      <w:spacing w:before="360" w:after="120"/>
      <w:outlineLvl w:val="2"/>
    </w:pPr>
    <w:rPr>
      <w:rFonts w:cs="Arial"/>
      <w:b/>
      <w:bCs/>
      <w:szCs w:val="20"/>
    </w:rPr>
  </w:style>
  <w:style w:type="paragraph" w:styleId="Heading4">
    <w:name w:val="heading 4"/>
    <w:basedOn w:val="Heading3"/>
    <w:qFormat/>
    <w:rsid w:val="00277711"/>
    <w:pPr>
      <w:outlineLvl w:val="3"/>
    </w:pPr>
    <w:rPr>
      <w:i/>
      <w:iCs/>
      <w:lang w:val="en-US"/>
    </w:rPr>
  </w:style>
  <w:style w:type="paragraph" w:styleId="Heading5">
    <w:name w:val="heading 5"/>
    <w:basedOn w:val="Heading4"/>
    <w:next w:val="Normal"/>
    <w:link w:val="Heading5Char"/>
    <w:qFormat/>
    <w:rsid w:val="00277711"/>
    <w:pPr>
      <w:widowControl/>
      <w:autoSpaceDE/>
      <w:autoSpaceDN/>
      <w:spacing w:after="200"/>
      <w:outlineLvl w:val="4"/>
    </w:pPr>
    <w:rPr>
      <w:b w:val="0"/>
      <w:bCs w:val="0"/>
    </w:rPr>
  </w:style>
  <w:style w:type="paragraph" w:styleId="Heading6">
    <w:name w:val="heading 6"/>
    <w:basedOn w:val="Normal"/>
    <w:next w:val="Normal"/>
    <w:link w:val="Heading6Char"/>
    <w:qFormat/>
    <w:rsid w:val="00277711"/>
    <w:pPr>
      <w:widowControl/>
      <w:autoSpaceDE/>
      <w:autoSpaceDN/>
      <w:spacing w:after="200"/>
      <w:outlineLvl w:val="5"/>
    </w:pPr>
    <w:rPr>
      <w:bCs/>
    </w:rPr>
  </w:style>
  <w:style w:type="paragraph" w:styleId="Heading7">
    <w:name w:val="heading 7"/>
    <w:basedOn w:val="Normal"/>
    <w:next w:val="Normal"/>
    <w:link w:val="Heading7Char"/>
    <w:rsid w:val="00277711"/>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277711"/>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277711"/>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rsid w:val="00277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711"/>
  </w:style>
  <w:style w:type="paragraph" w:styleId="TOC1">
    <w:name w:val="toc 1"/>
    <w:link w:val="TOC1Char"/>
    <w:uiPriority w:val="39"/>
    <w:qFormat/>
    <w:rsid w:val="00277711"/>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277711"/>
    <w:pPr>
      <w:tabs>
        <w:tab w:val="right" w:leader="dot" w:pos="9490"/>
      </w:tabs>
      <w:spacing w:before="60"/>
      <w:ind w:left="567"/>
    </w:pPr>
    <w:rPr>
      <w:rFonts w:ascii="Arial" w:eastAsia="SimSun" w:hAnsi="Arial" w:cs="Times New Roman"/>
      <w:noProof/>
      <w:sz w:val="18"/>
      <w:lang w:val="en-AU"/>
    </w:rPr>
  </w:style>
  <w:style w:type="paragraph" w:styleId="TOC3">
    <w:name w:val="toc 3"/>
    <w:link w:val="TOC3Char"/>
    <w:uiPriority w:val="39"/>
    <w:qFormat/>
    <w:rsid w:val="00277711"/>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277711"/>
    <w:pPr>
      <w:spacing w:before="240" w:after="120"/>
    </w:pPr>
    <w:rPr>
      <w:bCs/>
    </w:rPr>
  </w:style>
  <w:style w:type="paragraph" w:styleId="ListParagraph">
    <w:name w:val="List Paragraph"/>
    <w:basedOn w:val="Normal"/>
    <w:link w:val="ListParagraphChar"/>
    <w:uiPriority w:val="1"/>
    <w:qFormat/>
    <w:rsid w:val="00277711"/>
    <w:pPr>
      <w:ind w:left="993" w:hanging="852"/>
    </w:pPr>
  </w:style>
  <w:style w:type="paragraph" w:customStyle="1" w:styleId="TableParagraph">
    <w:name w:val="Table Paragraph"/>
    <w:basedOn w:val="Normal"/>
    <w:uiPriority w:val="1"/>
    <w:qFormat/>
    <w:rsid w:val="00277711"/>
    <w:pPr>
      <w:spacing w:before="54"/>
      <w:ind w:left="103"/>
    </w:pPr>
  </w:style>
  <w:style w:type="paragraph" w:customStyle="1" w:styleId="Style1">
    <w:name w:val="Style1"/>
    <w:basedOn w:val="ListParagraph"/>
    <w:link w:val="Style1Char"/>
    <w:uiPriority w:val="1"/>
    <w:qFormat/>
    <w:rsid w:val="00277711"/>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277711"/>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277711"/>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277711"/>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277711"/>
    <w:pPr>
      <w:numPr>
        <w:numId w:val="1"/>
      </w:numPr>
    </w:pPr>
  </w:style>
  <w:style w:type="character" w:customStyle="1" w:styleId="Style2Char">
    <w:name w:val="Style2 Char"/>
    <w:basedOn w:val="ListParagraphChar"/>
    <w:link w:val="Style2"/>
    <w:uiPriority w:val="1"/>
    <w:rsid w:val="00277711"/>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277711"/>
    <w:pPr>
      <w:numPr>
        <w:numId w:val="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277711"/>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277711"/>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277711"/>
    <w:pPr>
      <w:numPr>
        <w:numId w:val="4"/>
      </w:numPr>
      <w:spacing w:before="180" w:after="60"/>
    </w:pPr>
  </w:style>
  <w:style w:type="character" w:customStyle="1" w:styleId="Style4Char">
    <w:name w:val="Style4 Char"/>
    <w:basedOn w:val="ListParagraphChar"/>
    <w:link w:val="Style4"/>
    <w:uiPriority w:val="1"/>
    <w:rsid w:val="00277711"/>
    <w:rPr>
      <w:rFonts w:ascii="Arial" w:eastAsia="Times New Roman" w:hAnsi="Arial" w:cs="Arial"/>
      <w:noProof/>
      <w:sz w:val="20"/>
      <w:szCs w:val="20"/>
      <w:lang w:val="en-AU"/>
    </w:rPr>
  </w:style>
  <w:style w:type="numbering" w:customStyle="1" w:styleId="Style5">
    <w:name w:val="Style5"/>
    <w:uiPriority w:val="99"/>
    <w:rsid w:val="00277711"/>
    <w:pPr>
      <w:numPr>
        <w:numId w:val="2"/>
      </w:numPr>
    </w:pPr>
  </w:style>
  <w:style w:type="character" w:customStyle="1" w:styleId="Heading3Char">
    <w:name w:val="Heading 3 Char"/>
    <w:basedOn w:val="DefaultParagraphFont"/>
    <w:link w:val="Heading3"/>
    <w:rsid w:val="00277711"/>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277711"/>
    <w:rPr>
      <w:rFonts w:ascii="Arial" w:eastAsia="Times New Roman" w:hAnsi="Arial" w:cs="Arial"/>
      <w:b/>
      <w:bCs/>
      <w:noProof/>
      <w:sz w:val="20"/>
      <w:szCs w:val="20"/>
      <w:lang w:val="en-AU"/>
    </w:rPr>
  </w:style>
  <w:style w:type="paragraph" w:customStyle="1" w:styleId="Paragraph">
    <w:name w:val="Paragraph"/>
    <w:basedOn w:val="Normal"/>
    <w:link w:val="ParagraphChar"/>
    <w:qFormat/>
    <w:rsid w:val="00277711"/>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277711"/>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277711"/>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277711"/>
    <w:pPr>
      <w:tabs>
        <w:tab w:val="clear" w:pos="1985"/>
        <w:tab w:val="num" w:pos="2410"/>
      </w:tabs>
      <w:ind w:left="2410" w:hanging="425"/>
    </w:pPr>
  </w:style>
  <w:style w:type="paragraph" w:customStyle="1" w:styleId="Style6">
    <w:name w:val="Style6"/>
    <w:basedOn w:val="Style13"/>
    <w:link w:val="Style6Char"/>
    <w:uiPriority w:val="1"/>
    <w:qFormat/>
    <w:rsid w:val="00277711"/>
    <w:pPr>
      <w:ind w:left="0" w:firstLine="0"/>
    </w:pPr>
  </w:style>
  <w:style w:type="numbering" w:customStyle="1" w:styleId="Style7">
    <w:name w:val="Style7"/>
    <w:uiPriority w:val="99"/>
    <w:rsid w:val="00277711"/>
    <w:pPr>
      <w:numPr>
        <w:numId w:val="3"/>
      </w:numPr>
    </w:pPr>
  </w:style>
  <w:style w:type="character" w:customStyle="1" w:styleId="ParagraphChar">
    <w:name w:val="Paragraph Char"/>
    <w:basedOn w:val="DefaultParagraphFont"/>
    <w:link w:val="Paragraph"/>
    <w:rsid w:val="00277711"/>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277711"/>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277711"/>
    <w:rPr>
      <w:rFonts w:ascii="Arial" w:eastAsia="Times New Roman" w:hAnsi="Arial" w:cs="Times New Roman"/>
      <w:noProof/>
      <w:sz w:val="20"/>
      <w:szCs w:val="20"/>
      <w:lang w:val="en-AU"/>
    </w:rPr>
  </w:style>
  <w:style w:type="paragraph" w:customStyle="1" w:styleId="Bodynumbered1">
    <w:name w:val="Body numbered 1"/>
    <w:basedOn w:val="Style6"/>
    <w:qFormat/>
    <w:rsid w:val="00277711"/>
    <w:pPr>
      <w:keepLines/>
      <w:numPr>
        <w:ilvl w:val="1"/>
        <w:numId w:val="70"/>
      </w:numPr>
      <w:spacing w:before="240" w:after="120"/>
    </w:pPr>
  </w:style>
  <w:style w:type="paragraph" w:customStyle="1" w:styleId="Bodynumbered2">
    <w:name w:val="Body numbered 2"/>
    <w:basedOn w:val="Bodynumbered1"/>
    <w:qFormat/>
    <w:rsid w:val="00277711"/>
    <w:pPr>
      <w:numPr>
        <w:ilvl w:val="2"/>
      </w:numPr>
      <w:spacing w:before="120"/>
    </w:pPr>
    <w:rPr>
      <w:lang w:val="en-US"/>
    </w:rPr>
  </w:style>
  <w:style w:type="paragraph" w:customStyle="1" w:styleId="Bodynumbered3">
    <w:name w:val="Body numbered 3"/>
    <w:basedOn w:val="Bodynumbered2"/>
    <w:qFormat/>
    <w:rsid w:val="00277711"/>
    <w:pPr>
      <w:numPr>
        <w:ilvl w:val="3"/>
      </w:numPr>
    </w:pPr>
  </w:style>
  <w:style w:type="paragraph" w:customStyle="1" w:styleId="AnnexureHeading">
    <w:name w:val="Annexure Heading"/>
    <w:next w:val="BodyText"/>
    <w:link w:val="AnnexureHeadingChar"/>
    <w:uiPriority w:val="1"/>
    <w:qFormat/>
    <w:rsid w:val="00277711"/>
    <w:pPr>
      <w:pageBreakBefore/>
      <w:numPr>
        <w:numId w:val="29"/>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277711"/>
    <w:pPr>
      <w:tabs>
        <w:tab w:val="center" w:pos="4513"/>
        <w:tab w:val="right" w:pos="9026"/>
      </w:tabs>
    </w:pPr>
  </w:style>
  <w:style w:type="character" w:customStyle="1" w:styleId="AnnexureHeadingChar">
    <w:name w:val="Annexure Heading Char"/>
    <w:basedOn w:val="Style1Char"/>
    <w:link w:val="AnnexureHeading"/>
    <w:uiPriority w:val="1"/>
    <w:rsid w:val="00277711"/>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277711"/>
    <w:rPr>
      <w:rFonts w:ascii="Arial" w:eastAsia="Times New Roman" w:hAnsi="Arial" w:cs="Times New Roman"/>
      <w:noProof/>
      <w:sz w:val="20"/>
      <w:lang w:val="en-AU"/>
    </w:rPr>
  </w:style>
  <w:style w:type="paragraph" w:styleId="Footer">
    <w:name w:val="footer"/>
    <w:basedOn w:val="Normal"/>
    <w:link w:val="FooterChar"/>
    <w:uiPriority w:val="99"/>
    <w:unhideWhenUsed/>
    <w:rsid w:val="00277711"/>
    <w:pPr>
      <w:tabs>
        <w:tab w:val="center" w:pos="4513"/>
        <w:tab w:val="right" w:pos="9026"/>
      </w:tabs>
    </w:pPr>
  </w:style>
  <w:style w:type="character" w:customStyle="1" w:styleId="FooterChar">
    <w:name w:val="Footer Char"/>
    <w:basedOn w:val="DefaultParagraphFont"/>
    <w:link w:val="Footer"/>
    <w:uiPriority w:val="99"/>
    <w:rsid w:val="00277711"/>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277711"/>
    <w:pPr>
      <w:numPr>
        <w:numId w:val="5"/>
      </w:numPr>
    </w:pPr>
  </w:style>
  <w:style w:type="table" w:styleId="TableGrid">
    <w:name w:val="Table Grid"/>
    <w:aliases w:val="Simple Table"/>
    <w:basedOn w:val="TableNormal"/>
    <w:uiPriority w:val="39"/>
    <w:rsid w:val="00277711"/>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7711"/>
    <w:rPr>
      <w:noProof w:val="0"/>
      <w:color w:val="0000FF" w:themeColor="hyperlink"/>
      <w:u w:val="single"/>
      <w:lang w:val="en-AU"/>
    </w:rPr>
  </w:style>
  <w:style w:type="character" w:styleId="UnresolvedMention">
    <w:name w:val="Unresolved Mention"/>
    <w:basedOn w:val="DefaultParagraphFont"/>
    <w:uiPriority w:val="99"/>
    <w:semiHidden/>
    <w:unhideWhenUsed/>
    <w:rsid w:val="00277711"/>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277711"/>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277711"/>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277711"/>
    <w:rPr>
      <w:sz w:val="16"/>
      <w:szCs w:val="16"/>
    </w:rPr>
  </w:style>
  <w:style w:type="paragraph" w:styleId="CommentText">
    <w:name w:val="annotation text"/>
    <w:basedOn w:val="Normal"/>
    <w:link w:val="CommentTextChar"/>
    <w:uiPriority w:val="99"/>
    <w:rsid w:val="00277711"/>
    <w:rPr>
      <w:szCs w:val="20"/>
    </w:rPr>
  </w:style>
  <w:style w:type="character" w:customStyle="1" w:styleId="CommentTextChar">
    <w:name w:val="Comment Text Char"/>
    <w:basedOn w:val="DefaultParagraphFont"/>
    <w:link w:val="CommentText"/>
    <w:uiPriority w:val="99"/>
    <w:rsid w:val="00277711"/>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277711"/>
    <w:rPr>
      <w:b/>
      <w:bCs/>
    </w:rPr>
  </w:style>
  <w:style w:type="character" w:customStyle="1" w:styleId="CommentSubjectChar">
    <w:name w:val="Comment Subject Char"/>
    <w:basedOn w:val="CommentTextChar"/>
    <w:link w:val="CommentSubject"/>
    <w:uiPriority w:val="99"/>
    <w:semiHidden/>
    <w:rsid w:val="00277711"/>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277711"/>
    <w:rPr>
      <w:rFonts w:ascii="Segoe UI" w:hAnsi="Segoe UI" w:cs="Segoe UI"/>
      <w:sz w:val="18"/>
      <w:szCs w:val="18"/>
    </w:rPr>
  </w:style>
  <w:style w:type="character" w:customStyle="1" w:styleId="BalloonTextChar">
    <w:name w:val="Balloon Text Char"/>
    <w:basedOn w:val="DefaultParagraphFont"/>
    <w:link w:val="BalloonText"/>
    <w:uiPriority w:val="99"/>
    <w:rsid w:val="00277711"/>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277711"/>
    <w:pPr>
      <w:numPr>
        <w:numId w:val="7"/>
      </w:numPr>
    </w:pPr>
  </w:style>
  <w:style w:type="paragraph" w:customStyle="1" w:styleId="TableBodyText">
    <w:name w:val="Table Body Text"/>
    <w:basedOn w:val="BodyText"/>
    <w:link w:val="TableBodyTextCharChar"/>
    <w:rsid w:val="00277711"/>
    <w:pPr>
      <w:spacing w:before="60" w:after="60"/>
    </w:pPr>
    <w:rPr>
      <w:color w:val="000000"/>
      <w:sz w:val="18"/>
      <w:lang w:eastAsia="en-AU"/>
    </w:rPr>
  </w:style>
  <w:style w:type="character" w:customStyle="1" w:styleId="Style9Char">
    <w:name w:val="Style9 Char"/>
    <w:basedOn w:val="Style4Char"/>
    <w:link w:val="Style9"/>
    <w:uiPriority w:val="1"/>
    <w:rsid w:val="00277711"/>
    <w:rPr>
      <w:rFonts w:ascii="Arial" w:eastAsia="Times New Roman" w:hAnsi="Arial" w:cs="Arial"/>
      <w:noProof/>
      <w:sz w:val="20"/>
      <w:szCs w:val="20"/>
      <w:lang w:val="en-AU"/>
    </w:rPr>
  </w:style>
  <w:style w:type="character" w:customStyle="1" w:styleId="TableBodyTextCharChar">
    <w:name w:val="Table Body Text Char Char"/>
    <w:link w:val="TableBodyText"/>
    <w:rsid w:val="00277711"/>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277711"/>
  </w:style>
  <w:style w:type="character" w:customStyle="1" w:styleId="TableHeadingChar">
    <w:name w:val="Table Heading Char"/>
    <w:link w:val="TableHeading"/>
    <w:rsid w:val="00277711"/>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277711"/>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277711"/>
    <w:pPr>
      <w:numPr>
        <w:numId w:val="9"/>
      </w:numPr>
    </w:pPr>
  </w:style>
  <w:style w:type="paragraph" w:styleId="Revision">
    <w:name w:val="Revision"/>
    <w:hidden/>
    <w:uiPriority w:val="99"/>
    <w:semiHidden/>
    <w:rsid w:val="00277711"/>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277711"/>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77711"/>
    <w:rPr>
      <w:rFonts w:ascii="ArialMT" w:hAnsi="ArialMT" w:hint="default"/>
      <w:b w:val="0"/>
      <w:bCs w:val="0"/>
      <w:i w:val="0"/>
      <w:iCs w:val="0"/>
      <w:color w:val="000000"/>
      <w:sz w:val="20"/>
      <w:szCs w:val="20"/>
    </w:rPr>
  </w:style>
  <w:style w:type="character" w:customStyle="1" w:styleId="fontstyle21">
    <w:name w:val="fontstyle21"/>
    <w:basedOn w:val="DefaultParagraphFont"/>
    <w:rsid w:val="00277711"/>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277711"/>
    <w:rPr>
      <w:rFonts w:ascii="Arial" w:eastAsia="Times New Roman" w:hAnsi="Arial" w:cs="Arial"/>
      <w:i/>
      <w:iCs/>
      <w:noProof/>
      <w:sz w:val="20"/>
      <w:szCs w:val="20"/>
    </w:rPr>
  </w:style>
  <w:style w:type="character" w:customStyle="1" w:styleId="Heading6Char">
    <w:name w:val="Heading 6 Char"/>
    <w:basedOn w:val="DefaultParagraphFont"/>
    <w:link w:val="Heading6"/>
    <w:rsid w:val="00277711"/>
    <w:rPr>
      <w:rFonts w:ascii="Arial" w:eastAsia="Times New Roman" w:hAnsi="Arial" w:cs="Times New Roman"/>
      <w:bCs/>
      <w:noProof/>
      <w:sz w:val="20"/>
      <w:lang w:val="en-AU"/>
    </w:rPr>
  </w:style>
  <w:style w:type="paragraph" w:customStyle="1" w:styleId="Heading5SS">
    <w:name w:val="Heading 5 +SS"/>
    <w:basedOn w:val="Heading5"/>
    <w:rsid w:val="00277711"/>
    <w:pPr>
      <w:keepNext w:val="0"/>
      <w:tabs>
        <w:tab w:val="left" w:pos="454"/>
      </w:tabs>
      <w:spacing w:after="0"/>
      <w:ind w:left="454"/>
      <w:outlineLvl w:val="9"/>
    </w:pPr>
  </w:style>
  <w:style w:type="paragraph" w:customStyle="1" w:styleId="Style10">
    <w:name w:val="Style10"/>
    <w:link w:val="Style10Char"/>
    <w:uiPriority w:val="1"/>
    <w:qFormat/>
    <w:rsid w:val="00277711"/>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277711"/>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277711"/>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277711"/>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277711"/>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277711"/>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277711"/>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277711"/>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277711"/>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277711"/>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277711"/>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277711"/>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277711"/>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277711"/>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277711"/>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277711"/>
    <w:pPr>
      <w:numPr>
        <w:numId w:val="0"/>
      </w:numPr>
    </w:pPr>
    <w:rPr>
      <w:bCs w:val="0"/>
      <w:szCs w:val="32"/>
    </w:rPr>
  </w:style>
  <w:style w:type="paragraph" w:styleId="BodyTextIndent">
    <w:name w:val="Body Text Indent"/>
    <w:basedOn w:val="Normal"/>
    <w:link w:val="BodyTextIndentChar"/>
    <w:uiPriority w:val="1"/>
    <w:rsid w:val="00277711"/>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277711"/>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277711"/>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277711"/>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277711"/>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277711"/>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277711"/>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277711"/>
    <w:pPr>
      <w:keepLines/>
      <w:widowControl/>
      <w:numPr>
        <w:numId w:val="68"/>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277711"/>
    <w:pPr>
      <w:numPr>
        <w:ilvl w:val="1"/>
      </w:numPr>
      <w:ind w:left="430" w:hanging="215"/>
    </w:pPr>
    <w:rPr>
      <w:szCs w:val="16"/>
    </w:rPr>
  </w:style>
  <w:style w:type="paragraph" w:customStyle="1" w:styleId="TableBullet3">
    <w:name w:val="Table Bullet 3"/>
    <w:basedOn w:val="TableBullet2"/>
    <w:uiPriority w:val="3"/>
    <w:qFormat/>
    <w:rsid w:val="00277711"/>
    <w:pPr>
      <w:numPr>
        <w:ilvl w:val="2"/>
      </w:numPr>
      <w:ind w:left="731" w:hanging="142"/>
    </w:pPr>
  </w:style>
  <w:style w:type="numbering" w:styleId="111111">
    <w:name w:val="Outline List 2"/>
    <w:basedOn w:val="NoList"/>
    <w:semiHidden/>
    <w:rsid w:val="00277711"/>
    <w:pPr>
      <w:numPr>
        <w:numId w:val="14"/>
      </w:numPr>
    </w:pPr>
  </w:style>
  <w:style w:type="paragraph" w:styleId="BlockText">
    <w:name w:val="Block Text"/>
    <w:basedOn w:val="Normal"/>
    <w:uiPriority w:val="99"/>
    <w:rsid w:val="00277711"/>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277711"/>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277711"/>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277711"/>
    <w:rPr>
      <w:rFonts w:ascii="Arial" w:eastAsiaTheme="minorEastAsia" w:hAnsi="Arial"/>
      <w:noProof/>
      <w:sz w:val="20"/>
      <w:szCs w:val="20"/>
      <w:lang w:eastAsia="ja-JP"/>
    </w:rPr>
  </w:style>
  <w:style w:type="paragraph" w:customStyle="1" w:styleId="Style12">
    <w:name w:val="Style12"/>
    <w:basedOn w:val="Normal"/>
    <w:link w:val="Style12Char"/>
    <w:qFormat/>
    <w:rsid w:val="00277711"/>
    <w:pPr>
      <w:numPr>
        <w:numId w:val="15"/>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277711"/>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277711"/>
    <w:pPr>
      <w:ind w:left="1134"/>
    </w:pPr>
  </w:style>
  <w:style w:type="character" w:customStyle="1" w:styleId="BodyTextIndent2Char">
    <w:name w:val="Body Text Indent 2 Char"/>
    <w:basedOn w:val="DefaultParagraphFont"/>
    <w:link w:val="BodyTextIndent2"/>
    <w:uiPriority w:val="99"/>
    <w:rsid w:val="00277711"/>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277711"/>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277711"/>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277711"/>
    <w:rPr>
      <w:rFonts w:ascii="Arial" w:hAnsi="Arial" w:cs="Arial"/>
      <w:b/>
      <w:color w:val="004259"/>
      <w:sz w:val="20"/>
      <w:szCs w:val="20"/>
    </w:rPr>
  </w:style>
  <w:style w:type="paragraph" w:customStyle="1" w:styleId="Style14">
    <w:name w:val="Style14"/>
    <w:basedOn w:val="Normal"/>
    <w:link w:val="Style14Char"/>
    <w:qFormat/>
    <w:rsid w:val="00277711"/>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277711"/>
    <w:rPr>
      <w:b/>
      <w:bCs/>
      <w:i/>
      <w:iCs/>
      <w:spacing w:val="5"/>
    </w:rPr>
  </w:style>
  <w:style w:type="paragraph" w:customStyle="1" w:styleId="TableFigureNotesList">
    <w:name w:val="Table / Figure Notes List"/>
    <w:rsid w:val="00277711"/>
    <w:pPr>
      <w:widowControl/>
      <w:numPr>
        <w:numId w:val="16"/>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277711"/>
    <w:pPr>
      <w:numPr>
        <w:numId w:val="17"/>
      </w:numPr>
    </w:pPr>
  </w:style>
  <w:style w:type="table" w:customStyle="1" w:styleId="SimpleTable11">
    <w:name w:val="Simple Table11"/>
    <w:basedOn w:val="TableNormal"/>
    <w:next w:val="TableGrid"/>
    <w:uiPriority w:val="39"/>
    <w:rsid w:val="001822DA"/>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412462"/>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1111111">
    <w:name w:val="1 / 1.1 / 1.1.11"/>
    <w:basedOn w:val="NoList"/>
    <w:next w:val="111111"/>
    <w:semiHidden/>
    <w:rsid w:val="00412462"/>
  </w:style>
  <w:style w:type="table" w:customStyle="1" w:styleId="SimpleTable42">
    <w:name w:val="Simple Table42"/>
    <w:basedOn w:val="TableNormal"/>
    <w:next w:val="TableGrid"/>
    <w:uiPriority w:val="39"/>
    <w:rsid w:val="005C261C"/>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styleId="TOC4">
    <w:name w:val="toc 4"/>
    <w:basedOn w:val="Normal"/>
    <w:next w:val="Normal"/>
    <w:autoRedefine/>
    <w:uiPriority w:val="39"/>
    <w:unhideWhenUsed/>
    <w:rsid w:val="00F23DF9"/>
    <w:pPr>
      <w:widowControl/>
      <w:autoSpaceDE/>
      <w:autoSpaceDN/>
      <w:spacing w:after="100" w:line="259" w:lineRule="auto"/>
      <w:ind w:left="660"/>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F23DF9"/>
    <w:pPr>
      <w:widowControl/>
      <w:autoSpaceDE/>
      <w:autoSpaceDN/>
      <w:spacing w:after="100" w:line="259" w:lineRule="auto"/>
      <w:ind w:left="880"/>
    </w:pPr>
    <w:rPr>
      <w:rFonts w:asciiTheme="minorHAnsi" w:eastAsiaTheme="minorEastAsia" w:hAnsiTheme="minorHAnsi" w:cstheme="minorBidi"/>
      <w:lang w:eastAsia="en-AU"/>
    </w:rPr>
  </w:style>
  <w:style w:type="paragraph" w:styleId="TOC6">
    <w:name w:val="toc 6"/>
    <w:next w:val="Normal"/>
    <w:uiPriority w:val="39"/>
    <w:rsid w:val="00277711"/>
    <w:pPr>
      <w:tabs>
        <w:tab w:val="right" w:leader="dot" w:pos="9490"/>
      </w:tabs>
      <w:spacing w:before="120"/>
      <w:ind w:left="1560" w:hanging="1418"/>
    </w:pPr>
    <w:rPr>
      <w:rFonts w:ascii="Arial" w:eastAsia="SimSun" w:hAnsi="Arial" w:cs="Times New Roman"/>
      <w:b/>
      <w:noProof/>
      <w:sz w:val="18"/>
      <w:szCs w:val="18"/>
      <w:lang w:val="en-AU"/>
    </w:rPr>
  </w:style>
  <w:style w:type="paragraph" w:styleId="TOC7">
    <w:name w:val="toc 7"/>
    <w:basedOn w:val="Normal"/>
    <w:next w:val="Normal"/>
    <w:autoRedefine/>
    <w:uiPriority w:val="39"/>
    <w:unhideWhenUsed/>
    <w:rsid w:val="00F23DF9"/>
    <w:pPr>
      <w:widowControl/>
      <w:autoSpaceDE/>
      <w:autoSpaceDN/>
      <w:spacing w:after="100" w:line="259" w:lineRule="auto"/>
      <w:ind w:left="1320"/>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F23DF9"/>
    <w:pPr>
      <w:widowControl/>
      <w:autoSpaceDE/>
      <w:autoSpaceDN/>
      <w:spacing w:after="100" w:line="259" w:lineRule="auto"/>
      <w:ind w:left="1540"/>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F23DF9"/>
    <w:pPr>
      <w:widowControl/>
      <w:autoSpaceDE/>
      <w:autoSpaceDN/>
      <w:spacing w:after="100" w:line="259" w:lineRule="auto"/>
      <w:ind w:left="1760"/>
    </w:pPr>
    <w:rPr>
      <w:rFonts w:asciiTheme="minorHAnsi" w:eastAsiaTheme="minorEastAsia" w:hAnsiTheme="minorHAnsi" w:cstheme="minorBidi"/>
      <w:lang w:eastAsia="en-AU"/>
    </w:rPr>
  </w:style>
  <w:style w:type="paragraph" w:customStyle="1" w:styleId="DefinitionsBodyText">
    <w:name w:val="Definitions Body Text"/>
    <w:basedOn w:val="Normal"/>
    <w:uiPriority w:val="1"/>
    <w:qFormat/>
    <w:rsid w:val="00277711"/>
    <w:pPr>
      <w:spacing w:before="60" w:after="60"/>
    </w:pPr>
  </w:style>
  <w:style w:type="table" w:customStyle="1" w:styleId="TMTableBlue">
    <w:name w:val="TM Table Blue"/>
    <w:basedOn w:val="TMTableBlueIndent"/>
    <w:uiPriority w:val="99"/>
    <w:rsid w:val="00277711"/>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277711"/>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277711"/>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277711"/>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277711"/>
    <w:pPr>
      <w:numPr>
        <w:numId w:val="27"/>
      </w:numPr>
      <w:spacing w:before="120" w:after="120"/>
    </w:pPr>
  </w:style>
  <w:style w:type="table" w:customStyle="1" w:styleId="TMTableBlueIndent">
    <w:name w:val="TM Table Blue Indent"/>
    <w:basedOn w:val="TableNormal"/>
    <w:uiPriority w:val="99"/>
    <w:rsid w:val="00277711"/>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277711"/>
    <w:rPr>
      <w:b/>
      <w:bCs w:val="0"/>
      <w:caps/>
      <w:color w:val="FFFFFF" w:themeColor="background1"/>
      <w:sz w:val="20"/>
    </w:rPr>
  </w:style>
  <w:style w:type="paragraph" w:customStyle="1" w:styleId="CaptionIndent">
    <w:name w:val="Caption Indent"/>
    <w:basedOn w:val="Caption"/>
    <w:uiPriority w:val="1"/>
    <w:qFormat/>
    <w:rsid w:val="00277711"/>
    <w:pPr>
      <w:ind w:left="1701"/>
    </w:pPr>
  </w:style>
  <w:style w:type="numbering" w:customStyle="1" w:styleId="Style16">
    <w:name w:val="Style16"/>
    <w:uiPriority w:val="99"/>
    <w:rsid w:val="00277711"/>
    <w:pPr>
      <w:numPr>
        <w:numId w:val="25"/>
      </w:numPr>
    </w:pPr>
  </w:style>
  <w:style w:type="paragraph" w:customStyle="1" w:styleId="BodyTextReferences">
    <w:name w:val="Body Text References"/>
    <w:basedOn w:val="BodyTextIndent"/>
    <w:uiPriority w:val="1"/>
    <w:qFormat/>
    <w:rsid w:val="00277711"/>
    <w:pPr>
      <w:autoSpaceDE/>
      <w:autoSpaceDN/>
      <w:spacing w:before="100" w:after="100"/>
      <w:ind w:left="1982" w:hanging="1982"/>
    </w:pPr>
  </w:style>
  <w:style w:type="paragraph" w:customStyle="1" w:styleId="BodyTextReferenceHeading">
    <w:name w:val="Body Text Reference Heading"/>
    <w:basedOn w:val="Normal"/>
    <w:uiPriority w:val="1"/>
    <w:qFormat/>
    <w:rsid w:val="00277711"/>
    <w:pPr>
      <w:keepLines/>
      <w:widowControl/>
      <w:spacing w:before="120" w:after="60"/>
      <w:ind w:left="2977" w:hanging="2971"/>
    </w:pPr>
    <w:rPr>
      <w:b/>
      <w:color w:val="004259"/>
    </w:rPr>
  </w:style>
  <w:style w:type="paragraph" w:customStyle="1" w:styleId="Notesnumbered2">
    <w:name w:val="Notes numbered 2"/>
    <w:basedOn w:val="Notes"/>
    <w:uiPriority w:val="1"/>
    <w:qFormat/>
    <w:rsid w:val="00277711"/>
    <w:pPr>
      <w:numPr>
        <w:ilvl w:val="1"/>
      </w:numPr>
    </w:pPr>
  </w:style>
  <w:style w:type="paragraph" w:customStyle="1" w:styleId="Object">
    <w:name w:val="Object"/>
    <w:basedOn w:val="BodyText"/>
    <w:uiPriority w:val="1"/>
    <w:qFormat/>
    <w:rsid w:val="00277711"/>
    <w:pPr>
      <w:spacing w:before="0" w:after="0"/>
    </w:pPr>
    <w:rPr>
      <w:lang w:eastAsia="en-US"/>
    </w:rPr>
  </w:style>
  <w:style w:type="paragraph" w:customStyle="1" w:styleId="ObjectIndent">
    <w:name w:val="Object Indent"/>
    <w:basedOn w:val="Object"/>
    <w:uiPriority w:val="1"/>
    <w:qFormat/>
    <w:rsid w:val="00277711"/>
    <w:pPr>
      <w:ind w:left="567"/>
    </w:pPr>
  </w:style>
  <w:style w:type="paragraph" w:customStyle="1" w:styleId="DefinitionsNumbered1">
    <w:name w:val="Definitions Numbered 1"/>
    <w:basedOn w:val="DefinitionsBodyText"/>
    <w:uiPriority w:val="1"/>
    <w:qFormat/>
    <w:rsid w:val="00277711"/>
    <w:pPr>
      <w:widowControl/>
      <w:numPr>
        <w:numId w:val="31"/>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277711"/>
    <w:pPr>
      <w:numPr>
        <w:ilvl w:val="1"/>
      </w:numPr>
      <w:ind w:left="700" w:hanging="283"/>
    </w:pPr>
  </w:style>
  <w:style w:type="numbering" w:customStyle="1" w:styleId="11111112">
    <w:name w:val="1 / 1.1 / 1.1.112"/>
    <w:basedOn w:val="NoList"/>
    <w:next w:val="111111"/>
    <w:semiHidden/>
    <w:rsid w:val="00277711"/>
  </w:style>
  <w:style w:type="paragraph" w:customStyle="1" w:styleId="BodyTextReferencesMethodPart">
    <w:name w:val="Body Text References Method/Part"/>
    <w:basedOn w:val="BodyTextReferences"/>
    <w:uiPriority w:val="1"/>
    <w:qFormat/>
    <w:rsid w:val="00277711"/>
    <w:pPr>
      <w:ind w:hanging="1701"/>
    </w:pPr>
  </w:style>
  <w:style w:type="paragraph" w:customStyle="1" w:styleId="DefinitionsBullet">
    <w:name w:val="Definitions Bullet"/>
    <w:basedOn w:val="DefinitionsBodyText"/>
    <w:uiPriority w:val="1"/>
    <w:qFormat/>
    <w:rsid w:val="00277711"/>
    <w:pPr>
      <w:numPr>
        <w:numId w:val="26"/>
      </w:numPr>
    </w:pPr>
  </w:style>
  <w:style w:type="paragraph" w:styleId="Title">
    <w:name w:val="Title"/>
    <w:next w:val="Normal"/>
    <w:link w:val="TitleChar"/>
    <w:uiPriority w:val="10"/>
    <w:qFormat/>
    <w:rsid w:val="00277711"/>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277711"/>
    <w:rPr>
      <w:rFonts w:ascii="Arial" w:eastAsia="SimSun" w:hAnsi="Arial" w:cs="Arial"/>
      <w:b/>
      <w:bCs/>
      <w:color w:val="004259"/>
      <w:sz w:val="28"/>
      <w:szCs w:val="28"/>
      <w:lang w:val="en-AU"/>
    </w:rPr>
  </w:style>
  <w:style w:type="paragraph" w:styleId="Subtitle">
    <w:name w:val="Subtitle"/>
    <w:next w:val="Normal"/>
    <w:link w:val="SubtitleChar"/>
    <w:uiPriority w:val="11"/>
    <w:qFormat/>
    <w:rsid w:val="00277711"/>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277711"/>
    <w:rPr>
      <w:rFonts w:ascii="Arial" w:eastAsia="SimSun" w:hAnsi="Arial" w:cs="Arial"/>
      <w:color w:val="004259"/>
      <w:sz w:val="32"/>
      <w:szCs w:val="32"/>
      <w:lang w:val="en-AU"/>
    </w:rPr>
  </w:style>
  <w:style w:type="paragraph" w:styleId="ListBullet2">
    <w:name w:val="List Bullet 2"/>
    <w:basedOn w:val="Normal"/>
    <w:uiPriority w:val="1"/>
    <w:rsid w:val="00277711"/>
    <w:pPr>
      <w:numPr>
        <w:ilvl w:val="1"/>
        <w:numId w:val="27"/>
      </w:numPr>
      <w:spacing w:before="120" w:after="120"/>
    </w:pPr>
  </w:style>
  <w:style w:type="paragraph" w:styleId="ListBullet5">
    <w:name w:val="List Bullet 5"/>
    <w:basedOn w:val="Normal"/>
    <w:uiPriority w:val="99"/>
    <w:semiHidden/>
    <w:unhideWhenUsed/>
    <w:rsid w:val="00277711"/>
    <w:pPr>
      <w:numPr>
        <w:ilvl w:val="4"/>
        <w:numId w:val="28"/>
      </w:numPr>
      <w:contextualSpacing/>
    </w:pPr>
  </w:style>
  <w:style w:type="paragraph" w:customStyle="1" w:styleId="ListBulletIndent">
    <w:name w:val="List Bullet Indent"/>
    <w:basedOn w:val="Normal"/>
    <w:uiPriority w:val="1"/>
    <w:qFormat/>
    <w:rsid w:val="00277711"/>
    <w:pPr>
      <w:numPr>
        <w:ilvl w:val="2"/>
        <w:numId w:val="27"/>
      </w:numPr>
    </w:pPr>
  </w:style>
  <w:style w:type="paragraph" w:customStyle="1" w:styleId="ListBulletIndent2">
    <w:name w:val="List Bullet Indent 2"/>
    <w:basedOn w:val="ListBulletIndent"/>
    <w:uiPriority w:val="1"/>
    <w:qFormat/>
    <w:rsid w:val="00277711"/>
    <w:pPr>
      <w:numPr>
        <w:ilvl w:val="3"/>
      </w:numPr>
      <w:spacing w:before="120" w:after="120"/>
      <w:ind w:left="1417" w:hanging="425"/>
    </w:pPr>
  </w:style>
  <w:style w:type="paragraph" w:customStyle="1" w:styleId="TableBullet1">
    <w:name w:val="Table Bullet 1"/>
    <w:basedOn w:val="TableBodyText"/>
    <w:qFormat/>
    <w:rsid w:val="00277711"/>
    <w:pPr>
      <w:keepLines/>
      <w:numPr>
        <w:numId w:val="13"/>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277711"/>
    <w:rPr>
      <w:rFonts w:ascii="Cambria Math" w:hAnsi="Cambria Math"/>
      <w:i/>
      <w:sz w:val="22"/>
    </w:rPr>
  </w:style>
  <w:style w:type="paragraph" w:customStyle="1" w:styleId="TableNumbered1">
    <w:name w:val="Table Numbered 1"/>
    <w:basedOn w:val="TableBodyText"/>
    <w:uiPriority w:val="1"/>
    <w:qFormat/>
    <w:rsid w:val="00277711"/>
    <w:pPr>
      <w:numPr>
        <w:numId w:val="33"/>
      </w:numPr>
      <w:spacing w:before="40" w:after="40"/>
    </w:pPr>
  </w:style>
  <w:style w:type="paragraph" w:customStyle="1" w:styleId="TableNumbered2">
    <w:name w:val="Table Numbered 2"/>
    <w:basedOn w:val="TableNumbered1"/>
    <w:uiPriority w:val="1"/>
    <w:qFormat/>
    <w:rsid w:val="00277711"/>
    <w:pPr>
      <w:numPr>
        <w:ilvl w:val="1"/>
      </w:numPr>
    </w:pPr>
  </w:style>
  <w:style w:type="character" w:styleId="FollowedHyperlink">
    <w:name w:val="FollowedHyperlink"/>
    <w:basedOn w:val="DefaultParagraphFont"/>
    <w:uiPriority w:val="99"/>
    <w:semiHidden/>
    <w:unhideWhenUsed/>
    <w:rsid w:val="00277711"/>
    <w:rPr>
      <w:color w:val="800080" w:themeColor="followedHyperlink"/>
      <w:u w:val="single"/>
    </w:rPr>
  </w:style>
  <w:style w:type="paragraph" w:customStyle="1" w:styleId="AttachmentHeading">
    <w:name w:val="Attachment Heading"/>
    <w:next w:val="BodyText"/>
    <w:uiPriority w:val="1"/>
    <w:qFormat/>
    <w:rsid w:val="00277711"/>
    <w:pPr>
      <w:pageBreakBefore/>
      <w:numPr>
        <w:numId w:val="30"/>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277711"/>
    <w:pPr>
      <w:numPr>
        <w:ilvl w:val="2"/>
        <w:numId w:val="29"/>
      </w:numPr>
    </w:pPr>
  </w:style>
  <w:style w:type="table" w:customStyle="1" w:styleId="ReferenceDocumentTable">
    <w:name w:val="Reference Document Table"/>
    <w:basedOn w:val="TableNormal"/>
    <w:uiPriority w:val="99"/>
    <w:rsid w:val="00277711"/>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277711"/>
    <w:rPr>
      <w:rFonts w:ascii="Arial" w:eastAsia="Times New Roman" w:hAnsi="Arial" w:cs="Times New Roman"/>
      <w:sz w:val="20"/>
      <w:lang w:val="en-AU"/>
    </w:rPr>
  </w:style>
  <w:style w:type="table" w:styleId="TableGridLight">
    <w:name w:val="Grid Table Light"/>
    <w:basedOn w:val="TableNormal"/>
    <w:uiPriority w:val="40"/>
    <w:rsid w:val="002777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277711"/>
    <w:rPr>
      <w:sz w:val="20"/>
    </w:rPr>
  </w:style>
  <w:style w:type="paragraph" w:customStyle="1" w:styleId="TableHeadingWhite">
    <w:name w:val="Table Heading White"/>
    <w:basedOn w:val="TableHeading"/>
    <w:uiPriority w:val="1"/>
    <w:qFormat/>
    <w:rsid w:val="00277711"/>
    <w:rPr>
      <w:b/>
      <w:color w:val="FFFFFF" w:themeColor="background1"/>
    </w:rPr>
  </w:style>
  <w:style w:type="paragraph" w:customStyle="1" w:styleId="TableBodyTextCentre">
    <w:name w:val="Table Body Text Centre"/>
    <w:basedOn w:val="TableBodyText"/>
    <w:uiPriority w:val="1"/>
    <w:qFormat/>
    <w:rsid w:val="00277711"/>
    <w:pPr>
      <w:jc w:val="center"/>
    </w:pPr>
  </w:style>
  <w:style w:type="paragraph" w:customStyle="1" w:styleId="TableBodyTextWHPointBullet">
    <w:name w:val="Table Body Text W/H Point Bullet"/>
    <w:basedOn w:val="TableBodyTextWHPoint"/>
    <w:uiPriority w:val="1"/>
    <w:qFormat/>
    <w:rsid w:val="00277711"/>
    <w:pPr>
      <w:numPr>
        <w:numId w:val="71"/>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277711"/>
    <w:pPr>
      <w:numPr>
        <w:numId w:val="72"/>
      </w:numPr>
    </w:pPr>
    <w:rPr>
      <w:color w:val="000000" w:themeColor="text1"/>
    </w:rPr>
  </w:style>
  <w:style w:type="paragraph" w:styleId="TableofFigures">
    <w:name w:val="table of figures"/>
    <w:basedOn w:val="Normal"/>
    <w:next w:val="Normal"/>
    <w:uiPriority w:val="99"/>
    <w:unhideWhenUsed/>
    <w:rsid w:val="00603647"/>
  </w:style>
  <w:style w:type="character" w:customStyle="1" w:styleId="TOC1Char">
    <w:name w:val="TOC 1 Char"/>
    <w:link w:val="TOC1"/>
    <w:uiPriority w:val="39"/>
    <w:rsid w:val="00946580"/>
    <w:rPr>
      <w:rFonts w:ascii="Arial" w:eastAsia="Times New Roman" w:hAnsi="Arial" w:cs="Times New Roman"/>
      <w:b/>
      <w:noProof/>
      <w:sz w:val="18"/>
      <w:szCs w:val="18"/>
      <w:lang w:val="en-AU"/>
    </w:rPr>
  </w:style>
  <w:style w:type="character" w:customStyle="1" w:styleId="TOC3Char">
    <w:name w:val="TOC 3 Char"/>
    <w:link w:val="TOC3"/>
    <w:uiPriority w:val="39"/>
    <w:rsid w:val="00946580"/>
    <w:rPr>
      <w:rFonts w:ascii="Arial" w:eastAsia="SimSun" w:hAnsi="Arial" w:cs="Times New Roman"/>
      <w:noProof/>
      <w:sz w:val="18"/>
      <w:lang w:val="en-AU"/>
    </w:rPr>
  </w:style>
  <w:style w:type="paragraph" w:customStyle="1" w:styleId="NotesAnnex">
    <w:name w:val="Notes Annex"/>
    <w:uiPriority w:val="1"/>
    <w:qFormat/>
    <w:rsid w:val="00277711"/>
    <w:pPr>
      <w:numPr>
        <w:numId w:val="67"/>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277711"/>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277711"/>
    <w:pPr>
      <w:numPr>
        <w:ilvl w:val="1"/>
      </w:numPr>
      <w:ind w:left="568" w:hanging="284"/>
    </w:pPr>
  </w:style>
  <w:style w:type="paragraph" w:customStyle="1" w:styleId="AnnexureHeading3">
    <w:name w:val="Annexure Heading 3"/>
    <w:basedOn w:val="AnnexureBodyText"/>
    <w:next w:val="BodyText"/>
    <w:uiPriority w:val="1"/>
    <w:qFormat/>
    <w:rsid w:val="0027771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9068">
      <w:bodyDiv w:val="1"/>
      <w:marLeft w:val="0"/>
      <w:marRight w:val="0"/>
      <w:marTop w:val="0"/>
      <w:marBottom w:val="0"/>
      <w:divBdr>
        <w:top w:val="none" w:sz="0" w:space="0" w:color="auto"/>
        <w:left w:val="none" w:sz="0" w:space="0" w:color="auto"/>
        <w:bottom w:val="none" w:sz="0" w:space="0" w:color="auto"/>
        <w:right w:val="none" w:sz="0" w:space="0" w:color="auto"/>
      </w:divBdr>
    </w:div>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199248657">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733573">
      <w:bodyDiv w:val="1"/>
      <w:marLeft w:val="0"/>
      <w:marRight w:val="0"/>
      <w:marTop w:val="0"/>
      <w:marBottom w:val="0"/>
      <w:divBdr>
        <w:top w:val="none" w:sz="0" w:space="0" w:color="auto"/>
        <w:left w:val="none" w:sz="0" w:space="0" w:color="auto"/>
        <w:bottom w:val="none" w:sz="0" w:space="0" w:color="auto"/>
        <w:right w:val="none" w:sz="0" w:space="0" w:color="auto"/>
      </w:divBdr>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493572848">
      <w:bodyDiv w:val="1"/>
      <w:marLeft w:val="0"/>
      <w:marRight w:val="0"/>
      <w:marTop w:val="0"/>
      <w:marBottom w:val="0"/>
      <w:divBdr>
        <w:top w:val="none" w:sz="0" w:space="0" w:color="auto"/>
        <w:left w:val="none" w:sz="0" w:space="0" w:color="auto"/>
        <w:bottom w:val="none" w:sz="0" w:space="0" w:color="auto"/>
        <w:right w:val="none" w:sz="0" w:space="0" w:color="auto"/>
      </w:divBdr>
    </w:div>
    <w:div w:id="554707117">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573705821">
      <w:bodyDiv w:val="1"/>
      <w:marLeft w:val="0"/>
      <w:marRight w:val="0"/>
      <w:marTop w:val="0"/>
      <w:marBottom w:val="0"/>
      <w:divBdr>
        <w:top w:val="none" w:sz="0" w:space="0" w:color="auto"/>
        <w:left w:val="none" w:sz="0" w:space="0" w:color="auto"/>
        <w:bottom w:val="none" w:sz="0" w:space="0" w:color="auto"/>
        <w:right w:val="none" w:sz="0" w:space="0" w:color="auto"/>
      </w:divBdr>
    </w:div>
    <w:div w:id="630207704">
      <w:bodyDiv w:val="1"/>
      <w:marLeft w:val="0"/>
      <w:marRight w:val="0"/>
      <w:marTop w:val="0"/>
      <w:marBottom w:val="0"/>
      <w:divBdr>
        <w:top w:val="none" w:sz="0" w:space="0" w:color="auto"/>
        <w:left w:val="none" w:sz="0" w:space="0" w:color="auto"/>
        <w:bottom w:val="none" w:sz="0" w:space="0" w:color="auto"/>
        <w:right w:val="none" w:sz="0" w:space="0" w:color="auto"/>
      </w:divBdr>
    </w:div>
    <w:div w:id="694039584">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79126248">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923611269">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043747910">
      <w:bodyDiv w:val="1"/>
      <w:marLeft w:val="0"/>
      <w:marRight w:val="0"/>
      <w:marTop w:val="0"/>
      <w:marBottom w:val="0"/>
      <w:divBdr>
        <w:top w:val="none" w:sz="0" w:space="0" w:color="auto"/>
        <w:left w:val="none" w:sz="0" w:space="0" w:color="auto"/>
        <w:bottom w:val="none" w:sz="0" w:space="0" w:color="auto"/>
        <w:right w:val="none" w:sz="0" w:space="0" w:color="auto"/>
      </w:divBdr>
    </w:div>
    <w:div w:id="1119714329">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03851421">
      <w:bodyDiv w:val="1"/>
      <w:marLeft w:val="0"/>
      <w:marRight w:val="0"/>
      <w:marTop w:val="0"/>
      <w:marBottom w:val="0"/>
      <w:divBdr>
        <w:top w:val="none" w:sz="0" w:space="0" w:color="auto"/>
        <w:left w:val="none" w:sz="0" w:space="0" w:color="auto"/>
        <w:bottom w:val="none" w:sz="0" w:space="0" w:color="auto"/>
        <w:right w:val="none" w:sz="0" w:space="0" w:color="auto"/>
      </w:divBdr>
    </w:div>
    <w:div w:id="1324355638">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68678468">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21597606">
      <w:bodyDiv w:val="1"/>
      <w:marLeft w:val="0"/>
      <w:marRight w:val="0"/>
      <w:marTop w:val="0"/>
      <w:marBottom w:val="0"/>
      <w:divBdr>
        <w:top w:val="none" w:sz="0" w:space="0" w:color="auto"/>
        <w:left w:val="none" w:sz="0" w:space="0" w:color="auto"/>
        <w:bottom w:val="none" w:sz="0" w:space="0" w:color="auto"/>
        <w:right w:val="none" w:sz="0" w:space="0" w:color="auto"/>
      </w:divBdr>
    </w:div>
    <w:div w:id="1959951906">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 w:id="2114863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Props1.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2.xml><?xml version="1.0" encoding="utf-8"?>
<ds:datastoreItem xmlns:ds="http://schemas.openxmlformats.org/officeDocument/2006/customXml" ds:itemID="{86152865-3539-475D-B90D-E666C86D3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F4310F-62D6-4649-95E2-806F90B5B83A}">
  <ds:schemaRefs>
    <ds:schemaRef ds:uri="http://schemas.openxmlformats.org/officeDocument/2006/bibliography"/>
  </ds:schemaRefs>
</ds:datastoreItem>
</file>

<file path=customXml/itemProps4.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61</TotalTime>
  <Pages>23</Pages>
  <Words>7909</Words>
  <Characters>41528</Characters>
  <Application>Microsoft Office Word</Application>
  <DocSecurity>0</DocSecurity>
  <Lines>1038</Lines>
  <Paragraphs>784</Paragraphs>
  <ScaleCrop>false</ScaleCrop>
  <HeadingPairs>
    <vt:vector size="2" baseType="variant">
      <vt:variant>
        <vt:lpstr>Title</vt:lpstr>
      </vt:variant>
      <vt:variant>
        <vt:i4>1</vt:i4>
      </vt:variant>
    </vt:vector>
  </HeadingPairs>
  <TitlesOfParts>
    <vt:vector size="1" baseType="lpstr">
      <vt:lpstr>ATS-5640 Modular Bridge Expansion Joints</vt:lpstr>
    </vt:vector>
  </TitlesOfParts>
  <Company/>
  <LinksUpToDate>false</LinksUpToDate>
  <CharactersWithSpaces>48653</CharactersWithSpaces>
  <SharedDoc>false</SharedDoc>
  <HLinks>
    <vt:vector size="324" baseType="variant">
      <vt:variant>
        <vt:i4>1310768</vt:i4>
      </vt:variant>
      <vt:variant>
        <vt:i4>320</vt:i4>
      </vt:variant>
      <vt:variant>
        <vt:i4>0</vt:i4>
      </vt:variant>
      <vt:variant>
        <vt:i4>5</vt:i4>
      </vt:variant>
      <vt:variant>
        <vt:lpwstr/>
      </vt:variant>
      <vt:variant>
        <vt:lpwstr>_Toc213330211</vt:lpwstr>
      </vt:variant>
      <vt:variant>
        <vt:i4>1310768</vt:i4>
      </vt:variant>
      <vt:variant>
        <vt:i4>314</vt:i4>
      </vt:variant>
      <vt:variant>
        <vt:i4>0</vt:i4>
      </vt:variant>
      <vt:variant>
        <vt:i4>5</vt:i4>
      </vt:variant>
      <vt:variant>
        <vt:lpwstr/>
      </vt:variant>
      <vt:variant>
        <vt:lpwstr>_Toc213330210</vt:lpwstr>
      </vt:variant>
      <vt:variant>
        <vt:i4>1376304</vt:i4>
      </vt:variant>
      <vt:variant>
        <vt:i4>308</vt:i4>
      </vt:variant>
      <vt:variant>
        <vt:i4>0</vt:i4>
      </vt:variant>
      <vt:variant>
        <vt:i4>5</vt:i4>
      </vt:variant>
      <vt:variant>
        <vt:lpwstr/>
      </vt:variant>
      <vt:variant>
        <vt:lpwstr>_Toc213330209</vt:lpwstr>
      </vt:variant>
      <vt:variant>
        <vt:i4>1376304</vt:i4>
      </vt:variant>
      <vt:variant>
        <vt:i4>302</vt:i4>
      </vt:variant>
      <vt:variant>
        <vt:i4>0</vt:i4>
      </vt:variant>
      <vt:variant>
        <vt:i4>5</vt:i4>
      </vt:variant>
      <vt:variant>
        <vt:lpwstr/>
      </vt:variant>
      <vt:variant>
        <vt:lpwstr>_Toc213330208</vt:lpwstr>
      </vt:variant>
      <vt:variant>
        <vt:i4>1376304</vt:i4>
      </vt:variant>
      <vt:variant>
        <vt:i4>296</vt:i4>
      </vt:variant>
      <vt:variant>
        <vt:i4>0</vt:i4>
      </vt:variant>
      <vt:variant>
        <vt:i4>5</vt:i4>
      </vt:variant>
      <vt:variant>
        <vt:lpwstr/>
      </vt:variant>
      <vt:variant>
        <vt:lpwstr>_Toc213330207</vt:lpwstr>
      </vt:variant>
      <vt:variant>
        <vt:i4>1376304</vt:i4>
      </vt:variant>
      <vt:variant>
        <vt:i4>290</vt:i4>
      </vt:variant>
      <vt:variant>
        <vt:i4>0</vt:i4>
      </vt:variant>
      <vt:variant>
        <vt:i4>5</vt:i4>
      </vt:variant>
      <vt:variant>
        <vt:lpwstr/>
      </vt:variant>
      <vt:variant>
        <vt:lpwstr>_Toc213330206</vt:lpwstr>
      </vt:variant>
      <vt:variant>
        <vt:i4>1376304</vt:i4>
      </vt:variant>
      <vt:variant>
        <vt:i4>284</vt:i4>
      </vt:variant>
      <vt:variant>
        <vt:i4>0</vt:i4>
      </vt:variant>
      <vt:variant>
        <vt:i4>5</vt:i4>
      </vt:variant>
      <vt:variant>
        <vt:lpwstr/>
      </vt:variant>
      <vt:variant>
        <vt:lpwstr>_Toc213330205</vt:lpwstr>
      </vt:variant>
      <vt:variant>
        <vt:i4>1376304</vt:i4>
      </vt:variant>
      <vt:variant>
        <vt:i4>278</vt:i4>
      </vt:variant>
      <vt:variant>
        <vt:i4>0</vt:i4>
      </vt:variant>
      <vt:variant>
        <vt:i4>5</vt:i4>
      </vt:variant>
      <vt:variant>
        <vt:lpwstr/>
      </vt:variant>
      <vt:variant>
        <vt:lpwstr>_Toc213330204</vt:lpwstr>
      </vt:variant>
      <vt:variant>
        <vt:i4>1376304</vt:i4>
      </vt:variant>
      <vt:variant>
        <vt:i4>272</vt:i4>
      </vt:variant>
      <vt:variant>
        <vt:i4>0</vt:i4>
      </vt:variant>
      <vt:variant>
        <vt:i4>5</vt:i4>
      </vt:variant>
      <vt:variant>
        <vt:lpwstr/>
      </vt:variant>
      <vt:variant>
        <vt:lpwstr>_Toc213330203</vt:lpwstr>
      </vt:variant>
      <vt:variant>
        <vt:i4>1376304</vt:i4>
      </vt:variant>
      <vt:variant>
        <vt:i4>266</vt:i4>
      </vt:variant>
      <vt:variant>
        <vt:i4>0</vt:i4>
      </vt:variant>
      <vt:variant>
        <vt:i4>5</vt:i4>
      </vt:variant>
      <vt:variant>
        <vt:lpwstr/>
      </vt:variant>
      <vt:variant>
        <vt:lpwstr>_Toc213330202</vt:lpwstr>
      </vt:variant>
      <vt:variant>
        <vt:i4>1376304</vt:i4>
      </vt:variant>
      <vt:variant>
        <vt:i4>260</vt:i4>
      </vt:variant>
      <vt:variant>
        <vt:i4>0</vt:i4>
      </vt:variant>
      <vt:variant>
        <vt:i4>5</vt:i4>
      </vt:variant>
      <vt:variant>
        <vt:lpwstr/>
      </vt:variant>
      <vt:variant>
        <vt:lpwstr>_Toc213330201</vt:lpwstr>
      </vt:variant>
      <vt:variant>
        <vt:i4>1376304</vt:i4>
      </vt:variant>
      <vt:variant>
        <vt:i4>254</vt:i4>
      </vt:variant>
      <vt:variant>
        <vt:i4>0</vt:i4>
      </vt:variant>
      <vt:variant>
        <vt:i4>5</vt:i4>
      </vt:variant>
      <vt:variant>
        <vt:lpwstr/>
      </vt:variant>
      <vt:variant>
        <vt:lpwstr>_Toc213330200</vt:lpwstr>
      </vt:variant>
      <vt:variant>
        <vt:i4>1835059</vt:i4>
      </vt:variant>
      <vt:variant>
        <vt:i4>248</vt:i4>
      </vt:variant>
      <vt:variant>
        <vt:i4>0</vt:i4>
      </vt:variant>
      <vt:variant>
        <vt:i4>5</vt:i4>
      </vt:variant>
      <vt:variant>
        <vt:lpwstr/>
      </vt:variant>
      <vt:variant>
        <vt:lpwstr>_Toc213330199</vt:lpwstr>
      </vt:variant>
      <vt:variant>
        <vt:i4>1835059</vt:i4>
      </vt:variant>
      <vt:variant>
        <vt:i4>242</vt:i4>
      </vt:variant>
      <vt:variant>
        <vt:i4>0</vt:i4>
      </vt:variant>
      <vt:variant>
        <vt:i4>5</vt:i4>
      </vt:variant>
      <vt:variant>
        <vt:lpwstr/>
      </vt:variant>
      <vt:variant>
        <vt:lpwstr>_Toc213330198</vt:lpwstr>
      </vt:variant>
      <vt:variant>
        <vt:i4>1835059</vt:i4>
      </vt:variant>
      <vt:variant>
        <vt:i4>236</vt:i4>
      </vt:variant>
      <vt:variant>
        <vt:i4>0</vt:i4>
      </vt:variant>
      <vt:variant>
        <vt:i4>5</vt:i4>
      </vt:variant>
      <vt:variant>
        <vt:lpwstr/>
      </vt:variant>
      <vt:variant>
        <vt:lpwstr>_Toc213330197</vt:lpwstr>
      </vt:variant>
      <vt:variant>
        <vt:i4>1835059</vt:i4>
      </vt:variant>
      <vt:variant>
        <vt:i4>230</vt:i4>
      </vt:variant>
      <vt:variant>
        <vt:i4>0</vt:i4>
      </vt:variant>
      <vt:variant>
        <vt:i4>5</vt:i4>
      </vt:variant>
      <vt:variant>
        <vt:lpwstr/>
      </vt:variant>
      <vt:variant>
        <vt:lpwstr>_Toc213330196</vt:lpwstr>
      </vt:variant>
      <vt:variant>
        <vt:i4>1835059</vt:i4>
      </vt:variant>
      <vt:variant>
        <vt:i4>224</vt:i4>
      </vt:variant>
      <vt:variant>
        <vt:i4>0</vt:i4>
      </vt:variant>
      <vt:variant>
        <vt:i4>5</vt:i4>
      </vt:variant>
      <vt:variant>
        <vt:lpwstr/>
      </vt:variant>
      <vt:variant>
        <vt:lpwstr>_Toc213330195</vt:lpwstr>
      </vt:variant>
      <vt:variant>
        <vt:i4>1835059</vt:i4>
      </vt:variant>
      <vt:variant>
        <vt:i4>218</vt:i4>
      </vt:variant>
      <vt:variant>
        <vt:i4>0</vt:i4>
      </vt:variant>
      <vt:variant>
        <vt:i4>5</vt:i4>
      </vt:variant>
      <vt:variant>
        <vt:lpwstr/>
      </vt:variant>
      <vt:variant>
        <vt:lpwstr>_Toc213330194</vt:lpwstr>
      </vt:variant>
      <vt:variant>
        <vt:i4>1835059</vt:i4>
      </vt:variant>
      <vt:variant>
        <vt:i4>212</vt:i4>
      </vt:variant>
      <vt:variant>
        <vt:i4>0</vt:i4>
      </vt:variant>
      <vt:variant>
        <vt:i4>5</vt:i4>
      </vt:variant>
      <vt:variant>
        <vt:lpwstr/>
      </vt:variant>
      <vt:variant>
        <vt:lpwstr>_Toc213330193</vt:lpwstr>
      </vt:variant>
      <vt:variant>
        <vt:i4>1835059</vt:i4>
      </vt:variant>
      <vt:variant>
        <vt:i4>206</vt:i4>
      </vt:variant>
      <vt:variant>
        <vt:i4>0</vt:i4>
      </vt:variant>
      <vt:variant>
        <vt:i4>5</vt:i4>
      </vt:variant>
      <vt:variant>
        <vt:lpwstr/>
      </vt:variant>
      <vt:variant>
        <vt:lpwstr>_Toc213330192</vt:lpwstr>
      </vt:variant>
      <vt:variant>
        <vt:i4>1835059</vt:i4>
      </vt:variant>
      <vt:variant>
        <vt:i4>200</vt:i4>
      </vt:variant>
      <vt:variant>
        <vt:i4>0</vt:i4>
      </vt:variant>
      <vt:variant>
        <vt:i4>5</vt:i4>
      </vt:variant>
      <vt:variant>
        <vt:lpwstr/>
      </vt:variant>
      <vt:variant>
        <vt:lpwstr>_Toc213330191</vt:lpwstr>
      </vt:variant>
      <vt:variant>
        <vt:i4>1835059</vt:i4>
      </vt:variant>
      <vt:variant>
        <vt:i4>194</vt:i4>
      </vt:variant>
      <vt:variant>
        <vt:i4>0</vt:i4>
      </vt:variant>
      <vt:variant>
        <vt:i4>5</vt:i4>
      </vt:variant>
      <vt:variant>
        <vt:lpwstr/>
      </vt:variant>
      <vt:variant>
        <vt:lpwstr>_Toc213330190</vt:lpwstr>
      </vt:variant>
      <vt:variant>
        <vt:i4>1900595</vt:i4>
      </vt:variant>
      <vt:variant>
        <vt:i4>188</vt:i4>
      </vt:variant>
      <vt:variant>
        <vt:i4>0</vt:i4>
      </vt:variant>
      <vt:variant>
        <vt:i4>5</vt:i4>
      </vt:variant>
      <vt:variant>
        <vt:lpwstr/>
      </vt:variant>
      <vt:variant>
        <vt:lpwstr>_Toc213330189</vt:lpwstr>
      </vt:variant>
      <vt:variant>
        <vt:i4>1900595</vt:i4>
      </vt:variant>
      <vt:variant>
        <vt:i4>182</vt:i4>
      </vt:variant>
      <vt:variant>
        <vt:i4>0</vt:i4>
      </vt:variant>
      <vt:variant>
        <vt:i4>5</vt:i4>
      </vt:variant>
      <vt:variant>
        <vt:lpwstr/>
      </vt:variant>
      <vt:variant>
        <vt:lpwstr>_Toc213330188</vt:lpwstr>
      </vt:variant>
      <vt:variant>
        <vt:i4>1900595</vt:i4>
      </vt:variant>
      <vt:variant>
        <vt:i4>176</vt:i4>
      </vt:variant>
      <vt:variant>
        <vt:i4>0</vt:i4>
      </vt:variant>
      <vt:variant>
        <vt:i4>5</vt:i4>
      </vt:variant>
      <vt:variant>
        <vt:lpwstr/>
      </vt:variant>
      <vt:variant>
        <vt:lpwstr>_Toc213330187</vt:lpwstr>
      </vt:variant>
      <vt:variant>
        <vt:i4>1900595</vt:i4>
      </vt:variant>
      <vt:variant>
        <vt:i4>170</vt:i4>
      </vt:variant>
      <vt:variant>
        <vt:i4>0</vt:i4>
      </vt:variant>
      <vt:variant>
        <vt:i4>5</vt:i4>
      </vt:variant>
      <vt:variant>
        <vt:lpwstr/>
      </vt:variant>
      <vt:variant>
        <vt:lpwstr>_Toc213330186</vt:lpwstr>
      </vt:variant>
      <vt:variant>
        <vt:i4>1900595</vt:i4>
      </vt:variant>
      <vt:variant>
        <vt:i4>164</vt:i4>
      </vt:variant>
      <vt:variant>
        <vt:i4>0</vt:i4>
      </vt:variant>
      <vt:variant>
        <vt:i4>5</vt:i4>
      </vt:variant>
      <vt:variant>
        <vt:lpwstr/>
      </vt:variant>
      <vt:variant>
        <vt:lpwstr>_Toc213330185</vt:lpwstr>
      </vt:variant>
      <vt:variant>
        <vt:i4>1900595</vt:i4>
      </vt:variant>
      <vt:variant>
        <vt:i4>158</vt:i4>
      </vt:variant>
      <vt:variant>
        <vt:i4>0</vt:i4>
      </vt:variant>
      <vt:variant>
        <vt:i4>5</vt:i4>
      </vt:variant>
      <vt:variant>
        <vt:lpwstr/>
      </vt:variant>
      <vt:variant>
        <vt:lpwstr>_Toc213330184</vt:lpwstr>
      </vt:variant>
      <vt:variant>
        <vt:i4>1900595</vt:i4>
      </vt:variant>
      <vt:variant>
        <vt:i4>152</vt:i4>
      </vt:variant>
      <vt:variant>
        <vt:i4>0</vt:i4>
      </vt:variant>
      <vt:variant>
        <vt:i4>5</vt:i4>
      </vt:variant>
      <vt:variant>
        <vt:lpwstr/>
      </vt:variant>
      <vt:variant>
        <vt:lpwstr>_Toc213330183</vt:lpwstr>
      </vt:variant>
      <vt:variant>
        <vt:i4>1900595</vt:i4>
      </vt:variant>
      <vt:variant>
        <vt:i4>146</vt:i4>
      </vt:variant>
      <vt:variant>
        <vt:i4>0</vt:i4>
      </vt:variant>
      <vt:variant>
        <vt:i4>5</vt:i4>
      </vt:variant>
      <vt:variant>
        <vt:lpwstr/>
      </vt:variant>
      <vt:variant>
        <vt:lpwstr>_Toc213330182</vt:lpwstr>
      </vt:variant>
      <vt:variant>
        <vt:i4>1900595</vt:i4>
      </vt:variant>
      <vt:variant>
        <vt:i4>140</vt:i4>
      </vt:variant>
      <vt:variant>
        <vt:i4>0</vt:i4>
      </vt:variant>
      <vt:variant>
        <vt:i4>5</vt:i4>
      </vt:variant>
      <vt:variant>
        <vt:lpwstr/>
      </vt:variant>
      <vt:variant>
        <vt:lpwstr>_Toc213330181</vt:lpwstr>
      </vt:variant>
      <vt:variant>
        <vt:i4>1900595</vt:i4>
      </vt:variant>
      <vt:variant>
        <vt:i4>134</vt:i4>
      </vt:variant>
      <vt:variant>
        <vt:i4>0</vt:i4>
      </vt:variant>
      <vt:variant>
        <vt:i4>5</vt:i4>
      </vt:variant>
      <vt:variant>
        <vt:lpwstr/>
      </vt:variant>
      <vt:variant>
        <vt:lpwstr>_Toc213330180</vt:lpwstr>
      </vt:variant>
      <vt:variant>
        <vt:i4>1179699</vt:i4>
      </vt:variant>
      <vt:variant>
        <vt:i4>128</vt:i4>
      </vt:variant>
      <vt:variant>
        <vt:i4>0</vt:i4>
      </vt:variant>
      <vt:variant>
        <vt:i4>5</vt:i4>
      </vt:variant>
      <vt:variant>
        <vt:lpwstr/>
      </vt:variant>
      <vt:variant>
        <vt:lpwstr>_Toc213330179</vt:lpwstr>
      </vt:variant>
      <vt:variant>
        <vt:i4>1179699</vt:i4>
      </vt:variant>
      <vt:variant>
        <vt:i4>122</vt:i4>
      </vt:variant>
      <vt:variant>
        <vt:i4>0</vt:i4>
      </vt:variant>
      <vt:variant>
        <vt:i4>5</vt:i4>
      </vt:variant>
      <vt:variant>
        <vt:lpwstr/>
      </vt:variant>
      <vt:variant>
        <vt:lpwstr>_Toc213330178</vt:lpwstr>
      </vt:variant>
      <vt:variant>
        <vt:i4>1179699</vt:i4>
      </vt:variant>
      <vt:variant>
        <vt:i4>116</vt:i4>
      </vt:variant>
      <vt:variant>
        <vt:i4>0</vt:i4>
      </vt:variant>
      <vt:variant>
        <vt:i4>5</vt:i4>
      </vt:variant>
      <vt:variant>
        <vt:lpwstr/>
      </vt:variant>
      <vt:variant>
        <vt:lpwstr>_Toc213330177</vt:lpwstr>
      </vt:variant>
      <vt:variant>
        <vt:i4>1179699</vt:i4>
      </vt:variant>
      <vt:variant>
        <vt:i4>110</vt:i4>
      </vt:variant>
      <vt:variant>
        <vt:i4>0</vt:i4>
      </vt:variant>
      <vt:variant>
        <vt:i4>5</vt:i4>
      </vt:variant>
      <vt:variant>
        <vt:lpwstr/>
      </vt:variant>
      <vt:variant>
        <vt:lpwstr>_Toc213330176</vt:lpwstr>
      </vt:variant>
      <vt:variant>
        <vt:i4>1179699</vt:i4>
      </vt:variant>
      <vt:variant>
        <vt:i4>104</vt:i4>
      </vt:variant>
      <vt:variant>
        <vt:i4>0</vt:i4>
      </vt:variant>
      <vt:variant>
        <vt:i4>5</vt:i4>
      </vt:variant>
      <vt:variant>
        <vt:lpwstr/>
      </vt:variant>
      <vt:variant>
        <vt:lpwstr>_Toc213330175</vt:lpwstr>
      </vt:variant>
      <vt:variant>
        <vt:i4>1179699</vt:i4>
      </vt:variant>
      <vt:variant>
        <vt:i4>98</vt:i4>
      </vt:variant>
      <vt:variant>
        <vt:i4>0</vt:i4>
      </vt:variant>
      <vt:variant>
        <vt:i4>5</vt:i4>
      </vt:variant>
      <vt:variant>
        <vt:lpwstr/>
      </vt:variant>
      <vt:variant>
        <vt:lpwstr>_Toc213330174</vt:lpwstr>
      </vt:variant>
      <vt:variant>
        <vt:i4>1179699</vt:i4>
      </vt:variant>
      <vt:variant>
        <vt:i4>92</vt:i4>
      </vt:variant>
      <vt:variant>
        <vt:i4>0</vt:i4>
      </vt:variant>
      <vt:variant>
        <vt:i4>5</vt:i4>
      </vt:variant>
      <vt:variant>
        <vt:lpwstr/>
      </vt:variant>
      <vt:variant>
        <vt:lpwstr>_Toc213330173</vt:lpwstr>
      </vt:variant>
      <vt:variant>
        <vt:i4>1179699</vt:i4>
      </vt:variant>
      <vt:variant>
        <vt:i4>86</vt:i4>
      </vt:variant>
      <vt:variant>
        <vt:i4>0</vt:i4>
      </vt:variant>
      <vt:variant>
        <vt:i4>5</vt:i4>
      </vt:variant>
      <vt:variant>
        <vt:lpwstr/>
      </vt:variant>
      <vt:variant>
        <vt:lpwstr>_Toc213330172</vt:lpwstr>
      </vt:variant>
      <vt:variant>
        <vt:i4>1179699</vt:i4>
      </vt:variant>
      <vt:variant>
        <vt:i4>80</vt:i4>
      </vt:variant>
      <vt:variant>
        <vt:i4>0</vt:i4>
      </vt:variant>
      <vt:variant>
        <vt:i4>5</vt:i4>
      </vt:variant>
      <vt:variant>
        <vt:lpwstr/>
      </vt:variant>
      <vt:variant>
        <vt:lpwstr>_Toc213330171</vt:lpwstr>
      </vt:variant>
      <vt:variant>
        <vt:i4>1179699</vt:i4>
      </vt:variant>
      <vt:variant>
        <vt:i4>74</vt:i4>
      </vt:variant>
      <vt:variant>
        <vt:i4>0</vt:i4>
      </vt:variant>
      <vt:variant>
        <vt:i4>5</vt:i4>
      </vt:variant>
      <vt:variant>
        <vt:lpwstr/>
      </vt:variant>
      <vt:variant>
        <vt:lpwstr>_Toc213330170</vt:lpwstr>
      </vt:variant>
      <vt:variant>
        <vt:i4>1245235</vt:i4>
      </vt:variant>
      <vt:variant>
        <vt:i4>68</vt:i4>
      </vt:variant>
      <vt:variant>
        <vt:i4>0</vt:i4>
      </vt:variant>
      <vt:variant>
        <vt:i4>5</vt:i4>
      </vt:variant>
      <vt:variant>
        <vt:lpwstr/>
      </vt:variant>
      <vt:variant>
        <vt:lpwstr>_Toc213330169</vt:lpwstr>
      </vt:variant>
      <vt:variant>
        <vt:i4>1245235</vt:i4>
      </vt:variant>
      <vt:variant>
        <vt:i4>62</vt:i4>
      </vt:variant>
      <vt:variant>
        <vt:i4>0</vt:i4>
      </vt:variant>
      <vt:variant>
        <vt:i4>5</vt:i4>
      </vt:variant>
      <vt:variant>
        <vt:lpwstr/>
      </vt:variant>
      <vt:variant>
        <vt:lpwstr>_Toc213330168</vt:lpwstr>
      </vt:variant>
      <vt:variant>
        <vt:i4>1245235</vt:i4>
      </vt:variant>
      <vt:variant>
        <vt:i4>56</vt:i4>
      </vt:variant>
      <vt:variant>
        <vt:i4>0</vt:i4>
      </vt:variant>
      <vt:variant>
        <vt:i4>5</vt:i4>
      </vt:variant>
      <vt:variant>
        <vt:lpwstr/>
      </vt:variant>
      <vt:variant>
        <vt:lpwstr>_Toc213330167</vt:lpwstr>
      </vt:variant>
      <vt:variant>
        <vt:i4>1245235</vt:i4>
      </vt:variant>
      <vt:variant>
        <vt:i4>50</vt:i4>
      </vt:variant>
      <vt:variant>
        <vt:i4>0</vt:i4>
      </vt:variant>
      <vt:variant>
        <vt:i4>5</vt:i4>
      </vt:variant>
      <vt:variant>
        <vt:lpwstr/>
      </vt:variant>
      <vt:variant>
        <vt:lpwstr>_Toc213330166</vt:lpwstr>
      </vt:variant>
      <vt:variant>
        <vt:i4>1245235</vt:i4>
      </vt:variant>
      <vt:variant>
        <vt:i4>44</vt:i4>
      </vt:variant>
      <vt:variant>
        <vt:i4>0</vt:i4>
      </vt:variant>
      <vt:variant>
        <vt:i4>5</vt:i4>
      </vt:variant>
      <vt:variant>
        <vt:lpwstr/>
      </vt:variant>
      <vt:variant>
        <vt:lpwstr>_Toc213330165</vt:lpwstr>
      </vt:variant>
      <vt:variant>
        <vt:i4>1245235</vt:i4>
      </vt:variant>
      <vt:variant>
        <vt:i4>38</vt:i4>
      </vt:variant>
      <vt:variant>
        <vt:i4>0</vt:i4>
      </vt:variant>
      <vt:variant>
        <vt:i4>5</vt:i4>
      </vt:variant>
      <vt:variant>
        <vt:lpwstr/>
      </vt:variant>
      <vt:variant>
        <vt:lpwstr>_Toc213330164</vt:lpwstr>
      </vt:variant>
      <vt:variant>
        <vt:i4>1245235</vt:i4>
      </vt:variant>
      <vt:variant>
        <vt:i4>32</vt:i4>
      </vt:variant>
      <vt:variant>
        <vt:i4>0</vt:i4>
      </vt:variant>
      <vt:variant>
        <vt:i4>5</vt:i4>
      </vt:variant>
      <vt:variant>
        <vt:lpwstr/>
      </vt:variant>
      <vt:variant>
        <vt:lpwstr>_Toc213330163</vt:lpwstr>
      </vt:variant>
      <vt:variant>
        <vt:i4>1245235</vt:i4>
      </vt:variant>
      <vt:variant>
        <vt:i4>26</vt:i4>
      </vt:variant>
      <vt:variant>
        <vt:i4>0</vt:i4>
      </vt:variant>
      <vt:variant>
        <vt:i4>5</vt:i4>
      </vt:variant>
      <vt:variant>
        <vt:lpwstr/>
      </vt:variant>
      <vt:variant>
        <vt:lpwstr>_Toc213330162</vt:lpwstr>
      </vt:variant>
      <vt:variant>
        <vt:i4>1245235</vt:i4>
      </vt:variant>
      <vt:variant>
        <vt:i4>20</vt:i4>
      </vt:variant>
      <vt:variant>
        <vt:i4>0</vt:i4>
      </vt:variant>
      <vt:variant>
        <vt:i4>5</vt:i4>
      </vt:variant>
      <vt:variant>
        <vt:lpwstr/>
      </vt:variant>
      <vt:variant>
        <vt:lpwstr>_Toc213330161</vt:lpwstr>
      </vt:variant>
      <vt:variant>
        <vt:i4>1245235</vt:i4>
      </vt:variant>
      <vt:variant>
        <vt:i4>14</vt:i4>
      </vt:variant>
      <vt:variant>
        <vt:i4>0</vt:i4>
      </vt:variant>
      <vt:variant>
        <vt:i4>5</vt:i4>
      </vt:variant>
      <vt:variant>
        <vt:lpwstr/>
      </vt:variant>
      <vt:variant>
        <vt:lpwstr>_Toc213330160</vt:lpwstr>
      </vt:variant>
      <vt:variant>
        <vt:i4>1048627</vt:i4>
      </vt:variant>
      <vt:variant>
        <vt:i4>8</vt:i4>
      </vt:variant>
      <vt:variant>
        <vt:i4>0</vt:i4>
      </vt:variant>
      <vt:variant>
        <vt:i4>5</vt:i4>
      </vt:variant>
      <vt:variant>
        <vt:lpwstr/>
      </vt:variant>
      <vt:variant>
        <vt:lpwstr>_Toc213330159</vt:lpwstr>
      </vt:variant>
      <vt:variant>
        <vt:i4>1048627</vt:i4>
      </vt:variant>
      <vt:variant>
        <vt:i4>2</vt:i4>
      </vt:variant>
      <vt:variant>
        <vt:i4>0</vt:i4>
      </vt:variant>
      <vt:variant>
        <vt:i4>5</vt:i4>
      </vt:variant>
      <vt:variant>
        <vt:lpwstr/>
      </vt:variant>
      <vt:variant>
        <vt:lpwstr>_Toc213330158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ATS-5640 Modular Bridge Expansion Joints</dc:title>
  <dc:subject/>
  <dc:creator>Austroads</dc:creator>
  <cp:keywords/>
  <cp:lastModifiedBy>Peter Lechlein</cp:lastModifiedBy>
  <cp:revision>12</cp:revision>
  <cp:lastPrinted>2021-07-22T21:57:00Z</cp:lastPrinted>
  <dcterms:created xsi:type="dcterms:W3CDTF">2025-11-13T21:34:00Z</dcterms:created>
  <dcterms:modified xsi:type="dcterms:W3CDTF">2026-09-28T02:38:00Z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y fmtid="{D5CDD505-2E9C-101B-9397-08002B2CF9AE}" pid="7" name="docLang">
    <vt:lpwstr>en</vt:lpwstr>
  </property>
</Properties>
</file>