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156D" w14:textId="3FEAC8B8" w:rsidR="00DC02AA" w:rsidRPr="003E1278" w:rsidRDefault="00DC02AA" w:rsidP="004E4E46">
      <w:pPr>
        <w:spacing w:before="120"/>
        <w:ind w:left="993"/>
        <w:rPr>
          <w:rFonts w:ascii="Arial" w:hAnsi="Arial" w:cs="Arial"/>
        </w:rPr>
      </w:pPr>
    </w:p>
    <w:p w14:paraId="540DBF2F" w14:textId="77777777" w:rsidR="00866122" w:rsidRDefault="00866122" w:rsidP="00AF1D72">
      <w:pPr>
        <w:tabs>
          <w:tab w:val="center" w:pos="4513"/>
          <w:tab w:val="right" w:pos="9026"/>
        </w:tabs>
        <w:rPr>
          <w:rFonts w:ascii="Arial" w:eastAsia="SimSun" w:hAnsi="Arial" w:cs="Arial"/>
          <w:color w:val="6F7C87"/>
          <w:sz w:val="24"/>
          <w:szCs w:val="24"/>
        </w:rPr>
        <w:sectPr w:rsidR="00866122" w:rsidSect="00C05971"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709" w:right="1420" w:bottom="1040" w:left="980" w:header="794" w:footer="624" w:gutter="0"/>
          <w:cols w:space="720"/>
          <w:docGrid w:linePitch="299"/>
        </w:sectPr>
      </w:pPr>
      <w:bookmarkStart w:id="0" w:name="1.1.1_General"/>
      <w:bookmarkStart w:id="1" w:name="_Toc886731"/>
      <w:bookmarkEnd w:id="0"/>
    </w:p>
    <w:tbl>
      <w:tblPr>
        <w:tblStyle w:val="SimpleTable3"/>
        <w:tblW w:w="0" w:type="auto"/>
        <w:tblBorders>
          <w:top w:val="dotted" w:sz="4" w:space="0" w:color="auto"/>
          <w:bottom w:val="dotted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99"/>
        <w:gridCol w:w="2047"/>
      </w:tblGrid>
      <w:tr w:rsidR="00AF1D72" w:rsidRPr="00472BE3" w14:paraId="409B9E7B" w14:textId="77777777" w:rsidTr="00BD4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B3F116" w14:textId="5F94B249" w:rsidR="00AF1D72" w:rsidRPr="00BD483E" w:rsidRDefault="00AF1D72" w:rsidP="00BD483E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color w:val="004259"/>
                <w:sz w:val="28"/>
                <w:szCs w:val="28"/>
              </w:rPr>
            </w:pPr>
            <w:r w:rsidRPr="00472BE3">
              <w:rPr>
                <w:rFonts w:ascii="Arial" w:eastAsia="SimSun" w:hAnsi="Arial" w:cs="Arial"/>
                <w:color w:val="004259"/>
                <w:sz w:val="28"/>
                <w:szCs w:val="28"/>
              </w:rPr>
              <w:t>AUSTROADS TECHNICAL SPECIFICATION ATS</w:t>
            </w:r>
            <w:r w:rsidR="001F56F0" w:rsidRPr="00472BE3">
              <w:rPr>
                <w:rFonts w:ascii="Arial" w:eastAsia="SimSun" w:hAnsi="Arial" w:cs="Arial"/>
                <w:color w:val="004259"/>
                <w:sz w:val="28"/>
                <w:szCs w:val="28"/>
              </w:rPr>
              <w:t xml:space="preserve"> </w:t>
            </w:r>
            <w:r w:rsidR="00C250DD" w:rsidRPr="00472BE3">
              <w:rPr>
                <w:rFonts w:ascii="Arial" w:eastAsia="SimSun" w:hAnsi="Arial" w:cs="Arial"/>
                <w:color w:val="004259"/>
                <w:sz w:val="28"/>
                <w:szCs w:val="28"/>
              </w:rPr>
              <w:t>3125</w:t>
            </w:r>
          </w:p>
          <w:p w14:paraId="48C93D8E" w14:textId="4FE899E8" w:rsidR="00AF1D72" w:rsidRPr="00472BE3" w:rsidRDefault="00C250DD" w:rsidP="00BD483E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b w:val="0"/>
                <w:bCs/>
                <w:color w:val="6F7C87"/>
                <w:sz w:val="32"/>
                <w:szCs w:val="32"/>
              </w:rPr>
            </w:pPr>
            <w:r w:rsidRPr="00472BE3">
              <w:rPr>
                <w:rFonts w:ascii="Arial" w:hAnsi="Arial" w:cs="Arial"/>
                <w:b w:val="0"/>
                <w:bCs/>
                <w:color w:val="004259"/>
                <w:sz w:val="32"/>
                <w:szCs w:val="32"/>
              </w:rPr>
              <w:t>Fillers for Asphalt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B4B3E22" w14:textId="5D8903C4" w:rsidR="00AF1D72" w:rsidRPr="00472BE3" w:rsidRDefault="00AF1D72" w:rsidP="00AF1D72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="SimSun" w:hAnsi="Arial" w:cs="Arial"/>
                <w:color w:val="B35E06"/>
                <w:sz w:val="16"/>
                <w:szCs w:val="16"/>
              </w:rPr>
            </w:pPr>
            <w:r w:rsidRPr="00472BE3">
              <w:rPr>
                <w:rFonts w:ascii="Arial" w:eastAsia="SimSun" w:hAnsi="Arial" w:cs="Arial"/>
                <w:noProof/>
                <w:color w:val="B35E06"/>
                <w:sz w:val="16"/>
                <w:szCs w:val="16"/>
              </w:rPr>
              <w:drawing>
                <wp:inline distT="0" distB="0" distL="0" distR="0" wp14:anchorId="6C626086" wp14:editId="5AFEB3B7">
                  <wp:extent cx="1162927" cy="105125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927" cy="105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83E" w:rsidRPr="00472BE3" w14:paraId="00302EFF" w14:textId="77777777" w:rsidTr="00BD483E">
        <w:tc>
          <w:tcPr>
            <w:tcW w:w="7650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6B96E955" w14:textId="77777777" w:rsidR="00BD483E" w:rsidRPr="00BD483E" w:rsidRDefault="00BD483E" w:rsidP="00BD483E">
            <w:pPr>
              <w:tabs>
                <w:tab w:val="center" w:pos="4513"/>
                <w:tab w:val="right" w:pos="9026"/>
              </w:tabs>
              <w:rPr>
                <w:rFonts w:ascii="Arial" w:eastAsia="SimSun" w:hAnsi="Arial" w:cs="Arial"/>
                <w:color w:val="004259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17826382" w14:textId="77777777" w:rsidR="00BD483E" w:rsidRPr="00BD483E" w:rsidRDefault="00BD483E" w:rsidP="00AF1D72">
            <w:pPr>
              <w:tabs>
                <w:tab w:val="center" w:pos="4513"/>
                <w:tab w:val="right" w:pos="9026"/>
              </w:tabs>
              <w:jc w:val="right"/>
              <w:rPr>
                <w:rFonts w:ascii="Arial" w:eastAsia="SimSun" w:hAnsi="Arial" w:cs="Arial"/>
                <w:noProof/>
                <w:color w:val="B35E06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56"/>
      </w:tblGrid>
      <w:tr w:rsidR="00AF1D72" w:rsidRPr="00472BE3" w14:paraId="77988DC1" w14:textId="77777777" w:rsidTr="00F3384D">
        <w:trPr>
          <w:trHeight w:val="3538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bookmarkStart w:id="2" w:name="1.1_Scope" w:displacedByCustomXml="next"/>
          <w:bookmarkEnd w:id="2" w:displacedByCustomXml="next"/>
          <w:sdt>
            <w:sdtPr>
              <w:rPr>
                <w:rFonts w:ascii="Times New Roman" w:hAnsi="Times New Roman" w:cs="Times New Roman"/>
                <w:bCs w:val="0"/>
                <w:caps/>
                <w:color w:val="auto"/>
                <w:sz w:val="22"/>
                <w:szCs w:val="22"/>
              </w:rPr>
              <w:id w:val="-889418727"/>
              <w:docPartObj>
                <w:docPartGallery w:val="Table of Contents"/>
                <w:docPartUnique/>
              </w:docPartObj>
            </w:sdtPr>
            <w:sdtEndPr>
              <w:rPr>
                <w:rFonts w:ascii="Arial" w:hAnsi="Arial"/>
                <w:caps w:val="0"/>
                <w:sz w:val="18"/>
                <w:szCs w:val="18"/>
              </w:rPr>
            </w:sdtEndPr>
            <w:sdtContent>
              <w:p w14:paraId="59357140" w14:textId="77777777" w:rsidR="00AF1D72" w:rsidRPr="00472BE3" w:rsidRDefault="00AF1D72" w:rsidP="00C042A0">
                <w:pPr>
                  <w:pStyle w:val="Heading1nonumber"/>
                </w:pPr>
                <w:r w:rsidRPr="00472BE3">
                  <w:t>Contents</w:t>
                </w:r>
              </w:p>
              <w:p w14:paraId="60D70B68" w14:textId="5006118A" w:rsidR="00F3384D" w:rsidRDefault="00B23DC4" w:rsidP="00F3384D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kern w:val="2"/>
                    <w:sz w:val="22"/>
                    <w:szCs w:val="22"/>
                    <w:lang w:eastAsia="en-AU"/>
                    <w14:ligatures w14:val="standardContextual"/>
                  </w:rPr>
                </w:pPr>
                <w:r w:rsidRPr="00472BE3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begin"/>
                </w:r>
                <w:r w:rsidRPr="00472BE3">
                  <w:rPr>
                    <w:rFonts w:cs="Arial"/>
                    <w:b w:val="0"/>
                    <w:bCs/>
                    <w:sz w:val="20"/>
                    <w:szCs w:val="20"/>
                  </w:rPr>
                  <w:instrText xml:space="preserve"> TOC \h \z \t "Heading 1,1,Heading 2,2,Annexure Heading,1" </w:instrText>
                </w:r>
                <w:r w:rsidRPr="00472BE3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separate"/>
                </w:r>
                <w:hyperlink w:anchor="_Toc148095088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1.</w:t>
                  </w:r>
                  <w:r w:rsidR="00F3384D">
                    <w:rPr>
                      <w:rFonts w:asciiTheme="minorHAnsi" w:eastAsiaTheme="minorEastAsia" w:hAnsiTheme="minorHAnsi" w:cstheme="minorBidi"/>
                      <w:b w:val="0"/>
                      <w:noProof/>
                      <w:kern w:val="2"/>
                      <w:sz w:val="22"/>
                      <w:szCs w:val="22"/>
                      <w:lang w:eastAsia="en-AU"/>
                      <w14:ligatures w14:val="standardContextual"/>
                    </w:rPr>
                    <w:tab/>
                  </w:r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Scope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_Toc148095088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1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4DD81E1" w14:textId="65706C9B" w:rsidR="00F3384D" w:rsidRDefault="004F2D48" w:rsidP="00F3384D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kern w:val="2"/>
                    <w:sz w:val="22"/>
                    <w:szCs w:val="22"/>
                    <w:lang w:eastAsia="en-AU"/>
                    <w14:ligatures w14:val="standardContextual"/>
                  </w:rPr>
                </w:pPr>
                <w:hyperlink w:anchor="_Toc148095089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2.</w:t>
                  </w:r>
                  <w:r w:rsidR="00F3384D">
                    <w:rPr>
                      <w:rFonts w:asciiTheme="minorHAnsi" w:eastAsiaTheme="minorEastAsia" w:hAnsiTheme="minorHAnsi" w:cstheme="minorBidi"/>
                      <w:b w:val="0"/>
                      <w:noProof/>
                      <w:kern w:val="2"/>
                      <w:sz w:val="22"/>
                      <w:szCs w:val="22"/>
                      <w:lang w:eastAsia="en-AU"/>
                      <w14:ligatures w14:val="standardContextual"/>
                    </w:rPr>
                    <w:tab/>
                  </w:r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Referenced Documents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_Toc148095089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1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0CC5A33" w14:textId="1A91BBD9" w:rsidR="00F3384D" w:rsidRDefault="004F2D48" w:rsidP="00F3384D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kern w:val="2"/>
                    <w:sz w:val="22"/>
                    <w:szCs w:val="22"/>
                    <w:lang w:eastAsia="en-AU"/>
                    <w14:ligatures w14:val="standardContextual"/>
                  </w:rPr>
                </w:pPr>
                <w:hyperlink w:anchor="_Toc148095090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3.</w:t>
                  </w:r>
                  <w:r w:rsidR="00F3384D">
                    <w:rPr>
                      <w:rFonts w:asciiTheme="minorHAnsi" w:eastAsiaTheme="minorEastAsia" w:hAnsiTheme="minorHAnsi" w:cstheme="minorBidi"/>
                      <w:b w:val="0"/>
                      <w:noProof/>
                      <w:kern w:val="2"/>
                      <w:sz w:val="22"/>
                      <w:szCs w:val="22"/>
                      <w:lang w:eastAsia="en-AU"/>
                      <w14:ligatures w14:val="standardContextual"/>
                    </w:rPr>
                    <w:tab/>
                  </w:r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Definitions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_Toc148095090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2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AAD189E" w14:textId="59920F7C" w:rsidR="00F3384D" w:rsidRDefault="004F2D48" w:rsidP="00F3384D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kern w:val="2"/>
                    <w:sz w:val="22"/>
                    <w:szCs w:val="22"/>
                    <w:lang w:eastAsia="en-AU"/>
                    <w14:ligatures w14:val="standardContextual"/>
                  </w:rPr>
                </w:pPr>
                <w:hyperlink w:anchor="_Toc148095091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4.</w:t>
                  </w:r>
                  <w:r w:rsidR="00F3384D">
                    <w:rPr>
                      <w:rFonts w:asciiTheme="minorHAnsi" w:eastAsiaTheme="minorEastAsia" w:hAnsiTheme="minorHAnsi" w:cstheme="minorBidi"/>
                      <w:b w:val="0"/>
                      <w:noProof/>
                      <w:kern w:val="2"/>
                      <w:sz w:val="22"/>
                      <w:szCs w:val="22"/>
                      <w:lang w:eastAsia="en-AU"/>
                      <w14:ligatures w14:val="standardContextual"/>
                    </w:rPr>
                    <w:tab/>
                  </w:r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Quality System Requirements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_Toc148095091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2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D9620D1" w14:textId="17C336F4" w:rsidR="00F3384D" w:rsidRDefault="004F2D48" w:rsidP="00F3384D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kern w:val="2"/>
                    <w:sz w:val="22"/>
                    <w:szCs w:val="22"/>
                    <w:lang w:eastAsia="en-AU"/>
                    <w14:ligatures w14:val="standardContextual"/>
                  </w:rPr>
                </w:pPr>
                <w:hyperlink w:anchor="_Toc148095092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5.</w:t>
                  </w:r>
                  <w:r w:rsidR="00F3384D">
                    <w:rPr>
                      <w:rFonts w:asciiTheme="minorHAnsi" w:eastAsiaTheme="minorEastAsia" w:hAnsiTheme="minorHAnsi" w:cstheme="minorBidi"/>
                      <w:b w:val="0"/>
                      <w:noProof/>
                      <w:kern w:val="2"/>
                      <w:sz w:val="22"/>
                      <w:szCs w:val="22"/>
                      <w:lang w:eastAsia="en-AU"/>
                      <w14:ligatures w14:val="standardContextual"/>
                    </w:rPr>
                    <w:tab/>
                  </w:r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Storage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_Toc148095092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2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375CD57" w14:textId="7416207D" w:rsidR="00F3384D" w:rsidRDefault="004F2D48" w:rsidP="00F3384D">
                <w:pPr>
                  <w:pStyle w:val="TOC1"/>
                  <w:rPr>
                    <w:rFonts w:asciiTheme="minorHAnsi" w:eastAsiaTheme="minorEastAsia" w:hAnsiTheme="minorHAnsi" w:cstheme="minorBidi"/>
                    <w:b w:val="0"/>
                    <w:noProof/>
                    <w:kern w:val="2"/>
                    <w:sz w:val="22"/>
                    <w:szCs w:val="22"/>
                    <w:lang w:eastAsia="en-AU"/>
                    <w14:ligatures w14:val="standardContextual"/>
                  </w:rPr>
                </w:pPr>
                <w:hyperlink w:anchor="_Toc148095093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6.</w:t>
                  </w:r>
                  <w:r w:rsidR="00F3384D">
                    <w:rPr>
                      <w:rFonts w:asciiTheme="minorHAnsi" w:eastAsiaTheme="minorEastAsia" w:hAnsiTheme="minorHAnsi" w:cstheme="minorBidi"/>
                      <w:b w:val="0"/>
                      <w:noProof/>
                      <w:kern w:val="2"/>
                      <w:sz w:val="22"/>
                      <w:szCs w:val="22"/>
                      <w:lang w:eastAsia="en-AU"/>
                      <w14:ligatures w14:val="standardContextual"/>
                    </w:rPr>
                    <w:tab/>
                  </w:r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Properties of Added Fillers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_Toc148095093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3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9534D29" w14:textId="4CB3BB69" w:rsidR="00F3384D" w:rsidRDefault="004F2D48" w:rsidP="00F3384D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kern w:val="2"/>
                    <w:sz w:val="22"/>
                    <w:lang w:eastAsia="en-AU"/>
                    <w14:ligatures w14:val="standardContextual"/>
                  </w:rPr>
                </w:pPr>
                <w:hyperlink w:anchor="_Toc148095094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General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_Toc148095094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3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BC3ED77" w14:textId="2B5F9A04" w:rsidR="00F3384D" w:rsidRDefault="004F2D48" w:rsidP="00F3384D">
                <w:pPr>
                  <w:pStyle w:val="TOC2"/>
                  <w:rPr>
                    <w:rFonts w:asciiTheme="minorHAnsi" w:eastAsiaTheme="minorEastAsia" w:hAnsiTheme="minorHAnsi" w:cstheme="minorBidi"/>
                    <w:bCs w:val="0"/>
                    <w:noProof/>
                    <w:kern w:val="2"/>
                    <w:sz w:val="22"/>
                    <w:lang w:eastAsia="en-AU"/>
                    <w14:ligatures w14:val="standardContextual"/>
                  </w:rPr>
                </w:pPr>
                <w:hyperlink w:anchor="_Toc148095095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Verification of Conformity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_Toc148095095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3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31494AC" w14:textId="676CE9FA" w:rsidR="00AF1D72" w:rsidRPr="00472BE3" w:rsidRDefault="004F2D48" w:rsidP="00F3384D">
                <w:pPr>
                  <w:pStyle w:val="TOC1"/>
                  <w:tabs>
                    <w:tab w:val="left" w:pos="1571"/>
                  </w:tabs>
                  <w:rPr>
                    <w:rFonts w:cs="Arial"/>
                    <w:b w:val="0"/>
                    <w:bCs/>
                  </w:rPr>
                </w:pPr>
                <w:hyperlink w:anchor="_Toc148095096" w:history="1"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Annexure A:</w:t>
                  </w:r>
                  <w:r w:rsidR="00F3384D">
                    <w:rPr>
                      <w:rFonts w:asciiTheme="minorHAnsi" w:eastAsiaTheme="minorEastAsia" w:hAnsiTheme="minorHAnsi" w:cstheme="minorBidi"/>
                      <w:b w:val="0"/>
                      <w:noProof/>
                      <w:kern w:val="2"/>
                      <w:sz w:val="22"/>
                      <w:szCs w:val="22"/>
                      <w:lang w:eastAsia="en-AU"/>
                      <w14:ligatures w14:val="standardContextual"/>
                    </w:rPr>
                    <w:tab/>
                  </w:r>
                  <w:r w:rsidR="00F3384D" w:rsidRPr="00A57B7A">
                    <w:rPr>
                      <w:rStyle w:val="Hyperlink"/>
                      <w:rFonts w:eastAsia="SimSun"/>
                      <w:noProof/>
                    </w:rPr>
                    <w:t>Summary of Hold Points, Witness Points and Records</w:t>
                  </w:r>
                  <w:r w:rsidR="00F3384D">
                    <w:rPr>
                      <w:noProof/>
                      <w:webHidden/>
                    </w:rPr>
                    <w:tab/>
                  </w:r>
                  <w:r w:rsidR="00F3384D">
                    <w:rPr>
                      <w:noProof/>
                      <w:webHidden/>
                    </w:rPr>
                    <w:fldChar w:fldCharType="begin"/>
                  </w:r>
                  <w:r w:rsidR="00F3384D">
                    <w:rPr>
                      <w:noProof/>
                      <w:webHidden/>
                    </w:rPr>
                    <w:instrText xml:space="preserve"> PAGEREF _Toc148095096 \h </w:instrText>
                  </w:r>
                  <w:r w:rsidR="00F3384D">
                    <w:rPr>
                      <w:noProof/>
                      <w:webHidden/>
                    </w:rPr>
                  </w:r>
                  <w:r w:rsidR="00F3384D">
                    <w:rPr>
                      <w:noProof/>
                      <w:webHidden/>
                    </w:rPr>
                    <w:fldChar w:fldCharType="separate"/>
                  </w:r>
                  <w:r w:rsidR="00F3384D">
                    <w:rPr>
                      <w:noProof/>
                      <w:webHidden/>
                    </w:rPr>
                    <w:t>5</w:t>
                  </w:r>
                  <w:r w:rsidR="00F3384D">
                    <w:rPr>
                      <w:noProof/>
                      <w:webHidden/>
                    </w:rPr>
                    <w:fldChar w:fldCharType="end"/>
                  </w:r>
                </w:hyperlink>
                <w:r w:rsidR="00B23DC4" w:rsidRPr="00472BE3">
                  <w:rPr>
                    <w:rFonts w:cs="Arial"/>
                    <w:b w:val="0"/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tc>
      </w:tr>
    </w:tbl>
    <w:p w14:paraId="7FA9E9E5" w14:textId="3966DBBB" w:rsidR="00991F4D" w:rsidRPr="00F24B4D" w:rsidRDefault="00AF1D72" w:rsidP="00F24B4D">
      <w:pPr>
        <w:pStyle w:val="Heading1"/>
      </w:pPr>
      <w:bookmarkStart w:id="3" w:name="_Toc148095088"/>
      <w:r w:rsidRPr="00F24B4D">
        <w:t>Scope</w:t>
      </w:r>
      <w:bookmarkEnd w:id="1"/>
      <w:bookmarkEnd w:id="3"/>
    </w:p>
    <w:p w14:paraId="615787F2" w14:textId="2A1BAFD2" w:rsidR="00CA5B65" w:rsidRPr="00472BE3" w:rsidRDefault="0057109D" w:rsidP="00BD483E">
      <w:pPr>
        <w:pStyle w:val="Bodynumbered1"/>
      </w:pPr>
      <w:bookmarkStart w:id="4" w:name="_Toc514678946"/>
      <w:bookmarkStart w:id="5" w:name="_Toc886733"/>
      <w:bookmarkStart w:id="6" w:name="_Toc886732"/>
      <w:r w:rsidRPr="00472BE3">
        <w:t>Austroads Technical Specification ATS 3</w:t>
      </w:r>
      <w:r w:rsidR="00D838BA">
        <w:t>125</w:t>
      </w:r>
      <w:r w:rsidRPr="00472BE3">
        <w:t xml:space="preserve"> sets out the requirements for</w:t>
      </w:r>
      <w:r w:rsidR="00CA5B65" w:rsidRPr="00472BE3">
        <w:t xml:space="preserve"> added filler</w:t>
      </w:r>
      <w:r w:rsidR="003A0682" w:rsidRPr="00472BE3">
        <w:t>s</w:t>
      </w:r>
      <w:r w:rsidR="00CA5B65" w:rsidRPr="00472BE3">
        <w:t xml:space="preserve"> for use in asphalt</w:t>
      </w:r>
      <w:r w:rsidR="003A0682" w:rsidRPr="00472BE3">
        <w:t xml:space="preserve"> (</w:t>
      </w:r>
      <w:r w:rsidR="00111CD3" w:rsidRPr="00472BE3">
        <w:t>‘</w:t>
      </w:r>
      <w:bookmarkStart w:id="7" w:name="_Hlk111201724"/>
      <w:r w:rsidR="00111CD3" w:rsidRPr="00472BE3">
        <w:t>Added Fillers</w:t>
      </w:r>
      <w:bookmarkEnd w:id="7"/>
      <w:r w:rsidR="008E434F" w:rsidRPr="00472BE3">
        <w:t>’)</w:t>
      </w:r>
      <w:r w:rsidR="00CA5B65" w:rsidRPr="00472BE3">
        <w:t>.</w:t>
      </w:r>
    </w:p>
    <w:p w14:paraId="44D5BBB5" w14:textId="340FBF36" w:rsidR="0046761E" w:rsidRPr="00472BE3" w:rsidRDefault="0046761E" w:rsidP="00C042A0">
      <w:pPr>
        <w:pStyle w:val="Heading1"/>
      </w:pPr>
      <w:bookmarkStart w:id="8" w:name="_Toc148095089"/>
      <w:r w:rsidRPr="00472BE3">
        <w:t>Referenced Documents</w:t>
      </w:r>
      <w:bookmarkEnd w:id="8"/>
    </w:p>
    <w:p w14:paraId="568EF5B4" w14:textId="77777777" w:rsidR="0046761E" w:rsidRPr="00472BE3" w:rsidRDefault="0046761E" w:rsidP="00BD483E">
      <w:pPr>
        <w:pStyle w:val="Bodynumbered1"/>
      </w:pPr>
      <w:r w:rsidRPr="00472BE3">
        <w:t>The following documents are referenced in this Specification:</w:t>
      </w:r>
    </w:p>
    <w:tbl>
      <w:tblPr>
        <w:tblStyle w:val="TableGrid"/>
        <w:tblW w:w="8789" w:type="dxa"/>
        <w:tblInd w:w="552" w:type="dxa"/>
        <w:tblBorders>
          <w:top w:val="single" w:sz="8" w:space="0" w:color="244061" w:themeColor="accent1" w:themeShade="80"/>
          <w:left w:val="single" w:sz="12" w:space="0" w:color="FFFFFF" w:themeColor="background1"/>
          <w:bottom w:val="single" w:sz="8" w:space="0" w:color="244061" w:themeColor="accent1" w:themeShade="80"/>
          <w:right w:val="single" w:sz="12" w:space="0" w:color="FFFFFF" w:themeColor="background1"/>
          <w:insideH w:val="single" w:sz="8" w:space="0" w:color="244061" w:themeColor="accent1" w:themeShade="80"/>
          <w:insideV w:val="single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8789"/>
      </w:tblGrid>
      <w:tr w:rsidR="00D819B9" w:rsidRPr="00472BE3" w14:paraId="22FE458A" w14:textId="77777777" w:rsidTr="00BD483E">
        <w:tc>
          <w:tcPr>
            <w:tcW w:w="8789" w:type="dxa"/>
          </w:tcPr>
          <w:p w14:paraId="5BEDE608" w14:textId="77777777" w:rsidR="00D819B9" w:rsidRPr="00472BE3" w:rsidRDefault="00D819B9" w:rsidP="00BD483E">
            <w:pPr>
              <w:keepLines/>
              <w:widowControl/>
              <w:spacing w:before="120" w:after="120"/>
              <w:ind w:left="2977" w:hanging="2977"/>
              <w:rPr>
                <w:rFonts w:ascii="Arial" w:hAnsi="Arial"/>
                <w:b/>
                <w:color w:val="004259"/>
                <w:sz w:val="20"/>
              </w:rPr>
            </w:pPr>
            <w:bookmarkStart w:id="9" w:name="_Hlk87422668"/>
            <w:r w:rsidRPr="00472BE3">
              <w:rPr>
                <w:rFonts w:ascii="Arial" w:hAnsi="Arial"/>
                <w:b/>
                <w:color w:val="004259"/>
                <w:sz w:val="20"/>
              </w:rPr>
              <w:t>Australian / New Zealand Standards</w:t>
            </w:r>
          </w:p>
          <w:p w14:paraId="302C6F0F" w14:textId="77777777" w:rsidR="00E71096" w:rsidRPr="00472BE3" w:rsidRDefault="00E71096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1141.8</w:t>
            </w:r>
            <w:r w:rsidRPr="00472BE3">
              <w:rPr>
                <w:rFonts w:ascii="Arial" w:hAnsi="Arial"/>
                <w:bCs/>
                <w:sz w:val="20"/>
              </w:rPr>
              <w:tab/>
              <w:t>Methods for sampling and testing aggregates - Water-soluble fraction of filler</w:t>
            </w:r>
          </w:p>
          <w:p w14:paraId="33AD4E18" w14:textId="77777777" w:rsidR="00E71096" w:rsidRPr="00472BE3" w:rsidRDefault="00E71096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1141.11.1</w:t>
            </w:r>
            <w:r w:rsidRPr="00472BE3">
              <w:rPr>
                <w:rFonts w:ascii="Arial" w:hAnsi="Arial"/>
                <w:bCs/>
                <w:sz w:val="20"/>
              </w:rPr>
              <w:tab/>
              <w:t>Methods for sampling and testing aggregates - Particle size distribution - Sieving method</w:t>
            </w:r>
          </w:p>
          <w:p w14:paraId="283CA685" w14:textId="77777777" w:rsidR="005B142E" w:rsidRPr="00472BE3" w:rsidRDefault="005B142E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1141.66</w:t>
            </w:r>
            <w:r w:rsidRPr="00472BE3">
              <w:rPr>
                <w:rFonts w:ascii="Arial" w:hAnsi="Arial"/>
                <w:bCs/>
                <w:sz w:val="20"/>
              </w:rPr>
              <w:tab/>
              <w:t>Methylene blue value</w:t>
            </w:r>
            <w:r w:rsidRPr="00472BE3">
              <w:rPr>
                <w:rFonts w:ascii="Arial" w:hAnsi="Arial"/>
                <w:bCs/>
                <w:sz w:val="20"/>
              </w:rPr>
              <w:tab/>
            </w:r>
          </w:p>
          <w:p w14:paraId="164E830A" w14:textId="535CBFF3" w:rsidR="00E71096" w:rsidRPr="00472BE3" w:rsidRDefault="00E71096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1672.1</w:t>
            </w:r>
            <w:r w:rsidRPr="00472BE3">
              <w:rPr>
                <w:rFonts w:ascii="Arial" w:hAnsi="Arial"/>
                <w:bCs/>
                <w:sz w:val="20"/>
              </w:rPr>
              <w:tab/>
              <w:t>Limes and limestones - Limes for building</w:t>
            </w:r>
          </w:p>
          <w:p w14:paraId="46487A1B" w14:textId="05E8555E" w:rsidR="00E71096" w:rsidRPr="00472BE3" w:rsidRDefault="00E71096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</w:t>
            </w:r>
            <w:r w:rsidR="00DD2610" w:rsidRPr="00472BE3">
              <w:rPr>
                <w:rFonts w:ascii="Arial" w:hAnsi="Arial"/>
                <w:bCs/>
                <w:sz w:val="20"/>
              </w:rPr>
              <w:t>/NZS</w:t>
            </w:r>
            <w:r w:rsidRPr="00472BE3">
              <w:rPr>
                <w:rFonts w:ascii="Arial" w:hAnsi="Arial"/>
                <w:bCs/>
                <w:sz w:val="20"/>
              </w:rPr>
              <w:t xml:space="preserve"> 3582.1</w:t>
            </w:r>
            <w:r w:rsidRPr="00472BE3">
              <w:rPr>
                <w:rFonts w:ascii="Arial" w:hAnsi="Arial"/>
                <w:bCs/>
                <w:sz w:val="20"/>
              </w:rPr>
              <w:tab/>
              <w:t xml:space="preserve">Supplementary cementitious materials for use with </w:t>
            </w:r>
            <w:proofErr w:type="spellStart"/>
            <w:r w:rsidRPr="00472BE3">
              <w:rPr>
                <w:rFonts w:ascii="Arial" w:hAnsi="Arial"/>
                <w:bCs/>
                <w:sz w:val="20"/>
              </w:rPr>
              <w:t>portland</w:t>
            </w:r>
            <w:proofErr w:type="spellEnd"/>
            <w:r w:rsidRPr="00472BE3">
              <w:rPr>
                <w:rFonts w:ascii="Arial" w:hAnsi="Arial"/>
                <w:bCs/>
                <w:sz w:val="20"/>
              </w:rPr>
              <w:t xml:space="preserve"> and blended cement - Fly ash</w:t>
            </w:r>
          </w:p>
          <w:p w14:paraId="6414D14B" w14:textId="4FF2D4AE" w:rsidR="005A550A" w:rsidRPr="00472BE3" w:rsidRDefault="005A550A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3583.1</w:t>
            </w:r>
            <w:r w:rsidRPr="00472BE3">
              <w:rPr>
                <w:rFonts w:ascii="Arial" w:hAnsi="Arial"/>
                <w:bCs/>
                <w:sz w:val="20"/>
              </w:rPr>
              <w:tab/>
              <w:t xml:space="preserve">Methods of test for supplementary cementitious materials for use with </w:t>
            </w:r>
            <w:proofErr w:type="spellStart"/>
            <w:r w:rsidRPr="00472BE3">
              <w:rPr>
                <w:rFonts w:ascii="Arial" w:hAnsi="Arial"/>
                <w:bCs/>
                <w:sz w:val="20"/>
              </w:rPr>
              <w:t>portland</w:t>
            </w:r>
            <w:proofErr w:type="spellEnd"/>
            <w:r w:rsidRPr="00472BE3">
              <w:rPr>
                <w:rFonts w:ascii="Arial" w:hAnsi="Arial"/>
                <w:bCs/>
                <w:sz w:val="20"/>
              </w:rPr>
              <w:t xml:space="preserve"> and blended cement</w:t>
            </w:r>
            <w:r w:rsidR="004A73A3" w:rsidRPr="00472BE3">
              <w:rPr>
                <w:rFonts w:ascii="Arial" w:hAnsi="Arial"/>
                <w:bCs/>
                <w:sz w:val="20"/>
              </w:rPr>
              <w:t>, Method 1:</w:t>
            </w:r>
            <w:r w:rsidRPr="00472BE3">
              <w:rPr>
                <w:rFonts w:ascii="Arial" w:hAnsi="Arial"/>
                <w:bCs/>
                <w:sz w:val="20"/>
              </w:rPr>
              <w:t xml:space="preserve"> Determination of fineness by the 45 micrometre sieve</w:t>
            </w:r>
          </w:p>
          <w:p w14:paraId="57A86437" w14:textId="69B50D7C" w:rsidR="00427593" w:rsidRPr="00472BE3" w:rsidRDefault="00703579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3583.3</w:t>
            </w:r>
            <w:r w:rsidR="00427593" w:rsidRPr="00472BE3">
              <w:rPr>
                <w:rFonts w:ascii="Arial" w:hAnsi="Arial"/>
                <w:bCs/>
                <w:sz w:val="20"/>
              </w:rPr>
              <w:tab/>
              <w:t xml:space="preserve">Methods of test for supplementary cementitious materials for use with </w:t>
            </w:r>
            <w:proofErr w:type="spellStart"/>
            <w:r w:rsidR="00427593" w:rsidRPr="00472BE3">
              <w:rPr>
                <w:rFonts w:ascii="Arial" w:hAnsi="Arial"/>
                <w:bCs/>
                <w:sz w:val="20"/>
              </w:rPr>
              <w:t>portland</w:t>
            </w:r>
            <w:proofErr w:type="spellEnd"/>
            <w:r w:rsidR="00427593" w:rsidRPr="00472BE3">
              <w:rPr>
                <w:rFonts w:ascii="Arial" w:hAnsi="Arial"/>
                <w:bCs/>
                <w:sz w:val="20"/>
              </w:rPr>
              <w:t xml:space="preserve"> cement, Method 3: Determination of loss on ignition</w:t>
            </w:r>
          </w:p>
          <w:p w14:paraId="0DAE0789" w14:textId="4482594B" w:rsidR="005A550A" w:rsidRPr="00472BE3" w:rsidRDefault="005A550A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4489.2.1</w:t>
            </w:r>
            <w:r w:rsidRPr="00472BE3">
              <w:rPr>
                <w:rFonts w:ascii="Arial" w:hAnsi="Arial"/>
                <w:bCs/>
                <w:sz w:val="20"/>
              </w:rPr>
              <w:tab/>
              <w:t>Test methods for limes and limestones - Fineness - Wet sieving</w:t>
            </w:r>
          </w:p>
          <w:p w14:paraId="6863CBB7" w14:textId="77777777" w:rsidR="005A550A" w:rsidRPr="00472BE3" w:rsidRDefault="005A550A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4489.6.1</w:t>
            </w:r>
            <w:r w:rsidRPr="00472BE3">
              <w:rPr>
                <w:rFonts w:ascii="Arial" w:hAnsi="Arial"/>
                <w:bCs/>
                <w:sz w:val="20"/>
              </w:rPr>
              <w:tab/>
              <w:t>Test methods for limes and limestones - Lime index - Available lime</w:t>
            </w:r>
          </w:p>
          <w:p w14:paraId="6F1C127D" w14:textId="7FAB9EE7" w:rsidR="00AD40AE" w:rsidRPr="00472BE3" w:rsidRDefault="005A550A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AS 4489.8.1</w:t>
            </w:r>
            <w:r w:rsidRPr="00472BE3">
              <w:rPr>
                <w:rFonts w:ascii="Arial" w:hAnsi="Arial"/>
                <w:bCs/>
                <w:sz w:val="20"/>
              </w:rPr>
              <w:tab/>
              <w:t>Test methods for limes and limestones - Free moisture - Convection oven</w:t>
            </w:r>
          </w:p>
        </w:tc>
      </w:tr>
      <w:tr w:rsidR="00D819B9" w:rsidRPr="00472BE3" w14:paraId="70731F2E" w14:textId="77777777" w:rsidTr="00BD483E">
        <w:tc>
          <w:tcPr>
            <w:tcW w:w="8789" w:type="dxa"/>
          </w:tcPr>
          <w:p w14:paraId="0FBE89FD" w14:textId="77777777" w:rsidR="00D819B9" w:rsidRPr="00472BE3" w:rsidRDefault="00D819B9" w:rsidP="00BD483E">
            <w:pPr>
              <w:keepNext/>
              <w:keepLines/>
              <w:widowControl/>
              <w:spacing w:before="120" w:after="120"/>
              <w:ind w:left="2976" w:hanging="2946"/>
              <w:rPr>
                <w:rFonts w:ascii="Arial" w:hAnsi="Arial"/>
                <w:b/>
                <w:color w:val="004259"/>
                <w:sz w:val="20"/>
              </w:rPr>
            </w:pPr>
            <w:r w:rsidRPr="00472BE3">
              <w:rPr>
                <w:rFonts w:ascii="Arial" w:hAnsi="Arial"/>
                <w:b/>
                <w:color w:val="004259"/>
                <w:sz w:val="20"/>
              </w:rPr>
              <w:lastRenderedPageBreak/>
              <w:t>Austroads</w:t>
            </w:r>
          </w:p>
          <w:p w14:paraId="616D228F" w14:textId="77777777" w:rsidR="00613B3C" w:rsidRPr="00472BE3" w:rsidRDefault="007D1D92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ATS 3130</w:t>
            </w:r>
            <w:r w:rsidRPr="00472BE3">
              <w:rPr>
                <w:rFonts w:ascii="Arial" w:hAnsi="Arial"/>
                <w:bCs/>
                <w:sz w:val="20"/>
              </w:rPr>
              <w:tab/>
              <w:t>Aggrega</w:t>
            </w:r>
            <w:r w:rsidR="00613B3C" w:rsidRPr="00472BE3">
              <w:rPr>
                <w:rFonts w:ascii="Arial" w:hAnsi="Arial"/>
                <w:bCs/>
                <w:sz w:val="20"/>
              </w:rPr>
              <w:t>tes for Asphalt</w:t>
            </w:r>
          </w:p>
          <w:p w14:paraId="3A0517E9" w14:textId="3CFD6DE1" w:rsidR="00D819B9" w:rsidRPr="00472BE3" w:rsidRDefault="00D819B9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/>
                <w:color w:val="004259"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 xml:space="preserve">ATS </w:t>
            </w:r>
            <w:r w:rsidR="007D1D92" w:rsidRPr="00472BE3">
              <w:rPr>
                <w:rFonts w:ascii="Arial" w:hAnsi="Arial"/>
                <w:bCs/>
                <w:sz w:val="20"/>
              </w:rPr>
              <w:t>3410</w:t>
            </w:r>
            <w:r w:rsidR="007D1D92" w:rsidRPr="00472BE3">
              <w:rPr>
                <w:rFonts w:ascii="Arial" w:hAnsi="Arial"/>
                <w:bCs/>
                <w:sz w:val="20"/>
              </w:rPr>
              <w:tab/>
              <w:t>Asphalt Pavements</w:t>
            </w:r>
          </w:p>
        </w:tc>
      </w:tr>
      <w:bookmarkEnd w:id="9"/>
      <w:tr w:rsidR="00D819B9" w:rsidRPr="00472BE3" w14:paraId="2F0E37F4" w14:textId="77777777" w:rsidTr="00BD483E">
        <w:tc>
          <w:tcPr>
            <w:tcW w:w="8789" w:type="dxa"/>
          </w:tcPr>
          <w:p w14:paraId="0B802A3D" w14:textId="77777777" w:rsidR="00D819B9" w:rsidRPr="00472BE3" w:rsidRDefault="00D819B9" w:rsidP="00BD483E">
            <w:pPr>
              <w:keepLines/>
              <w:widowControl/>
              <w:spacing w:before="120" w:after="120"/>
              <w:ind w:left="2977" w:hanging="2947"/>
              <w:rPr>
                <w:rFonts w:ascii="Arial" w:hAnsi="Arial"/>
                <w:b/>
                <w:color w:val="004259"/>
                <w:sz w:val="20"/>
              </w:rPr>
            </w:pPr>
            <w:r w:rsidRPr="00472BE3">
              <w:rPr>
                <w:rFonts w:ascii="Arial" w:hAnsi="Arial"/>
                <w:b/>
                <w:color w:val="004259"/>
                <w:sz w:val="20"/>
              </w:rPr>
              <w:t>International / European Standards</w:t>
            </w:r>
          </w:p>
          <w:p w14:paraId="4EE129D2" w14:textId="79E8605D" w:rsidR="002A7224" w:rsidRPr="00472BE3" w:rsidRDefault="00BC0622" w:rsidP="00BD483E">
            <w:pPr>
              <w:keepLines/>
              <w:widowControl/>
              <w:spacing w:before="120" w:after="120"/>
              <w:ind w:left="1589" w:hanging="1559"/>
              <w:rPr>
                <w:rFonts w:ascii="Arial" w:hAnsi="Arial"/>
                <w:bCs/>
                <w:sz w:val="20"/>
              </w:rPr>
            </w:pPr>
            <w:r w:rsidRPr="00472BE3">
              <w:rPr>
                <w:rFonts w:ascii="Arial" w:hAnsi="Arial"/>
                <w:bCs/>
                <w:sz w:val="20"/>
              </w:rPr>
              <w:t>EN 13639</w:t>
            </w:r>
            <w:r w:rsidRPr="00472BE3">
              <w:rPr>
                <w:rFonts w:ascii="Arial" w:hAnsi="Arial"/>
                <w:bCs/>
                <w:sz w:val="20"/>
              </w:rPr>
              <w:tab/>
              <w:t>Determination of total organic carbon in limestone</w:t>
            </w:r>
          </w:p>
        </w:tc>
      </w:tr>
    </w:tbl>
    <w:p w14:paraId="0ED2AA20" w14:textId="77777777" w:rsidR="00FB539E" w:rsidRPr="00472BE3" w:rsidRDefault="00FB539E" w:rsidP="00C042A0">
      <w:pPr>
        <w:pStyle w:val="Heading1"/>
      </w:pPr>
      <w:bookmarkStart w:id="10" w:name="_Toc64027150"/>
      <w:bookmarkStart w:id="11" w:name="_Toc148095090"/>
      <w:r w:rsidRPr="00472BE3">
        <w:t>Definitions</w:t>
      </w:r>
      <w:bookmarkEnd w:id="10"/>
      <w:bookmarkEnd w:id="11"/>
    </w:p>
    <w:p w14:paraId="6547D283" w14:textId="07FFE15D" w:rsidR="00B23399" w:rsidRPr="00472BE3" w:rsidRDefault="008E434F" w:rsidP="00BD483E">
      <w:pPr>
        <w:pStyle w:val="Bodynumbered1"/>
        <w:rPr>
          <w:lang w:val="en-US"/>
        </w:rPr>
      </w:pPr>
      <w:bookmarkStart w:id="12" w:name="1.3.1_Definitions_–_Personnel"/>
      <w:bookmarkStart w:id="13" w:name="1.4_Work_Health_&amp;_Safety_(WHS)"/>
      <w:bookmarkStart w:id="14" w:name="1.6.3_Principal_Supplied_Components"/>
      <w:bookmarkStart w:id="15" w:name="4_Design,_Specification,_Documentation_a"/>
      <w:bookmarkEnd w:id="12"/>
      <w:bookmarkEnd w:id="13"/>
      <w:bookmarkEnd w:id="14"/>
      <w:bookmarkEnd w:id="15"/>
      <w:r w:rsidRPr="00472BE3">
        <w:rPr>
          <w:lang w:val="en-US"/>
        </w:rPr>
        <w:t>T</w:t>
      </w:r>
      <w:r w:rsidR="00B23399" w:rsidRPr="00472BE3">
        <w:rPr>
          <w:lang w:val="en-US"/>
        </w:rPr>
        <w:t>he following definitions apply to this Specification.</w:t>
      </w:r>
    </w:p>
    <w:tbl>
      <w:tblPr>
        <w:tblW w:w="8934" w:type="dxa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6666"/>
      </w:tblGrid>
      <w:tr w:rsidR="00B23399" w:rsidRPr="00472BE3" w14:paraId="633D6510" w14:textId="77777777" w:rsidTr="00BD483E">
        <w:trPr>
          <w:cantSplit/>
        </w:trPr>
        <w:tc>
          <w:tcPr>
            <w:tcW w:w="2268" w:type="dxa"/>
            <w:shd w:val="clear" w:color="auto" w:fill="auto"/>
          </w:tcPr>
          <w:p w14:paraId="0F63C7C2" w14:textId="2B0A0D04" w:rsidR="00B23399" w:rsidRPr="00472BE3" w:rsidRDefault="009D3FDA" w:rsidP="00B23399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Added </w:t>
            </w:r>
            <w:r w:rsidR="0062441F"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Filler</w:t>
            </w: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6" w:type="dxa"/>
            <w:shd w:val="clear" w:color="auto" w:fill="auto"/>
          </w:tcPr>
          <w:p w14:paraId="0B3D2F1E" w14:textId="77777777" w:rsidR="00900C03" w:rsidRPr="00472BE3" w:rsidRDefault="009D3FDA" w:rsidP="009D3FDA">
            <w:pPr>
              <w:widowControl/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2BE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71137" w:rsidRPr="00472BE3">
              <w:rPr>
                <w:rFonts w:ascii="Arial" w:hAnsi="Arial" w:cs="Arial"/>
                <w:sz w:val="20"/>
                <w:szCs w:val="20"/>
              </w:rPr>
              <w:t xml:space="preserve">mineral </w:t>
            </w:r>
            <w:r w:rsidRPr="00472BE3">
              <w:rPr>
                <w:rFonts w:ascii="Arial" w:hAnsi="Arial" w:cs="Arial"/>
                <w:sz w:val="20"/>
                <w:szCs w:val="20"/>
              </w:rPr>
              <w:t>material which</w:t>
            </w:r>
            <w:r w:rsidR="00900C03" w:rsidRPr="00472BE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35A1D3" w14:textId="35B0C8D3" w:rsidR="00A939BB" w:rsidRPr="00472BE3" w:rsidRDefault="00A939BB" w:rsidP="00F3384D">
            <w:pPr>
              <w:pStyle w:val="Bodynumbered2"/>
              <w:ind w:left="462" w:hanging="426"/>
            </w:pPr>
            <w:r w:rsidRPr="00472BE3">
              <w:t>is incorporated into an asphalt mix to modify the properties of the mix; and</w:t>
            </w:r>
          </w:p>
          <w:p w14:paraId="01F30618" w14:textId="6FAB6DAD" w:rsidR="00B23399" w:rsidRPr="00472BE3" w:rsidRDefault="007212AD" w:rsidP="00F3384D">
            <w:pPr>
              <w:pStyle w:val="Bodynumbered2"/>
              <w:ind w:left="462" w:hanging="426"/>
            </w:pPr>
            <w:r w:rsidRPr="00472BE3">
              <w:t>complies with this Specification</w:t>
            </w:r>
            <w:r w:rsidR="00A939BB" w:rsidRPr="00472BE3">
              <w:t>.</w:t>
            </w:r>
          </w:p>
        </w:tc>
      </w:tr>
      <w:tr w:rsidR="00B23399" w:rsidRPr="00472BE3" w14:paraId="3E6FCDB2" w14:textId="77777777" w:rsidTr="00BD483E">
        <w:trPr>
          <w:cantSplit/>
        </w:trPr>
        <w:tc>
          <w:tcPr>
            <w:tcW w:w="2268" w:type="dxa"/>
            <w:shd w:val="clear" w:color="auto" w:fill="auto"/>
          </w:tcPr>
          <w:p w14:paraId="455B064F" w14:textId="07DD94EA" w:rsidR="00B23399" w:rsidRPr="00472BE3" w:rsidRDefault="009D3FDA" w:rsidP="00B23399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Available </w:t>
            </w:r>
            <w:r w:rsidR="00B607FA"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Lime</w:t>
            </w: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6" w:type="dxa"/>
            <w:shd w:val="clear" w:color="auto" w:fill="auto"/>
          </w:tcPr>
          <w:p w14:paraId="500DD9F8" w14:textId="34B13975" w:rsidR="00B23399" w:rsidRPr="00472BE3" w:rsidRDefault="009D3FDA" w:rsidP="00B23399">
            <w:pPr>
              <w:widowControl/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2BE3">
              <w:rPr>
                <w:rFonts w:ascii="Arial" w:hAnsi="Arial" w:cs="Arial"/>
                <w:sz w:val="20"/>
                <w:szCs w:val="20"/>
              </w:rPr>
              <w:t>Alkaline constituents which are readily soluble in a sucrose solution as determined by AS 4489.6.1, using the calculation for calcium hydroxide</w:t>
            </w:r>
            <w:r w:rsidR="00EB54FD" w:rsidRPr="00472B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23399" w:rsidRPr="00472BE3" w14:paraId="021D31DB" w14:textId="77777777" w:rsidTr="00BD483E">
        <w:trPr>
          <w:cantSplit/>
        </w:trPr>
        <w:tc>
          <w:tcPr>
            <w:tcW w:w="2268" w:type="dxa"/>
            <w:shd w:val="clear" w:color="auto" w:fill="auto"/>
          </w:tcPr>
          <w:p w14:paraId="6232EDE5" w14:textId="306E2B5F" w:rsidR="00B23399" w:rsidRPr="00472BE3" w:rsidRDefault="009D3FDA" w:rsidP="00B23399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Cement </w:t>
            </w:r>
            <w:r w:rsidR="00B607FA"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Works Flue Dust</w:t>
            </w: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6" w:type="dxa"/>
            <w:shd w:val="clear" w:color="auto" w:fill="auto"/>
          </w:tcPr>
          <w:p w14:paraId="56DD47ED" w14:textId="0DF61540" w:rsidR="00B23399" w:rsidRPr="00472BE3" w:rsidRDefault="009D3FDA" w:rsidP="009D3FDA">
            <w:pPr>
              <w:widowControl/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2BE3">
              <w:rPr>
                <w:rFonts w:ascii="Arial" w:hAnsi="Arial" w:cs="Arial"/>
                <w:sz w:val="20"/>
                <w:szCs w:val="20"/>
              </w:rPr>
              <w:t>A mineral material derived from the cement manufacturing process, also known as “cement kiln dust”</w:t>
            </w:r>
            <w:r w:rsidR="00EB54FD" w:rsidRPr="00472B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AED" w:rsidRPr="00472BE3" w14:paraId="2F03E76C" w14:textId="77777777" w:rsidTr="00BD483E">
        <w:trPr>
          <w:cantSplit/>
        </w:trPr>
        <w:tc>
          <w:tcPr>
            <w:tcW w:w="2268" w:type="dxa"/>
            <w:shd w:val="clear" w:color="auto" w:fill="auto"/>
          </w:tcPr>
          <w:p w14:paraId="350E6178" w14:textId="674F3394" w:rsidR="00B23399" w:rsidRPr="00472BE3" w:rsidRDefault="009D3FDA" w:rsidP="00B23399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Fly </w:t>
            </w:r>
            <w:r w:rsidR="00B607FA"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Ash</w:t>
            </w: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6" w:type="dxa"/>
            <w:shd w:val="clear" w:color="auto" w:fill="auto"/>
          </w:tcPr>
          <w:p w14:paraId="03BE1A4E" w14:textId="3499E043" w:rsidR="00B23399" w:rsidRPr="00472BE3" w:rsidRDefault="009D3FDA" w:rsidP="009D3FDA">
            <w:pPr>
              <w:widowControl/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2BE3">
              <w:rPr>
                <w:rFonts w:ascii="Arial" w:hAnsi="Arial" w:cs="Arial"/>
                <w:sz w:val="20"/>
                <w:szCs w:val="20"/>
              </w:rPr>
              <w:t>The solid material extracted from the flue gases of a boiler fired with pulverized coal</w:t>
            </w:r>
            <w:r w:rsidR="00EB54FD" w:rsidRPr="00472B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AED" w:rsidRPr="00472BE3" w14:paraId="4517FEE6" w14:textId="77777777" w:rsidTr="00BD483E">
        <w:trPr>
          <w:cantSplit/>
        </w:trPr>
        <w:tc>
          <w:tcPr>
            <w:tcW w:w="2268" w:type="dxa"/>
            <w:shd w:val="clear" w:color="auto" w:fill="auto"/>
          </w:tcPr>
          <w:p w14:paraId="6CCE8A9E" w14:textId="4D1F5D95" w:rsidR="00CE4AED" w:rsidRPr="00472BE3" w:rsidRDefault="009D3FDA" w:rsidP="00CE4AED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Ground </w:t>
            </w:r>
            <w:r w:rsidR="00B607FA"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Limestone</w:t>
            </w: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6" w:type="dxa"/>
            <w:shd w:val="clear" w:color="auto" w:fill="auto"/>
          </w:tcPr>
          <w:p w14:paraId="4AA8B441" w14:textId="5CA79AB3" w:rsidR="00CE4AED" w:rsidRPr="00472BE3" w:rsidRDefault="009D3FDA" w:rsidP="00CE4AED">
            <w:pPr>
              <w:widowControl/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2BE3">
              <w:rPr>
                <w:rFonts w:ascii="Arial" w:hAnsi="Arial" w:cs="Arial"/>
                <w:sz w:val="20"/>
                <w:szCs w:val="20"/>
              </w:rPr>
              <w:t>A calcium carbonate-rich rock dust derived from the grinding of sound unfired limestone</w:t>
            </w:r>
            <w:r w:rsidR="00EB54FD" w:rsidRPr="00472B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E4AED" w:rsidRPr="00472BE3" w14:paraId="41C88850" w14:textId="77777777" w:rsidTr="00BD483E">
        <w:trPr>
          <w:cantSplit/>
        </w:trPr>
        <w:tc>
          <w:tcPr>
            <w:tcW w:w="2268" w:type="dxa"/>
            <w:shd w:val="clear" w:color="auto" w:fill="auto"/>
          </w:tcPr>
          <w:p w14:paraId="43D1DFD8" w14:textId="49DEC385" w:rsidR="00CE4AED" w:rsidRPr="00472BE3" w:rsidRDefault="009D3FDA" w:rsidP="00CE4AED">
            <w:pPr>
              <w:widowControl/>
              <w:autoSpaceDE/>
              <w:autoSpaceDN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Hydrated </w:t>
            </w:r>
            <w:r w:rsidR="00B607FA"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Lime</w:t>
            </w:r>
            <w:r w:rsidRPr="00472BE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66" w:type="dxa"/>
            <w:shd w:val="clear" w:color="auto" w:fill="auto"/>
          </w:tcPr>
          <w:p w14:paraId="6585317D" w14:textId="5F67AAA4" w:rsidR="00CE4AED" w:rsidRPr="00472BE3" w:rsidRDefault="009D3FDA" w:rsidP="00CE4AED">
            <w:pPr>
              <w:widowControl/>
              <w:autoSpaceDE/>
              <w:autoSpaceDN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72BE3">
              <w:rPr>
                <w:rFonts w:ascii="Arial" w:hAnsi="Arial" w:cs="Arial"/>
                <w:sz w:val="20"/>
                <w:szCs w:val="20"/>
              </w:rPr>
              <w:t>Essentially calcium hydroxide in the form of a white powder produced by the addition of sufficient water to slake quicklime</w:t>
            </w:r>
            <w:r w:rsidR="00EB54FD" w:rsidRPr="00472B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16337E0" w14:textId="3F7F40BE" w:rsidR="00D32834" w:rsidRPr="00472BE3" w:rsidRDefault="003F7623" w:rsidP="00C042A0">
      <w:pPr>
        <w:pStyle w:val="Heading1"/>
      </w:pPr>
      <w:bookmarkStart w:id="16" w:name="_Toc514678947"/>
      <w:bookmarkStart w:id="17" w:name="_Toc886734"/>
      <w:bookmarkStart w:id="18" w:name="_Toc148095091"/>
      <w:bookmarkEnd w:id="4"/>
      <w:bookmarkEnd w:id="5"/>
      <w:bookmarkEnd w:id="6"/>
      <w:r w:rsidRPr="00472BE3">
        <w:t>Quality System Requirements</w:t>
      </w:r>
      <w:bookmarkEnd w:id="16"/>
      <w:bookmarkEnd w:id="17"/>
      <w:bookmarkEnd w:id="18"/>
    </w:p>
    <w:p w14:paraId="016AA03C" w14:textId="05BEF068" w:rsidR="0036739B" w:rsidRPr="00472BE3" w:rsidRDefault="00D16D8C" w:rsidP="00BD483E">
      <w:pPr>
        <w:pStyle w:val="Bodynumbered1"/>
      </w:pPr>
      <w:bookmarkStart w:id="19" w:name="_Ref110341786"/>
      <w:bookmarkStart w:id="20" w:name="_Toc29489164"/>
      <w:bookmarkStart w:id="21" w:name="_Ref55460709"/>
      <w:bookmarkStart w:id="22" w:name="_Ref55470685"/>
      <w:bookmarkStart w:id="23" w:name="_Ref102413583"/>
      <w:bookmarkStart w:id="24" w:name="_Hlk9434043"/>
      <w:bookmarkStart w:id="25" w:name="_Toc1138829"/>
      <w:bookmarkStart w:id="26" w:name="_Toc9850016"/>
      <w:r w:rsidRPr="00472BE3">
        <w:t>Added Fillers</w:t>
      </w:r>
      <w:r w:rsidR="00650B4C" w:rsidRPr="00472BE3">
        <w:t xml:space="preserve"> </w:t>
      </w:r>
      <w:r w:rsidR="00B23399" w:rsidRPr="00472BE3">
        <w:t xml:space="preserve">must be manufactured </w:t>
      </w:r>
      <w:r w:rsidR="000E59BF" w:rsidRPr="00472BE3">
        <w:t xml:space="preserve">under a Quality Management System which is certified as complying with AS/NZS ISO 9001 by an organisation </w:t>
      </w:r>
      <w:r w:rsidR="000E03B1" w:rsidRPr="00472BE3">
        <w:t xml:space="preserve">which is accredited by JAS-ANZ or another Accreditation Body Member of the International Accreditation </w:t>
      </w:r>
      <w:bookmarkEnd w:id="19"/>
      <w:r w:rsidR="000E03B1" w:rsidRPr="00472BE3">
        <w:t>Forum.</w:t>
      </w:r>
    </w:p>
    <w:p w14:paraId="06B7984F" w14:textId="63128FAA" w:rsidR="003F4501" w:rsidRPr="00472BE3" w:rsidRDefault="000D626B" w:rsidP="00C042A0">
      <w:pPr>
        <w:pStyle w:val="Heading1"/>
      </w:pPr>
      <w:bookmarkStart w:id="27" w:name="_Ref102467808"/>
      <w:bookmarkStart w:id="28" w:name="_Toc148095092"/>
      <w:r w:rsidRPr="00472BE3">
        <w:t>Storage</w:t>
      </w:r>
      <w:bookmarkEnd w:id="20"/>
      <w:bookmarkEnd w:id="21"/>
      <w:bookmarkEnd w:id="22"/>
      <w:bookmarkEnd w:id="23"/>
      <w:bookmarkEnd w:id="27"/>
      <w:bookmarkEnd w:id="28"/>
      <w:r w:rsidR="00A67C42" w:rsidRPr="00472BE3">
        <w:t xml:space="preserve"> </w:t>
      </w:r>
    </w:p>
    <w:p w14:paraId="0DD39D33" w14:textId="77777777" w:rsidR="000C0DC2" w:rsidRPr="00472BE3" w:rsidRDefault="00111CD3" w:rsidP="00BD483E">
      <w:pPr>
        <w:pStyle w:val="Bodynumbered1"/>
      </w:pPr>
      <w:bookmarkStart w:id="29" w:name="_Ref102399606"/>
      <w:bookmarkStart w:id="30" w:name="_Ref55459413"/>
      <w:bookmarkStart w:id="31" w:name="_Ref15996048"/>
      <w:r w:rsidRPr="00472BE3">
        <w:t>Added Fillers</w:t>
      </w:r>
      <w:r w:rsidR="007F4102" w:rsidRPr="00472BE3">
        <w:t xml:space="preserve"> </w:t>
      </w:r>
      <w:r w:rsidR="00F74EE3" w:rsidRPr="00472BE3">
        <w:t>must</w:t>
      </w:r>
      <w:r w:rsidR="007F4102" w:rsidRPr="00472BE3">
        <w:t xml:space="preserve"> be</w:t>
      </w:r>
      <w:r w:rsidR="000C0DC2" w:rsidRPr="00472BE3">
        <w:t>:</w:t>
      </w:r>
    </w:p>
    <w:p w14:paraId="7E1C9027" w14:textId="6395B411" w:rsidR="007F4102" w:rsidRPr="00472BE3" w:rsidRDefault="007F4102" w:rsidP="00BD483E">
      <w:pPr>
        <w:pStyle w:val="Bodynumbered2"/>
        <w:numPr>
          <w:ilvl w:val="0"/>
          <w:numId w:val="38"/>
        </w:numPr>
      </w:pPr>
      <w:r w:rsidRPr="00472BE3">
        <w:t>stored in silos, bins or sheds that keep the contents dry and free from contamination</w:t>
      </w:r>
      <w:r w:rsidR="000C0DC2" w:rsidRPr="00472BE3">
        <w:t>; and</w:t>
      </w:r>
    </w:p>
    <w:p w14:paraId="2F201A15" w14:textId="1B93039A" w:rsidR="009D1D25" w:rsidRPr="00472BE3" w:rsidRDefault="007F4102" w:rsidP="00BD483E">
      <w:pPr>
        <w:pStyle w:val="Bodynumbered2"/>
      </w:pPr>
      <w:r w:rsidRPr="00472BE3">
        <w:t>used in the order they were delivered with the earliest delivered batches to be used first.</w:t>
      </w:r>
    </w:p>
    <w:p w14:paraId="13BA3CD6" w14:textId="19AF105A" w:rsidR="00947669" w:rsidRPr="00472BE3" w:rsidRDefault="006C55A1" w:rsidP="00BD483E">
      <w:pPr>
        <w:pStyle w:val="Heading1"/>
        <w:pageBreakBefore/>
      </w:pPr>
      <w:bookmarkStart w:id="32" w:name="_Toc148095093"/>
      <w:bookmarkStart w:id="33" w:name="_Ref102407923"/>
      <w:bookmarkEnd w:id="29"/>
      <w:bookmarkEnd w:id="30"/>
      <w:r w:rsidRPr="00472BE3">
        <w:lastRenderedPageBreak/>
        <w:t xml:space="preserve">Properties of </w:t>
      </w:r>
      <w:r w:rsidR="00947669" w:rsidRPr="00472BE3">
        <w:t xml:space="preserve">Added </w:t>
      </w:r>
      <w:r w:rsidR="00BD483E" w:rsidRPr="00472BE3">
        <w:t>Fillers</w:t>
      </w:r>
      <w:bookmarkEnd w:id="32"/>
    </w:p>
    <w:p w14:paraId="6EE1D8A7" w14:textId="0F6032C2" w:rsidR="00454883" w:rsidRPr="00472BE3" w:rsidRDefault="00454883" w:rsidP="00454883">
      <w:pPr>
        <w:pStyle w:val="Heading2"/>
      </w:pPr>
      <w:bookmarkStart w:id="34" w:name="_Toc148095094"/>
      <w:bookmarkEnd w:id="33"/>
      <w:r w:rsidRPr="00472BE3">
        <w:t>General</w:t>
      </w:r>
      <w:bookmarkEnd w:id="34"/>
    </w:p>
    <w:p w14:paraId="6CCF7531" w14:textId="4B57CE78" w:rsidR="00C644BE" w:rsidRPr="00472BE3" w:rsidRDefault="00D16D8C" w:rsidP="00BD483E">
      <w:pPr>
        <w:pStyle w:val="Bodynumbered1"/>
      </w:pPr>
      <w:r w:rsidRPr="00472BE3">
        <w:t>Added Filler</w:t>
      </w:r>
      <w:r w:rsidR="00E10AC7" w:rsidRPr="00472BE3">
        <w:t>s</w:t>
      </w:r>
      <w:r w:rsidR="007108E7" w:rsidRPr="00472BE3">
        <w:t xml:space="preserve"> must</w:t>
      </w:r>
      <w:r w:rsidR="005B1F83" w:rsidRPr="00472BE3">
        <w:t>:</w:t>
      </w:r>
    </w:p>
    <w:p w14:paraId="0FFF1348" w14:textId="6EC4FD96" w:rsidR="00DE6D4A" w:rsidRPr="00472BE3" w:rsidRDefault="00033347" w:rsidP="00BD483E">
      <w:pPr>
        <w:pStyle w:val="Bodynumbered2"/>
        <w:numPr>
          <w:ilvl w:val="0"/>
          <w:numId w:val="37"/>
        </w:numPr>
      </w:pPr>
      <w:r w:rsidRPr="00472BE3">
        <w:t>comprise of a mineral material</w:t>
      </w:r>
      <w:r w:rsidR="0091676E" w:rsidRPr="00472BE3">
        <w:t xml:space="preserve"> with a consistent composition</w:t>
      </w:r>
      <w:r w:rsidR="00176477" w:rsidRPr="00472BE3">
        <w:t>;</w:t>
      </w:r>
      <w:r w:rsidR="00582F72" w:rsidRPr="00472BE3">
        <w:t xml:space="preserve"> and</w:t>
      </w:r>
    </w:p>
    <w:p w14:paraId="4D8B1AA7" w14:textId="538B831A" w:rsidR="00BD289A" w:rsidRPr="00472BE3" w:rsidRDefault="0064452E" w:rsidP="00BD483E">
      <w:pPr>
        <w:pStyle w:val="Bodynumbered2"/>
        <w:numPr>
          <w:ilvl w:val="0"/>
          <w:numId w:val="37"/>
        </w:numPr>
      </w:pPr>
      <w:r w:rsidRPr="00472BE3">
        <w:t>be</w:t>
      </w:r>
      <w:r w:rsidR="007108E7" w:rsidRPr="00472BE3">
        <w:t xml:space="preserve"> dry </w:t>
      </w:r>
      <w:r w:rsidR="00582F72" w:rsidRPr="00472BE3">
        <w:t>and</w:t>
      </w:r>
      <w:r w:rsidR="00BD289A" w:rsidRPr="00472BE3">
        <w:t xml:space="preserve"> free of </w:t>
      </w:r>
      <w:r w:rsidR="007108E7" w:rsidRPr="00472BE3">
        <w:t xml:space="preserve">lumps, organic </w:t>
      </w:r>
      <w:proofErr w:type="gramStart"/>
      <w:r w:rsidR="007108E7" w:rsidRPr="00472BE3">
        <w:t>material</w:t>
      </w:r>
      <w:proofErr w:type="gramEnd"/>
      <w:r w:rsidR="007108E7" w:rsidRPr="00472BE3">
        <w:t xml:space="preserve"> or other deleterious matter.</w:t>
      </w:r>
      <w:r w:rsidR="00BC7B5B" w:rsidRPr="00472BE3">
        <w:t xml:space="preserve"> </w:t>
      </w:r>
    </w:p>
    <w:p w14:paraId="31DC8AFC" w14:textId="552662AE" w:rsidR="00622926" w:rsidRPr="00472BE3" w:rsidRDefault="00C042A0" w:rsidP="00BD483E">
      <w:pPr>
        <w:pStyle w:val="Bodynumbered1"/>
      </w:pPr>
      <w:bookmarkStart w:id="35" w:name="_Ref113878286"/>
      <w:r w:rsidRPr="00472BE3">
        <w:t>Each type</w:t>
      </w:r>
      <w:r w:rsidR="007F6BE7" w:rsidRPr="00472BE3">
        <w:t xml:space="preserve"> of</w:t>
      </w:r>
      <w:r w:rsidRPr="00472BE3">
        <w:t xml:space="preserve"> Added Filler</w:t>
      </w:r>
      <w:r w:rsidR="007F6BE7" w:rsidRPr="00472BE3">
        <w:t xml:space="preserve">, where used, must comply with Table </w:t>
      </w:r>
      <w:r w:rsidR="00622926" w:rsidRPr="00472BE3">
        <w:t>6.2</w:t>
      </w:r>
      <w:r w:rsidR="005F4D45" w:rsidRPr="00472BE3">
        <w:rPr>
          <w:lang w:val="en-US"/>
        </w:rPr>
        <w:t xml:space="preserve"> and the additional requirements in </w:t>
      </w:r>
      <w:r w:rsidR="005F4D45" w:rsidRPr="00472BE3">
        <w:t xml:space="preserve">Table </w:t>
      </w:r>
      <w:r w:rsidR="005F4D45" w:rsidRPr="00472BE3">
        <w:fldChar w:fldCharType="begin"/>
      </w:r>
      <w:r w:rsidR="005F4D45" w:rsidRPr="00472BE3">
        <w:instrText xml:space="preserve"> REF _Ref111199264 \r \h  \* MERGEFORMAT </w:instrText>
      </w:r>
      <w:r w:rsidR="005F4D45" w:rsidRPr="00472BE3">
        <w:fldChar w:fldCharType="separate"/>
      </w:r>
      <w:r w:rsidR="004C77E3" w:rsidRPr="00472BE3">
        <w:t>6.3</w:t>
      </w:r>
      <w:r w:rsidR="005F4D45" w:rsidRPr="00472BE3">
        <w:fldChar w:fldCharType="end"/>
      </w:r>
      <w:bookmarkEnd w:id="35"/>
    </w:p>
    <w:p w14:paraId="083C90B3" w14:textId="6DBC1E50" w:rsidR="002258A2" w:rsidRPr="00472BE3" w:rsidRDefault="002258A2" w:rsidP="00F3384D">
      <w:pPr>
        <w:pStyle w:val="Caption"/>
      </w:pPr>
      <w:r w:rsidRPr="00472BE3">
        <w:t xml:space="preserve">Table </w:t>
      </w:r>
      <w:r w:rsidR="00EA4AE3" w:rsidRPr="00472BE3">
        <w:fldChar w:fldCharType="begin"/>
      </w:r>
      <w:r w:rsidR="00EA4AE3" w:rsidRPr="00472BE3">
        <w:instrText xml:space="preserve"> REF _Ref113878286 \r \h </w:instrText>
      </w:r>
      <w:r w:rsidR="00472BE3">
        <w:instrText xml:space="preserve"> \* MERGEFORMAT </w:instrText>
      </w:r>
      <w:r w:rsidR="00EA4AE3" w:rsidRPr="00472BE3">
        <w:fldChar w:fldCharType="separate"/>
      </w:r>
      <w:r w:rsidR="004C77E3" w:rsidRPr="00472BE3">
        <w:t>6.2</w:t>
      </w:r>
      <w:r w:rsidR="00EA4AE3" w:rsidRPr="00472BE3">
        <w:fldChar w:fldCharType="end"/>
      </w:r>
      <w:r w:rsidR="00F3384D">
        <w:t>:</w:t>
      </w:r>
      <w:r w:rsidR="00F3384D">
        <w:tab/>
      </w:r>
      <w:r w:rsidR="00D01BC3" w:rsidRPr="00472BE3">
        <w:t>Added Filler</w:t>
      </w:r>
      <w:r w:rsidRPr="00472BE3">
        <w:t xml:space="preserve"> Requirements</w:t>
      </w:r>
    </w:p>
    <w:tbl>
      <w:tblPr>
        <w:tblW w:w="8930" w:type="dxa"/>
        <w:tblInd w:w="41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4820"/>
      </w:tblGrid>
      <w:tr w:rsidR="00622926" w:rsidRPr="00472BE3" w14:paraId="66923376" w14:textId="77777777" w:rsidTr="00F3384D">
        <w:trPr>
          <w:trHeight w:val="362"/>
        </w:trPr>
        <w:tc>
          <w:tcPr>
            <w:tcW w:w="4110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7B62BC00" w14:textId="227F131F" w:rsidR="00622926" w:rsidRPr="00F3384D" w:rsidRDefault="009D629C" w:rsidP="00F3384D">
            <w:pPr>
              <w:pStyle w:val="TableHeading"/>
            </w:pPr>
            <w:r w:rsidRPr="00F3384D">
              <w:t xml:space="preserve">Added </w:t>
            </w:r>
            <w:r w:rsidR="00622926" w:rsidRPr="00F3384D">
              <w:t>Filler</w:t>
            </w:r>
          </w:p>
        </w:tc>
        <w:tc>
          <w:tcPr>
            <w:tcW w:w="4820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15D34F34" w14:textId="55BD1E46" w:rsidR="00622926" w:rsidRPr="00F3384D" w:rsidRDefault="00622926" w:rsidP="00F3384D">
            <w:pPr>
              <w:pStyle w:val="TableHeading"/>
            </w:pPr>
            <w:r w:rsidRPr="00F3384D">
              <w:t>Requirement</w:t>
            </w:r>
          </w:p>
        </w:tc>
      </w:tr>
      <w:tr w:rsidR="00622926" w:rsidRPr="00472BE3" w14:paraId="026C681E" w14:textId="77777777" w:rsidTr="00F3384D">
        <w:trPr>
          <w:trHeight w:val="303"/>
        </w:trPr>
        <w:tc>
          <w:tcPr>
            <w:tcW w:w="411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11CD3134" w14:textId="173B5A5A" w:rsidR="00622926" w:rsidRPr="00472BE3" w:rsidRDefault="00622926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Cement Works Flue Dust</w:t>
            </w:r>
            <w:r w:rsidR="00F3384D">
              <w:rPr>
                <w:lang w:bidi="en-US"/>
              </w:rPr>
              <w:t xml:space="preserve"> </w:t>
            </w:r>
            <w:r w:rsidR="00553FA6" w:rsidRPr="00472BE3">
              <w:rPr>
                <w:lang w:bidi="en-US"/>
              </w:rPr>
              <w:t>(also known as “baghouse dust”)</w:t>
            </w:r>
          </w:p>
        </w:tc>
        <w:tc>
          <w:tcPr>
            <w:tcW w:w="482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7E54A9F" w14:textId="7C3A5F2F" w:rsidR="00622926" w:rsidRPr="00472BE3" w:rsidRDefault="005723B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Collected as residue from the cement manufacturing process in</w:t>
            </w:r>
            <w:r w:rsidR="00B04829" w:rsidRPr="00472BE3">
              <w:rPr>
                <w:lang w:bidi="en-US"/>
              </w:rPr>
              <w:t xml:space="preserve"> </w:t>
            </w:r>
            <w:r w:rsidRPr="00472BE3">
              <w:rPr>
                <w:lang w:bidi="en-US"/>
              </w:rPr>
              <w:t xml:space="preserve">a </w:t>
            </w:r>
            <w:r w:rsidR="00553FA6" w:rsidRPr="00472BE3">
              <w:rPr>
                <w:lang w:bidi="en-US"/>
              </w:rPr>
              <w:t>cement manufacturing plant</w:t>
            </w:r>
            <w:r w:rsidR="00B04829" w:rsidRPr="00472BE3">
              <w:rPr>
                <w:lang w:bidi="en-US"/>
              </w:rPr>
              <w:t>.</w:t>
            </w:r>
          </w:p>
        </w:tc>
      </w:tr>
      <w:tr w:rsidR="00622926" w:rsidRPr="00472BE3" w14:paraId="7C5155C0" w14:textId="77777777" w:rsidTr="00F3384D">
        <w:trPr>
          <w:trHeight w:val="353"/>
        </w:trPr>
        <w:tc>
          <w:tcPr>
            <w:tcW w:w="411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13E2FCC6" w14:textId="77777777" w:rsidR="00622926" w:rsidRPr="00472BE3" w:rsidRDefault="00622926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Ground Limestone</w:t>
            </w:r>
          </w:p>
        </w:tc>
        <w:tc>
          <w:tcPr>
            <w:tcW w:w="482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608026A" w14:textId="75D5FE93" w:rsidR="00622926" w:rsidRPr="00472BE3" w:rsidRDefault="00EC4E5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C</w:t>
            </w:r>
            <w:r w:rsidR="00A76995" w:rsidRPr="00472BE3">
              <w:rPr>
                <w:lang w:bidi="en-US"/>
              </w:rPr>
              <w:t>ontain more than 75% by mass of CaCO</w:t>
            </w:r>
            <w:r w:rsidR="00A76995" w:rsidRPr="00472BE3">
              <w:rPr>
                <w:vertAlign w:val="subscript"/>
                <w:lang w:bidi="en-US"/>
              </w:rPr>
              <w:t>3</w:t>
            </w:r>
            <w:r w:rsidR="001E6088" w:rsidRPr="00472BE3">
              <w:rPr>
                <w:vertAlign w:val="subscript"/>
                <w:lang w:bidi="en-US"/>
              </w:rPr>
              <w:t xml:space="preserve"> </w:t>
            </w:r>
            <w:r w:rsidR="005A241A" w:rsidRPr="00472BE3">
              <w:rPr>
                <w:lang w:bidi="en-US"/>
              </w:rPr>
              <w:t>determined from</w:t>
            </w:r>
            <w:r w:rsidR="001176DB" w:rsidRPr="00472BE3">
              <w:rPr>
                <w:lang w:bidi="en-US"/>
              </w:rPr>
              <w:t xml:space="preserve"> an analysis of the source rock</w:t>
            </w:r>
            <w:r w:rsidR="005A241A" w:rsidRPr="00472BE3">
              <w:rPr>
                <w:lang w:bidi="en-US"/>
              </w:rPr>
              <w:t xml:space="preserve"> </w:t>
            </w:r>
            <w:r w:rsidR="001176DB" w:rsidRPr="00472BE3">
              <w:rPr>
                <w:lang w:bidi="en-US"/>
              </w:rPr>
              <w:t xml:space="preserve">by </w:t>
            </w:r>
            <w:r w:rsidR="00285C1E" w:rsidRPr="00472BE3">
              <w:rPr>
                <w:lang w:bidi="en-US"/>
              </w:rPr>
              <w:t>X-ray fluorescence</w:t>
            </w:r>
            <w:r w:rsidR="00A76995" w:rsidRPr="00472BE3">
              <w:rPr>
                <w:lang w:bidi="en-US"/>
              </w:rPr>
              <w:t>.</w:t>
            </w:r>
          </w:p>
        </w:tc>
      </w:tr>
      <w:tr w:rsidR="00622926" w:rsidRPr="00472BE3" w14:paraId="04EBAB02" w14:textId="77777777" w:rsidTr="00F3384D">
        <w:trPr>
          <w:trHeight w:val="353"/>
        </w:trPr>
        <w:tc>
          <w:tcPr>
            <w:tcW w:w="4110" w:type="dxa"/>
            <w:shd w:val="clear" w:color="auto" w:fill="D9D9D9" w:themeFill="background1" w:themeFillShade="D9"/>
          </w:tcPr>
          <w:p w14:paraId="57539E42" w14:textId="77777777" w:rsidR="00622926" w:rsidRPr="00472BE3" w:rsidRDefault="00622926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Fly ash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DEB3F64" w14:textId="032A2825" w:rsidR="00622926" w:rsidRPr="00472BE3" w:rsidRDefault="00A7699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Grade 1 conforming to AS</w:t>
            </w:r>
            <w:r w:rsidR="00AA12F6" w:rsidRPr="00472BE3">
              <w:rPr>
                <w:lang w:bidi="en-US"/>
              </w:rPr>
              <w:t>/NZS</w:t>
            </w:r>
            <w:r w:rsidRPr="00472BE3">
              <w:rPr>
                <w:lang w:bidi="en-US"/>
              </w:rPr>
              <w:t xml:space="preserve"> 3582.1</w:t>
            </w:r>
            <w:r w:rsidR="005F4D45" w:rsidRPr="00472BE3">
              <w:rPr>
                <w:lang w:bidi="en-US"/>
              </w:rPr>
              <w:t>.</w:t>
            </w:r>
          </w:p>
        </w:tc>
      </w:tr>
      <w:tr w:rsidR="004560FB" w:rsidRPr="00472BE3" w14:paraId="3703DCA8" w14:textId="77777777" w:rsidTr="00F3384D">
        <w:trPr>
          <w:trHeight w:val="353"/>
        </w:trPr>
        <w:tc>
          <w:tcPr>
            <w:tcW w:w="4110" w:type="dxa"/>
            <w:shd w:val="clear" w:color="auto" w:fill="D9D9D9" w:themeFill="background1" w:themeFillShade="D9"/>
          </w:tcPr>
          <w:p w14:paraId="239D473C" w14:textId="6B493F88" w:rsidR="004560FB" w:rsidRPr="00472BE3" w:rsidRDefault="00A87F82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Ground Granulated Blast-Furnace Slag</w:t>
            </w:r>
            <w:r w:rsidR="0036739B" w:rsidRPr="00472BE3">
              <w:rPr>
                <w:lang w:bidi="en-US"/>
              </w:rPr>
              <w:t xml:space="preserve"> (GGBFS)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3C27B5F" w14:textId="57C18601" w:rsidR="004560FB" w:rsidRPr="00472BE3" w:rsidRDefault="004560F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Comply with AS 3582.</w:t>
            </w:r>
            <w:r w:rsidR="003A77F4" w:rsidRPr="00472BE3">
              <w:rPr>
                <w:lang w:bidi="en-US"/>
              </w:rPr>
              <w:t>2</w:t>
            </w:r>
            <w:r w:rsidR="007F6FD8" w:rsidRPr="00472BE3">
              <w:rPr>
                <w:lang w:bidi="en-US"/>
              </w:rPr>
              <w:t>.</w:t>
            </w:r>
          </w:p>
        </w:tc>
      </w:tr>
      <w:tr w:rsidR="00622926" w:rsidRPr="00472BE3" w14:paraId="328B1BC3" w14:textId="77777777" w:rsidTr="00F3384D">
        <w:trPr>
          <w:trHeight w:val="353"/>
        </w:trPr>
        <w:tc>
          <w:tcPr>
            <w:tcW w:w="4110" w:type="dxa"/>
            <w:shd w:val="clear" w:color="auto" w:fill="D9D9D9" w:themeFill="background1" w:themeFillShade="D9"/>
          </w:tcPr>
          <w:p w14:paraId="2CF4EA77" w14:textId="5FAA25C4" w:rsidR="00622926" w:rsidRPr="00472BE3" w:rsidRDefault="0018730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Hydrated Lime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AD3986B" w14:textId="68FE19A8" w:rsidR="00622926" w:rsidRPr="00472BE3" w:rsidRDefault="00DE36A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 xml:space="preserve">Comply with </w:t>
            </w:r>
            <w:r w:rsidR="00A76995" w:rsidRPr="00472BE3">
              <w:rPr>
                <w:lang w:bidi="en-US"/>
              </w:rPr>
              <w:t>AS 1672.1</w:t>
            </w:r>
            <w:r w:rsidRPr="00472BE3">
              <w:t>.</w:t>
            </w:r>
          </w:p>
        </w:tc>
      </w:tr>
      <w:tr w:rsidR="00892DA3" w:rsidRPr="00472BE3" w14:paraId="57FF3BC4" w14:textId="77777777" w:rsidTr="00F3384D">
        <w:trPr>
          <w:trHeight w:val="353"/>
        </w:trPr>
        <w:tc>
          <w:tcPr>
            <w:tcW w:w="4110" w:type="dxa"/>
            <w:shd w:val="clear" w:color="auto" w:fill="D9D9D9" w:themeFill="background1" w:themeFillShade="D9"/>
          </w:tcPr>
          <w:p w14:paraId="470051CC" w14:textId="10B489DF" w:rsidR="00892DA3" w:rsidRPr="00472BE3" w:rsidRDefault="00892DA3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Cement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24EE6F5" w14:textId="2BF6ADD9" w:rsidR="00892DA3" w:rsidRPr="00472BE3" w:rsidRDefault="00FB05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Comply with</w:t>
            </w:r>
            <w:r w:rsidR="00A601CA" w:rsidRPr="00472BE3">
              <w:rPr>
                <w:lang w:bidi="en-US"/>
              </w:rPr>
              <w:t xml:space="preserve"> </w:t>
            </w:r>
            <w:r w:rsidR="00434F24" w:rsidRPr="00472BE3">
              <w:rPr>
                <w:lang w:bidi="en-US"/>
              </w:rPr>
              <w:t>to</w:t>
            </w:r>
            <w:r w:rsidR="001235B3" w:rsidRPr="00472BE3">
              <w:rPr>
                <w:lang w:bidi="en-US"/>
              </w:rPr>
              <w:t xml:space="preserve"> AS 3972</w:t>
            </w:r>
          </w:p>
        </w:tc>
      </w:tr>
      <w:tr w:rsidR="00622926" w:rsidRPr="00472BE3" w14:paraId="230D0030" w14:textId="77777777" w:rsidTr="00F3384D">
        <w:trPr>
          <w:trHeight w:val="353"/>
        </w:trPr>
        <w:tc>
          <w:tcPr>
            <w:tcW w:w="4110" w:type="dxa"/>
            <w:shd w:val="clear" w:color="auto" w:fill="D9D9D9" w:themeFill="background1" w:themeFillShade="D9"/>
          </w:tcPr>
          <w:p w14:paraId="39F153FF" w14:textId="5C2EAD6F" w:rsidR="00622926" w:rsidRPr="00472BE3" w:rsidRDefault="0018730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Rock Dust and Other Mineral Fillers.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A301E72" w14:textId="4108617A" w:rsidR="00622926" w:rsidRPr="00472BE3" w:rsidRDefault="005E654C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D</w:t>
            </w:r>
            <w:r w:rsidR="00501A17" w:rsidRPr="00472BE3">
              <w:rPr>
                <w:lang w:bidi="en-US"/>
              </w:rPr>
              <w:t>erived from rock conforming to the requirements of ATS</w:t>
            </w:r>
            <w:r w:rsidR="00F3384D">
              <w:rPr>
                <w:lang w:bidi="en-US"/>
              </w:rPr>
              <w:t> </w:t>
            </w:r>
            <w:r w:rsidR="00501A17" w:rsidRPr="00472BE3">
              <w:rPr>
                <w:lang w:bidi="en-US"/>
              </w:rPr>
              <w:t>3130</w:t>
            </w:r>
            <w:r w:rsidR="00DE36A8" w:rsidRPr="00472BE3">
              <w:rPr>
                <w:lang w:bidi="en-US"/>
              </w:rPr>
              <w:t>.</w:t>
            </w:r>
          </w:p>
        </w:tc>
      </w:tr>
    </w:tbl>
    <w:p w14:paraId="017B84D6" w14:textId="55C3358F" w:rsidR="001E50D3" w:rsidRPr="00472BE3" w:rsidRDefault="001E50D3" w:rsidP="00781719">
      <w:pPr>
        <w:pStyle w:val="Heading2"/>
      </w:pPr>
      <w:bookmarkStart w:id="36" w:name="_Toc148095095"/>
      <w:r w:rsidRPr="00472BE3">
        <w:t>Verification</w:t>
      </w:r>
      <w:r w:rsidR="00111FE6" w:rsidRPr="00472BE3">
        <w:t xml:space="preserve"> of Conformity</w:t>
      </w:r>
      <w:bookmarkEnd w:id="36"/>
    </w:p>
    <w:p w14:paraId="5CD96813" w14:textId="799B8AD8" w:rsidR="00781719" w:rsidRDefault="00781719" w:rsidP="00BD483E">
      <w:pPr>
        <w:pStyle w:val="Bodynumbered1"/>
      </w:pPr>
      <w:bookmarkStart w:id="37" w:name="_Ref111199264"/>
      <w:bookmarkStart w:id="38" w:name="_Ref111200838"/>
      <w:r w:rsidRPr="00472BE3">
        <w:t xml:space="preserve">The Contractor must ensure that </w:t>
      </w:r>
      <w:r w:rsidR="009D629C" w:rsidRPr="00472BE3">
        <w:t>th</w:t>
      </w:r>
      <w:r w:rsidR="00B91CA6" w:rsidRPr="00472BE3">
        <w:t>e</w:t>
      </w:r>
      <w:r w:rsidR="009D629C" w:rsidRPr="00472BE3">
        <w:t xml:space="preserve"> </w:t>
      </w:r>
      <w:r w:rsidR="000264C3" w:rsidRPr="00472BE3">
        <w:t>Added Fillers</w:t>
      </w:r>
      <w:r w:rsidRPr="00472BE3">
        <w:t xml:space="preserve"> are tested</w:t>
      </w:r>
      <w:r w:rsidR="00EF0837" w:rsidRPr="00472BE3">
        <w:t xml:space="preserve"> in accordance with </w:t>
      </w:r>
      <w:r w:rsidR="00B607FA" w:rsidRPr="00472BE3">
        <w:t xml:space="preserve">the </w:t>
      </w:r>
      <w:r w:rsidR="003E20A7" w:rsidRPr="00472BE3">
        <w:t xml:space="preserve">requirements specified in </w:t>
      </w:r>
      <w:r w:rsidR="00EF0837" w:rsidRPr="00472BE3">
        <w:t>Table</w:t>
      </w:r>
      <w:r w:rsidR="00501A17" w:rsidRPr="00472BE3">
        <w:t xml:space="preserve"> </w:t>
      </w:r>
      <w:r w:rsidR="00501A17" w:rsidRPr="00472BE3">
        <w:fldChar w:fldCharType="begin"/>
      </w:r>
      <w:r w:rsidR="00501A17" w:rsidRPr="00472BE3">
        <w:instrText xml:space="preserve"> REF _Ref111199264 \r \h </w:instrText>
      </w:r>
      <w:r w:rsidR="00472BE3">
        <w:instrText xml:space="preserve"> \* MERGEFORMAT </w:instrText>
      </w:r>
      <w:r w:rsidR="00501A17" w:rsidRPr="00472BE3">
        <w:fldChar w:fldCharType="separate"/>
      </w:r>
      <w:r w:rsidR="004C77E3" w:rsidRPr="00472BE3">
        <w:t>6.3</w:t>
      </w:r>
      <w:r w:rsidR="00501A17" w:rsidRPr="00472BE3">
        <w:fldChar w:fldCharType="end"/>
      </w:r>
      <w:r w:rsidR="00EF0837" w:rsidRPr="00472BE3">
        <w:t xml:space="preserve"> and the results submitted to the </w:t>
      </w:r>
      <w:proofErr w:type="gramStart"/>
      <w:r w:rsidR="00EF0837" w:rsidRPr="00472BE3">
        <w:t>Principal</w:t>
      </w:r>
      <w:proofErr w:type="gramEnd"/>
      <w:r w:rsidR="00EF0837" w:rsidRPr="00472BE3">
        <w:t xml:space="preserve"> with the </w:t>
      </w:r>
      <w:r w:rsidR="00354F79" w:rsidRPr="00472BE3">
        <w:t xml:space="preserve">asphalt </w:t>
      </w:r>
      <w:r w:rsidR="00EF0837" w:rsidRPr="00472BE3">
        <w:t>Lot</w:t>
      </w:r>
      <w:r w:rsidR="00354F79" w:rsidRPr="00472BE3">
        <w:t xml:space="preserve"> in accordance with ATS 3410</w:t>
      </w:r>
      <w:r w:rsidR="007D1D92" w:rsidRPr="00472BE3">
        <w:t>.</w:t>
      </w:r>
      <w:bookmarkEnd w:id="37"/>
      <w:r w:rsidR="00EF0837" w:rsidRPr="00472BE3">
        <w:t xml:space="preserve"> </w:t>
      </w:r>
      <w:r w:rsidR="006C2841" w:rsidRPr="00472BE3">
        <w:t xml:space="preserve">For each test (where applicable), </w:t>
      </w:r>
      <w:r w:rsidR="00CC3D41" w:rsidRPr="00472BE3">
        <w:t>the</w:t>
      </w:r>
      <w:r w:rsidR="00050954" w:rsidRPr="00472BE3">
        <w:t xml:space="preserve"> minimum test frequency</w:t>
      </w:r>
      <w:r w:rsidR="00CC3D41" w:rsidRPr="00472BE3">
        <w:t xml:space="preserve"> is one test per 500 tonnes of production per source of supply</w:t>
      </w:r>
      <w:r w:rsidR="0076116B" w:rsidRPr="00472BE3">
        <w:t>.</w:t>
      </w:r>
      <w:bookmarkEnd w:id="38"/>
    </w:p>
    <w:p w14:paraId="0532757C" w14:textId="36876253" w:rsidR="00F3384D" w:rsidRPr="00472BE3" w:rsidRDefault="00F3384D" w:rsidP="00F3384D">
      <w:pPr>
        <w:pStyle w:val="Caption"/>
      </w:pPr>
      <w:r w:rsidRPr="00472BE3">
        <w:t xml:space="preserve">Table </w:t>
      </w:r>
      <w:r w:rsidRPr="00472BE3">
        <w:fldChar w:fldCharType="begin"/>
      </w:r>
      <w:r w:rsidRPr="00472BE3">
        <w:instrText xml:space="preserve"> REF _Ref111199264 \r \h  \* MERGEFORMAT </w:instrText>
      </w:r>
      <w:r w:rsidRPr="00472BE3">
        <w:fldChar w:fldCharType="separate"/>
      </w:r>
      <w:r w:rsidRPr="00472BE3">
        <w:t>6.3</w:t>
      </w:r>
      <w:r w:rsidRPr="00472BE3">
        <w:fldChar w:fldCharType="end"/>
      </w:r>
      <w:r>
        <w:t>:</w:t>
      </w:r>
      <w:r>
        <w:tab/>
      </w:r>
      <w:r w:rsidRPr="00472BE3">
        <w:t>Testing of Added Fillers</w:t>
      </w:r>
    </w:p>
    <w:tbl>
      <w:tblPr>
        <w:tblW w:w="8930" w:type="dxa"/>
        <w:tblInd w:w="41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4536"/>
        <w:gridCol w:w="1276"/>
        <w:gridCol w:w="1843"/>
      </w:tblGrid>
      <w:tr w:rsidR="00DB408B" w:rsidRPr="00472BE3" w14:paraId="4D8D05A2" w14:textId="77777777" w:rsidTr="00F3384D">
        <w:trPr>
          <w:trHeight w:val="362"/>
          <w:tblHeader/>
        </w:trPr>
        <w:tc>
          <w:tcPr>
            <w:tcW w:w="1275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7252AF20" w14:textId="77777777" w:rsidR="00DB408B" w:rsidRPr="00472BE3" w:rsidRDefault="00DB408B" w:rsidP="00F3384D">
            <w:pPr>
              <w:pStyle w:val="TableHeading"/>
              <w:rPr>
                <w:rFonts w:eastAsia="Arial"/>
                <w:lang w:bidi="en-US"/>
              </w:rPr>
            </w:pPr>
            <w:bookmarkStart w:id="39" w:name="_Hlk111199045"/>
            <w:r w:rsidRPr="00472BE3">
              <w:rPr>
                <w:rFonts w:eastAsia="Arial"/>
                <w:lang w:bidi="en-US"/>
              </w:rPr>
              <w:t>Filler</w:t>
            </w: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6915633F" w14:textId="77777777" w:rsidR="00DB408B" w:rsidRPr="00472BE3" w:rsidRDefault="00DB408B" w:rsidP="00F3384D">
            <w:pPr>
              <w:pStyle w:val="TableHeading"/>
              <w:rPr>
                <w:rFonts w:eastAsia="Arial"/>
                <w:lang w:bidi="en-US"/>
              </w:rPr>
            </w:pPr>
            <w:r w:rsidRPr="00472BE3">
              <w:rPr>
                <w:rFonts w:eastAsia="Arial"/>
                <w:lang w:bidi="en-US"/>
              </w:rPr>
              <w:t>Property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748D5534" w14:textId="77777777" w:rsidR="00DB408B" w:rsidRPr="00472BE3" w:rsidRDefault="00DB408B" w:rsidP="00F3384D">
            <w:pPr>
              <w:pStyle w:val="TableHeading"/>
              <w:rPr>
                <w:rFonts w:eastAsia="Arial"/>
                <w:lang w:bidi="en-US"/>
              </w:rPr>
            </w:pPr>
            <w:r w:rsidRPr="00472BE3">
              <w:rPr>
                <w:rFonts w:eastAsia="Arial"/>
                <w:lang w:bidi="en-US"/>
              </w:rPr>
              <w:t>Test Method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6D0AAC9D" w14:textId="77777777" w:rsidR="00DB408B" w:rsidRPr="00472BE3" w:rsidRDefault="00DB408B" w:rsidP="00F3384D">
            <w:pPr>
              <w:pStyle w:val="TableHeading"/>
              <w:rPr>
                <w:rFonts w:eastAsia="Arial"/>
                <w:lang w:bidi="en-US"/>
              </w:rPr>
            </w:pPr>
            <w:r w:rsidRPr="00472BE3">
              <w:rPr>
                <w:rFonts w:eastAsia="Arial"/>
                <w:lang w:bidi="en-US"/>
              </w:rPr>
              <w:t>Acceptance Criteria</w:t>
            </w:r>
          </w:p>
        </w:tc>
      </w:tr>
      <w:tr w:rsidR="00DB408B" w:rsidRPr="00472BE3" w14:paraId="7B27F4D9" w14:textId="77777777" w:rsidTr="00F3384D">
        <w:trPr>
          <w:trHeight w:val="204"/>
        </w:trPr>
        <w:tc>
          <w:tcPr>
            <w:tcW w:w="1275" w:type="dxa"/>
            <w:vMerge w:val="restart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</w:tcPr>
          <w:p w14:paraId="361E08C5" w14:textId="500E3738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bookmarkStart w:id="40" w:name="_Hlk113878524"/>
            <w:bookmarkEnd w:id="39"/>
            <w:r w:rsidRPr="00472BE3">
              <w:rPr>
                <w:lang w:bidi="en-US"/>
              </w:rPr>
              <w:t>Cement Works Flue Dust</w:t>
            </w:r>
            <w:bookmarkEnd w:id="40"/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9433D24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Particle size distribution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38D642B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1141.11.1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248BA82" w14:textId="5F2A87DD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 xml:space="preserve">Refer Clause </w:t>
            </w:r>
            <w:r w:rsidR="00523D20" w:rsidRPr="00472BE3">
              <w:rPr>
                <w:lang w:bidi="en-US"/>
              </w:rPr>
              <w:fldChar w:fldCharType="begin"/>
            </w:r>
            <w:r w:rsidR="00523D20" w:rsidRPr="00472BE3">
              <w:rPr>
                <w:lang w:bidi="en-US"/>
              </w:rPr>
              <w:instrText xml:space="preserve"> REF _Ref113878362 \r \h </w:instrText>
            </w:r>
            <w:r w:rsidR="00472BE3">
              <w:rPr>
                <w:lang w:bidi="en-US"/>
              </w:rPr>
              <w:instrText xml:space="preserve"> \* MERGEFORMAT </w:instrText>
            </w:r>
            <w:r w:rsidR="00523D20" w:rsidRPr="00472BE3">
              <w:rPr>
                <w:lang w:bidi="en-US"/>
              </w:rPr>
            </w:r>
            <w:r w:rsidR="00523D20" w:rsidRPr="00472BE3">
              <w:rPr>
                <w:lang w:bidi="en-US"/>
              </w:rPr>
              <w:fldChar w:fldCharType="separate"/>
            </w:r>
            <w:r w:rsidR="004C77E3" w:rsidRPr="00472BE3">
              <w:rPr>
                <w:lang w:bidi="en-US"/>
              </w:rPr>
              <w:t>6.5</w:t>
            </w:r>
            <w:r w:rsidR="00523D20" w:rsidRPr="00472BE3">
              <w:rPr>
                <w:lang w:bidi="en-US"/>
              </w:rPr>
              <w:fldChar w:fldCharType="end"/>
            </w:r>
          </w:p>
        </w:tc>
      </w:tr>
      <w:tr w:rsidR="00DB408B" w:rsidRPr="00472BE3" w14:paraId="1DA9D2AD" w14:textId="77777777" w:rsidTr="00F3384D">
        <w:trPr>
          <w:trHeight w:val="137"/>
        </w:trPr>
        <w:tc>
          <w:tcPr>
            <w:tcW w:w="1275" w:type="dxa"/>
            <w:vMerge/>
            <w:shd w:val="clear" w:color="auto" w:fill="D9D9D9" w:themeFill="background1" w:themeFillShade="D9"/>
          </w:tcPr>
          <w:p w14:paraId="46E9310D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B0BA240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 xml:space="preserve">Loss on ignition 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85C6BFC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3583.3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5CA76A67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6%</w:t>
            </w:r>
          </w:p>
        </w:tc>
      </w:tr>
      <w:tr w:rsidR="00DB408B" w:rsidRPr="00472BE3" w14:paraId="6D3978FE" w14:textId="77777777" w:rsidTr="00F3384D">
        <w:trPr>
          <w:trHeight w:val="86"/>
        </w:trPr>
        <w:tc>
          <w:tcPr>
            <w:tcW w:w="1275" w:type="dxa"/>
            <w:vMerge/>
            <w:shd w:val="clear" w:color="auto" w:fill="D9D9D9" w:themeFill="background1" w:themeFillShade="D9"/>
          </w:tcPr>
          <w:p w14:paraId="170407D9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10ADD0DF" w14:textId="68A36ABA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Water soluble fraction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732C7F6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1141.8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22E171C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20%</w:t>
            </w:r>
          </w:p>
        </w:tc>
      </w:tr>
      <w:tr w:rsidR="004009A7" w:rsidRPr="00472BE3" w14:paraId="61D904B3" w14:textId="77777777" w:rsidTr="00F3384D">
        <w:trPr>
          <w:trHeight w:val="54"/>
        </w:trPr>
        <w:tc>
          <w:tcPr>
            <w:tcW w:w="1275" w:type="dxa"/>
            <w:vMerge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0F60605" w14:textId="77777777" w:rsidR="004009A7" w:rsidRPr="00472BE3" w:rsidRDefault="004009A7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951C2C8" w14:textId="3A511F2F" w:rsidR="004009A7" w:rsidRPr="00472BE3" w:rsidRDefault="004F2BE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Moisture content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0AA721D" w14:textId="2F93615C" w:rsidR="004009A7" w:rsidRPr="00472BE3" w:rsidRDefault="004F2BE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4489.8.1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5E874E4" w14:textId="41D2AA65" w:rsidR="004009A7" w:rsidRPr="00472BE3" w:rsidRDefault="004F2BE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3%</w:t>
            </w:r>
          </w:p>
        </w:tc>
      </w:tr>
      <w:tr w:rsidR="00DB408B" w:rsidRPr="00472BE3" w14:paraId="53FC67E6" w14:textId="77777777" w:rsidTr="00F3384D">
        <w:trPr>
          <w:trHeight w:val="237"/>
        </w:trPr>
        <w:tc>
          <w:tcPr>
            <w:tcW w:w="1275" w:type="dxa"/>
            <w:vMerge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50E390CC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536CAEF" w14:textId="56BA5B93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Methylene Blue Value (MBV) of the portion of material passing the 0.075 mm AS sieve (determined in accordance with AS 1141.11).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2141115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1141.66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6E03FCD" w14:textId="77777777" w:rsidR="00DB408B" w:rsidRPr="00472BE3" w:rsidRDefault="00DB408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Report only</w:t>
            </w:r>
          </w:p>
        </w:tc>
      </w:tr>
      <w:tr w:rsidR="009D629C" w:rsidRPr="00472BE3" w14:paraId="711A87D0" w14:textId="77777777" w:rsidTr="00F3384D">
        <w:trPr>
          <w:trHeight w:val="54"/>
        </w:trPr>
        <w:tc>
          <w:tcPr>
            <w:tcW w:w="1275" w:type="dxa"/>
            <w:vMerge w:val="restart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</w:tcPr>
          <w:p w14:paraId="152AC6E3" w14:textId="77777777" w:rsidR="009D629C" w:rsidRPr="00472BE3" w:rsidRDefault="009D629C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Ground Limestone</w:t>
            </w: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51CAE42" w14:textId="77777777" w:rsidR="009D629C" w:rsidRPr="00472BE3" w:rsidRDefault="009D629C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Particle size distribution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5855F1DE" w14:textId="77777777" w:rsidR="009D629C" w:rsidRPr="00472BE3" w:rsidRDefault="009D629C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1141.11.1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42CADF5" w14:textId="7DAB0BD0" w:rsidR="009D629C" w:rsidRPr="00472BE3" w:rsidRDefault="009D629C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 xml:space="preserve">Refer Clause </w:t>
            </w:r>
            <w:r w:rsidRPr="00472BE3">
              <w:rPr>
                <w:lang w:bidi="en-US"/>
              </w:rPr>
              <w:fldChar w:fldCharType="begin"/>
            </w:r>
            <w:r w:rsidRPr="00472BE3">
              <w:rPr>
                <w:lang w:bidi="en-US"/>
              </w:rPr>
              <w:instrText xml:space="preserve"> REF _Ref113878362 \r \h </w:instrText>
            </w:r>
            <w:r w:rsidR="00472BE3">
              <w:rPr>
                <w:lang w:bidi="en-US"/>
              </w:rPr>
              <w:instrText xml:space="preserve"> \* MERGEFORMAT </w:instrText>
            </w:r>
            <w:r w:rsidRPr="00472BE3">
              <w:rPr>
                <w:lang w:bidi="en-US"/>
              </w:rPr>
            </w:r>
            <w:r w:rsidRPr="00472BE3">
              <w:rPr>
                <w:lang w:bidi="en-US"/>
              </w:rPr>
              <w:fldChar w:fldCharType="separate"/>
            </w:r>
            <w:r w:rsidR="004C77E3" w:rsidRPr="00472BE3">
              <w:rPr>
                <w:lang w:bidi="en-US"/>
              </w:rPr>
              <w:t>6.5</w:t>
            </w:r>
            <w:r w:rsidRPr="00472BE3">
              <w:rPr>
                <w:lang w:bidi="en-US"/>
              </w:rPr>
              <w:fldChar w:fldCharType="end"/>
            </w:r>
          </w:p>
        </w:tc>
      </w:tr>
      <w:tr w:rsidR="00954738" w:rsidRPr="00472BE3" w14:paraId="700C802F" w14:textId="77777777" w:rsidTr="00F3384D">
        <w:trPr>
          <w:trHeight w:val="54"/>
        </w:trPr>
        <w:tc>
          <w:tcPr>
            <w:tcW w:w="1275" w:type="dxa"/>
            <w:vMerge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D7627F7" w14:textId="77777777" w:rsidR="00954738" w:rsidRPr="00472BE3" w:rsidRDefault="00954738" w:rsidP="00F3384D">
            <w:pPr>
              <w:spacing w:before="40" w:after="40"/>
              <w:ind w:left="136"/>
              <w:rPr>
                <w:rFonts w:ascii="Arial" w:eastAsia="Arial" w:hAnsi="Arial" w:cs="Arial"/>
                <w:sz w:val="20"/>
                <w:lang w:val="en-US"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8E80C2B" w14:textId="45FC7713" w:rsidR="00954738" w:rsidRPr="00472BE3" w:rsidRDefault="0095473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Total organic carbon content (only required if the CaCO</w:t>
            </w:r>
            <w:r w:rsidRPr="00472BE3">
              <w:rPr>
                <w:vertAlign w:val="subscript"/>
                <w:lang w:bidi="en-US"/>
              </w:rPr>
              <w:t>3</w:t>
            </w:r>
            <w:r w:rsidRPr="00472BE3">
              <w:rPr>
                <w:lang w:bidi="en-US"/>
              </w:rPr>
              <w:t xml:space="preserve"> content &lt; 80%) 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9279480" w14:textId="0170E547" w:rsidR="00954738" w:rsidRPr="00472BE3" w:rsidRDefault="0095473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EN 13639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E78EC43" w14:textId="2EEDC582" w:rsidR="00954738" w:rsidRPr="00472BE3" w:rsidRDefault="0095473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&lt; 0.50% by mass</w:t>
            </w:r>
          </w:p>
        </w:tc>
      </w:tr>
      <w:tr w:rsidR="009F0408" w:rsidRPr="00472BE3" w14:paraId="6B10441E" w14:textId="77777777" w:rsidTr="00F3384D">
        <w:trPr>
          <w:trHeight w:val="54"/>
        </w:trPr>
        <w:tc>
          <w:tcPr>
            <w:tcW w:w="1275" w:type="dxa"/>
            <w:vMerge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1D9217D" w14:textId="77777777" w:rsidR="009F0408" w:rsidRPr="00472BE3" w:rsidRDefault="009F0408" w:rsidP="00F3384D">
            <w:pPr>
              <w:spacing w:before="40" w:after="40"/>
              <w:ind w:left="136"/>
              <w:rPr>
                <w:rFonts w:ascii="Arial" w:eastAsia="Arial" w:hAnsi="Arial" w:cs="Arial"/>
                <w:sz w:val="20"/>
                <w:lang w:val="en-US"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1E673AE" w14:textId="6E625BA7" w:rsidR="009F0408" w:rsidRPr="00472BE3" w:rsidRDefault="009F04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Moisture content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0F0A7B0" w14:textId="4E62F547" w:rsidR="009F0408" w:rsidRPr="00472BE3" w:rsidRDefault="009F04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4489.8.1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B5DDDBC" w14:textId="456875F1" w:rsidR="009F0408" w:rsidRPr="00472BE3" w:rsidRDefault="009F04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3%</w:t>
            </w:r>
          </w:p>
        </w:tc>
      </w:tr>
      <w:tr w:rsidR="009F0408" w:rsidRPr="00472BE3" w14:paraId="12F0D15E" w14:textId="77777777" w:rsidTr="00F3384D">
        <w:trPr>
          <w:trHeight w:val="54"/>
        </w:trPr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A123665" w14:textId="77777777" w:rsidR="009F0408" w:rsidRPr="00472BE3" w:rsidRDefault="009F04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Fly ash</w:t>
            </w: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57BDB880" w14:textId="77777777" w:rsidR="009F0408" w:rsidRPr="00472BE3" w:rsidRDefault="009F04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Fineness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245BF15A" w14:textId="77777777" w:rsidR="009F0408" w:rsidRPr="00472BE3" w:rsidRDefault="009F04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3583.1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646BDEB" w14:textId="0157B51E" w:rsidR="009F0408" w:rsidRPr="00472BE3" w:rsidRDefault="009F0408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Refer</w:t>
            </w:r>
            <w:r w:rsidR="00F3384D">
              <w:rPr>
                <w:lang w:bidi="en-US"/>
              </w:rPr>
              <w:t xml:space="preserve"> </w:t>
            </w:r>
            <w:r w:rsidRPr="00472BE3">
              <w:rPr>
                <w:lang w:bidi="en-US"/>
              </w:rPr>
              <w:t>AS</w:t>
            </w:r>
            <w:r w:rsidR="00F3384D">
              <w:rPr>
                <w:lang w:bidi="en-US"/>
              </w:rPr>
              <w:t> </w:t>
            </w:r>
            <w:r w:rsidRPr="00472BE3">
              <w:rPr>
                <w:lang w:bidi="en-US"/>
              </w:rPr>
              <w:t>3582.1</w:t>
            </w:r>
          </w:p>
        </w:tc>
      </w:tr>
      <w:tr w:rsidR="006C4445" w:rsidRPr="00472BE3" w14:paraId="7DB39417" w14:textId="77777777" w:rsidTr="00F3384D">
        <w:trPr>
          <w:trHeight w:val="283"/>
        </w:trPr>
        <w:tc>
          <w:tcPr>
            <w:tcW w:w="1275" w:type="dxa"/>
            <w:vMerge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8399BA9" w14:textId="77777777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5157497" w14:textId="4AE2C0A8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Moisture content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326A8AA" w14:textId="7805BE66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4489.8.1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D213322" w14:textId="0F66594D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3%</w:t>
            </w:r>
          </w:p>
        </w:tc>
      </w:tr>
      <w:tr w:rsidR="006C4445" w:rsidRPr="00472BE3" w14:paraId="591AC316" w14:textId="77777777" w:rsidTr="00F3384D">
        <w:trPr>
          <w:trHeight w:val="155"/>
        </w:trPr>
        <w:tc>
          <w:tcPr>
            <w:tcW w:w="1275" w:type="dxa"/>
            <w:vMerge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B9CB354" w14:textId="77777777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05986F7E" w14:textId="77777777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Water soluble fraction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43F9DD4F" w14:textId="77777777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1141.8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3AC03CD" w14:textId="77777777" w:rsidR="006C4445" w:rsidRPr="00472BE3" w:rsidRDefault="006C4445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20%</w:t>
            </w:r>
          </w:p>
        </w:tc>
      </w:tr>
      <w:tr w:rsidR="00073107" w:rsidRPr="00472BE3" w14:paraId="2BB0EC91" w14:textId="77777777" w:rsidTr="00F3384D">
        <w:trPr>
          <w:trHeight w:val="90"/>
        </w:trPr>
        <w:tc>
          <w:tcPr>
            <w:tcW w:w="1275" w:type="dxa"/>
            <w:shd w:val="clear" w:color="auto" w:fill="D9D9D9" w:themeFill="background1" w:themeFillShade="D9"/>
          </w:tcPr>
          <w:p w14:paraId="2D3A4A5F" w14:textId="3AAD2A10" w:rsidR="00073107" w:rsidRPr="00472BE3" w:rsidRDefault="0036739B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GGBFS</w:t>
            </w: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043DD74" w14:textId="2FF527A9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Moisture content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69374CC" w14:textId="6AFF547C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4489.8.1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51F47ECA" w14:textId="60590DEF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3%</w:t>
            </w:r>
          </w:p>
        </w:tc>
      </w:tr>
      <w:tr w:rsidR="00073107" w:rsidRPr="00472BE3" w14:paraId="67C1390B" w14:textId="77777777" w:rsidTr="00F3384D">
        <w:trPr>
          <w:trHeight w:val="54"/>
        </w:trPr>
        <w:tc>
          <w:tcPr>
            <w:tcW w:w="1275" w:type="dxa"/>
            <w:shd w:val="clear" w:color="auto" w:fill="D9D9D9" w:themeFill="background1" w:themeFillShade="D9"/>
          </w:tcPr>
          <w:p w14:paraId="295192F6" w14:textId="3AD1C744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lastRenderedPageBreak/>
              <w:t>Cement</w:t>
            </w:r>
          </w:p>
        </w:tc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397FAF39" w14:textId="7BF40E54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Moisture content</w:t>
            </w:r>
          </w:p>
        </w:tc>
        <w:tc>
          <w:tcPr>
            <w:tcW w:w="1276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7271FEF6" w14:textId="5CD6A393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4489.8.1</w:t>
            </w:r>
          </w:p>
        </w:tc>
        <w:tc>
          <w:tcPr>
            <w:tcW w:w="1843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1A4F1ABB" w14:textId="314E305F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3%</w:t>
            </w:r>
          </w:p>
        </w:tc>
      </w:tr>
      <w:tr w:rsidR="00073107" w:rsidRPr="00472BE3" w14:paraId="0B71C5C7" w14:textId="77777777" w:rsidTr="00F3384D">
        <w:trPr>
          <w:trHeight w:val="100"/>
        </w:trPr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72BB073E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Hydrated Lime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C11D714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Available lime content, calculated as calcium hydroxide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74CFFE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4489.6.1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5BFFD1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≥ 80.0%</w:t>
            </w:r>
          </w:p>
        </w:tc>
      </w:tr>
      <w:tr w:rsidR="00073107" w:rsidRPr="00472BE3" w14:paraId="66D8F3AF" w14:textId="77777777" w:rsidTr="00F3384D">
        <w:trPr>
          <w:trHeight w:val="54"/>
        </w:trPr>
        <w:tc>
          <w:tcPr>
            <w:tcW w:w="1275" w:type="dxa"/>
            <w:vMerge/>
            <w:shd w:val="clear" w:color="auto" w:fill="D9D9D9" w:themeFill="background1" w:themeFillShade="D9"/>
          </w:tcPr>
          <w:p w14:paraId="26BD1665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F10F5E3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Sieve residue: % retained 300 µm sieve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B5CD1A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4489.2.1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18A046F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2.0%</w:t>
            </w:r>
          </w:p>
        </w:tc>
      </w:tr>
      <w:tr w:rsidR="00073107" w:rsidRPr="00472BE3" w14:paraId="15E64C5D" w14:textId="77777777" w:rsidTr="00F3384D">
        <w:trPr>
          <w:trHeight w:val="54"/>
        </w:trPr>
        <w:tc>
          <w:tcPr>
            <w:tcW w:w="1275" w:type="dxa"/>
            <w:vMerge/>
            <w:shd w:val="clear" w:color="auto" w:fill="D9D9D9" w:themeFill="background1" w:themeFillShade="D9"/>
          </w:tcPr>
          <w:p w14:paraId="2C0966DA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FBB90B5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Moisture content before use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AB75F3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AS 4489.8.1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D8D168" w14:textId="77777777" w:rsidR="00073107" w:rsidRPr="00472BE3" w:rsidRDefault="00073107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≤ 1.0%</w:t>
            </w:r>
          </w:p>
        </w:tc>
      </w:tr>
    </w:tbl>
    <w:p w14:paraId="4CD63E32" w14:textId="0CDFC534" w:rsidR="00E34DCC" w:rsidRPr="00472BE3" w:rsidRDefault="00F93702" w:rsidP="00BD483E">
      <w:pPr>
        <w:pStyle w:val="Bodynumbered1"/>
      </w:pPr>
      <w:bookmarkStart w:id="41" w:name="_Ref113524113"/>
      <w:bookmarkStart w:id="42" w:name="_Ref113516972"/>
      <w:r w:rsidRPr="00472BE3">
        <w:t xml:space="preserve">Where </w:t>
      </w:r>
      <w:r w:rsidR="0036739B" w:rsidRPr="00472BE3">
        <w:t>GGBFS</w:t>
      </w:r>
      <w:r w:rsidR="00E14D69" w:rsidRPr="00472BE3">
        <w:t xml:space="preserve"> and </w:t>
      </w:r>
      <w:r w:rsidRPr="00472BE3">
        <w:t>/ or cement are used</w:t>
      </w:r>
      <w:r w:rsidR="00E14D69" w:rsidRPr="00472BE3">
        <w:t xml:space="preserve">, the Contractor must submit a certificate of compliance with </w:t>
      </w:r>
      <w:r w:rsidR="000E42BB" w:rsidRPr="00472BE3">
        <w:t>AS 3582.1 and AS 3972</w:t>
      </w:r>
      <w:r w:rsidRPr="00472BE3">
        <w:t xml:space="preserve"> respectively</w:t>
      </w:r>
      <w:r w:rsidR="00D93564" w:rsidRPr="00472BE3">
        <w:t>.</w:t>
      </w:r>
      <w:bookmarkEnd w:id="41"/>
    </w:p>
    <w:p w14:paraId="093144D0" w14:textId="25F1254C" w:rsidR="00A46A39" w:rsidRPr="00472BE3" w:rsidRDefault="00C27322" w:rsidP="00BD483E">
      <w:pPr>
        <w:pStyle w:val="Bodynumbered1"/>
        <w:rPr>
          <w:lang w:val="en-US"/>
        </w:rPr>
      </w:pPr>
      <w:bookmarkStart w:id="43" w:name="_Ref113878362"/>
      <w:r w:rsidRPr="00472BE3">
        <w:t xml:space="preserve">The grading limits for ground limestone and cement kiln dust materials </w:t>
      </w:r>
      <w:r w:rsidR="00B323ED" w:rsidRPr="00472BE3">
        <w:t xml:space="preserve">must comply with Table </w:t>
      </w:r>
      <w:r w:rsidR="00C85827" w:rsidRPr="00472BE3">
        <w:rPr>
          <w:lang w:val="en-US"/>
        </w:rPr>
        <w:fldChar w:fldCharType="begin"/>
      </w:r>
      <w:r w:rsidR="00C85827" w:rsidRPr="00472BE3">
        <w:instrText xml:space="preserve"> REF _Ref113878362 \r \h </w:instrText>
      </w:r>
      <w:r w:rsidR="00472BE3">
        <w:rPr>
          <w:lang w:val="en-US"/>
        </w:rPr>
        <w:instrText xml:space="preserve"> \* MERGEFORMAT </w:instrText>
      </w:r>
      <w:r w:rsidR="00C85827" w:rsidRPr="00472BE3">
        <w:rPr>
          <w:lang w:val="en-US"/>
        </w:rPr>
      </w:r>
      <w:r w:rsidR="00C85827" w:rsidRPr="00472BE3">
        <w:rPr>
          <w:lang w:val="en-US"/>
        </w:rPr>
        <w:fldChar w:fldCharType="separate"/>
      </w:r>
      <w:r w:rsidR="004C77E3" w:rsidRPr="00472BE3">
        <w:t>6.5</w:t>
      </w:r>
      <w:r w:rsidR="00C85827" w:rsidRPr="00472BE3">
        <w:rPr>
          <w:lang w:val="en-US"/>
        </w:rPr>
        <w:fldChar w:fldCharType="end"/>
      </w:r>
      <w:r w:rsidR="001A5177" w:rsidRPr="00472BE3">
        <w:rPr>
          <w:lang w:val="en-US"/>
        </w:rPr>
        <w:t>.</w:t>
      </w:r>
      <w:bookmarkEnd w:id="43"/>
    </w:p>
    <w:p w14:paraId="4D552235" w14:textId="4DB9D162" w:rsidR="00B323ED" w:rsidRPr="00472BE3" w:rsidRDefault="00B323ED" w:rsidP="00F3384D">
      <w:pPr>
        <w:pStyle w:val="Caption"/>
      </w:pPr>
      <w:r w:rsidRPr="00472BE3">
        <w:t xml:space="preserve">Table </w:t>
      </w:r>
      <w:r w:rsidR="00C85827" w:rsidRPr="00472BE3">
        <w:fldChar w:fldCharType="begin"/>
      </w:r>
      <w:r w:rsidR="00C85827" w:rsidRPr="00472BE3">
        <w:instrText xml:space="preserve"> REF _Ref113878362 \r \h  \* MERGEFORMAT </w:instrText>
      </w:r>
      <w:r w:rsidR="00C85827" w:rsidRPr="00472BE3">
        <w:fldChar w:fldCharType="separate"/>
      </w:r>
      <w:r w:rsidR="004C77E3" w:rsidRPr="00472BE3">
        <w:t>6.5</w:t>
      </w:r>
      <w:r w:rsidR="00C85827" w:rsidRPr="00472BE3">
        <w:fldChar w:fldCharType="end"/>
      </w:r>
      <w:r w:rsidR="00F3384D">
        <w:t>:</w:t>
      </w:r>
      <w:r w:rsidR="00F3384D">
        <w:tab/>
      </w:r>
      <w:r w:rsidR="00E35EA7" w:rsidRPr="00472BE3">
        <w:t xml:space="preserve">Grading </w:t>
      </w:r>
      <w:r w:rsidR="00C85827" w:rsidRPr="00472BE3">
        <w:t xml:space="preserve">Limits </w:t>
      </w:r>
      <w:r w:rsidR="00E35EA7" w:rsidRPr="00472BE3">
        <w:t>for</w:t>
      </w:r>
      <w:r w:rsidR="00C85827" w:rsidRPr="00472BE3">
        <w:t xml:space="preserve"> </w:t>
      </w:r>
      <w:r w:rsidR="00B144F3" w:rsidRPr="00472BE3">
        <w:t xml:space="preserve">Cement Works Flue Dust and </w:t>
      </w:r>
      <w:r w:rsidR="00C85827" w:rsidRPr="00472BE3">
        <w:t>Ground Limeston</w:t>
      </w:r>
      <w:r w:rsidR="00E35EA7" w:rsidRPr="00472BE3">
        <w:t xml:space="preserve">e </w:t>
      </w:r>
    </w:p>
    <w:tbl>
      <w:tblPr>
        <w:tblW w:w="8930" w:type="dxa"/>
        <w:tblInd w:w="41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394"/>
      </w:tblGrid>
      <w:tr w:rsidR="00B323ED" w:rsidRPr="00472BE3" w14:paraId="01466710" w14:textId="77777777" w:rsidTr="00F3384D">
        <w:trPr>
          <w:trHeight w:val="362"/>
        </w:trPr>
        <w:tc>
          <w:tcPr>
            <w:tcW w:w="4536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560E20BF" w14:textId="2D5632E2" w:rsidR="00B323ED" w:rsidRPr="00472BE3" w:rsidRDefault="00DB0F41" w:rsidP="00F3384D">
            <w:pPr>
              <w:pStyle w:val="TableHeading"/>
              <w:rPr>
                <w:rFonts w:eastAsia="Arial"/>
                <w:lang w:bidi="en-US"/>
              </w:rPr>
            </w:pPr>
            <w:r w:rsidRPr="00472BE3">
              <w:rPr>
                <w:rFonts w:eastAsia="Arial"/>
                <w:lang w:bidi="en-US"/>
              </w:rPr>
              <w:t>Sieve size</w:t>
            </w:r>
            <w:r w:rsidR="00BC1061" w:rsidRPr="00472BE3">
              <w:rPr>
                <w:rFonts w:eastAsia="Arial"/>
                <w:lang w:bidi="en-US"/>
              </w:rPr>
              <w:t xml:space="preserve"> </w:t>
            </w:r>
            <w:r w:rsidRPr="00472BE3">
              <w:rPr>
                <w:rFonts w:eastAsia="Arial"/>
                <w:lang w:bidi="en-US"/>
              </w:rPr>
              <w:t>(mm)</w:t>
            </w:r>
          </w:p>
        </w:tc>
        <w:tc>
          <w:tcPr>
            <w:tcW w:w="4394" w:type="dxa"/>
            <w:tcBorders>
              <w:bottom w:val="single" w:sz="8" w:space="0" w:color="FFFFFF" w:themeColor="background1"/>
            </w:tcBorders>
            <w:shd w:val="clear" w:color="auto" w:fill="BFBFBF" w:themeFill="background1" w:themeFillShade="BF"/>
          </w:tcPr>
          <w:p w14:paraId="770B22E3" w14:textId="2D8227A0" w:rsidR="00B323ED" w:rsidRPr="00472BE3" w:rsidRDefault="00DB0F41" w:rsidP="00F3384D">
            <w:pPr>
              <w:pStyle w:val="TableHeading"/>
              <w:rPr>
                <w:rFonts w:eastAsia="Arial"/>
                <w:lang w:bidi="en-US"/>
              </w:rPr>
            </w:pPr>
            <w:r w:rsidRPr="00472BE3">
              <w:rPr>
                <w:rFonts w:eastAsia="Arial"/>
                <w:lang w:bidi="en-US"/>
              </w:rPr>
              <w:t>Percentage passing sieve size</w:t>
            </w:r>
            <w:r w:rsidR="00BC1061" w:rsidRPr="00472BE3">
              <w:rPr>
                <w:rFonts w:eastAsia="Arial"/>
                <w:lang w:bidi="en-US"/>
              </w:rPr>
              <w:t xml:space="preserve"> (</w:t>
            </w:r>
            <w:r w:rsidRPr="00472BE3">
              <w:rPr>
                <w:rFonts w:eastAsia="Arial"/>
                <w:lang w:bidi="en-US"/>
              </w:rPr>
              <w:t>by mass</w:t>
            </w:r>
            <w:r w:rsidR="00BC1061" w:rsidRPr="00472BE3">
              <w:rPr>
                <w:rFonts w:eastAsia="Arial"/>
                <w:lang w:bidi="en-US"/>
              </w:rPr>
              <w:t>)</w:t>
            </w:r>
          </w:p>
        </w:tc>
      </w:tr>
      <w:tr w:rsidR="000B63BD" w:rsidRPr="00472BE3" w14:paraId="033ABC45" w14:textId="77777777" w:rsidTr="00F3384D">
        <w:trPr>
          <w:trHeight w:val="353"/>
        </w:trPr>
        <w:tc>
          <w:tcPr>
            <w:tcW w:w="4536" w:type="dxa"/>
            <w:shd w:val="clear" w:color="auto" w:fill="D9D9D9" w:themeFill="background1" w:themeFillShade="D9"/>
          </w:tcPr>
          <w:p w14:paraId="0A1682A3" w14:textId="280DF2AE" w:rsidR="000B63BD" w:rsidRPr="00472BE3" w:rsidRDefault="000B63BD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0.600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9E62A3" w14:textId="7B891D66" w:rsidR="000B63BD" w:rsidRPr="00472BE3" w:rsidRDefault="000B63BD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100</w:t>
            </w:r>
          </w:p>
        </w:tc>
      </w:tr>
      <w:tr w:rsidR="000B63BD" w:rsidRPr="00472BE3" w14:paraId="3952D465" w14:textId="77777777" w:rsidTr="00F3384D">
        <w:trPr>
          <w:trHeight w:val="353"/>
        </w:trPr>
        <w:tc>
          <w:tcPr>
            <w:tcW w:w="4536" w:type="dxa"/>
            <w:shd w:val="clear" w:color="auto" w:fill="D9D9D9" w:themeFill="background1" w:themeFillShade="D9"/>
          </w:tcPr>
          <w:p w14:paraId="7F554741" w14:textId="06F028F2" w:rsidR="000B63BD" w:rsidRPr="00472BE3" w:rsidRDefault="000B63BD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0.300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59B7E8F" w14:textId="299535B0" w:rsidR="000B63BD" w:rsidRPr="00472BE3" w:rsidRDefault="000B63BD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95-100</w:t>
            </w:r>
          </w:p>
        </w:tc>
      </w:tr>
      <w:tr w:rsidR="000B63BD" w:rsidRPr="00472BE3" w14:paraId="5FAB8419" w14:textId="77777777" w:rsidTr="00F3384D">
        <w:trPr>
          <w:trHeight w:val="353"/>
        </w:trPr>
        <w:tc>
          <w:tcPr>
            <w:tcW w:w="4536" w:type="dxa"/>
            <w:shd w:val="clear" w:color="auto" w:fill="D9D9D9" w:themeFill="background1" w:themeFillShade="D9"/>
          </w:tcPr>
          <w:p w14:paraId="5FE84B92" w14:textId="418799F5" w:rsidR="000B63BD" w:rsidRPr="00472BE3" w:rsidRDefault="000B63BD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0.075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DA7F694" w14:textId="3425FB94" w:rsidR="000B63BD" w:rsidRPr="00472BE3" w:rsidRDefault="000B63BD" w:rsidP="00F3384D">
            <w:pPr>
              <w:pStyle w:val="Tabletext"/>
              <w:spacing w:before="40" w:after="40"/>
              <w:rPr>
                <w:lang w:bidi="en-US"/>
              </w:rPr>
            </w:pPr>
            <w:r w:rsidRPr="00472BE3">
              <w:rPr>
                <w:lang w:bidi="en-US"/>
              </w:rPr>
              <w:t>75-100</w:t>
            </w:r>
          </w:p>
        </w:tc>
      </w:tr>
    </w:tbl>
    <w:p w14:paraId="43DA6EDD" w14:textId="77777777" w:rsidR="00B323ED" w:rsidRPr="00472BE3" w:rsidRDefault="00B323ED" w:rsidP="00BD483E">
      <w:pPr>
        <w:pStyle w:val="Bodynumbered1"/>
        <w:numPr>
          <w:ilvl w:val="0"/>
          <w:numId w:val="0"/>
        </w:numPr>
        <w:ind w:left="1002"/>
      </w:pPr>
    </w:p>
    <w:p w14:paraId="7FBC97F5" w14:textId="14A6D270" w:rsidR="00A07FEF" w:rsidRPr="00472BE3" w:rsidRDefault="00A07FEF" w:rsidP="00C6707C">
      <w:pPr>
        <w:pStyle w:val="AnnexureHeading"/>
      </w:pPr>
      <w:bookmarkStart w:id="44" w:name="5_Product_Certification"/>
      <w:bookmarkStart w:id="45" w:name="13.1_General"/>
      <w:bookmarkStart w:id="46" w:name="13.2_Test_and_Inspection_Reports"/>
      <w:bookmarkStart w:id="47" w:name="_bookmark11"/>
      <w:bookmarkStart w:id="48" w:name="_Toc26182495"/>
      <w:bookmarkStart w:id="49" w:name="_Toc148095096"/>
      <w:bookmarkEnd w:id="24"/>
      <w:bookmarkEnd w:id="25"/>
      <w:bookmarkEnd w:id="26"/>
      <w:bookmarkEnd w:id="31"/>
      <w:bookmarkEnd w:id="42"/>
      <w:bookmarkEnd w:id="44"/>
      <w:bookmarkEnd w:id="45"/>
      <w:bookmarkEnd w:id="46"/>
      <w:bookmarkEnd w:id="47"/>
      <w:r w:rsidRPr="00472BE3">
        <w:lastRenderedPageBreak/>
        <w:t>Annexure A:</w:t>
      </w:r>
      <w:r w:rsidRPr="00472BE3">
        <w:tab/>
        <w:t>Summary of Hold Points, Witness Points and Records</w:t>
      </w:r>
      <w:bookmarkEnd w:id="48"/>
      <w:bookmarkEnd w:id="49"/>
    </w:p>
    <w:p w14:paraId="4D9D386B" w14:textId="77777777" w:rsidR="00212C0C" w:rsidRPr="00472BE3" w:rsidRDefault="00212C0C" w:rsidP="00C6707C">
      <w:pPr>
        <w:pStyle w:val="BodyText"/>
      </w:pPr>
      <w:r w:rsidRPr="00472BE3">
        <w:t>The following is a summary of the Witness Points / Hold Points that apply to this Specification and the Records that the Contractor must submit to the Principal to demonstrate compliance with this Specification.</w:t>
      </w:r>
    </w:p>
    <w:tbl>
      <w:tblPr>
        <w:tblStyle w:val="MainTableStyle"/>
        <w:tblW w:w="9634" w:type="dxa"/>
        <w:tblBorders>
          <w:top w:val="none" w:sz="0" w:space="0" w:color="auto"/>
          <w:bottom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2693"/>
      </w:tblGrid>
      <w:tr w:rsidR="00A07FEF" w:rsidRPr="00472BE3" w14:paraId="7D299462" w14:textId="77777777" w:rsidTr="00F33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1" w:type="dxa"/>
            <w:tcBorders>
              <w:top w:val="single" w:sz="4" w:space="0" w:color="FFFFFF" w:themeColor="background1"/>
            </w:tcBorders>
            <w:shd w:val="clear" w:color="auto" w:fill="004259"/>
          </w:tcPr>
          <w:p w14:paraId="5E88DB46" w14:textId="22723086" w:rsidR="00A07FEF" w:rsidRPr="00472BE3" w:rsidRDefault="00F3384D" w:rsidP="00F3384D">
            <w:pPr>
              <w:pStyle w:val="TableHeading"/>
              <w:rPr>
                <w:rFonts w:eastAsia="SimSun"/>
                <w:b/>
              </w:rPr>
            </w:pPr>
            <w:r w:rsidRPr="00472BE3">
              <w:rPr>
                <w:rFonts w:eastAsia="SimSun"/>
                <w:b/>
              </w:rPr>
              <w:t>Clause</w:t>
            </w:r>
          </w:p>
        </w:tc>
        <w:tc>
          <w:tcPr>
            <w:tcW w:w="2977" w:type="dxa"/>
            <w:tcBorders>
              <w:top w:val="single" w:sz="4" w:space="0" w:color="FFFFFF" w:themeColor="background1"/>
            </w:tcBorders>
            <w:shd w:val="clear" w:color="auto" w:fill="004259"/>
          </w:tcPr>
          <w:p w14:paraId="4350ECB6" w14:textId="7E1E4B65" w:rsidR="00A07FEF" w:rsidRPr="00472BE3" w:rsidRDefault="00F3384D" w:rsidP="00F3384D">
            <w:pPr>
              <w:pStyle w:val="TableHeading"/>
              <w:rPr>
                <w:rFonts w:eastAsia="SimSun"/>
                <w:b/>
              </w:rPr>
            </w:pPr>
            <w:r w:rsidRPr="00472BE3">
              <w:rPr>
                <w:rFonts w:eastAsia="SimSun"/>
                <w:b/>
              </w:rPr>
              <w:t>Hold Point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shd w:val="clear" w:color="auto" w:fill="004259"/>
          </w:tcPr>
          <w:p w14:paraId="1295EB9F" w14:textId="7B2DCDD4" w:rsidR="00A07FEF" w:rsidRPr="00472BE3" w:rsidRDefault="00F3384D" w:rsidP="00F3384D">
            <w:pPr>
              <w:pStyle w:val="TableHeading"/>
              <w:rPr>
                <w:rFonts w:eastAsia="SimSun"/>
                <w:b/>
              </w:rPr>
            </w:pPr>
            <w:r w:rsidRPr="00472BE3">
              <w:rPr>
                <w:rFonts w:eastAsia="SimSun"/>
                <w:b/>
              </w:rPr>
              <w:t>Witness Point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shd w:val="clear" w:color="auto" w:fill="004259"/>
          </w:tcPr>
          <w:p w14:paraId="1C7CDCA6" w14:textId="24D29896" w:rsidR="00A07FEF" w:rsidRPr="00472BE3" w:rsidRDefault="00F3384D" w:rsidP="00F3384D">
            <w:pPr>
              <w:pStyle w:val="TableHeading"/>
              <w:rPr>
                <w:rFonts w:eastAsia="SimSun"/>
                <w:b/>
              </w:rPr>
            </w:pPr>
            <w:r w:rsidRPr="00472BE3">
              <w:rPr>
                <w:rFonts w:eastAsia="SimSun"/>
                <w:b/>
              </w:rPr>
              <w:t>Record</w:t>
            </w:r>
          </w:p>
        </w:tc>
      </w:tr>
      <w:tr w:rsidR="00F27714" w:rsidRPr="00472BE3" w14:paraId="7E5CB82D" w14:textId="77777777" w:rsidTr="00F3384D">
        <w:trPr>
          <w:trHeight w:val="517"/>
        </w:trPr>
        <w:tc>
          <w:tcPr>
            <w:tcW w:w="1271" w:type="dxa"/>
            <w:shd w:val="clear" w:color="auto" w:fill="D9D9D9" w:themeFill="background1" w:themeFillShade="D9"/>
          </w:tcPr>
          <w:p w14:paraId="76A56C5F" w14:textId="76EF627C" w:rsidR="00F27714" w:rsidRPr="00472BE3" w:rsidRDefault="00622391" w:rsidP="00F3384D">
            <w:pPr>
              <w:pStyle w:val="TableBodyText"/>
            </w:pPr>
            <w:r w:rsidRPr="00472BE3">
              <w:fldChar w:fldCharType="begin"/>
            </w:r>
            <w:r w:rsidRPr="00472BE3">
              <w:instrText xml:space="preserve"> REF _Ref111200838 \r \h </w:instrText>
            </w:r>
            <w:r w:rsidR="00472BE3">
              <w:instrText xml:space="preserve"> \* MERGEFORMAT </w:instrText>
            </w:r>
            <w:r w:rsidRPr="00472BE3">
              <w:fldChar w:fldCharType="separate"/>
            </w:r>
            <w:r w:rsidR="004C77E3" w:rsidRPr="00472BE3">
              <w:t>6.3</w:t>
            </w:r>
            <w:r w:rsidRPr="00472BE3">
              <w:fldChar w:fldCharType="end"/>
            </w:r>
            <w:r w:rsidR="001A5177" w:rsidRPr="00472BE3">
              <w:t xml:space="preserve"> and </w:t>
            </w:r>
            <w:r w:rsidR="001A5177" w:rsidRPr="00472BE3">
              <w:fldChar w:fldCharType="begin"/>
            </w:r>
            <w:r w:rsidR="001A5177" w:rsidRPr="00472BE3">
              <w:instrText xml:space="preserve"> REF _Ref113524113 \r \h </w:instrText>
            </w:r>
            <w:r w:rsidR="00472BE3">
              <w:instrText xml:space="preserve"> \* MERGEFORMAT </w:instrText>
            </w:r>
            <w:r w:rsidR="001A5177" w:rsidRPr="00472BE3">
              <w:fldChar w:fldCharType="separate"/>
            </w:r>
            <w:r w:rsidR="004C77E3" w:rsidRPr="00472BE3">
              <w:t>6.4</w:t>
            </w:r>
            <w:r w:rsidR="001A5177" w:rsidRPr="00472BE3">
              <w:fldChar w:fldCharType="end"/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33B60BD" w14:textId="1375DD2F" w:rsidR="00F27714" w:rsidRPr="00472BE3" w:rsidRDefault="00F27714" w:rsidP="00F3384D">
            <w:pPr>
              <w:pStyle w:val="TableBodyText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7FAFF9C" w14:textId="77777777" w:rsidR="00F27714" w:rsidRPr="00472BE3" w:rsidRDefault="00F27714" w:rsidP="00F3384D">
            <w:pPr>
              <w:pStyle w:val="TableBodyText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32CF26A" w14:textId="6B39D398" w:rsidR="00F27714" w:rsidRPr="00472BE3" w:rsidRDefault="000D7981" w:rsidP="00F3384D">
            <w:pPr>
              <w:pStyle w:val="TableBodyText"/>
            </w:pPr>
            <w:r w:rsidRPr="00472BE3">
              <w:t>Evidence of conformity, including test results</w:t>
            </w:r>
          </w:p>
        </w:tc>
      </w:tr>
    </w:tbl>
    <w:p w14:paraId="5F9663BE" w14:textId="787F6AE7" w:rsidR="00EA401B" w:rsidRPr="00472BE3" w:rsidRDefault="00EA401B" w:rsidP="00A07FEF">
      <w:pPr>
        <w:ind w:left="851"/>
      </w:pPr>
    </w:p>
    <w:p w14:paraId="4B3529A3" w14:textId="77777777" w:rsidR="00EA401B" w:rsidRPr="00472BE3" w:rsidRDefault="00EA401B">
      <w:r w:rsidRPr="00472BE3">
        <w:br w:type="page"/>
      </w:r>
    </w:p>
    <w:p w14:paraId="669F0CBD" w14:textId="77777777" w:rsidR="00AF1D72" w:rsidRPr="00472BE3" w:rsidRDefault="00AF1D72" w:rsidP="00C042A0">
      <w:pPr>
        <w:pStyle w:val="Heading1nonumber"/>
      </w:pPr>
      <w:r w:rsidRPr="00472BE3">
        <w:lastRenderedPageBreak/>
        <w:t>Amendment Record</w:t>
      </w:r>
    </w:p>
    <w:tbl>
      <w:tblPr>
        <w:tblStyle w:val="TMTable"/>
        <w:tblW w:w="5000" w:type="pct"/>
        <w:tblLayout w:type="fixed"/>
        <w:tblLook w:val="01E0" w:firstRow="1" w:lastRow="1" w:firstColumn="1" w:lastColumn="1" w:noHBand="0" w:noVBand="0"/>
      </w:tblPr>
      <w:tblGrid>
        <w:gridCol w:w="1832"/>
        <w:gridCol w:w="4679"/>
        <w:gridCol w:w="1133"/>
        <w:gridCol w:w="1692"/>
      </w:tblGrid>
      <w:tr w:rsidR="00AF1D72" w:rsidRPr="00472BE3" w14:paraId="31CB915B" w14:textId="77777777" w:rsidTr="00D92B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1" w:type="pct"/>
          </w:tcPr>
          <w:p w14:paraId="7EB8904A" w14:textId="77777777" w:rsidR="00AF1D72" w:rsidRPr="00472BE3" w:rsidRDefault="00AF1D72" w:rsidP="001B7F72">
            <w:pPr>
              <w:pStyle w:val="TableBodyText"/>
            </w:pPr>
            <w:r w:rsidRPr="00472BE3">
              <w:t>Amendment no.</w:t>
            </w:r>
          </w:p>
        </w:tc>
        <w:tc>
          <w:tcPr>
            <w:tcW w:w="2506" w:type="pct"/>
          </w:tcPr>
          <w:p w14:paraId="09845ABA" w14:textId="77777777" w:rsidR="00AF1D72" w:rsidRPr="00472BE3" w:rsidRDefault="00AF1D72" w:rsidP="001B7F72">
            <w:pPr>
              <w:pStyle w:val="TableBodyText"/>
            </w:pPr>
            <w:r w:rsidRPr="00472BE3">
              <w:t>Clauses amended</w:t>
            </w:r>
          </w:p>
        </w:tc>
        <w:tc>
          <w:tcPr>
            <w:tcW w:w="607" w:type="pct"/>
          </w:tcPr>
          <w:p w14:paraId="35993E27" w14:textId="77777777" w:rsidR="00AF1D72" w:rsidRPr="00472BE3" w:rsidRDefault="00AF1D72" w:rsidP="001B7F72">
            <w:pPr>
              <w:pStyle w:val="TableBodyText"/>
            </w:pPr>
            <w:r w:rsidRPr="00472BE3">
              <w:t>Action</w:t>
            </w:r>
          </w:p>
        </w:tc>
        <w:tc>
          <w:tcPr>
            <w:tcW w:w="906" w:type="pct"/>
          </w:tcPr>
          <w:p w14:paraId="52F23AEE" w14:textId="77777777" w:rsidR="00AF1D72" w:rsidRPr="00472BE3" w:rsidRDefault="00AF1D72" w:rsidP="001B7F72">
            <w:pPr>
              <w:pStyle w:val="TableBodyText"/>
            </w:pPr>
            <w:r w:rsidRPr="00472BE3">
              <w:t>Date</w:t>
            </w:r>
          </w:p>
        </w:tc>
      </w:tr>
      <w:tr w:rsidR="00AF1D72" w:rsidRPr="00472BE3" w14:paraId="04352636" w14:textId="77777777" w:rsidTr="00D92B20">
        <w:tc>
          <w:tcPr>
            <w:tcW w:w="981" w:type="pct"/>
          </w:tcPr>
          <w:p w14:paraId="6994222E" w14:textId="483314A6" w:rsidR="00AF1D72" w:rsidRPr="00472BE3" w:rsidRDefault="00C668F6" w:rsidP="00B23DC4">
            <w:pPr>
              <w:pStyle w:val="TableBodyText"/>
              <w:rPr>
                <w:sz w:val="18"/>
                <w:szCs w:val="18"/>
              </w:rPr>
            </w:pPr>
            <w:r w:rsidRPr="00472BE3">
              <w:rPr>
                <w:sz w:val="18"/>
                <w:szCs w:val="18"/>
              </w:rPr>
              <w:t>-</w:t>
            </w:r>
          </w:p>
        </w:tc>
        <w:tc>
          <w:tcPr>
            <w:tcW w:w="2506" w:type="pct"/>
          </w:tcPr>
          <w:p w14:paraId="72F01B8B" w14:textId="26E15D64" w:rsidR="00AF1D72" w:rsidRPr="00472BE3" w:rsidRDefault="00B23DC4" w:rsidP="00B23DC4">
            <w:pPr>
              <w:pStyle w:val="TableBodyText"/>
              <w:rPr>
                <w:sz w:val="18"/>
                <w:szCs w:val="18"/>
              </w:rPr>
            </w:pPr>
            <w:r w:rsidRPr="00472BE3">
              <w:rPr>
                <w:sz w:val="18"/>
                <w:szCs w:val="18"/>
              </w:rPr>
              <w:t>New specification</w:t>
            </w:r>
          </w:p>
        </w:tc>
        <w:tc>
          <w:tcPr>
            <w:tcW w:w="607" w:type="pct"/>
          </w:tcPr>
          <w:p w14:paraId="005DA5BA" w14:textId="4C62EA11" w:rsidR="00AF1D72" w:rsidRPr="00472BE3" w:rsidRDefault="00C668F6" w:rsidP="00B23DC4">
            <w:pPr>
              <w:pStyle w:val="TableBodyText"/>
              <w:rPr>
                <w:sz w:val="18"/>
                <w:szCs w:val="18"/>
              </w:rPr>
            </w:pPr>
            <w:r w:rsidRPr="00472BE3">
              <w:rPr>
                <w:sz w:val="18"/>
                <w:szCs w:val="18"/>
              </w:rPr>
              <w:t>New</w:t>
            </w:r>
          </w:p>
        </w:tc>
        <w:tc>
          <w:tcPr>
            <w:tcW w:w="906" w:type="pct"/>
          </w:tcPr>
          <w:p w14:paraId="23AB785C" w14:textId="6E70ABAF" w:rsidR="00AF1D72" w:rsidRPr="00472BE3" w:rsidRDefault="00D92B20" w:rsidP="00B23DC4">
            <w:pPr>
              <w:pStyle w:val="Table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  <w:r w:rsidR="00F3384D">
              <w:rPr>
                <w:sz w:val="18"/>
                <w:szCs w:val="18"/>
              </w:rPr>
              <w:t xml:space="preserve"> 2023</w:t>
            </w:r>
          </w:p>
        </w:tc>
      </w:tr>
      <w:tr w:rsidR="00AF1D72" w:rsidRPr="00472BE3" w14:paraId="2517FC0B" w14:textId="77777777" w:rsidTr="00D92B20">
        <w:tc>
          <w:tcPr>
            <w:tcW w:w="981" w:type="pct"/>
          </w:tcPr>
          <w:p w14:paraId="06079DBE" w14:textId="77777777" w:rsidR="00AF1D72" w:rsidRPr="00472BE3" w:rsidRDefault="00AF1D72" w:rsidP="00AF1D72">
            <w:pPr>
              <w:pStyle w:val="TableFigureCenter"/>
            </w:pPr>
          </w:p>
        </w:tc>
        <w:tc>
          <w:tcPr>
            <w:tcW w:w="2506" w:type="pct"/>
          </w:tcPr>
          <w:p w14:paraId="6D3B375F" w14:textId="77777777" w:rsidR="00AF1D72" w:rsidRPr="00472BE3" w:rsidRDefault="00AF1D72" w:rsidP="00AF1D72">
            <w:pPr>
              <w:pStyle w:val="TableFigureLeft"/>
            </w:pPr>
          </w:p>
        </w:tc>
        <w:tc>
          <w:tcPr>
            <w:tcW w:w="607" w:type="pct"/>
          </w:tcPr>
          <w:p w14:paraId="13C81DF1" w14:textId="77777777" w:rsidR="00AF1D72" w:rsidRPr="00472BE3" w:rsidRDefault="00AF1D72" w:rsidP="00AF1D72">
            <w:pPr>
              <w:pStyle w:val="TableFigureCenter"/>
            </w:pPr>
          </w:p>
        </w:tc>
        <w:tc>
          <w:tcPr>
            <w:tcW w:w="906" w:type="pct"/>
          </w:tcPr>
          <w:p w14:paraId="7F3165B6" w14:textId="77777777" w:rsidR="00AF1D72" w:rsidRPr="00472BE3" w:rsidRDefault="00AF1D72" w:rsidP="00AF1D72">
            <w:pPr>
              <w:pStyle w:val="TableFigureCenter"/>
            </w:pPr>
          </w:p>
        </w:tc>
      </w:tr>
    </w:tbl>
    <w:p w14:paraId="5AA22917" w14:textId="77777777" w:rsidR="00AF1D72" w:rsidRPr="00472BE3" w:rsidRDefault="00AF1D72" w:rsidP="00492F96">
      <w:pPr>
        <w:pStyle w:val="Paragraph"/>
        <w:numPr>
          <w:ilvl w:val="0"/>
          <w:numId w:val="10"/>
        </w:num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90"/>
        <w:gridCol w:w="8066"/>
      </w:tblGrid>
      <w:tr w:rsidR="00AF1D72" w:rsidRPr="00472BE3" w14:paraId="34B36AD5" w14:textId="77777777" w:rsidTr="00AF1D72">
        <w:trPr>
          <w:trHeight w:val="427"/>
        </w:trPr>
        <w:tc>
          <w:tcPr>
            <w:tcW w:w="1101" w:type="dxa"/>
            <w:shd w:val="clear" w:color="auto" w:fill="auto"/>
          </w:tcPr>
          <w:p w14:paraId="1A0F4A13" w14:textId="77777777" w:rsidR="00AF1D72" w:rsidRPr="00472BE3" w:rsidRDefault="00AF1D72" w:rsidP="001B7F72">
            <w:pPr>
              <w:pStyle w:val="TableBodyText"/>
              <w:rPr>
                <w:b/>
                <w:bCs w:val="0"/>
                <w:sz w:val="16"/>
              </w:rPr>
            </w:pPr>
            <w:r w:rsidRPr="00472BE3">
              <w:rPr>
                <w:b/>
                <w:bCs w:val="0"/>
              </w:rPr>
              <w:t>Key</w:t>
            </w:r>
          </w:p>
        </w:tc>
        <w:tc>
          <w:tcPr>
            <w:tcW w:w="8680" w:type="dxa"/>
            <w:shd w:val="clear" w:color="auto" w:fill="auto"/>
          </w:tcPr>
          <w:p w14:paraId="579971E6" w14:textId="77777777" w:rsidR="00AF1D72" w:rsidRPr="00472BE3" w:rsidRDefault="00AF1D72" w:rsidP="001B7F72">
            <w:pPr>
              <w:pStyle w:val="TableBodyText"/>
            </w:pPr>
          </w:p>
        </w:tc>
      </w:tr>
      <w:tr w:rsidR="00AF1D72" w:rsidRPr="00472BE3" w14:paraId="2C27FD3C" w14:textId="77777777" w:rsidTr="00AF1D72">
        <w:tc>
          <w:tcPr>
            <w:tcW w:w="1101" w:type="dxa"/>
            <w:shd w:val="clear" w:color="auto" w:fill="auto"/>
          </w:tcPr>
          <w:p w14:paraId="621644E5" w14:textId="77777777" w:rsidR="00AF1D72" w:rsidRPr="00472BE3" w:rsidRDefault="00AF1D72" w:rsidP="001B7F72">
            <w:pPr>
              <w:pStyle w:val="TableBodyText"/>
            </w:pPr>
            <w:r w:rsidRPr="00472BE3">
              <w:t>Format</w:t>
            </w:r>
          </w:p>
        </w:tc>
        <w:tc>
          <w:tcPr>
            <w:tcW w:w="8680" w:type="dxa"/>
            <w:shd w:val="clear" w:color="auto" w:fill="auto"/>
          </w:tcPr>
          <w:p w14:paraId="0B5DE507" w14:textId="77777777" w:rsidR="00AF1D72" w:rsidRPr="00472BE3" w:rsidRDefault="00AF1D72" w:rsidP="001B7F72">
            <w:pPr>
              <w:pStyle w:val="TableBodyText"/>
            </w:pPr>
            <w:r w:rsidRPr="00472BE3">
              <w:t>Change in format</w:t>
            </w:r>
          </w:p>
        </w:tc>
      </w:tr>
      <w:tr w:rsidR="00AF1D72" w:rsidRPr="00472BE3" w14:paraId="63F6E9BF" w14:textId="77777777" w:rsidTr="00AF1D72">
        <w:tc>
          <w:tcPr>
            <w:tcW w:w="1101" w:type="dxa"/>
            <w:shd w:val="clear" w:color="auto" w:fill="auto"/>
          </w:tcPr>
          <w:p w14:paraId="152AA969" w14:textId="77777777" w:rsidR="00AF1D72" w:rsidRPr="00472BE3" w:rsidRDefault="00AF1D72" w:rsidP="001B7F72">
            <w:pPr>
              <w:pStyle w:val="TableBodyText"/>
            </w:pPr>
            <w:r w:rsidRPr="00472BE3">
              <w:t>Substitution</w:t>
            </w:r>
          </w:p>
        </w:tc>
        <w:tc>
          <w:tcPr>
            <w:tcW w:w="8680" w:type="dxa"/>
            <w:shd w:val="clear" w:color="auto" w:fill="auto"/>
          </w:tcPr>
          <w:p w14:paraId="20B1E6FB" w14:textId="77777777" w:rsidR="00AF1D72" w:rsidRPr="00472BE3" w:rsidRDefault="00AF1D72" w:rsidP="001B7F72">
            <w:pPr>
              <w:pStyle w:val="TableBodyText"/>
            </w:pPr>
            <w:r w:rsidRPr="00472BE3">
              <w:t>Old clause removed and replaced with new clause</w:t>
            </w:r>
          </w:p>
        </w:tc>
      </w:tr>
      <w:tr w:rsidR="00AF1D72" w:rsidRPr="00472BE3" w14:paraId="015CFAEA" w14:textId="77777777" w:rsidTr="00AF1D72">
        <w:tc>
          <w:tcPr>
            <w:tcW w:w="1101" w:type="dxa"/>
            <w:shd w:val="clear" w:color="auto" w:fill="auto"/>
          </w:tcPr>
          <w:p w14:paraId="127237EE" w14:textId="77777777" w:rsidR="00AF1D72" w:rsidRPr="00472BE3" w:rsidRDefault="00AF1D72" w:rsidP="001B7F72">
            <w:pPr>
              <w:pStyle w:val="TableBodyText"/>
            </w:pPr>
            <w:r w:rsidRPr="00472BE3">
              <w:t>New</w:t>
            </w:r>
          </w:p>
        </w:tc>
        <w:tc>
          <w:tcPr>
            <w:tcW w:w="8680" w:type="dxa"/>
            <w:shd w:val="clear" w:color="auto" w:fill="auto"/>
          </w:tcPr>
          <w:p w14:paraId="42D85C62" w14:textId="77777777" w:rsidR="00AF1D72" w:rsidRPr="00472BE3" w:rsidRDefault="00AF1D72" w:rsidP="001B7F72">
            <w:pPr>
              <w:pStyle w:val="TableBodyText"/>
            </w:pPr>
            <w:r w:rsidRPr="00472BE3">
              <w:t>Insertion of new clause</w:t>
            </w:r>
          </w:p>
        </w:tc>
      </w:tr>
      <w:tr w:rsidR="00AF1D72" w14:paraId="05A43914" w14:textId="77777777" w:rsidTr="00AF1D72">
        <w:tc>
          <w:tcPr>
            <w:tcW w:w="1101" w:type="dxa"/>
            <w:shd w:val="clear" w:color="auto" w:fill="auto"/>
          </w:tcPr>
          <w:p w14:paraId="67129848" w14:textId="77777777" w:rsidR="00AF1D72" w:rsidRPr="00472BE3" w:rsidRDefault="00AF1D72" w:rsidP="001B7F72">
            <w:pPr>
              <w:pStyle w:val="TableBodyText"/>
            </w:pPr>
            <w:r w:rsidRPr="00472BE3">
              <w:t>Removed</w:t>
            </w:r>
          </w:p>
        </w:tc>
        <w:tc>
          <w:tcPr>
            <w:tcW w:w="8680" w:type="dxa"/>
            <w:shd w:val="clear" w:color="auto" w:fill="auto"/>
          </w:tcPr>
          <w:p w14:paraId="4F68E19E" w14:textId="77777777" w:rsidR="00AF1D72" w:rsidRPr="00E6543E" w:rsidRDefault="00AF1D72" w:rsidP="001B7F72">
            <w:pPr>
              <w:pStyle w:val="TableBodyText"/>
            </w:pPr>
            <w:r w:rsidRPr="00472BE3">
              <w:t>Old clauses removed</w:t>
            </w:r>
          </w:p>
        </w:tc>
      </w:tr>
    </w:tbl>
    <w:p w14:paraId="2E7C9868" w14:textId="4B1BAE79" w:rsidR="002372EC" w:rsidRPr="00462624" w:rsidRDefault="002372EC" w:rsidP="00462624">
      <w:pPr>
        <w:pStyle w:val="Paragraph"/>
        <w:tabs>
          <w:tab w:val="clear" w:pos="1134"/>
        </w:tabs>
        <w:ind w:left="0" w:firstLine="0"/>
      </w:pPr>
    </w:p>
    <w:sectPr w:rsidR="002372EC" w:rsidRPr="00462624" w:rsidSect="005A3B4F">
      <w:headerReference w:type="default" r:id="rId16"/>
      <w:type w:val="continuous"/>
      <w:pgSz w:w="11910" w:h="16850"/>
      <w:pgMar w:top="709" w:right="1420" w:bottom="1040" w:left="1134" w:header="79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2508" w14:textId="77777777" w:rsidR="00FF39CE" w:rsidRDefault="00FF39CE">
      <w:r>
        <w:separator/>
      </w:r>
    </w:p>
  </w:endnote>
  <w:endnote w:type="continuationSeparator" w:id="0">
    <w:p w14:paraId="0E904D04" w14:textId="77777777" w:rsidR="00FF39CE" w:rsidRDefault="00FF39CE">
      <w:r>
        <w:continuationSeparator/>
      </w:r>
    </w:p>
  </w:endnote>
  <w:endnote w:type="continuationNotice" w:id="1">
    <w:p w14:paraId="553E7871" w14:textId="77777777" w:rsidR="00FF39CE" w:rsidRDefault="00FF39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F2B3" w14:textId="4F64FAEE" w:rsidR="00FD1AE8" w:rsidRDefault="00FD1AE8" w:rsidP="001E7290">
    <w:pPr>
      <w:pStyle w:val="Style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FA9F319" wp14:editId="291CC2AC">
              <wp:simplePos x="0" y="0"/>
              <wp:positionH relativeFrom="page">
                <wp:posOffset>701040</wp:posOffset>
              </wp:positionH>
              <wp:positionV relativeFrom="page">
                <wp:posOffset>9986645</wp:posOffset>
              </wp:positionV>
              <wp:extent cx="5797550" cy="0"/>
              <wp:effectExtent l="5715" t="13970" r="6985" b="508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F7BAB"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6.35pt" to="511.7pt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FA9F31A" wp14:editId="37CE5F11">
              <wp:simplePos x="0" y="0"/>
              <wp:positionH relativeFrom="page">
                <wp:posOffset>706755</wp:posOffset>
              </wp:positionH>
              <wp:positionV relativeFrom="page">
                <wp:posOffset>10030460</wp:posOffset>
              </wp:positionV>
              <wp:extent cx="153670" cy="165735"/>
              <wp:effectExtent l="1905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F3DA" w14:textId="77777777" w:rsidR="00FD1AE8" w:rsidRDefault="00FD1AE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9F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65pt;margin-top:789.8pt;width:12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" filled="f" stroked="f">
              <v:textbox inset="0,0,0,0">
                <w:txbxContent>
                  <w:p w14:paraId="7FA9F3DA" w14:textId="77777777" w:rsidR="00FD1AE8" w:rsidRDefault="00FD1AE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A9F31B" wp14:editId="64A1F620">
              <wp:simplePos x="0" y="0"/>
              <wp:positionH relativeFrom="page">
                <wp:posOffset>5831840</wp:posOffset>
              </wp:positionH>
              <wp:positionV relativeFrom="page">
                <wp:posOffset>10030460</wp:posOffset>
              </wp:positionV>
              <wp:extent cx="660400" cy="165735"/>
              <wp:effectExtent l="2540" t="63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9F3DB" w14:textId="77777777" w:rsidR="00FD1AE8" w:rsidRDefault="00FD1AE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Ed 1 / Rev 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9F31B" id="Text Box 1" o:spid="_x0000_s1027" type="#_x0000_t202" style="position:absolute;left:0;text-align:left;margin-left:459.2pt;margin-top:789.8pt;width:5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" filled="f" stroked="f">
              <v:textbox inset="0,0,0,0">
                <w:txbxContent>
                  <w:p w14:paraId="7FA9F3DB" w14:textId="77777777" w:rsidR="00FD1AE8" w:rsidRDefault="00FD1AE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Ed 1 / Rev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5E90" w14:textId="1846B8C7" w:rsidR="00FD1AE8" w:rsidRDefault="00FD1AE8">
    <w:pPr>
      <w:pStyle w:val="Footer"/>
    </w:pPr>
  </w:p>
  <w:p w14:paraId="79E846A4" w14:textId="12244CD0" w:rsidR="00F3384D" w:rsidRPr="00F3384D" w:rsidRDefault="00FD1AE8" w:rsidP="00F3384D">
    <w:pPr>
      <w:widowControl/>
      <w:pBdr>
        <w:top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noProof/>
        <w:color w:val="6F7C87"/>
        <w:lang w:eastAsia="ja-JP"/>
      </w:rPr>
    </w:pPr>
    <w:r w:rsidRPr="00F3384D">
      <w:rPr>
        <w:rFonts w:ascii="Arial" w:eastAsia="SimSun" w:hAnsi="Arial" w:cs="Arial"/>
        <w:b/>
        <w:sz w:val="16"/>
        <w:szCs w:val="16"/>
        <w:lang w:eastAsia="ja-JP"/>
      </w:rPr>
      <w:br/>
    </w:r>
    <w:r w:rsidR="00F3384D" w:rsidRPr="00F3384D">
      <w:rPr>
        <w:rFonts w:ascii="Arial" w:eastAsia="SimSun" w:hAnsi="Arial" w:cs="Arial"/>
        <w:bCs/>
        <w:sz w:val="16"/>
        <w:szCs w:val="16"/>
        <w:lang w:eastAsia="ja-JP"/>
      </w:rPr>
      <w:t>Edition 1.</w:t>
    </w:r>
    <w:r w:rsidR="00F3384D">
      <w:rPr>
        <w:rFonts w:ascii="Arial" w:eastAsia="SimSun" w:hAnsi="Arial" w:cs="Arial"/>
        <w:bCs/>
        <w:sz w:val="16"/>
        <w:szCs w:val="16"/>
        <w:lang w:eastAsia="ja-JP"/>
      </w:rPr>
      <w:t>0</w:t>
    </w:r>
    <w:r w:rsidR="00F3384D" w:rsidRPr="00F3384D">
      <w:rPr>
        <w:rFonts w:ascii="Arial" w:eastAsia="SimSun" w:hAnsi="Arial" w:cs="Arial"/>
        <w:bCs/>
        <w:sz w:val="16"/>
        <w:szCs w:val="16"/>
        <w:lang w:eastAsia="ja-JP"/>
      </w:rPr>
      <w:t xml:space="preserve"> </w:t>
    </w:r>
    <w:r w:rsidR="00D92B20">
      <w:rPr>
        <w:rFonts w:ascii="Arial" w:eastAsia="SimSun" w:hAnsi="Arial" w:cs="Arial"/>
        <w:bCs/>
        <w:sz w:val="16"/>
        <w:szCs w:val="16"/>
        <w:lang w:eastAsia="ja-JP"/>
      </w:rPr>
      <w:t>November</w:t>
    </w:r>
    <w:r w:rsidR="00F3384D" w:rsidRPr="00F3384D">
      <w:rPr>
        <w:rFonts w:ascii="Arial" w:eastAsia="SimSun" w:hAnsi="Arial" w:cs="Arial"/>
        <w:bCs/>
        <w:sz w:val="16"/>
        <w:szCs w:val="16"/>
        <w:lang w:eastAsia="ja-JP"/>
      </w:rPr>
      <w:t xml:space="preserve"> 2023</w:t>
    </w:r>
    <w:r w:rsidR="00F3384D" w:rsidRPr="00F3384D">
      <w:rPr>
        <w:rFonts w:ascii="Arial" w:eastAsia="SimSun" w:hAnsi="Arial" w:cs="Arial"/>
        <w:sz w:val="16"/>
        <w:szCs w:val="16"/>
        <w:lang w:eastAsia="ja-JP"/>
      </w:rPr>
      <w:t xml:space="preserve"> | page </w:t>
    </w:r>
    <w:r w:rsidR="00F3384D" w:rsidRPr="00F3384D">
      <w:rPr>
        <w:rFonts w:ascii="Arial" w:eastAsia="SimSun" w:hAnsi="Arial" w:cs="Arial"/>
        <w:sz w:val="16"/>
        <w:szCs w:val="16"/>
        <w:lang w:eastAsia="ja-JP"/>
      </w:rPr>
      <w:fldChar w:fldCharType="begin"/>
    </w:r>
    <w:r w:rsidR="00F3384D" w:rsidRPr="00F3384D">
      <w:rPr>
        <w:rFonts w:ascii="Arial" w:eastAsia="SimSun" w:hAnsi="Arial" w:cs="Arial"/>
        <w:sz w:val="16"/>
        <w:szCs w:val="16"/>
        <w:lang w:eastAsia="ja-JP"/>
      </w:rPr>
      <w:instrText xml:space="preserve"> PAGE   \* MERGEFORMAT </w:instrText>
    </w:r>
    <w:r w:rsidR="00F3384D" w:rsidRPr="00F3384D">
      <w:rPr>
        <w:rFonts w:ascii="Arial" w:eastAsia="SimSun" w:hAnsi="Arial" w:cs="Arial"/>
        <w:sz w:val="16"/>
        <w:szCs w:val="16"/>
        <w:lang w:eastAsia="ja-JP"/>
      </w:rPr>
      <w:fldChar w:fldCharType="separate"/>
    </w:r>
    <w:r w:rsidR="00F3384D" w:rsidRPr="00F3384D">
      <w:rPr>
        <w:rFonts w:ascii="Arial" w:eastAsia="SimSun" w:hAnsi="Arial" w:cs="Arial"/>
        <w:sz w:val="16"/>
        <w:szCs w:val="16"/>
        <w:lang w:eastAsia="ja-JP"/>
      </w:rPr>
      <w:t>1</w:t>
    </w:r>
    <w:r w:rsidR="00F3384D" w:rsidRPr="00F3384D">
      <w:rPr>
        <w:rFonts w:ascii="Arial" w:eastAsia="SimSun" w:hAnsi="Arial" w:cs="Arial"/>
        <w:noProof/>
        <w:sz w:val="16"/>
        <w:szCs w:val="16"/>
        <w:lang w:eastAsia="ja-JP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1EE4" w14:textId="79F7048C" w:rsidR="00FD1AE8" w:rsidRDefault="00FD1AE8">
    <w:pPr>
      <w:pStyle w:val="Footer"/>
    </w:pPr>
  </w:p>
  <w:p w14:paraId="53E5821A" w14:textId="60BB040C" w:rsidR="00FD1AE8" w:rsidRPr="004A7CAA" w:rsidRDefault="00FD1AE8" w:rsidP="003F7623">
    <w:pPr>
      <w:widowControl/>
      <w:pBdr>
        <w:top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noProof/>
        <w:color w:val="6F7C87"/>
        <w:sz w:val="20"/>
        <w:lang w:eastAsia="ja-JP"/>
      </w:rPr>
    </w:pPr>
    <w:r>
      <w:rPr>
        <w:rFonts w:ascii="Arial" w:eastAsia="SimSun" w:hAnsi="Arial" w:cs="Arial"/>
        <w:color w:val="6F7C87"/>
        <w:sz w:val="16"/>
        <w:szCs w:val="16"/>
        <w:lang w:eastAsia="ja-JP"/>
      </w:rPr>
      <w:tab/>
    </w:r>
    <w:r>
      <w:rPr>
        <w:rFonts w:ascii="Arial" w:eastAsia="SimSun" w:hAnsi="Arial" w:cs="Arial"/>
        <w:color w:val="6F7C87"/>
        <w:sz w:val="16"/>
        <w:szCs w:val="16"/>
        <w:lang w:eastAsia="ja-JP"/>
      </w:rPr>
      <w:tab/>
    </w:r>
    <w:r>
      <w:rPr>
        <w:rFonts w:ascii="Arial" w:eastAsia="SimSun" w:hAnsi="Arial" w:cs="Arial"/>
        <w:color w:val="6F7C87"/>
        <w:sz w:val="16"/>
        <w:szCs w:val="16"/>
        <w:lang w:eastAsia="ja-JP"/>
      </w:rPr>
      <w:br/>
    </w:r>
    <w:r w:rsidRPr="005252CA">
      <w:rPr>
        <w:rFonts w:ascii="Arial" w:eastAsia="SimSun" w:hAnsi="Arial" w:cs="Arial"/>
        <w:bCs/>
        <w:sz w:val="16"/>
        <w:szCs w:val="16"/>
        <w:lang w:eastAsia="ja-JP"/>
      </w:rPr>
      <w:t>Edition 1.0</w:t>
    </w:r>
    <w:r w:rsidR="00102D5F">
      <w:rPr>
        <w:rFonts w:ascii="Arial" w:eastAsia="SimSun" w:hAnsi="Arial" w:cs="Arial"/>
        <w:bCs/>
        <w:sz w:val="16"/>
        <w:szCs w:val="16"/>
        <w:lang w:eastAsia="ja-JP"/>
      </w:rPr>
      <w:t xml:space="preserve"> Jan </w:t>
    </w:r>
    <w:r w:rsidR="00140795">
      <w:rPr>
        <w:rFonts w:ascii="Arial" w:eastAsia="SimSun" w:hAnsi="Arial" w:cs="Arial"/>
        <w:bCs/>
        <w:sz w:val="16"/>
        <w:szCs w:val="16"/>
        <w:lang w:eastAsia="ja-JP"/>
      </w:rPr>
      <w:t>2021</w:t>
    </w:r>
    <w:r w:rsidRPr="003F7623">
      <w:rPr>
        <w:rFonts w:ascii="Arial" w:eastAsia="SimSun" w:hAnsi="Arial" w:cs="Arial"/>
        <w:sz w:val="16"/>
        <w:szCs w:val="16"/>
        <w:lang w:eastAsia="ja-JP"/>
      </w:rPr>
      <w:t xml:space="preserve">| page </w:t>
    </w:r>
    <w:r w:rsidRPr="003F7623">
      <w:rPr>
        <w:rFonts w:ascii="Arial" w:eastAsia="SimSun" w:hAnsi="Arial" w:cs="Arial"/>
        <w:sz w:val="16"/>
        <w:szCs w:val="16"/>
        <w:lang w:eastAsia="ja-JP"/>
      </w:rPr>
      <w:fldChar w:fldCharType="begin"/>
    </w:r>
    <w:r w:rsidRPr="003F7623">
      <w:rPr>
        <w:rFonts w:ascii="Arial" w:eastAsia="SimSun" w:hAnsi="Arial" w:cs="Arial"/>
        <w:sz w:val="16"/>
        <w:szCs w:val="16"/>
        <w:lang w:eastAsia="ja-JP"/>
      </w:rPr>
      <w:instrText xml:space="preserve"> PAGE   \* MERGEFORMAT </w:instrText>
    </w:r>
    <w:r w:rsidRPr="003F7623">
      <w:rPr>
        <w:rFonts w:ascii="Arial" w:eastAsia="SimSun" w:hAnsi="Arial" w:cs="Arial"/>
        <w:sz w:val="16"/>
        <w:szCs w:val="16"/>
        <w:lang w:eastAsia="ja-JP"/>
      </w:rPr>
      <w:fldChar w:fldCharType="separate"/>
    </w:r>
    <w:r w:rsidRPr="003F7623">
      <w:rPr>
        <w:rFonts w:ascii="Arial" w:eastAsia="SimSun" w:hAnsi="Arial" w:cs="Arial"/>
        <w:noProof/>
        <w:sz w:val="16"/>
        <w:szCs w:val="16"/>
        <w:lang w:eastAsia="ja-JP"/>
      </w:rPr>
      <w:t>1</w:t>
    </w:r>
    <w:r w:rsidRPr="003F7623">
      <w:rPr>
        <w:rFonts w:ascii="Arial" w:eastAsia="SimSun" w:hAnsi="Arial" w:cs="Arial"/>
        <w:noProof/>
        <w:sz w:val="16"/>
        <w:szCs w:val="16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F9674" w14:textId="77777777" w:rsidR="00FF39CE" w:rsidRDefault="00FF39CE">
      <w:r>
        <w:separator/>
      </w:r>
    </w:p>
  </w:footnote>
  <w:footnote w:type="continuationSeparator" w:id="0">
    <w:p w14:paraId="68FDF5B3" w14:textId="77777777" w:rsidR="00FF39CE" w:rsidRDefault="00FF39CE">
      <w:r>
        <w:continuationSeparator/>
      </w:r>
    </w:p>
  </w:footnote>
  <w:footnote w:type="continuationNotice" w:id="1">
    <w:p w14:paraId="1911B986" w14:textId="77777777" w:rsidR="00FF39CE" w:rsidRDefault="00FF39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9544" w14:textId="0852E6B9" w:rsidR="00FD1AE8" w:rsidRDefault="00FD1AE8">
    <w:pPr>
      <w:pStyle w:val="Header"/>
    </w:pPr>
  </w:p>
  <w:p w14:paraId="53F80914" w14:textId="77777777" w:rsidR="00FD1AE8" w:rsidRDefault="00FD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E2E9" w14:textId="673586D3" w:rsidR="004369C2" w:rsidRPr="003F7623" w:rsidRDefault="004369C2" w:rsidP="003F7623">
    <w:pPr>
      <w:widowControl/>
      <w:pBdr>
        <w:bottom w:val="dotted" w:sz="4" w:space="1" w:color="auto"/>
      </w:pBdr>
      <w:tabs>
        <w:tab w:val="center" w:pos="4513"/>
        <w:tab w:val="right" w:pos="9026"/>
      </w:tabs>
      <w:autoSpaceDE/>
      <w:autoSpaceDN/>
      <w:jc w:val="right"/>
      <w:rPr>
        <w:rFonts w:ascii="Arial" w:eastAsia="SimSun" w:hAnsi="Arial" w:cs="Arial"/>
        <w:b/>
        <w:sz w:val="16"/>
        <w:szCs w:val="16"/>
        <w:lang w:eastAsia="ja-JP"/>
      </w:rPr>
    </w:pPr>
    <w:r w:rsidRPr="003F7623">
      <w:rPr>
        <w:rFonts w:ascii="Arial" w:eastAsia="SimSun" w:hAnsi="Arial" w:cs="Arial"/>
        <w:b/>
        <w:sz w:val="16"/>
        <w:szCs w:val="16"/>
        <w:lang w:eastAsia="ja-JP"/>
      </w:rPr>
      <w:t xml:space="preserve">ATS </w:t>
    </w:r>
    <w:r w:rsidR="006C55A1">
      <w:rPr>
        <w:rFonts w:ascii="Arial" w:eastAsia="SimSun" w:hAnsi="Arial" w:cs="Arial"/>
        <w:b/>
        <w:sz w:val="16"/>
        <w:szCs w:val="16"/>
        <w:lang w:eastAsia="ja-JP"/>
      </w:rPr>
      <w:t>3125</w:t>
    </w:r>
    <w:r w:rsidR="00753E9F">
      <w:rPr>
        <w:rFonts w:ascii="Arial" w:eastAsia="SimSun" w:hAnsi="Arial" w:cs="Arial"/>
        <w:b/>
        <w:sz w:val="16"/>
        <w:szCs w:val="16"/>
        <w:lang w:eastAsia="ja-JP"/>
      </w:rPr>
      <w:t xml:space="preserve"> </w:t>
    </w:r>
    <w:r w:rsidR="006C55A1" w:rsidRPr="006C55A1">
      <w:rPr>
        <w:rFonts w:ascii="Arial" w:eastAsia="SimSun" w:hAnsi="Arial" w:cs="Arial"/>
        <w:b/>
        <w:sz w:val="16"/>
        <w:szCs w:val="16"/>
        <w:lang w:eastAsia="ja-JP"/>
      </w:rPr>
      <w:t>Fillers for Asphalt</w:t>
    </w:r>
  </w:p>
  <w:p w14:paraId="0E7AB37A" w14:textId="77777777" w:rsidR="004369C2" w:rsidRPr="00AE427D" w:rsidRDefault="004369C2" w:rsidP="00AE427D">
    <w:pPr>
      <w:pStyle w:val="Header"/>
      <w:jc w:val="right"/>
      <w:rPr>
        <w:rFonts w:ascii="Arial" w:hAnsi="Arial" w:cs="Arial"/>
        <w:sz w:val="18"/>
        <w:szCs w:val="18"/>
      </w:rPr>
    </w:pPr>
  </w:p>
  <w:p w14:paraId="144416F4" w14:textId="77777777" w:rsidR="004369C2" w:rsidRPr="00AE427D" w:rsidRDefault="004369C2" w:rsidP="00AE427D">
    <w:pPr>
      <w:pStyle w:val="Header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087"/>
    <w:multiLevelType w:val="multilevel"/>
    <w:tmpl w:val="47DAC88A"/>
    <w:lvl w:ilvl="0">
      <w:start w:val="1"/>
      <w:numFmt w:val="bullet"/>
      <w:pStyle w:val="Pub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6F7C87"/>
        <w:sz w:val="18"/>
      </w:rPr>
    </w:lvl>
    <w:lvl w:ilvl="1">
      <w:start w:val="1"/>
      <w:numFmt w:val="bullet"/>
      <w:pStyle w:val="TableBullet2"/>
      <w:lvlText w:val="-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bullet"/>
      <w:pStyle w:val="TableBullet3"/>
      <w:lvlText w:val="-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1" w15:restartNumberingAfterBreak="0">
    <w:nsid w:val="027F7F66"/>
    <w:multiLevelType w:val="multilevel"/>
    <w:tmpl w:val="CC5EB1C2"/>
    <w:styleLink w:val="Style8"/>
    <w:lvl w:ilvl="0">
      <w:start w:val="1"/>
      <w:numFmt w:val="upperLetter"/>
      <w:lvlText w:val="Appendix %1"/>
      <w:lvlJc w:val="left"/>
      <w:pPr>
        <w:tabs>
          <w:tab w:val="num" w:pos="2835"/>
        </w:tabs>
        <w:ind w:left="2835" w:hanging="2835"/>
      </w:pPr>
      <w:rPr>
        <w:rFonts w:ascii="Arial Bold" w:hAnsi="Arial Bold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DB913"/>
        <w:spacing w:val="0"/>
        <w:w w:val="100"/>
        <w:kern w:val="0"/>
        <w:position w:val="0"/>
        <w:sz w:val="4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33D58CA"/>
    <w:multiLevelType w:val="multilevel"/>
    <w:tmpl w:val="91EA66B8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3" w15:restartNumberingAfterBreak="0">
    <w:nsid w:val="06836F1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1A9163A2"/>
    <w:multiLevelType w:val="hybridMultilevel"/>
    <w:tmpl w:val="2EA2664A"/>
    <w:lvl w:ilvl="0" w:tplc="0C09000F">
      <w:start w:val="1"/>
      <w:numFmt w:val="decimal"/>
      <w:lvlText w:val="%1."/>
      <w:lvlJc w:val="left"/>
      <w:pPr>
        <w:ind w:left="748" w:hanging="360"/>
      </w:pPr>
    </w:lvl>
    <w:lvl w:ilvl="1" w:tplc="0C090019" w:tentative="1">
      <w:start w:val="1"/>
      <w:numFmt w:val="lowerLetter"/>
      <w:lvlText w:val="%2."/>
      <w:lvlJc w:val="left"/>
      <w:pPr>
        <w:ind w:left="1468" w:hanging="360"/>
      </w:pPr>
    </w:lvl>
    <w:lvl w:ilvl="2" w:tplc="0C09001B" w:tentative="1">
      <w:start w:val="1"/>
      <w:numFmt w:val="lowerRoman"/>
      <w:lvlText w:val="%3."/>
      <w:lvlJc w:val="right"/>
      <w:pPr>
        <w:ind w:left="2188" w:hanging="180"/>
      </w:pPr>
    </w:lvl>
    <w:lvl w:ilvl="3" w:tplc="0C09000F" w:tentative="1">
      <w:start w:val="1"/>
      <w:numFmt w:val="decimal"/>
      <w:lvlText w:val="%4."/>
      <w:lvlJc w:val="left"/>
      <w:pPr>
        <w:ind w:left="2908" w:hanging="360"/>
      </w:pPr>
    </w:lvl>
    <w:lvl w:ilvl="4" w:tplc="0C090019" w:tentative="1">
      <w:start w:val="1"/>
      <w:numFmt w:val="lowerLetter"/>
      <w:lvlText w:val="%5."/>
      <w:lvlJc w:val="left"/>
      <w:pPr>
        <w:ind w:left="3628" w:hanging="360"/>
      </w:pPr>
    </w:lvl>
    <w:lvl w:ilvl="5" w:tplc="0C09001B" w:tentative="1">
      <w:start w:val="1"/>
      <w:numFmt w:val="lowerRoman"/>
      <w:lvlText w:val="%6."/>
      <w:lvlJc w:val="right"/>
      <w:pPr>
        <w:ind w:left="4348" w:hanging="180"/>
      </w:pPr>
    </w:lvl>
    <w:lvl w:ilvl="6" w:tplc="0C09000F" w:tentative="1">
      <w:start w:val="1"/>
      <w:numFmt w:val="decimal"/>
      <w:lvlText w:val="%7."/>
      <w:lvlJc w:val="left"/>
      <w:pPr>
        <w:ind w:left="5068" w:hanging="360"/>
      </w:pPr>
    </w:lvl>
    <w:lvl w:ilvl="7" w:tplc="0C090019" w:tentative="1">
      <w:start w:val="1"/>
      <w:numFmt w:val="lowerLetter"/>
      <w:lvlText w:val="%8."/>
      <w:lvlJc w:val="left"/>
      <w:pPr>
        <w:ind w:left="5788" w:hanging="360"/>
      </w:pPr>
    </w:lvl>
    <w:lvl w:ilvl="8" w:tplc="0C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3F46D89"/>
    <w:multiLevelType w:val="multilevel"/>
    <w:tmpl w:val="E2906688"/>
    <w:lvl w:ilvl="0">
      <w:start w:val="1"/>
      <w:numFmt w:val="lowerLetter"/>
      <w:pStyle w:val="Style12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18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7" w15:restartNumberingAfterBreak="0">
    <w:nsid w:val="247C51A8"/>
    <w:multiLevelType w:val="multilevel"/>
    <w:tmpl w:val="E4960832"/>
    <w:lvl w:ilvl="0">
      <w:start w:val="1"/>
      <w:numFmt w:val="decimal"/>
      <w:lvlText w:val="%1.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8" w15:restartNumberingAfterBreak="0">
    <w:nsid w:val="29C410E9"/>
    <w:multiLevelType w:val="multilevel"/>
    <w:tmpl w:val="45F4FA74"/>
    <w:lvl w:ilvl="0">
      <w:start w:val="1"/>
      <w:numFmt w:val="none"/>
      <w:pStyle w:val="Subheading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425"/>
      </w:pPr>
      <w:rPr>
        <w:rFonts w:hint="default"/>
        <w:b w:val="0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9" w15:restartNumberingAfterBreak="0">
    <w:nsid w:val="2E5F1B9D"/>
    <w:multiLevelType w:val="multilevel"/>
    <w:tmpl w:val="4EB61BDA"/>
    <w:lvl w:ilvl="0">
      <w:start w:val="1"/>
      <w:numFmt w:val="lowerRoman"/>
      <w:pStyle w:val="Style9"/>
      <w:lvlText w:val="%1)"/>
      <w:lvlJc w:val="left"/>
      <w:pPr>
        <w:ind w:left="3075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933" w:hanging="567"/>
      </w:pPr>
      <w:rPr>
        <w:rFonts w:hint="default"/>
      </w:rPr>
    </w:lvl>
    <w:lvl w:ilvl="2">
      <w:numFmt w:val="bullet"/>
      <w:lvlText w:val="•"/>
      <w:lvlJc w:val="left"/>
      <w:pPr>
        <w:ind w:left="4800" w:hanging="567"/>
      </w:pPr>
      <w:rPr>
        <w:rFonts w:hint="default"/>
      </w:rPr>
    </w:lvl>
    <w:lvl w:ilvl="3">
      <w:numFmt w:val="bullet"/>
      <w:lvlText w:val="•"/>
      <w:lvlJc w:val="left"/>
      <w:pPr>
        <w:ind w:left="5666" w:hanging="567"/>
      </w:pPr>
      <w:rPr>
        <w:rFonts w:hint="default"/>
      </w:rPr>
    </w:lvl>
    <w:lvl w:ilvl="4">
      <w:numFmt w:val="bullet"/>
      <w:lvlText w:val="•"/>
      <w:lvlJc w:val="left"/>
      <w:pPr>
        <w:ind w:left="6533" w:hanging="567"/>
      </w:pPr>
      <w:rPr>
        <w:rFonts w:hint="default"/>
      </w:rPr>
    </w:lvl>
    <w:lvl w:ilvl="5">
      <w:numFmt w:val="bullet"/>
      <w:lvlText w:val="•"/>
      <w:lvlJc w:val="left"/>
      <w:pPr>
        <w:ind w:left="7400" w:hanging="567"/>
      </w:pPr>
      <w:rPr>
        <w:rFonts w:hint="default"/>
      </w:rPr>
    </w:lvl>
    <w:lvl w:ilvl="6">
      <w:numFmt w:val="bullet"/>
      <w:lvlText w:val="•"/>
      <w:lvlJc w:val="left"/>
      <w:pPr>
        <w:ind w:left="8266" w:hanging="567"/>
      </w:pPr>
      <w:rPr>
        <w:rFonts w:hint="default"/>
      </w:rPr>
    </w:lvl>
    <w:lvl w:ilvl="7">
      <w:numFmt w:val="bullet"/>
      <w:lvlText w:val="•"/>
      <w:lvlJc w:val="left"/>
      <w:pPr>
        <w:ind w:left="9133" w:hanging="567"/>
      </w:pPr>
      <w:rPr>
        <w:rFonts w:hint="default"/>
      </w:rPr>
    </w:lvl>
    <w:lvl w:ilvl="8">
      <w:numFmt w:val="bullet"/>
      <w:lvlText w:val="•"/>
      <w:lvlJc w:val="left"/>
      <w:pPr>
        <w:ind w:left="10000" w:hanging="567"/>
      </w:pPr>
      <w:rPr>
        <w:rFonts w:hint="default"/>
      </w:rPr>
    </w:lvl>
  </w:abstractNum>
  <w:abstractNum w:abstractNumId="10" w15:restartNumberingAfterBreak="0">
    <w:nsid w:val="3561176C"/>
    <w:multiLevelType w:val="hybridMultilevel"/>
    <w:tmpl w:val="836C5EE2"/>
    <w:lvl w:ilvl="0" w:tplc="A2C61698">
      <w:start w:val="1"/>
      <w:numFmt w:val="decimal"/>
      <w:lvlRestart w:val="0"/>
      <w:pStyle w:val="TableFigureNotesList"/>
      <w:lvlText w:val="%1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D490B"/>
    <w:multiLevelType w:val="multilevel"/>
    <w:tmpl w:val="B6521D96"/>
    <w:styleLink w:val="Style5"/>
    <w:lvl w:ilvl="0">
      <w:start w:val="1"/>
      <w:numFmt w:val="decimal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12" w15:restartNumberingAfterBreak="0">
    <w:nsid w:val="4C3B4BA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E455653"/>
    <w:multiLevelType w:val="multilevel"/>
    <w:tmpl w:val="8FF8969E"/>
    <w:lvl w:ilvl="0">
      <w:start w:val="1"/>
      <w:numFmt w:val="decimal"/>
      <w:pStyle w:val="Heading1"/>
      <w:lvlText w:val="%1."/>
      <w:lvlJc w:val="left"/>
      <w:pPr>
        <w:ind w:left="999" w:hanging="432"/>
      </w:pPr>
      <w:rPr>
        <w:specVanish w:val="0"/>
      </w:rPr>
    </w:lvl>
    <w:lvl w:ilvl="1">
      <w:start w:val="1"/>
      <w:numFmt w:val="decimal"/>
      <w:pStyle w:val="Style6"/>
      <w:lvlText w:val="%1.%2"/>
      <w:lvlJc w:val="left"/>
      <w:pPr>
        <w:ind w:left="1002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3422961"/>
    <w:multiLevelType w:val="multilevel"/>
    <w:tmpl w:val="B84CCA64"/>
    <w:lvl w:ilvl="0">
      <w:start w:val="1"/>
      <w:numFmt w:val="lowerLetter"/>
      <w:pStyle w:val="Style4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15" w15:restartNumberingAfterBreak="0">
    <w:nsid w:val="70025376"/>
    <w:multiLevelType w:val="hybridMultilevel"/>
    <w:tmpl w:val="79D8CF40"/>
    <w:lvl w:ilvl="0" w:tplc="424268B2">
      <w:start w:val="1"/>
      <w:numFmt w:val="bullet"/>
      <w:pStyle w:val="TableFigureLevel1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812A6"/>
    <w:multiLevelType w:val="multilevel"/>
    <w:tmpl w:val="4BAC8940"/>
    <w:styleLink w:val="Style7"/>
    <w:lvl w:ilvl="0">
      <w:start w:val="1"/>
      <w:numFmt w:val="lowerLetter"/>
      <w:lvlText w:val="%1)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17" w15:restartNumberingAfterBreak="0">
    <w:nsid w:val="75E535F4"/>
    <w:multiLevelType w:val="hybridMultilevel"/>
    <w:tmpl w:val="42E479CC"/>
    <w:lvl w:ilvl="0" w:tplc="1C32EF1C">
      <w:start w:val="1"/>
      <w:numFmt w:val="lowerRoman"/>
      <w:pStyle w:val="Bodynumbered3"/>
      <w:lvlText w:val="%1)"/>
      <w:lvlJc w:val="left"/>
      <w:pPr>
        <w:ind w:left="213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781757E3"/>
    <w:multiLevelType w:val="multilevel"/>
    <w:tmpl w:val="7AC09338"/>
    <w:lvl w:ilvl="0">
      <w:start w:val="1"/>
      <w:numFmt w:val="decimal"/>
      <w:lvlRestart w:val="0"/>
      <w:pStyle w:val="CommentaryHeading1"/>
      <w:suff w:val="nothing"/>
      <w:lvlText w:val="Commentary %1"/>
      <w:lvlJc w:val="left"/>
      <w:pPr>
        <w:ind w:left="2835" w:hanging="2835"/>
      </w:pPr>
      <w:rPr>
        <w:rFonts w:ascii="Arial Bold" w:hAnsi="Arial Bold" w:hint="default"/>
        <w:b/>
        <w:i w:val="0"/>
        <w:caps/>
        <w:color w:val="auto"/>
      </w:rPr>
    </w:lvl>
    <w:lvl w:ilvl="1">
      <w:start w:val="1"/>
      <w:numFmt w:val="decimal"/>
      <w:pStyle w:val="CommentaryHeading2"/>
      <w:lvlText w:val="C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aps/>
        <w:color w:val="auto"/>
      </w:rPr>
    </w:lvl>
    <w:lvl w:ilvl="2">
      <w:start w:val="1"/>
      <w:numFmt w:val="decimal"/>
      <w:pStyle w:val="CommentaryHeading3"/>
      <w:lvlText w:val="C%1.%2.%3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/>
        <w:caps/>
      </w:rPr>
    </w:lvl>
    <w:lvl w:ilvl="3">
      <w:start w:val="1"/>
      <w:numFmt w:val="decimal"/>
      <w:lvlText w:val="%1.%2.%3.%4."/>
      <w:lvlJc w:val="left"/>
      <w:pPr>
        <w:tabs>
          <w:tab w:val="num" w:pos="2037"/>
        </w:tabs>
        <w:ind w:left="196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7"/>
        </w:tabs>
        <w:ind w:left="24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7"/>
        </w:tabs>
        <w:ind w:left="39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7"/>
        </w:tabs>
        <w:ind w:left="4560" w:hanging="1440"/>
      </w:pPr>
      <w:rPr>
        <w:rFonts w:hint="default"/>
      </w:rPr>
    </w:lvl>
  </w:abstractNum>
  <w:abstractNum w:abstractNumId="19" w15:restartNumberingAfterBreak="0">
    <w:nsid w:val="795D4465"/>
    <w:multiLevelType w:val="hybridMultilevel"/>
    <w:tmpl w:val="B6521D96"/>
    <w:lvl w:ilvl="0" w:tplc="45C87EAE">
      <w:start w:val="1"/>
      <w:numFmt w:val="decimal"/>
      <w:pStyle w:val="Style3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 w:tplc="EED87FA2">
      <w:numFmt w:val="bullet"/>
      <w:lvlText w:val="•"/>
      <w:lvlJc w:val="left"/>
      <w:pPr>
        <w:ind w:left="1566" w:hanging="567"/>
      </w:pPr>
      <w:rPr>
        <w:rFonts w:hint="default"/>
      </w:rPr>
    </w:lvl>
    <w:lvl w:ilvl="2" w:tplc="DB74A0EA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C2D02A40">
      <w:numFmt w:val="bullet"/>
      <w:lvlText w:val="•"/>
      <w:lvlJc w:val="left"/>
      <w:pPr>
        <w:ind w:left="3299" w:hanging="567"/>
      </w:pPr>
      <w:rPr>
        <w:rFonts w:hint="default"/>
      </w:rPr>
    </w:lvl>
    <w:lvl w:ilvl="4" w:tplc="64A8DFF0">
      <w:numFmt w:val="bullet"/>
      <w:lvlText w:val="•"/>
      <w:lvlJc w:val="left"/>
      <w:pPr>
        <w:ind w:left="4166" w:hanging="567"/>
      </w:pPr>
      <w:rPr>
        <w:rFonts w:hint="default"/>
      </w:rPr>
    </w:lvl>
    <w:lvl w:ilvl="5" w:tplc="942CD49E">
      <w:numFmt w:val="bullet"/>
      <w:lvlText w:val="•"/>
      <w:lvlJc w:val="left"/>
      <w:pPr>
        <w:ind w:left="5033" w:hanging="567"/>
      </w:pPr>
      <w:rPr>
        <w:rFonts w:hint="default"/>
      </w:rPr>
    </w:lvl>
    <w:lvl w:ilvl="6" w:tplc="6F00D4F0">
      <w:numFmt w:val="bullet"/>
      <w:lvlText w:val="•"/>
      <w:lvlJc w:val="left"/>
      <w:pPr>
        <w:ind w:left="5899" w:hanging="567"/>
      </w:pPr>
      <w:rPr>
        <w:rFonts w:hint="default"/>
      </w:rPr>
    </w:lvl>
    <w:lvl w:ilvl="7" w:tplc="73F60A88">
      <w:numFmt w:val="bullet"/>
      <w:lvlText w:val="•"/>
      <w:lvlJc w:val="left"/>
      <w:pPr>
        <w:ind w:left="6766" w:hanging="567"/>
      </w:pPr>
      <w:rPr>
        <w:rFonts w:hint="default"/>
      </w:rPr>
    </w:lvl>
    <w:lvl w:ilvl="8" w:tplc="4DA875F0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20" w15:restartNumberingAfterBreak="0">
    <w:nsid w:val="7AD101E3"/>
    <w:multiLevelType w:val="hybridMultilevel"/>
    <w:tmpl w:val="C10A2942"/>
    <w:lvl w:ilvl="0" w:tplc="0C08C8B6">
      <w:start w:val="1"/>
      <w:numFmt w:val="lowerLetter"/>
      <w:pStyle w:val="Bodynumbered2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CFB25FB6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2916889">
    <w:abstractNumId w:val="19"/>
  </w:num>
  <w:num w:numId="2" w16cid:durableId="760688344">
    <w:abstractNumId w:val="11"/>
  </w:num>
  <w:num w:numId="3" w16cid:durableId="39482070">
    <w:abstractNumId w:val="16"/>
  </w:num>
  <w:num w:numId="4" w16cid:durableId="471949957">
    <w:abstractNumId w:val="8"/>
  </w:num>
  <w:num w:numId="5" w16cid:durableId="1619798250">
    <w:abstractNumId w:val="1"/>
  </w:num>
  <w:num w:numId="6" w16cid:durableId="1878345409">
    <w:abstractNumId w:val="15"/>
  </w:num>
  <w:num w:numId="7" w16cid:durableId="1420636052">
    <w:abstractNumId w:val="9"/>
  </w:num>
  <w:num w:numId="8" w16cid:durableId="906576490">
    <w:abstractNumId w:val="14"/>
  </w:num>
  <w:num w:numId="9" w16cid:durableId="1116144115">
    <w:abstractNumId w:val="5"/>
  </w:num>
  <w:num w:numId="10" w16cid:durableId="990328025">
    <w:abstractNumId w:val="2"/>
  </w:num>
  <w:num w:numId="11" w16cid:durableId="1708486735">
    <w:abstractNumId w:val="13"/>
  </w:num>
  <w:num w:numId="12" w16cid:durableId="209726246">
    <w:abstractNumId w:val="18"/>
  </w:num>
  <w:num w:numId="13" w16cid:durableId="1053307812">
    <w:abstractNumId w:val="17"/>
  </w:num>
  <w:num w:numId="14" w16cid:durableId="964505177">
    <w:abstractNumId w:val="7"/>
  </w:num>
  <w:num w:numId="15" w16cid:durableId="8065326">
    <w:abstractNumId w:val="0"/>
  </w:num>
  <w:num w:numId="16" w16cid:durableId="1744569279">
    <w:abstractNumId w:val="3"/>
  </w:num>
  <w:num w:numId="17" w16cid:durableId="1325888164">
    <w:abstractNumId w:val="6"/>
  </w:num>
  <w:num w:numId="18" w16cid:durableId="576135289">
    <w:abstractNumId w:val="10"/>
  </w:num>
  <w:num w:numId="19" w16cid:durableId="251545656">
    <w:abstractNumId w:val="20"/>
  </w:num>
  <w:num w:numId="20" w16cid:durableId="232206265">
    <w:abstractNumId w:val="12"/>
  </w:num>
  <w:num w:numId="21" w16cid:durableId="209148380">
    <w:abstractNumId w:val="4"/>
  </w:num>
  <w:num w:numId="22" w16cid:durableId="969096955">
    <w:abstractNumId w:val="20"/>
    <w:lvlOverride w:ilvl="0">
      <w:startOverride w:val="1"/>
    </w:lvlOverride>
  </w:num>
  <w:num w:numId="23" w16cid:durableId="2000186057">
    <w:abstractNumId w:val="20"/>
    <w:lvlOverride w:ilvl="0">
      <w:startOverride w:val="1"/>
    </w:lvlOverride>
  </w:num>
  <w:num w:numId="24" w16cid:durableId="1382286034">
    <w:abstractNumId w:val="20"/>
    <w:lvlOverride w:ilvl="0">
      <w:startOverride w:val="1"/>
    </w:lvlOverride>
  </w:num>
  <w:num w:numId="25" w16cid:durableId="1338458969">
    <w:abstractNumId w:val="20"/>
    <w:lvlOverride w:ilvl="0">
      <w:startOverride w:val="1"/>
    </w:lvlOverride>
  </w:num>
  <w:num w:numId="26" w16cid:durableId="962735136">
    <w:abstractNumId w:val="20"/>
    <w:lvlOverride w:ilvl="0">
      <w:startOverride w:val="1"/>
    </w:lvlOverride>
  </w:num>
  <w:num w:numId="27" w16cid:durableId="1906407459">
    <w:abstractNumId w:val="20"/>
    <w:lvlOverride w:ilvl="0">
      <w:startOverride w:val="1"/>
    </w:lvlOverride>
  </w:num>
  <w:num w:numId="28" w16cid:durableId="1130393860">
    <w:abstractNumId w:val="20"/>
    <w:lvlOverride w:ilvl="0">
      <w:startOverride w:val="1"/>
    </w:lvlOverride>
  </w:num>
  <w:num w:numId="29" w16cid:durableId="1969774079">
    <w:abstractNumId w:val="13"/>
  </w:num>
  <w:num w:numId="30" w16cid:durableId="1052967812">
    <w:abstractNumId w:val="13"/>
  </w:num>
  <w:num w:numId="31" w16cid:durableId="1762531163">
    <w:abstractNumId w:val="13"/>
  </w:num>
  <w:num w:numId="32" w16cid:durableId="801535592">
    <w:abstractNumId w:val="13"/>
  </w:num>
  <w:num w:numId="33" w16cid:durableId="503399673">
    <w:abstractNumId w:val="13"/>
  </w:num>
  <w:num w:numId="34" w16cid:durableId="1264537430">
    <w:abstractNumId w:val="13"/>
  </w:num>
  <w:num w:numId="35" w16cid:durableId="1677997202">
    <w:abstractNumId w:val="13"/>
  </w:num>
  <w:num w:numId="36" w16cid:durableId="294607108">
    <w:abstractNumId w:val="13"/>
  </w:num>
  <w:num w:numId="37" w16cid:durableId="2108377589">
    <w:abstractNumId w:val="20"/>
    <w:lvlOverride w:ilvl="0">
      <w:startOverride w:val="1"/>
    </w:lvlOverride>
  </w:num>
  <w:num w:numId="38" w16cid:durableId="58792468">
    <w:abstractNumId w:val="20"/>
    <w:lvlOverride w:ilvl="0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4D"/>
    <w:rsid w:val="00000986"/>
    <w:rsid w:val="00002D95"/>
    <w:rsid w:val="00003330"/>
    <w:rsid w:val="000057FB"/>
    <w:rsid w:val="00006D2F"/>
    <w:rsid w:val="000074BA"/>
    <w:rsid w:val="00010315"/>
    <w:rsid w:val="00011356"/>
    <w:rsid w:val="000115DE"/>
    <w:rsid w:val="00012880"/>
    <w:rsid w:val="0001371F"/>
    <w:rsid w:val="0001456B"/>
    <w:rsid w:val="00017D92"/>
    <w:rsid w:val="00020BB3"/>
    <w:rsid w:val="0002521F"/>
    <w:rsid w:val="0002537E"/>
    <w:rsid w:val="00025CC4"/>
    <w:rsid w:val="00025D9A"/>
    <w:rsid w:val="000264C3"/>
    <w:rsid w:val="000319E7"/>
    <w:rsid w:val="00033347"/>
    <w:rsid w:val="00035953"/>
    <w:rsid w:val="00037DFF"/>
    <w:rsid w:val="00037FF3"/>
    <w:rsid w:val="00042467"/>
    <w:rsid w:val="00042A41"/>
    <w:rsid w:val="0004503B"/>
    <w:rsid w:val="00045CDF"/>
    <w:rsid w:val="00050542"/>
    <w:rsid w:val="00050954"/>
    <w:rsid w:val="0005099A"/>
    <w:rsid w:val="0005420C"/>
    <w:rsid w:val="00054391"/>
    <w:rsid w:val="000561B6"/>
    <w:rsid w:val="00057CE9"/>
    <w:rsid w:val="00060E3A"/>
    <w:rsid w:val="000610B6"/>
    <w:rsid w:val="000612AF"/>
    <w:rsid w:val="00061317"/>
    <w:rsid w:val="00062399"/>
    <w:rsid w:val="00063099"/>
    <w:rsid w:val="000633DD"/>
    <w:rsid w:val="00064F5A"/>
    <w:rsid w:val="00065AA8"/>
    <w:rsid w:val="00066FF7"/>
    <w:rsid w:val="0007277F"/>
    <w:rsid w:val="00073107"/>
    <w:rsid w:val="00073A3D"/>
    <w:rsid w:val="000748E3"/>
    <w:rsid w:val="00075012"/>
    <w:rsid w:val="000750A5"/>
    <w:rsid w:val="000751DD"/>
    <w:rsid w:val="00075737"/>
    <w:rsid w:val="00077815"/>
    <w:rsid w:val="00080AB7"/>
    <w:rsid w:val="000810E2"/>
    <w:rsid w:val="000814C2"/>
    <w:rsid w:val="000820D8"/>
    <w:rsid w:val="00082B1B"/>
    <w:rsid w:val="0008368C"/>
    <w:rsid w:val="00083DD0"/>
    <w:rsid w:val="00085392"/>
    <w:rsid w:val="000900DB"/>
    <w:rsid w:val="00090BB5"/>
    <w:rsid w:val="000928AF"/>
    <w:rsid w:val="000934BE"/>
    <w:rsid w:val="00093B73"/>
    <w:rsid w:val="000940DD"/>
    <w:rsid w:val="00095B6D"/>
    <w:rsid w:val="000A1691"/>
    <w:rsid w:val="000A222F"/>
    <w:rsid w:val="000A24A5"/>
    <w:rsid w:val="000A3ECF"/>
    <w:rsid w:val="000A4160"/>
    <w:rsid w:val="000A4BE4"/>
    <w:rsid w:val="000A51A0"/>
    <w:rsid w:val="000A5626"/>
    <w:rsid w:val="000A6357"/>
    <w:rsid w:val="000A7CAC"/>
    <w:rsid w:val="000B0F15"/>
    <w:rsid w:val="000B262B"/>
    <w:rsid w:val="000B2831"/>
    <w:rsid w:val="000B3CF1"/>
    <w:rsid w:val="000B5520"/>
    <w:rsid w:val="000B63BD"/>
    <w:rsid w:val="000C089A"/>
    <w:rsid w:val="000C0DC2"/>
    <w:rsid w:val="000C1C06"/>
    <w:rsid w:val="000C45AB"/>
    <w:rsid w:val="000C6EAC"/>
    <w:rsid w:val="000D04AC"/>
    <w:rsid w:val="000D481C"/>
    <w:rsid w:val="000D626B"/>
    <w:rsid w:val="000D76D6"/>
    <w:rsid w:val="000D7981"/>
    <w:rsid w:val="000D79CC"/>
    <w:rsid w:val="000E03B1"/>
    <w:rsid w:val="000E0BA6"/>
    <w:rsid w:val="000E42BB"/>
    <w:rsid w:val="000E4426"/>
    <w:rsid w:val="000E508E"/>
    <w:rsid w:val="000E59BF"/>
    <w:rsid w:val="000E5A77"/>
    <w:rsid w:val="000E5E53"/>
    <w:rsid w:val="000E66B7"/>
    <w:rsid w:val="000E6E2F"/>
    <w:rsid w:val="000E77A3"/>
    <w:rsid w:val="000F09D1"/>
    <w:rsid w:val="000F1AB8"/>
    <w:rsid w:val="000F2CCA"/>
    <w:rsid w:val="000F3EDC"/>
    <w:rsid w:val="000F600D"/>
    <w:rsid w:val="000F633D"/>
    <w:rsid w:val="000F76C4"/>
    <w:rsid w:val="00102D5F"/>
    <w:rsid w:val="00104578"/>
    <w:rsid w:val="00104826"/>
    <w:rsid w:val="0010568B"/>
    <w:rsid w:val="0010578C"/>
    <w:rsid w:val="001058EC"/>
    <w:rsid w:val="00106602"/>
    <w:rsid w:val="00106951"/>
    <w:rsid w:val="001074C4"/>
    <w:rsid w:val="00107CDA"/>
    <w:rsid w:val="001119AB"/>
    <w:rsid w:val="00111CD3"/>
    <w:rsid w:val="00111FE6"/>
    <w:rsid w:val="0011234D"/>
    <w:rsid w:val="0011467B"/>
    <w:rsid w:val="0011479C"/>
    <w:rsid w:val="00114D7E"/>
    <w:rsid w:val="00116C35"/>
    <w:rsid w:val="00116F61"/>
    <w:rsid w:val="001176DB"/>
    <w:rsid w:val="0011774C"/>
    <w:rsid w:val="001216A8"/>
    <w:rsid w:val="00121877"/>
    <w:rsid w:val="00121FED"/>
    <w:rsid w:val="001235B3"/>
    <w:rsid w:val="0012420A"/>
    <w:rsid w:val="001242FD"/>
    <w:rsid w:val="0012515A"/>
    <w:rsid w:val="00125972"/>
    <w:rsid w:val="00126962"/>
    <w:rsid w:val="00126E9F"/>
    <w:rsid w:val="001307E1"/>
    <w:rsid w:val="00131F4B"/>
    <w:rsid w:val="001344CC"/>
    <w:rsid w:val="00136BB5"/>
    <w:rsid w:val="001406EE"/>
    <w:rsid w:val="00140795"/>
    <w:rsid w:val="00140C1C"/>
    <w:rsid w:val="0014109A"/>
    <w:rsid w:val="00141F6F"/>
    <w:rsid w:val="0014248D"/>
    <w:rsid w:val="00142825"/>
    <w:rsid w:val="00144616"/>
    <w:rsid w:val="00145118"/>
    <w:rsid w:val="0014592C"/>
    <w:rsid w:val="001474AB"/>
    <w:rsid w:val="00147797"/>
    <w:rsid w:val="00151296"/>
    <w:rsid w:val="00151648"/>
    <w:rsid w:val="00151CD8"/>
    <w:rsid w:val="00151D07"/>
    <w:rsid w:val="00155594"/>
    <w:rsid w:val="00155A1F"/>
    <w:rsid w:val="00162279"/>
    <w:rsid w:val="00163B22"/>
    <w:rsid w:val="00163BA1"/>
    <w:rsid w:val="0016403A"/>
    <w:rsid w:val="00167824"/>
    <w:rsid w:val="001679FB"/>
    <w:rsid w:val="00167BDA"/>
    <w:rsid w:val="00170376"/>
    <w:rsid w:val="00170915"/>
    <w:rsid w:val="00170F84"/>
    <w:rsid w:val="00174BC5"/>
    <w:rsid w:val="00176137"/>
    <w:rsid w:val="00176477"/>
    <w:rsid w:val="00176931"/>
    <w:rsid w:val="0017727E"/>
    <w:rsid w:val="00177CA8"/>
    <w:rsid w:val="00177D96"/>
    <w:rsid w:val="00180042"/>
    <w:rsid w:val="0018026C"/>
    <w:rsid w:val="0018067B"/>
    <w:rsid w:val="001822DA"/>
    <w:rsid w:val="00182C34"/>
    <w:rsid w:val="001852C3"/>
    <w:rsid w:val="00186CF0"/>
    <w:rsid w:val="001872B3"/>
    <w:rsid w:val="00187305"/>
    <w:rsid w:val="00191F45"/>
    <w:rsid w:val="00193DE3"/>
    <w:rsid w:val="00193ECF"/>
    <w:rsid w:val="00196F52"/>
    <w:rsid w:val="001970AC"/>
    <w:rsid w:val="00197EC2"/>
    <w:rsid w:val="001A2692"/>
    <w:rsid w:val="001A2BE5"/>
    <w:rsid w:val="001A2C82"/>
    <w:rsid w:val="001A3BE4"/>
    <w:rsid w:val="001A3C09"/>
    <w:rsid w:val="001A5177"/>
    <w:rsid w:val="001A5DF5"/>
    <w:rsid w:val="001B0059"/>
    <w:rsid w:val="001B0E77"/>
    <w:rsid w:val="001B1016"/>
    <w:rsid w:val="001B45FD"/>
    <w:rsid w:val="001B6331"/>
    <w:rsid w:val="001B7F72"/>
    <w:rsid w:val="001B7FAE"/>
    <w:rsid w:val="001C0CDC"/>
    <w:rsid w:val="001C2754"/>
    <w:rsid w:val="001C305D"/>
    <w:rsid w:val="001C332F"/>
    <w:rsid w:val="001C3AF9"/>
    <w:rsid w:val="001C5350"/>
    <w:rsid w:val="001C7621"/>
    <w:rsid w:val="001D0B84"/>
    <w:rsid w:val="001D2627"/>
    <w:rsid w:val="001D3B33"/>
    <w:rsid w:val="001D3D85"/>
    <w:rsid w:val="001D4E20"/>
    <w:rsid w:val="001D58BD"/>
    <w:rsid w:val="001E0967"/>
    <w:rsid w:val="001E317B"/>
    <w:rsid w:val="001E503A"/>
    <w:rsid w:val="001E50D3"/>
    <w:rsid w:val="001E6088"/>
    <w:rsid w:val="001E619E"/>
    <w:rsid w:val="001E7290"/>
    <w:rsid w:val="001F1124"/>
    <w:rsid w:val="001F256F"/>
    <w:rsid w:val="001F4272"/>
    <w:rsid w:val="001F56F0"/>
    <w:rsid w:val="001F647A"/>
    <w:rsid w:val="001F7EAA"/>
    <w:rsid w:val="001F7F4A"/>
    <w:rsid w:val="00202253"/>
    <w:rsid w:val="00203410"/>
    <w:rsid w:val="002034F5"/>
    <w:rsid w:val="0020350C"/>
    <w:rsid w:val="00205A11"/>
    <w:rsid w:val="0020725E"/>
    <w:rsid w:val="00211052"/>
    <w:rsid w:val="002118F2"/>
    <w:rsid w:val="00211A3E"/>
    <w:rsid w:val="0021211F"/>
    <w:rsid w:val="00212C0C"/>
    <w:rsid w:val="00212F13"/>
    <w:rsid w:val="00213218"/>
    <w:rsid w:val="00221A8B"/>
    <w:rsid w:val="0022237B"/>
    <w:rsid w:val="00222A53"/>
    <w:rsid w:val="002258A2"/>
    <w:rsid w:val="0023151F"/>
    <w:rsid w:val="00234EA9"/>
    <w:rsid w:val="002364A3"/>
    <w:rsid w:val="002365F7"/>
    <w:rsid w:val="002372EC"/>
    <w:rsid w:val="00240D20"/>
    <w:rsid w:val="002416AD"/>
    <w:rsid w:val="002423B2"/>
    <w:rsid w:val="00245CF3"/>
    <w:rsid w:val="00246432"/>
    <w:rsid w:val="00253470"/>
    <w:rsid w:val="002541F5"/>
    <w:rsid w:val="00261090"/>
    <w:rsid w:val="002613F6"/>
    <w:rsid w:val="002616C5"/>
    <w:rsid w:val="00262A5C"/>
    <w:rsid w:val="00264B4E"/>
    <w:rsid w:val="002652B9"/>
    <w:rsid w:val="002654CE"/>
    <w:rsid w:val="002657F3"/>
    <w:rsid w:val="00265C46"/>
    <w:rsid w:val="00265E28"/>
    <w:rsid w:val="00266733"/>
    <w:rsid w:val="00267CD6"/>
    <w:rsid w:val="00272EF7"/>
    <w:rsid w:val="0027453C"/>
    <w:rsid w:val="0027553C"/>
    <w:rsid w:val="00277E25"/>
    <w:rsid w:val="0028073F"/>
    <w:rsid w:val="00280835"/>
    <w:rsid w:val="002824FC"/>
    <w:rsid w:val="0028284E"/>
    <w:rsid w:val="00282B2D"/>
    <w:rsid w:val="002845DF"/>
    <w:rsid w:val="00284B0C"/>
    <w:rsid w:val="002852C2"/>
    <w:rsid w:val="00285C1E"/>
    <w:rsid w:val="0028665F"/>
    <w:rsid w:val="002918C7"/>
    <w:rsid w:val="002921DB"/>
    <w:rsid w:val="00292D3B"/>
    <w:rsid w:val="0029447F"/>
    <w:rsid w:val="00295AA8"/>
    <w:rsid w:val="002A01BE"/>
    <w:rsid w:val="002A03F6"/>
    <w:rsid w:val="002A13EF"/>
    <w:rsid w:val="002A1D93"/>
    <w:rsid w:val="002A226F"/>
    <w:rsid w:val="002A3C50"/>
    <w:rsid w:val="002A5133"/>
    <w:rsid w:val="002A5934"/>
    <w:rsid w:val="002A5FE2"/>
    <w:rsid w:val="002A7224"/>
    <w:rsid w:val="002B1188"/>
    <w:rsid w:val="002B1BEB"/>
    <w:rsid w:val="002B3553"/>
    <w:rsid w:val="002B4A84"/>
    <w:rsid w:val="002B50EF"/>
    <w:rsid w:val="002B649A"/>
    <w:rsid w:val="002C13AF"/>
    <w:rsid w:val="002C37E7"/>
    <w:rsid w:val="002C39AA"/>
    <w:rsid w:val="002C3A6D"/>
    <w:rsid w:val="002C46FD"/>
    <w:rsid w:val="002C4A3C"/>
    <w:rsid w:val="002C5250"/>
    <w:rsid w:val="002C74E9"/>
    <w:rsid w:val="002D09CA"/>
    <w:rsid w:val="002D17E9"/>
    <w:rsid w:val="002D1BA4"/>
    <w:rsid w:val="002D28E8"/>
    <w:rsid w:val="002D38E3"/>
    <w:rsid w:val="002D6C9F"/>
    <w:rsid w:val="002E2641"/>
    <w:rsid w:val="002E2C30"/>
    <w:rsid w:val="002E34F6"/>
    <w:rsid w:val="002E3CCE"/>
    <w:rsid w:val="002E4E51"/>
    <w:rsid w:val="002E4E55"/>
    <w:rsid w:val="002E540D"/>
    <w:rsid w:val="002E5D4C"/>
    <w:rsid w:val="002E63D6"/>
    <w:rsid w:val="002E643F"/>
    <w:rsid w:val="002E7870"/>
    <w:rsid w:val="002E7CDE"/>
    <w:rsid w:val="002F0386"/>
    <w:rsid w:val="002F1B01"/>
    <w:rsid w:val="002F2D3C"/>
    <w:rsid w:val="002F4AA6"/>
    <w:rsid w:val="002F5D17"/>
    <w:rsid w:val="002F6570"/>
    <w:rsid w:val="002F659A"/>
    <w:rsid w:val="00300679"/>
    <w:rsid w:val="00300DD1"/>
    <w:rsid w:val="00301089"/>
    <w:rsid w:val="00301DA7"/>
    <w:rsid w:val="00302829"/>
    <w:rsid w:val="00303261"/>
    <w:rsid w:val="00303332"/>
    <w:rsid w:val="00303A16"/>
    <w:rsid w:val="003072DE"/>
    <w:rsid w:val="003072E7"/>
    <w:rsid w:val="00310369"/>
    <w:rsid w:val="003173C9"/>
    <w:rsid w:val="00321170"/>
    <w:rsid w:val="003215D5"/>
    <w:rsid w:val="00323181"/>
    <w:rsid w:val="003244CB"/>
    <w:rsid w:val="00326FA1"/>
    <w:rsid w:val="00330BDF"/>
    <w:rsid w:val="00333742"/>
    <w:rsid w:val="00333FDE"/>
    <w:rsid w:val="00335811"/>
    <w:rsid w:val="00335CFE"/>
    <w:rsid w:val="003373CF"/>
    <w:rsid w:val="0034353E"/>
    <w:rsid w:val="003447F6"/>
    <w:rsid w:val="00346E78"/>
    <w:rsid w:val="00350345"/>
    <w:rsid w:val="00353904"/>
    <w:rsid w:val="00354F79"/>
    <w:rsid w:val="00356525"/>
    <w:rsid w:val="00362E86"/>
    <w:rsid w:val="0036499C"/>
    <w:rsid w:val="00364DE9"/>
    <w:rsid w:val="00366261"/>
    <w:rsid w:val="0036739B"/>
    <w:rsid w:val="0037122F"/>
    <w:rsid w:val="00371700"/>
    <w:rsid w:val="0037296D"/>
    <w:rsid w:val="00372DFD"/>
    <w:rsid w:val="00372FE5"/>
    <w:rsid w:val="003737E1"/>
    <w:rsid w:val="003740E7"/>
    <w:rsid w:val="003753A4"/>
    <w:rsid w:val="003756C7"/>
    <w:rsid w:val="00376687"/>
    <w:rsid w:val="003772BF"/>
    <w:rsid w:val="00380A33"/>
    <w:rsid w:val="00380DC4"/>
    <w:rsid w:val="003825DE"/>
    <w:rsid w:val="003828D4"/>
    <w:rsid w:val="00382D26"/>
    <w:rsid w:val="00383EA0"/>
    <w:rsid w:val="003851D2"/>
    <w:rsid w:val="003859D0"/>
    <w:rsid w:val="00387A4A"/>
    <w:rsid w:val="00387FB9"/>
    <w:rsid w:val="00392FF7"/>
    <w:rsid w:val="00393EDA"/>
    <w:rsid w:val="0039443B"/>
    <w:rsid w:val="003959DB"/>
    <w:rsid w:val="00396510"/>
    <w:rsid w:val="00397CB2"/>
    <w:rsid w:val="003A0682"/>
    <w:rsid w:val="003A0C6A"/>
    <w:rsid w:val="003A1F38"/>
    <w:rsid w:val="003A36BB"/>
    <w:rsid w:val="003A6F00"/>
    <w:rsid w:val="003A77F4"/>
    <w:rsid w:val="003B04F6"/>
    <w:rsid w:val="003B4784"/>
    <w:rsid w:val="003B4A7E"/>
    <w:rsid w:val="003B51C2"/>
    <w:rsid w:val="003B51CD"/>
    <w:rsid w:val="003B6648"/>
    <w:rsid w:val="003B76B8"/>
    <w:rsid w:val="003B7DCB"/>
    <w:rsid w:val="003C0D55"/>
    <w:rsid w:val="003C1FE5"/>
    <w:rsid w:val="003C2A2C"/>
    <w:rsid w:val="003C6751"/>
    <w:rsid w:val="003C768B"/>
    <w:rsid w:val="003D17D1"/>
    <w:rsid w:val="003D2A92"/>
    <w:rsid w:val="003D2C2F"/>
    <w:rsid w:val="003D30B9"/>
    <w:rsid w:val="003D6DE3"/>
    <w:rsid w:val="003D73B7"/>
    <w:rsid w:val="003D7B9E"/>
    <w:rsid w:val="003E0011"/>
    <w:rsid w:val="003E0861"/>
    <w:rsid w:val="003E0DCC"/>
    <w:rsid w:val="003E1278"/>
    <w:rsid w:val="003E1EC5"/>
    <w:rsid w:val="003E20A7"/>
    <w:rsid w:val="003E292B"/>
    <w:rsid w:val="003E31BA"/>
    <w:rsid w:val="003E7B6B"/>
    <w:rsid w:val="003F00B8"/>
    <w:rsid w:val="003F2542"/>
    <w:rsid w:val="003F28D9"/>
    <w:rsid w:val="003F2CC2"/>
    <w:rsid w:val="003F2CEE"/>
    <w:rsid w:val="003F3BBE"/>
    <w:rsid w:val="003F3FEC"/>
    <w:rsid w:val="003F4149"/>
    <w:rsid w:val="003F4501"/>
    <w:rsid w:val="003F7623"/>
    <w:rsid w:val="003F7CD0"/>
    <w:rsid w:val="004009A7"/>
    <w:rsid w:val="00400F6C"/>
    <w:rsid w:val="004014BB"/>
    <w:rsid w:val="00401B70"/>
    <w:rsid w:val="00401E9A"/>
    <w:rsid w:val="00402097"/>
    <w:rsid w:val="00402E39"/>
    <w:rsid w:val="004039E5"/>
    <w:rsid w:val="004050CD"/>
    <w:rsid w:val="004079E4"/>
    <w:rsid w:val="00407BC8"/>
    <w:rsid w:val="0041075A"/>
    <w:rsid w:val="00411836"/>
    <w:rsid w:val="00411FBE"/>
    <w:rsid w:val="00412462"/>
    <w:rsid w:val="0041743B"/>
    <w:rsid w:val="00423529"/>
    <w:rsid w:val="004237A6"/>
    <w:rsid w:val="00425343"/>
    <w:rsid w:val="00426C2C"/>
    <w:rsid w:val="004272C1"/>
    <w:rsid w:val="004274C4"/>
    <w:rsid w:val="00427593"/>
    <w:rsid w:val="004316D7"/>
    <w:rsid w:val="004330D7"/>
    <w:rsid w:val="004334D3"/>
    <w:rsid w:val="00434CE8"/>
    <w:rsid w:val="00434F24"/>
    <w:rsid w:val="00435EDE"/>
    <w:rsid w:val="0043661F"/>
    <w:rsid w:val="004369C2"/>
    <w:rsid w:val="00436AFA"/>
    <w:rsid w:val="00437C48"/>
    <w:rsid w:val="0044018C"/>
    <w:rsid w:val="00442A67"/>
    <w:rsid w:val="0044402B"/>
    <w:rsid w:val="004508B4"/>
    <w:rsid w:val="00450C88"/>
    <w:rsid w:val="00450F14"/>
    <w:rsid w:val="00452570"/>
    <w:rsid w:val="00453734"/>
    <w:rsid w:val="00453AFB"/>
    <w:rsid w:val="00454883"/>
    <w:rsid w:val="004550EC"/>
    <w:rsid w:val="004555A0"/>
    <w:rsid w:val="004560FB"/>
    <w:rsid w:val="004561B8"/>
    <w:rsid w:val="00456BAA"/>
    <w:rsid w:val="0046131F"/>
    <w:rsid w:val="00461A2B"/>
    <w:rsid w:val="00462624"/>
    <w:rsid w:val="0046275D"/>
    <w:rsid w:val="00462907"/>
    <w:rsid w:val="00465684"/>
    <w:rsid w:val="00465A9E"/>
    <w:rsid w:val="00465C3A"/>
    <w:rsid w:val="00467156"/>
    <w:rsid w:val="0046761E"/>
    <w:rsid w:val="00470CE0"/>
    <w:rsid w:val="0047167E"/>
    <w:rsid w:val="004719C0"/>
    <w:rsid w:val="00471AF6"/>
    <w:rsid w:val="0047210C"/>
    <w:rsid w:val="00472BE3"/>
    <w:rsid w:val="004732E2"/>
    <w:rsid w:val="00482039"/>
    <w:rsid w:val="0048264D"/>
    <w:rsid w:val="004845D9"/>
    <w:rsid w:val="00484752"/>
    <w:rsid w:val="0048492D"/>
    <w:rsid w:val="00485E41"/>
    <w:rsid w:val="004860D5"/>
    <w:rsid w:val="004868FA"/>
    <w:rsid w:val="004905F8"/>
    <w:rsid w:val="00492622"/>
    <w:rsid w:val="0049269A"/>
    <w:rsid w:val="00492F96"/>
    <w:rsid w:val="004950F7"/>
    <w:rsid w:val="00495509"/>
    <w:rsid w:val="00496983"/>
    <w:rsid w:val="00496A7E"/>
    <w:rsid w:val="00496EE6"/>
    <w:rsid w:val="004973A9"/>
    <w:rsid w:val="004A2083"/>
    <w:rsid w:val="004A2127"/>
    <w:rsid w:val="004A2379"/>
    <w:rsid w:val="004A274D"/>
    <w:rsid w:val="004A28EF"/>
    <w:rsid w:val="004A4023"/>
    <w:rsid w:val="004A480C"/>
    <w:rsid w:val="004A7182"/>
    <w:rsid w:val="004A73A3"/>
    <w:rsid w:val="004A7CAA"/>
    <w:rsid w:val="004B0C89"/>
    <w:rsid w:val="004B10CB"/>
    <w:rsid w:val="004B1AA7"/>
    <w:rsid w:val="004B1D5B"/>
    <w:rsid w:val="004B213E"/>
    <w:rsid w:val="004B2367"/>
    <w:rsid w:val="004B3841"/>
    <w:rsid w:val="004B3920"/>
    <w:rsid w:val="004B3AA9"/>
    <w:rsid w:val="004B3ACF"/>
    <w:rsid w:val="004B439C"/>
    <w:rsid w:val="004B5890"/>
    <w:rsid w:val="004B5EA2"/>
    <w:rsid w:val="004B629B"/>
    <w:rsid w:val="004C0A60"/>
    <w:rsid w:val="004C0DEA"/>
    <w:rsid w:val="004C3B9E"/>
    <w:rsid w:val="004C4950"/>
    <w:rsid w:val="004C50CF"/>
    <w:rsid w:val="004C6570"/>
    <w:rsid w:val="004C77E3"/>
    <w:rsid w:val="004D02C7"/>
    <w:rsid w:val="004D4104"/>
    <w:rsid w:val="004D64B8"/>
    <w:rsid w:val="004D7AF5"/>
    <w:rsid w:val="004E0C55"/>
    <w:rsid w:val="004E130E"/>
    <w:rsid w:val="004E2059"/>
    <w:rsid w:val="004E293C"/>
    <w:rsid w:val="004E4E46"/>
    <w:rsid w:val="004E6B76"/>
    <w:rsid w:val="004F200B"/>
    <w:rsid w:val="004F2BE8"/>
    <w:rsid w:val="004F2C7D"/>
    <w:rsid w:val="004F2D48"/>
    <w:rsid w:val="004F39EE"/>
    <w:rsid w:val="004F3C82"/>
    <w:rsid w:val="004F3F9A"/>
    <w:rsid w:val="004F48F2"/>
    <w:rsid w:val="004F4A37"/>
    <w:rsid w:val="004F59D9"/>
    <w:rsid w:val="00501A17"/>
    <w:rsid w:val="00501BD1"/>
    <w:rsid w:val="00502381"/>
    <w:rsid w:val="0050433D"/>
    <w:rsid w:val="005060D1"/>
    <w:rsid w:val="00507C24"/>
    <w:rsid w:val="00510256"/>
    <w:rsid w:val="005113F9"/>
    <w:rsid w:val="005115C7"/>
    <w:rsid w:val="00514D64"/>
    <w:rsid w:val="0051540A"/>
    <w:rsid w:val="005154B9"/>
    <w:rsid w:val="005172A1"/>
    <w:rsid w:val="00517C2B"/>
    <w:rsid w:val="0052098C"/>
    <w:rsid w:val="00522C55"/>
    <w:rsid w:val="005230B1"/>
    <w:rsid w:val="00523D20"/>
    <w:rsid w:val="005252CA"/>
    <w:rsid w:val="005262B4"/>
    <w:rsid w:val="00526E2C"/>
    <w:rsid w:val="00526F85"/>
    <w:rsid w:val="00527DBC"/>
    <w:rsid w:val="0053215D"/>
    <w:rsid w:val="00533226"/>
    <w:rsid w:val="005366E4"/>
    <w:rsid w:val="00537A89"/>
    <w:rsid w:val="00540242"/>
    <w:rsid w:val="00540A85"/>
    <w:rsid w:val="00541015"/>
    <w:rsid w:val="005417E9"/>
    <w:rsid w:val="00543EF6"/>
    <w:rsid w:val="00545DF6"/>
    <w:rsid w:val="005468C4"/>
    <w:rsid w:val="00546A4D"/>
    <w:rsid w:val="00546A7E"/>
    <w:rsid w:val="00547389"/>
    <w:rsid w:val="0055050F"/>
    <w:rsid w:val="00553FA6"/>
    <w:rsid w:val="00554CE3"/>
    <w:rsid w:val="00555D44"/>
    <w:rsid w:val="00556793"/>
    <w:rsid w:val="00556C06"/>
    <w:rsid w:val="00557601"/>
    <w:rsid w:val="00557E27"/>
    <w:rsid w:val="00560D2F"/>
    <w:rsid w:val="00560D94"/>
    <w:rsid w:val="0056195E"/>
    <w:rsid w:val="00561B96"/>
    <w:rsid w:val="00562A7C"/>
    <w:rsid w:val="00562DE5"/>
    <w:rsid w:val="00563984"/>
    <w:rsid w:val="00563EE0"/>
    <w:rsid w:val="00563FA1"/>
    <w:rsid w:val="00564CBD"/>
    <w:rsid w:val="00565DFA"/>
    <w:rsid w:val="00566BD1"/>
    <w:rsid w:val="005675C1"/>
    <w:rsid w:val="0057109D"/>
    <w:rsid w:val="005723B7"/>
    <w:rsid w:val="00572948"/>
    <w:rsid w:val="00572979"/>
    <w:rsid w:val="005739C7"/>
    <w:rsid w:val="00573BEE"/>
    <w:rsid w:val="00575444"/>
    <w:rsid w:val="005764D1"/>
    <w:rsid w:val="00577C67"/>
    <w:rsid w:val="00580551"/>
    <w:rsid w:val="00581973"/>
    <w:rsid w:val="00581E2B"/>
    <w:rsid w:val="00582820"/>
    <w:rsid w:val="00582F72"/>
    <w:rsid w:val="0058543E"/>
    <w:rsid w:val="00586E7A"/>
    <w:rsid w:val="0058758D"/>
    <w:rsid w:val="00587FBB"/>
    <w:rsid w:val="00592A38"/>
    <w:rsid w:val="005932E7"/>
    <w:rsid w:val="005935AE"/>
    <w:rsid w:val="00597374"/>
    <w:rsid w:val="005A1104"/>
    <w:rsid w:val="005A1209"/>
    <w:rsid w:val="005A1901"/>
    <w:rsid w:val="005A241A"/>
    <w:rsid w:val="005A3B4F"/>
    <w:rsid w:val="005A3D67"/>
    <w:rsid w:val="005A3DFC"/>
    <w:rsid w:val="005A3EEA"/>
    <w:rsid w:val="005A550A"/>
    <w:rsid w:val="005A6068"/>
    <w:rsid w:val="005A70E2"/>
    <w:rsid w:val="005A72AE"/>
    <w:rsid w:val="005B142E"/>
    <w:rsid w:val="005B1F83"/>
    <w:rsid w:val="005B20A5"/>
    <w:rsid w:val="005B3015"/>
    <w:rsid w:val="005B3CEF"/>
    <w:rsid w:val="005B4D72"/>
    <w:rsid w:val="005B4DF1"/>
    <w:rsid w:val="005B59EE"/>
    <w:rsid w:val="005C0086"/>
    <w:rsid w:val="005C0923"/>
    <w:rsid w:val="005C128D"/>
    <w:rsid w:val="005C1362"/>
    <w:rsid w:val="005C14B1"/>
    <w:rsid w:val="005C1D9E"/>
    <w:rsid w:val="005C24F8"/>
    <w:rsid w:val="005C375B"/>
    <w:rsid w:val="005C3959"/>
    <w:rsid w:val="005C732A"/>
    <w:rsid w:val="005D2099"/>
    <w:rsid w:val="005D26A2"/>
    <w:rsid w:val="005D371E"/>
    <w:rsid w:val="005D3D31"/>
    <w:rsid w:val="005D5665"/>
    <w:rsid w:val="005D56F7"/>
    <w:rsid w:val="005D6105"/>
    <w:rsid w:val="005D62EF"/>
    <w:rsid w:val="005D7851"/>
    <w:rsid w:val="005E2AE6"/>
    <w:rsid w:val="005E48DA"/>
    <w:rsid w:val="005E654C"/>
    <w:rsid w:val="005F034C"/>
    <w:rsid w:val="005F1540"/>
    <w:rsid w:val="005F2F98"/>
    <w:rsid w:val="005F418D"/>
    <w:rsid w:val="005F4D45"/>
    <w:rsid w:val="00601022"/>
    <w:rsid w:val="00601BDD"/>
    <w:rsid w:val="00601E10"/>
    <w:rsid w:val="00602587"/>
    <w:rsid w:val="00605109"/>
    <w:rsid w:val="0060703A"/>
    <w:rsid w:val="006072FF"/>
    <w:rsid w:val="00607FD1"/>
    <w:rsid w:val="006105F3"/>
    <w:rsid w:val="00610699"/>
    <w:rsid w:val="0061151F"/>
    <w:rsid w:val="00612591"/>
    <w:rsid w:val="00613B3C"/>
    <w:rsid w:val="0061469F"/>
    <w:rsid w:val="0061511A"/>
    <w:rsid w:val="0061717F"/>
    <w:rsid w:val="00617398"/>
    <w:rsid w:val="0061775A"/>
    <w:rsid w:val="00620A30"/>
    <w:rsid w:val="006222B3"/>
    <w:rsid w:val="00622391"/>
    <w:rsid w:val="0062241E"/>
    <w:rsid w:val="006226ED"/>
    <w:rsid w:val="00622926"/>
    <w:rsid w:val="00622B75"/>
    <w:rsid w:val="006230EF"/>
    <w:rsid w:val="0062441F"/>
    <w:rsid w:val="00624966"/>
    <w:rsid w:val="00625066"/>
    <w:rsid w:val="006258D4"/>
    <w:rsid w:val="006269CC"/>
    <w:rsid w:val="00626A59"/>
    <w:rsid w:val="00627CFE"/>
    <w:rsid w:val="00627FA4"/>
    <w:rsid w:val="00632C58"/>
    <w:rsid w:val="006340D1"/>
    <w:rsid w:val="00637261"/>
    <w:rsid w:val="00637A34"/>
    <w:rsid w:val="0064305B"/>
    <w:rsid w:val="0064452E"/>
    <w:rsid w:val="0064731F"/>
    <w:rsid w:val="00650A7F"/>
    <w:rsid w:val="00650B4C"/>
    <w:rsid w:val="0065153A"/>
    <w:rsid w:val="00651CFF"/>
    <w:rsid w:val="00652633"/>
    <w:rsid w:val="006536D7"/>
    <w:rsid w:val="00653F93"/>
    <w:rsid w:val="00657863"/>
    <w:rsid w:val="0066266A"/>
    <w:rsid w:val="006627ED"/>
    <w:rsid w:val="00662EAC"/>
    <w:rsid w:val="006653CE"/>
    <w:rsid w:val="00667B0E"/>
    <w:rsid w:val="006706B6"/>
    <w:rsid w:val="006708E9"/>
    <w:rsid w:val="00671834"/>
    <w:rsid w:val="0067345E"/>
    <w:rsid w:val="006747D0"/>
    <w:rsid w:val="00676D46"/>
    <w:rsid w:val="0067705E"/>
    <w:rsid w:val="0067737B"/>
    <w:rsid w:val="006776C5"/>
    <w:rsid w:val="00680187"/>
    <w:rsid w:val="00680436"/>
    <w:rsid w:val="006808F4"/>
    <w:rsid w:val="00681327"/>
    <w:rsid w:val="006830DD"/>
    <w:rsid w:val="006839E2"/>
    <w:rsid w:val="006848C3"/>
    <w:rsid w:val="00684B4C"/>
    <w:rsid w:val="00685FB6"/>
    <w:rsid w:val="00690A08"/>
    <w:rsid w:val="00692658"/>
    <w:rsid w:val="006A3505"/>
    <w:rsid w:val="006A4A97"/>
    <w:rsid w:val="006A4C68"/>
    <w:rsid w:val="006A6DF3"/>
    <w:rsid w:val="006A78FB"/>
    <w:rsid w:val="006A7BE0"/>
    <w:rsid w:val="006B49B7"/>
    <w:rsid w:val="006B5C10"/>
    <w:rsid w:val="006B6F9C"/>
    <w:rsid w:val="006C183A"/>
    <w:rsid w:val="006C2841"/>
    <w:rsid w:val="006C3B3F"/>
    <w:rsid w:val="006C40F9"/>
    <w:rsid w:val="006C4445"/>
    <w:rsid w:val="006C497B"/>
    <w:rsid w:val="006C55A1"/>
    <w:rsid w:val="006C55D5"/>
    <w:rsid w:val="006C5BE9"/>
    <w:rsid w:val="006C66E9"/>
    <w:rsid w:val="006C77EE"/>
    <w:rsid w:val="006C7CDF"/>
    <w:rsid w:val="006D0CD8"/>
    <w:rsid w:val="006D487B"/>
    <w:rsid w:val="006D4A3B"/>
    <w:rsid w:val="006D687A"/>
    <w:rsid w:val="006D6F11"/>
    <w:rsid w:val="006E17EB"/>
    <w:rsid w:val="006E2495"/>
    <w:rsid w:val="006E2B0F"/>
    <w:rsid w:val="006E4581"/>
    <w:rsid w:val="006E559F"/>
    <w:rsid w:val="006E56CA"/>
    <w:rsid w:val="006E5888"/>
    <w:rsid w:val="006E6067"/>
    <w:rsid w:val="006E7122"/>
    <w:rsid w:val="006E71F2"/>
    <w:rsid w:val="006E74C2"/>
    <w:rsid w:val="006F2F1A"/>
    <w:rsid w:val="006F39B5"/>
    <w:rsid w:val="006F78DA"/>
    <w:rsid w:val="00700A13"/>
    <w:rsid w:val="00703242"/>
    <w:rsid w:val="00703282"/>
    <w:rsid w:val="00703579"/>
    <w:rsid w:val="00704FB2"/>
    <w:rsid w:val="00706D3A"/>
    <w:rsid w:val="00706D9C"/>
    <w:rsid w:val="00707380"/>
    <w:rsid w:val="007108E7"/>
    <w:rsid w:val="007130DF"/>
    <w:rsid w:val="007143AF"/>
    <w:rsid w:val="00714595"/>
    <w:rsid w:val="00715F90"/>
    <w:rsid w:val="00716130"/>
    <w:rsid w:val="00716E36"/>
    <w:rsid w:val="00716E74"/>
    <w:rsid w:val="007212AD"/>
    <w:rsid w:val="007222AA"/>
    <w:rsid w:val="0072241F"/>
    <w:rsid w:val="00722D93"/>
    <w:rsid w:val="00725E9F"/>
    <w:rsid w:val="007261D3"/>
    <w:rsid w:val="00730FF1"/>
    <w:rsid w:val="00733163"/>
    <w:rsid w:val="0073440A"/>
    <w:rsid w:val="00734938"/>
    <w:rsid w:val="00736509"/>
    <w:rsid w:val="00740269"/>
    <w:rsid w:val="00741372"/>
    <w:rsid w:val="0074545A"/>
    <w:rsid w:val="0075167B"/>
    <w:rsid w:val="00752524"/>
    <w:rsid w:val="00753E9F"/>
    <w:rsid w:val="00754128"/>
    <w:rsid w:val="00756C78"/>
    <w:rsid w:val="007576FC"/>
    <w:rsid w:val="00760801"/>
    <w:rsid w:val="00760A37"/>
    <w:rsid w:val="00760D5D"/>
    <w:rsid w:val="0076116B"/>
    <w:rsid w:val="00761330"/>
    <w:rsid w:val="007616BB"/>
    <w:rsid w:val="00762718"/>
    <w:rsid w:val="007639D8"/>
    <w:rsid w:val="00765197"/>
    <w:rsid w:val="0076643A"/>
    <w:rsid w:val="00770ACC"/>
    <w:rsid w:val="00770F8C"/>
    <w:rsid w:val="007711CE"/>
    <w:rsid w:val="00771612"/>
    <w:rsid w:val="00773BD5"/>
    <w:rsid w:val="007750D1"/>
    <w:rsid w:val="007753C2"/>
    <w:rsid w:val="0077620C"/>
    <w:rsid w:val="00776284"/>
    <w:rsid w:val="00776E79"/>
    <w:rsid w:val="00781035"/>
    <w:rsid w:val="00781719"/>
    <w:rsid w:val="007828D9"/>
    <w:rsid w:val="00783F83"/>
    <w:rsid w:val="00785CD0"/>
    <w:rsid w:val="00785F92"/>
    <w:rsid w:val="00787F76"/>
    <w:rsid w:val="007904F3"/>
    <w:rsid w:val="007929EF"/>
    <w:rsid w:val="00792D9C"/>
    <w:rsid w:val="007955A7"/>
    <w:rsid w:val="00795981"/>
    <w:rsid w:val="00795BF2"/>
    <w:rsid w:val="007966C7"/>
    <w:rsid w:val="007A1E2F"/>
    <w:rsid w:val="007A37FA"/>
    <w:rsid w:val="007A6025"/>
    <w:rsid w:val="007B1328"/>
    <w:rsid w:val="007B18F2"/>
    <w:rsid w:val="007B4B5C"/>
    <w:rsid w:val="007B76FA"/>
    <w:rsid w:val="007C0FFC"/>
    <w:rsid w:val="007C2D09"/>
    <w:rsid w:val="007C4230"/>
    <w:rsid w:val="007C5DC9"/>
    <w:rsid w:val="007C5DF6"/>
    <w:rsid w:val="007D0410"/>
    <w:rsid w:val="007D0A1C"/>
    <w:rsid w:val="007D0E21"/>
    <w:rsid w:val="007D1D92"/>
    <w:rsid w:val="007D3448"/>
    <w:rsid w:val="007D3615"/>
    <w:rsid w:val="007D5BD1"/>
    <w:rsid w:val="007D5E65"/>
    <w:rsid w:val="007E1615"/>
    <w:rsid w:val="007E1B97"/>
    <w:rsid w:val="007E1CFA"/>
    <w:rsid w:val="007E50B4"/>
    <w:rsid w:val="007E5620"/>
    <w:rsid w:val="007E74F7"/>
    <w:rsid w:val="007E7EC1"/>
    <w:rsid w:val="007F069A"/>
    <w:rsid w:val="007F1B48"/>
    <w:rsid w:val="007F25E1"/>
    <w:rsid w:val="007F4102"/>
    <w:rsid w:val="007F53B6"/>
    <w:rsid w:val="007F553A"/>
    <w:rsid w:val="007F5AC3"/>
    <w:rsid w:val="007F61D8"/>
    <w:rsid w:val="007F6BE7"/>
    <w:rsid w:val="007F6C82"/>
    <w:rsid w:val="007F6DDA"/>
    <w:rsid w:val="007F6E2D"/>
    <w:rsid w:val="007F6FD8"/>
    <w:rsid w:val="00802051"/>
    <w:rsid w:val="00802250"/>
    <w:rsid w:val="00802A5E"/>
    <w:rsid w:val="00802D15"/>
    <w:rsid w:val="00802FE1"/>
    <w:rsid w:val="0080388F"/>
    <w:rsid w:val="00805E9C"/>
    <w:rsid w:val="00805F41"/>
    <w:rsid w:val="00810E26"/>
    <w:rsid w:val="00811495"/>
    <w:rsid w:val="0081481A"/>
    <w:rsid w:val="008149A1"/>
    <w:rsid w:val="008154D7"/>
    <w:rsid w:val="00817CE2"/>
    <w:rsid w:val="00821F86"/>
    <w:rsid w:val="00823CFC"/>
    <w:rsid w:val="00824C0E"/>
    <w:rsid w:val="00826784"/>
    <w:rsid w:val="00827FCF"/>
    <w:rsid w:val="008303AC"/>
    <w:rsid w:val="008324FD"/>
    <w:rsid w:val="008346CA"/>
    <w:rsid w:val="00835559"/>
    <w:rsid w:val="00836534"/>
    <w:rsid w:val="0083703A"/>
    <w:rsid w:val="00837CA4"/>
    <w:rsid w:val="008405F7"/>
    <w:rsid w:val="008409A1"/>
    <w:rsid w:val="00840A04"/>
    <w:rsid w:val="00841A9B"/>
    <w:rsid w:val="00841D5F"/>
    <w:rsid w:val="00843508"/>
    <w:rsid w:val="00844F68"/>
    <w:rsid w:val="00845113"/>
    <w:rsid w:val="00845940"/>
    <w:rsid w:val="00846925"/>
    <w:rsid w:val="00847E6A"/>
    <w:rsid w:val="00847E7D"/>
    <w:rsid w:val="0085049D"/>
    <w:rsid w:val="00853F34"/>
    <w:rsid w:val="008545AF"/>
    <w:rsid w:val="00854B6A"/>
    <w:rsid w:val="00862130"/>
    <w:rsid w:val="0086419D"/>
    <w:rsid w:val="0086443D"/>
    <w:rsid w:val="008658A8"/>
    <w:rsid w:val="00866122"/>
    <w:rsid w:val="0086612A"/>
    <w:rsid w:val="00866E92"/>
    <w:rsid w:val="00872A67"/>
    <w:rsid w:val="008746BE"/>
    <w:rsid w:val="0087479A"/>
    <w:rsid w:val="008753EB"/>
    <w:rsid w:val="00875BAF"/>
    <w:rsid w:val="0087697A"/>
    <w:rsid w:val="00877BB2"/>
    <w:rsid w:val="00882342"/>
    <w:rsid w:val="00883BAC"/>
    <w:rsid w:val="00885442"/>
    <w:rsid w:val="00885D61"/>
    <w:rsid w:val="00887E19"/>
    <w:rsid w:val="00887EC6"/>
    <w:rsid w:val="00890348"/>
    <w:rsid w:val="00890C98"/>
    <w:rsid w:val="00890D14"/>
    <w:rsid w:val="0089179E"/>
    <w:rsid w:val="00891B3A"/>
    <w:rsid w:val="00892DA3"/>
    <w:rsid w:val="008931D4"/>
    <w:rsid w:val="008948B4"/>
    <w:rsid w:val="00894A14"/>
    <w:rsid w:val="00897B04"/>
    <w:rsid w:val="00897DC5"/>
    <w:rsid w:val="008A0F7F"/>
    <w:rsid w:val="008A27AA"/>
    <w:rsid w:val="008A3949"/>
    <w:rsid w:val="008A7D4A"/>
    <w:rsid w:val="008B2FCF"/>
    <w:rsid w:val="008B40CA"/>
    <w:rsid w:val="008B424E"/>
    <w:rsid w:val="008B6B34"/>
    <w:rsid w:val="008B726F"/>
    <w:rsid w:val="008C1851"/>
    <w:rsid w:val="008C209E"/>
    <w:rsid w:val="008C22D7"/>
    <w:rsid w:val="008C41A3"/>
    <w:rsid w:val="008C5383"/>
    <w:rsid w:val="008C555A"/>
    <w:rsid w:val="008C6876"/>
    <w:rsid w:val="008D01EF"/>
    <w:rsid w:val="008D2926"/>
    <w:rsid w:val="008D4AB6"/>
    <w:rsid w:val="008D6532"/>
    <w:rsid w:val="008D694B"/>
    <w:rsid w:val="008D6F3E"/>
    <w:rsid w:val="008D78AF"/>
    <w:rsid w:val="008D7E39"/>
    <w:rsid w:val="008D7EAB"/>
    <w:rsid w:val="008E0C77"/>
    <w:rsid w:val="008E434F"/>
    <w:rsid w:val="008E4A77"/>
    <w:rsid w:val="008E5657"/>
    <w:rsid w:val="008E6868"/>
    <w:rsid w:val="008E733C"/>
    <w:rsid w:val="008F2263"/>
    <w:rsid w:val="008F2BA6"/>
    <w:rsid w:val="008F3EF1"/>
    <w:rsid w:val="008F428E"/>
    <w:rsid w:val="008F445D"/>
    <w:rsid w:val="008F472B"/>
    <w:rsid w:val="008F56ED"/>
    <w:rsid w:val="008F5A70"/>
    <w:rsid w:val="008F672B"/>
    <w:rsid w:val="008F68E3"/>
    <w:rsid w:val="00900C03"/>
    <w:rsid w:val="0090207A"/>
    <w:rsid w:val="009031ED"/>
    <w:rsid w:val="00906646"/>
    <w:rsid w:val="009076C3"/>
    <w:rsid w:val="0091676E"/>
    <w:rsid w:val="009206B9"/>
    <w:rsid w:val="00920B43"/>
    <w:rsid w:val="00921485"/>
    <w:rsid w:val="009235DC"/>
    <w:rsid w:val="00923DD4"/>
    <w:rsid w:val="00930969"/>
    <w:rsid w:val="00930B8D"/>
    <w:rsid w:val="00933C52"/>
    <w:rsid w:val="00933C96"/>
    <w:rsid w:val="00935E20"/>
    <w:rsid w:val="009374EB"/>
    <w:rsid w:val="00937ADB"/>
    <w:rsid w:val="00937B27"/>
    <w:rsid w:val="009420CF"/>
    <w:rsid w:val="00943364"/>
    <w:rsid w:val="0094489A"/>
    <w:rsid w:val="00945044"/>
    <w:rsid w:val="009464F9"/>
    <w:rsid w:val="00947669"/>
    <w:rsid w:val="00947689"/>
    <w:rsid w:val="00950912"/>
    <w:rsid w:val="009543AD"/>
    <w:rsid w:val="00954738"/>
    <w:rsid w:val="00961FBB"/>
    <w:rsid w:val="009623A7"/>
    <w:rsid w:val="00962E61"/>
    <w:rsid w:val="009665B4"/>
    <w:rsid w:val="00966D0C"/>
    <w:rsid w:val="00971602"/>
    <w:rsid w:val="00972027"/>
    <w:rsid w:val="009720F2"/>
    <w:rsid w:val="00975DFD"/>
    <w:rsid w:val="0097607E"/>
    <w:rsid w:val="0097786C"/>
    <w:rsid w:val="00977CB3"/>
    <w:rsid w:val="0098157B"/>
    <w:rsid w:val="009815B3"/>
    <w:rsid w:val="00982032"/>
    <w:rsid w:val="00983C0B"/>
    <w:rsid w:val="00990C77"/>
    <w:rsid w:val="00990F9D"/>
    <w:rsid w:val="00991F4D"/>
    <w:rsid w:val="00992E32"/>
    <w:rsid w:val="00996B76"/>
    <w:rsid w:val="0099722E"/>
    <w:rsid w:val="009A4F89"/>
    <w:rsid w:val="009A5139"/>
    <w:rsid w:val="009A64EC"/>
    <w:rsid w:val="009B005D"/>
    <w:rsid w:val="009B1195"/>
    <w:rsid w:val="009B164B"/>
    <w:rsid w:val="009B1BE2"/>
    <w:rsid w:val="009B33FF"/>
    <w:rsid w:val="009B4A99"/>
    <w:rsid w:val="009B5834"/>
    <w:rsid w:val="009C0569"/>
    <w:rsid w:val="009C0798"/>
    <w:rsid w:val="009C1D78"/>
    <w:rsid w:val="009C38B6"/>
    <w:rsid w:val="009C4B72"/>
    <w:rsid w:val="009C5347"/>
    <w:rsid w:val="009C58CA"/>
    <w:rsid w:val="009C5AA5"/>
    <w:rsid w:val="009C5AB2"/>
    <w:rsid w:val="009C62DD"/>
    <w:rsid w:val="009D179E"/>
    <w:rsid w:val="009D1D25"/>
    <w:rsid w:val="009D3FDA"/>
    <w:rsid w:val="009D4498"/>
    <w:rsid w:val="009D6280"/>
    <w:rsid w:val="009D629C"/>
    <w:rsid w:val="009D6F5B"/>
    <w:rsid w:val="009E0204"/>
    <w:rsid w:val="009E0DEA"/>
    <w:rsid w:val="009E1699"/>
    <w:rsid w:val="009E1F92"/>
    <w:rsid w:val="009E521D"/>
    <w:rsid w:val="009E6F16"/>
    <w:rsid w:val="009E7768"/>
    <w:rsid w:val="009F00E1"/>
    <w:rsid w:val="009F0408"/>
    <w:rsid w:val="009F08ED"/>
    <w:rsid w:val="009F1982"/>
    <w:rsid w:val="009F28F9"/>
    <w:rsid w:val="009F41DB"/>
    <w:rsid w:val="009F4B86"/>
    <w:rsid w:val="009F6E70"/>
    <w:rsid w:val="009F7D19"/>
    <w:rsid w:val="00A016F3"/>
    <w:rsid w:val="00A01B18"/>
    <w:rsid w:val="00A05F6E"/>
    <w:rsid w:val="00A062E6"/>
    <w:rsid w:val="00A068B6"/>
    <w:rsid w:val="00A069C9"/>
    <w:rsid w:val="00A070F3"/>
    <w:rsid w:val="00A07790"/>
    <w:rsid w:val="00A07FEF"/>
    <w:rsid w:val="00A1128F"/>
    <w:rsid w:val="00A11E91"/>
    <w:rsid w:val="00A13027"/>
    <w:rsid w:val="00A138EA"/>
    <w:rsid w:val="00A13A6F"/>
    <w:rsid w:val="00A13A70"/>
    <w:rsid w:val="00A204BA"/>
    <w:rsid w:val="00A21A5D"/>
    <w:rsid w:val="00A22011"/>
    <w:rsid w:val="00A23D9B"/>
    <w:rsid w:val="00A24134"/>
    <w:rsid w:val="00A251CE"/>
    <w:rsid w:val="00A2649E"/>
    <w:rsid w:val="00A26B3F"/>
    <w:rsid w:val="00A26F24"/>
    <w:rsid w:val="00A27029"/>
    <w:rsid w:val="00A31232"/>
    <w:rsid w:val="00A31CCA"/>
    <w:rsid w:val="00A32A8B"/>
    <w:rsid w:val="00A34119"/>
    <w:rsid w:val="00A342ED"/>
    <w:rsid w:val="00A34A45"/>
    <w:rsid w:val="00A36253"/>
    <w:rsid w:val="00A373F8"/>
    <w:rsid w:val="00A37B7E"/>
    <w:rsid w:val="00A37DF8"/>
    <w:rsid w:val="00A37EC3"/>
    <w:rsid w:val="00A42224"/>
    <w:rsid w:val="00A425ED"/>
    <w:rsid w:val="00A42957"/>
    <w:rsid w:val="00A4392E"/>
    <w:rsid w:val="00A45373"/>
    <w:rsid w:val="00A460F1"/>
    <w:rsid w:val="00A46A39"/>
    <w:rsid w:val="00A50483"/>
    <w:rsid w:val="00A53022"/>
    <w:rsid w:val="00A542C9"/>
    <w:rsid w:val="00A54B68"/>
    <w:rsid w:val="00A54C0A"/>
    <w:rsid w:val="00A54DA7"/>
    <w:rsid w:val="00A56DA4"/>
    <w:rsid w:val="00A601CA"/>
    <w:rsid w:val="00A61AC9"/>
    <w:rsid w:val="00A6224D"/>
    <w:rsid w:val="00A62D33"/>
    <w:rsid w:val="00A632C2"/>
    <w:rsid w:val="00A64438"/>
    <w:rsid w:val="00A64AA3"/>
    <w:rsid w:val="00A67C42"/>
    <w:rsid w:val="00A725ED"/>
    <w:rsid w:val="00A7273E"/>
    <w:rsid w:val="00A73666"/>
    <w:rsid w:val="00A73A97"/>
    <w:rsid w:val="00A73EEE"/>
    <w:rsid w:val="00A74FBF"/>
    <w:rsid w:val="00A76995"/>
    <w:rsid w:val="00A77D4D"/>
    <w:rsid w:val="00A77DF0"/>
    <w:rsid w:val="00A8338C"/>
    <w:rsid w:val="00A8504B"/>
    <w:rsid w:val="00A8511C"/>
    <w:rsid w:val="00A851FE"/>
    <w:rsid w:val="00A86B82"/>
    <w:rsid w:val="00A87F82"/>
    <w:rsid w:val="00A9007F"/>
    <w:rsid w:val="00A939BB"/>
    <w:rsid w:val="00A93F70"/>
    <w:rsid w:val="00A93FE6"/>
    <w:rsid w:val="00A96A6D"/>
    <w:rsid w:val="00A96B62"/>
    <w:rsid w:val="00A972AD"/>
    <w:rsid w:val="00AA00FA"/>
    <w:rsid w:val="00AA0DA1"/>
    <w:rsid w:val="00AA12F6"/>
    <w:rsid w:val="00AA1678"/>
    <w:rsid w:val="00AA241E"/>
    <w:rsid w:val="00AA2454"/>
    <w:rsid w:val="00AA3B1B"/>
    <w:rsid w:val="00AA461C"/>
    <w:rsid w:val="00AA4717"/>
    <w:rsid w:val="00AA5053"/>
    <w:rsid w:val="00AA642B"/>
    <w:rsid w:val="00AA7173"/>
    <w:rsid w:val="00AA7263"/>
    <w:rsid w:val="00AA7568"/>
    <w:rsid w:val="00AB0254"/>
    <w:rsid w:val="00AB107D"/>
    <w:rsid w:val="00AB7863"/>
    <w:rsid w:val="00AC14F8"/>
    <w:rsid w:val="00AC1C36"/>
    <w:rsid w:val="00AC6309"/>
    <w:rsid w:val="00AC7CE7"/>
    <w:rsid w:val="00AC7D06"/>
    <w:rsid w:val="00AD1BAC"/>
    <w:rsid w:val="00AD2384"/>
    <w:rsid w:val="00AD249D"/>
    <w:rsid w:val="00AD2B2D"/>
    <w:rsid w:val="00AD2C4F"/>
    <w:rsid w:val="00AD331F"/>
    <w:rsid w:val="00AD386E"/>
    <w:rsid w:val="00AD40AE"/>
    <w:rsid w:val="00AD41AD"/>
    <w:rsid w:val="00AD5BE5"/>
    <w:rsid w:val="00AD613A"/>
    <w:rsid w:val="00AD6D65"/>
    <w:rsid w:val="00AE17EB"/>
    <w:rsid w:val="00AE2404"/>
    <w:rsid w:val="00AE255F"/>
    <w:rsid w:val="00AE2DB2"/>
    <w:rsid w:val="00AE3C59"/>
    <w:rsid w:val="00AE3E71"/>
    <w:rsid w:val="00AE3FBF"/>
    <w:rsid w:val="00AE41F9"/>
    <w:rsid w:val="00AE427D"/>
    <w:rsid w:val="00AE43B9"/>
    <w:rsid w:val="00AE57ED"/>
    <w:rsid w:val="00AE5C67"/>
    <w:rsid w:val="00AE6938"/>
    <w:rsid w:val="00AE6F16"/>
    <w:rsid w:val="00AE7626"/>
    <w:rsid w:val="00AE7EB7"/>
    <w:rsid w:val="00AF149C"/>
    <w:rsid w:val="00AF1D72"/>
    <w:rsid w:val="00AF2CE3"/>
    <w:rsid w:val="00AF2F5E"/>
    <w:rsid w:val="00AF33A1"/>
    <w:rsid w:val="00AF4051"/>
    <w:rsid w:val="00AF4766"/>
    <w:rsid w:val="00AF5456"/>
    <w:rsid w:val="00AF60AC"/>
    <w:rsid w:val="00B03DFD"/>
    <w:rsid w:val="00B04829"/>
    <w:rsid w:val="00B05AA3"/>
    <w:rsid w:val="00B069D0"/>
    <w:rsid w:val="00B104C8"/>
    <w:rsid w:val="00B12AE7"/>
    <w:rsid w:val="00B1368C"/>
    <w:rsid w:val="00B14381"/>
    <w:rsid w:val="00B144F3"/>
    <w:rsid w:val="00B152F9"/>
    <w:rsid w:val="00B162A1"/>
    <w:rsid w:val="00B16EE1"/>
    <w:rsid w:val="00B20DC3"/>
    <w:rsid w:val="00B20F29"/>
    <w:rsid w:val="00B21CC0"/>
    <w:rsid w:val="00B22DD3"/>
    <w:rsid w:val="00B23021"/>
    <w:rsid w:val="00B230D1"/>
    <w:rsid w:val="00B23399"/>
    <w:rsid w:val="00B23DC4"/>
    <w:rsid w:val="00B31081"/>
    <w:rsid w:val="00B3135A"/>
    <w:rsid w:val="00B315A4"/>
    <w:rsid w:val="00B31A7B"/>
    <w:rsid w:val="00B323ED"/>
    <w:rsid w:val="00B36C44"/>
    <w:rsid w:val="00B36C8E"/>
    <w:rsid w:val="00B403DB"/>
    <w:rsid w:val="00B41B03"/>
    <w:rsid w:val="00B440B0"/>
    <w:rsid w:val="00B442F4"/>
    <w:rsid w:val="00B44670"/>
    <w:rsid w:val="00B467EE"/>
    <w:rsid w:val="00B50A4D"/>
    <w:rsid w:val="00B53CB5"/>
    <w:rsid w:val="00B5652C"/>
    <w:rsid w:val="00B57303"/>
    <w:rsid w:val="00B600E8"/>
    <w:rsid w:val="00B607FA"/>
    <w:rsid w:val="00B61572"/>
    <w:rsid w:val="00B71310"/>
    <w:rsid w:val="00B73A43"/>
    <w:rsid w:val="00B75258"/>
    <w:rsid w:val="00B772A4"/>
    <w:rsid w:val="00B77570"/>
    <w:rsid w:val="00B81398"/>
    <w:rsid w:val="00B82B62"/>
    <w:rsid w:val="00B83813"/>
    <w:rsid w:val="00B83B9C"/>
    <w:rsid w:val="00B84426"/>
    <w:rsid w:val="00B8452C"/>
    <w:rsid w:val="00B87214"/>
    <w:rsid w:val="00B9000E"/>
    <w:rsid w:val="00B90AC6"/>
    <w:rsid w:val="00B914E3"/>
    <w:rsid w:val="00B91CA6"/>
    <w:rsid w:val="00B92755"/>
    <w:rsid w:val="00B93D9E"/>
    <w:rsid w:val="00BA034C"/>
    <w:rsid w:val="00BA195A"/>
    <w:rsid w:val="00BA2110"/>
    <w:rsid w:val="00BA2A2D"/>
    <w:rsid w:val="00BA3517"/>
    <w:rsid w:val="00BA45C9"/>
    <w:rsid w:val="00BA503F"/>
    <w:rsid w:val="00BA5854"/>
    <w:rsid w:val="00BA623A"/>
    <w:rsid w:val="00BB1468"/>
    <w:rsid w:val="00BC0622"/>
    <w:rsid w:val="00BC1061"/>
    <w:rsid w:val="00BC365D"/>
    <w:rsid w:val="00BC785F"/>
    <w:rsid w:val="00BC7B5B"/>
    <w:rsid w:val="00BC7D3F"/>
    <w:rsid w:val="00BD1EE6"/>
    <w:rsid w:val="00BD289A"/>
    <w:rsid w:val="00BD3A7F"/>
    <w:rsid w:val="00BD483E"/>
    <w:rsid w:val="00BE08D7"/>
    <w:rsid w:val="00BE2F43"/>
    <w:rsid w:val="00BE3093"/>
    <w:rsid w:val="00BE3095"/>
    <w:rsid w:val="00BE3D99"/>
    <w:rsid w:val="00BE5A59"/>
    <w:rsid w:val="00BF027A"/>
    <w:rsid w:val="00BF05B1"/>
    <w:rsid w:val="00BF2861"/>
    <w:rsid w:val="00BF51BA"/>
    <w:rsid w:val="00BF59D6"/>
    <w:rsid w:val="00BF6158"/>
    <w:rsid w:val="00BF79A7"/>
    <w:rsid w:val="00C00362"/>
    <w:rsid w:val="00C0206C"/>
    <w:rsid w:val="00C042A0"/>
    <w:rsid w:val="00C054EA"/>
    <w:rsid w:val="00C05971"/>
    <w:rsid w:val="00C0641E"/>
    <w:rsid w:val="00C066F6"/>
    <w:rsid w:val="00C07B09"/>
    <w:rsid w:val="00C10D9F"/>
    <w:rsid w:val="00C12910"/>
    <w:rsid w:val="00C2036C"/>
    <w:rsid w:val="00C2045A"/>
    <w:rsid w:val="00C206D6"/>
    <w:rsid w:val="00C22188"/>
    <w:rsid w:val="00C22738"/>
    <w:rsid w:val="00C23008"/>
    <w:rsid w:val="00C23B20"/>
    <w:rsid w:val="00C24FEA"/>
    <w:rsid w:val="00C250DD"/>
    <w:rsid w:val="00C27322"/>
    <w:rsid w:val="00C323F4"/>
    <w:rsid w:val="00C32C62"/>
    <w:rsid w:val="00C35C17"/>
    <w:rsid w:val="00C37331"/>
    <w:rsid w:val="00C40007"/>
    <w:rsid w:val="00C411A3"/>
    <w:rsid w:val="00C411E5"/>
    <w:rsid w:val="00C427EC"/>
    <w:rsid w:val="00C443A9"/>
    <w:rsid w:val="00C45558"/>
    <w:rsid w:val="00C472D1"/>
    <w:rsid w:val="00C540D7"/>
    <w:rsid w:val="00C627F0"/>
    <w:rsid w:val="00C644BE"/>
    <w:rsid w:val="00C6531D"/>
    <w:rsid w:val="00C65440"/>
    <w:rsid w:val="00C668F6"/>
    <w:rsid w:val="00C6707C"/>
    <w:rsid w:val="00C67AF5"/>
    <w:rsid w:val="00C72B5B"/>
    <w:rsid w:val="00C73AEB"/>
    <w:rsid w:val="00C741C0"/>
    <w:rsid w:val="00C76C3A"/>
    <w:rsid w:val="00C76FF6"/>
    <w:rsid w:val="00C77583"/>
    <w:rsid w:val="00C7765E"/>
    <w:rsid w:val="00C80945"/>
    <w:rsid w:val="00C80E21"/>
    <w:rsid w:val="00C853B4"/>
    <w:rsid w:val="00C85827"/>
    <w:rsid w:val="00C86E96"/>
    <w:rsid w:val="00C90EAD"/>
    <w:rsid w:val="00C93019"/>
    <w:rsid w:val="00C941D4"/>
    <w:rsid w:val="00C94711"/>
    <w:rsid w:val="00C95DE3"/>
    <w:rsid w:val="00C96A56"/>
    <w:rsid w:val="00CA0CD8"/>
    <w:rsid w:val="00CA1974"/>
    <w:rsid w:val="00CA223C"/>
    <w:rsid w:val="00CA2513"/>
    <w:rsid w:val="00CA2F47"/>
    <w:rsid w:val="00CA485B"/>
    <w:rsid w:val="00CA4A84"/>
    <w:rsid w:val="00CA59A2"/>
    <w:rsid w:val="00CA5B65"/>
    <w:rsid w:val="00CA62F4"/>
    <w:rsid w:val="00CA6EAB"/>
    <w:rsid w:val="00CA7BF0"/>
    <w:rsid w:val="00CB0508"/>
    <w:rsid w:val="00CB1121"/>
    <w:rsid w:val="00CB1275"/>
    <w:rsid w:val="00CB2E3A"/>
    <w:rsid w:val="00CB4B83"/>
    <w:rsid w:val="00CB4FF1"/>
    <w:rsid w:val="00CB5FAF"/>
    <w:rsid w:val="00CB72C0"/>
    <w:rsid w:val="00CB7656"/>
    <w:rsid w:val="00CB771B"/>
    <w:rsid w:val="00CB7BD9"/>
    <w:rsid w:val="00CC08C0"/>
    <w:rsid w:val="00CC202C"/>
    <w:rsid w:val="00CC227F"/>
    <w:rsid w:val="00CC3CB6"/>
    <w:rsid w:val="00CC3D41"/>
    <w:rsid w:val="00CC5218"/>
    <w:rsid w:val="00CC5AD2"/>
    <w:rsid w:val="00CC7A4A"/>
    <w:rsid w:val="00CD26E8"/>
    <w:rsid w:val="00CD2CAC"/>
    <w:rsid w:val="00CD36AC"/>
    <w:rsid w:val="00CD58C8"/>
    <w:rsid w:val="00CD58E1"/>
    <w:rsid w:val="00CD6F15"/>
    <w:rsid w:val="00CD726C"/>
    <w:rsid w:val="00CE116A"/>
    <w:rsid w:val="00CE19AD"/>
    <w:rsid w:val="00CE31C5"/>
    <w:rsid w:val="00CE3425"/>
    <w:rsid w:val="00CE3FD5"/>
    <w:rsid w:val="00CE4AED"/>
    <w:rsid w:val="00CE6502"/>
    <w:rsid w:val="00CE6E76"/>
    <w:rsid w:val="00CF1EC2"/>
    <w:rsid w:val="00CF5370"/>
    <w:rsid w:val="00D007E0"/>
    <w:rsid w:val="00D00B38"/>
    <w:rsid w:val="00D016CD"/>
    <w:rsid w:val="00D01BC3"/>
    <w:rsid w:val="00D046C2"/>
    <w:rsid w:val="00D0567E"/>
    <w:rsid w:val="00D059F4"/>
    <w:rsid w:val="00D065D1"/>
    <w:rsid w:val="00D06C37"/>
    <w:rsid w:val="00D129FC"/>
    <w:rsid w:val="00D13141"/>
    <w:rsid w:val="00D14F43"/>
    <w:rsid w:val="00D15A6E"/>
    <w:rsid w:val="00D15F49"/>
    <w:rsid w:val="00D16D8C"/>
    <w:rsid w:val="00D16EF4"/>
    <w:rsid w:val="00D17459"/>
    <w:rsid w:val="00D17D06"/>
    <w:rsid w:val="00D20104"/>
    <w:rsid w:val="00D23957"/>
    <w:rsid w:val="00D265DB"/>
    <w:rsid w:val="00D31754"/>
    <w:rsid w:val="00D3244D"/>
    <w:rsid w:val="00D32834"/>
    <w:rsid w:val="00D344F4"/>
    <w:rsid w:val="00D35376"/>
    <w:rsid w:val="00D357E2"/>
    <w:rsid w:val="00D35AAD"/>
    <w:rsid w:val="00D3619B"/>
    <w:rsid w:val="00D37191"/>
    <w:rsid w:val="00D402EC"/>
    <w:rsid w:val="00D41AE7"/>
    <w:rsid w:val="00D43232"/>
    <w:rsid w:val="00D436A3"/>
    <w:rsid w:val="00D44B44"/>
    <w:rsid w:val="00D45528"/>
    <w:rsid w:val="00D458A3"/>
    <w:rsid w:val="00D51473"/>
    <w:rsid w:val="00D517D7"/>
    <w:rsid w:val="00D51813"/>
    <w:rsid w:val="00D5209F"/>
    <w:rsid w:val="00D53F84"/>
    <w:rsid w:val="00D55309"/>
    <w:rsid w:val="00D55501"/>
    <w:rsid w:val="00D55931"/>
    <w:rsid w:val="00D55CD5"/>
    <w:rsid w:val="00D60D6E"/>
    <w:rsid w:val="00D6201D"/>
    <w:rsid w:val="00D63A5E"/>
    <w:rsid w:val="00D66432"/>
    <w:rsid w:val="00D667B8"/>
    <w:rsid w:val="00D66A27"/>
    <w:rsid w:val="00D66F97"/>
    <w:rsid w:val="00D6747C"/>
    <w:rsid w:val="00D70C11"/>
    <w:rsid w:val="00D73BF3"/>
    <w:rsid w:val="00D767FF"/>
    <w:rsid w:val="00D768B7"/>
    <w:rsid w:val="00D76C55"/>
    <w:rsid w:val="00D80282"/>
    <w:rsid w:val="00D819B9"/>
    <w:rsid w:val="00D81AF4"/>
    <w:rsid w:val="00D8204D"/>
    <w:rsid w:val="00D826B7"/>
    <w:rsid w:val="00D838BA"/>
    <w:rsid w:val="00D84292"/>
    <w:rsid w:val="00D85ED1"/>
    <w:rsid w:val="00D867D6"/>
    <w:rsid w:val="00D8793B"/>
    <w:rsid w:val="00D917AD"/>
    <w:rsid w:val="00D92271"/>
    <w:rsid w:val="00D92B20"/>
    <w:rsid w:val="00D93168"/>
    <w:rsid w:val="00D93564"/>
    <w:rsid w:val="00D93ACA"/>
    <w:rsid w:val="00D9523E"/>
    <w:rsid w:val="00D96198"/>
    <w:rsid w:val="00DA0932"/>
    <w:rsid w:val="00DA4DEE"/>
    <w:rsid w:val="00DA5139"/>
    <w:rsid w:val="00DA5A3D"/>
    <w:rsid w:val="00DA5B5E"/>
    <w:rsid w:val="00DA68DA"/>
    <w:rsid w:val="00DB030F"/>
    <w:rsid w:val="00DB0A7F"/>
    <w:rsid w:val="00DB0F41"/>
    <w:rsid w:val="00DB1AB8"/>
    <w:rsid w:val="00DB3078"/>
    <w:rsid w:val="00DB408B"/>
    <w:rsid w:val="00DB4BBA"/>
    <w:rsid w:val="00DB52C9"/>
    <w:rsid w:val="00DB5499"/>
    <w:rsid w:val="00DC02AA"/>
    <w:rsid w:val="00DC0992"/>
    <w:rsid w:val="00DC0DC8"/>
    <w:rsid w:val="00DC1702"/>
    <w:rsid w:val="00DC26A9"/>
    <w:rsid w:val="00DC3B1B"/>
    <w:rsid w:val="00DC3FDE"/>
    <w:rsid w:val="00DC64E5"/>
    <w:rsid w:val="00DC673F"/>
    <w:rsid w:val="00DD1159"/>
    <w:rsid w:val="00DD140F"/>
    <w:rsid w:val="00DD15C5"/>
    <w:rsid w:val="00DD2610"/>
    <w:rsid w:val="00DD26AA"/>
    <w:rsid w:val="00DD35F9"/>
    <w:rsid w:val="00DD3ACD"/>
    <w:rsid w:val="00DD46E3"/>
    <w:rsid w:val="00DD4CFF"/>
    <w:rsid w:val="00DD662D"/>
    <w:rsid w:val="00DD699F"/>
    <w:rsid w:val="00DE2530"/>
    <w:rsid w:val="00DE36A8"/>
    <w:rsid w:val="00DE4E30"/>
    <w:rsid w:val="00DE514E"/>
    <w:rsid w:val="00DE6808"/>
    <w:rsid w:val="00DE6D4A"/>
    <w:rsid w:val="00DF05A3"/>
    <w:rsid w:val="00DF1218"/>
    <w:rsid w:val="00DF1C58"/>
    <w:rsid w:val="00DF2335"/>
    <w:rsid w:val="00DF236D"/>
    <w:rsid w:val="00DF2AC6"/>
    <w:rsid w:val="00DF32E2"/>
    <w:rsid w:val="00DF3981"/>
    <w:rsid w:val="00DF3E46"/>
    <w:rsid w:val="00DF4166"/>
    <w:rsid w:val="00DF680A"/>
    <w:rsid w:val="00DF6BEC"/>
    <w:rsid w:val="00DF72D5"/>
    <w:rsid w:val="00DF783F"/>
    <w:rsid w:val="00E01A9D"/>
    <w:rsid w:val="00E058C4"/>
    <w:rsid w:val="00E063B4"/>
    <w:rsid w:val="00E10AC7"/>
    <w:rsid w:val="00E12001"/>
    <w:rsid w:val="00E13198"/>
    <w:rsid w:val="00E13CBF"/>
    <w:rsid w:val="00E1469B"/>
    <w:rsid w:val="00E14D69"/>
    <w:rsid w:val="00E16471"/>
    <w:rsid w:val="00E20D50"/>
    <w:rsid w:val="00E2158E"/>
    <w:rsid w:val="00E24594"/>
    <w:rsid w:val="00E25184"/>
    <w:rsid w:val="00E25431"/>
    <w:rsid w:val="00E25AA9"/>
    <w:rsid w:val="00E271DC"/>
    <w:rsid w:val="00E27757"/>
    <w:rsid w:val="00E31159"/>
    <w:rsid w:val="00E3119C"/>
    <w:rsid w:val="00E31531"/>
    <w:rsid w:val="00E32D1F"/>
    <w:rsid w:val="00E33032"/>
    <w:rsid w:val="00E34907"/>
    <w:rsid w:val="00E34AC7"/>
    <w:rsid w:val="00E34DCC"/>
    <w:rsid w:val="00E3512B"/>
    <w:rsid w:val="00E35EA7"/>
    <w:rsid w:val="00E35EFC"/>
    <w:rsid w:val="00E36423"/>
    <w:rsid w:val="00E37552"/>
    <w:rsid w:val="00E37A0C"/>
    <w:rsid w:val="00E37FDE"/>
    <w:rsid w:val="00E40242"/>
    <w:rsid w:val="00E43DE3"/>
    <w:rsid w:val="00E44207"/>
    <w:rsid w:val="00E50D21"/>
    <w:rsid w:val="00E50E67"/>
    <w:rsid w:val="00E51A34"/>
    <w:rsid w:val="00E552FA"/>
    <w:rsid w:val="00E61B85"/>
    <w:rsid w:val="00E630C9"/>
    <w:rsid w:val="00E635CA"/>
    <w:rsid w:val="00E6466F"/>
    <w:rsid w:val="00E64D04"/>
    <w:rsid w:val="00E65450"/>
    <w:rsid w:val="00E656C6"/>
    <w:rsid w:val="00E65C54"/>
    <w:rsid w:val="00E65D99"/>
    <w:rsid w:val="00E667BC"/>
    <w:rsid w:val="00E66998"/>
    <w:rsid w:val="00E66A60"/>
    <w:rsid w:val="00E6708C"/>
    <w:rsid w:val="00E70C3E"/>
    <w:rsid w:val="00E71096"/>
    <w:rsid w:val="00E71137"/>
    <w:rsid w:val="00E7240A"/>
    <w:rsid w:val="00E724D8"/>
    <w:rsid w:val="00E72AE5"/>
    <w:rsid w:val="00E7391B"/>
    <w:rsid w:val="00E80CDA"/>
    <w:rsid w:val="00E81789"/>
    <w:rsid w:val="00E817FB"/>
    <w:rsid w:val="00E82F96"/>
    <w:rsid w:val="00E852E9"/>
    <w:rsid w:val="00E872BE"/>
    <w:rsid w:val="00E87A24"/>
    <w:rsid w:val="00E87D52"/>
    <w:rsid w:val="00E9022B"/>
    <w:rsid w:val="00E91938"/>
    <w:rsid w:val="00E937F1"/>
    <w:rsid w:val="00E93F23"/>
    <w:rsid w:val="00E9467E"/>
    <w:rsid w:val="00E94792"/>
    <w:rsid w:val="00E94BD2"/>
    <w:rsid w:val="00E952A8"/>
    <w:rsid w:val="00E95B09"/>
    <w:rsid w:val="00E95CFC"/>
    <w:rsid w:val="00E95F72"/>
    <w:rsid w:val="00E96454"/>
    <w:rsid w:val="00E9646A"/>
    <w:rsid w:val="00E96927"/>
    <w:rsid w:val="00EA019F"/>
    <w:rsid w:val="00EA2187"/>
    <w:rsid w:val="00EA38E1"/>
    <w:rsid w:val="00EA3A0F"/>
    <w:rsid w:val="00EA401B"/>
    <w:rsid w:val="00EA4AE3"/>
    <w:rsid w:val="00EA4FF4"/>
    <w:rsid w:val="00EA62D5"/>
    <w:rsid w:val="00EA6890"/>
    <w:rsid w:val="00EA7390"/>
    <w:rsid w:val="00EB00E2"/>
    <w:rsid w:val="00EB2E75"/>
    <w:rsid w:val="00EB3C5A"/>
    <w:rsid w:val="00EB46EC"/>
    <w:rsid w:val="00EB4972"/>
    <w:rsid w:val="00EB4A11"/>
    <w:rsid w:val="00EB54FD"/>
    <w:rsid w:val="00EB5DB0"/>
    <w:rsid w:val="00EC012E"/>
    <w:rsid w:val="00EC0701"/>
    <w:rsid w:val="00EC12EE"/>
    <w:rsid w:val="00EC418A"/>
    <w:rsid w:val="00EC4E5B"/>
    <w:rsid w:val="00EC61B7"/>
    <w:rsid w:val="00EC650E"/>
    <w:rsid w:val="00EC74E8"/>
    <w:rsid w:val="00EC7AE5"/>
    <w:rsid w:val="00ED0DFB"/>
    <w:rsid w:val="00ED1BE5"/>
    <w:rsid w:val="00ED3212"/>
    <w:rsid w:val="00ED3A2A"/>
    <w:rsid w:val="00EE00E0"/>
    <w:rsid w:val="00EE094F"/>
    <w:rsid w:val="00EE0B53"/>
    <w:rsid w:val="00EE12C0"/>
    <w:rsid w:val="00EE18D6"/>
    <w:rsid w:val="00EE26F0"/>
    <w:rsid w:val="00EE7080"/>
    <w:rsid w:val="00EF0837"/>
    <w:rsid w:val="00EF0E1B"/>
    <w:rsid w:val="00EF1B29"/>
    <w:rsid w:val="00EF1D4A"/>
    <w:rsid w:val="00EF5C98"/>
    <w:rsid w:val="00EF5D4B"/>
    <w:rsid w:val="00EF71F8"/>
    <w:rsid w:val="00EF74BD"/>
    <w:rsid w:val="00F00514"/>
    <w:rsid w:val="00F008D1"/>
    <w:rsid w:val="00F023D7"/>
    <w:rsid w:val="00F02507"/>
    <w:rsid w:val="00F037A6"/>
    <w:rsid w:val="00F04B5E"/>
    <w:rsid w:val="00F055A0"/>
    <w:rsid w:val="00F07550"/>
    <w:rsid w:val="00F11589"/>
    <w:rsid w:val="00F12A90"/>
    <w:rsid w:val="00F12C50"/>
    <w:rsid w:val="00F12FA7"/>
    <w:rsid w:val="00F15DF0"/>
    <w:rsid w:val="00F24339"/>
    <w:rsid w:val="00F24B4D"/>
    <w:rsid w:val="00F2538A"/>
    <w:rsid w:val="00F27714"/>
    <w:rsid w:val="00F3173A"/>
    <w:rsid w:val="00F31FE0"/>
    <w:rsid w:val="00F32AE8"/>
    <w:rsid w:val="00F3384D"/>
    <w:rsid w:val="00F33FD4"/>
    <w:rsid w:val="00F36B08"/>
    <w:rsid w:val="00F40305"/>
    <w:rsid w:val="00F408B1"/>
    <w:rsid w:val="00F40D16"/>
    <w:rsid w:val="00F42331"/>
    <w:rsid w:val="00F425D9"/>
    <w:rsid w:val="00F4344B"/>
    <w:rsid w:val="00F4347E"/>
    <w:rsid w:val="00F43FE8"/>
    <w:rsid w:val="00F440CC"/>
    <w:rsid w:val="00F444ED"/>
    <w:rsid w:val="00F456E7"/>
    <w:rsid w:val="00F45888"/>
    <w:rsid w:val="00F45897"/>
    <w:rsid w:val="00F45CD5"/>
    <w:rsid w:val="00F46E34"/>
    <w:rsid w:val="00F472B0"/>
    <w:rsid w:val="00F5038F"/>
    <w:rsid w:val="00F52F84"/>
    <w:rsid w:val="00F53952"/>
    <w:rsid w:val="00F53955"/>
    <w:rsid w:val="00F54190"/>
    <w:rsid w:val="00F54A14"/>
    <w:rsid w:val="00F575FD"/>
    <w:rsid w:val="00F57E52"/>
    <w:rsid w:val="00F645B0"/>
    <w:rsid w:val="00F71560"/>
    <w:rsid w:val="00F71B98"/>
    <w:rsid w:val="00F74EE3"/>
    <w:rsid w:val="00F75B6E"/>
    <w:rsid w:val="00F77275"/>
    <w:rsid w:val="00F77AEA"/>
    <w:rsid w:val="00F80C0D"/>
    <w:rsid w:val="00F819E1"/>
    <w:rsid w:val="00F8235E"/>
    <w:rsid w:val="00F8435C"/>
    <w:rsid w:val="00F864FC"/>
    <w:rsid w:val="00F86555"/>
    <w:rsid w:val="00F9045E"/>
    <w:rsid w:val="00F90D3B"/>
    <w:rsid w:val="00F91752"/>
    <w:rsid w:val="00F93702"/>
    <w:rsid w:val="00F93AFB"/>
    <w:rsid w:val="00F95938"/>
    <w:rsid w:val="00F95A0D"/>
    <w:rsid w:val="00F96469"/>
    <w:rsid w:val="00F968BE"/>
    <w:rsid w:val="00F96FCE"/>
    <w:rsid w:val="00FA065F"/>
    <w:rsid w:val="00FA1862"/>
    <w:rsid w:val="00FA234B"/>
    <w:rsid w:val="00FA32A0"/>
    <w:rsid w:val="00FA360E"/>
    <w:rsid w:val="00FA4132"/>
    <w:rsid w:val="00FB0154"/>
    <w:rsid w:val="00FB0508"/>
    <w:rsid w:val="00FB3D8D"/>
    <w:rsid w:val="00FB5264"/>
    <w:rsid w:val="00FB539E"/>
    <w:rsid w:val="00FB686D"/>
    <w:rsid w:val="00FC0193"/>
    <w:rsid w:val="00FC14EA"/>
    <w:rsid w:val="00FC62BF"/>
    <w:rsid w:val="00FC6427"/>
    <w:rsid w:val="00FD198D"/>
    <w:rsid w:val="00FD1AE8"/>
    <w:rsid w:val="00FD294A"/>
    <w:rsid w:val="00FD2E43"/>
    <w:rsid w:val="00FD6874"/>
    <w:rsid w:val="00FD6C15"/>
    <w:rsid w:val="00FD6FB3"/>
    <w:rsid w:val="00FD7F36"/>
    <w:rsid w:val="00FE09BE"/>
    <w:rsid w:val="00FE2278"/>
    <w:rsid w:val="00FE2297"/>
    <w:rsid w:val="00FE3474"/>
    <w:rsid w:val="00FE4F58"/>
    <w:rsid w:val="00FE5E22"/>
    <w:rsid w:val="00FE5FF9"/>
    <w:rsid w:val="00FE6B4C"/>
    <w:rsid w:val="00FE7C2B"/>
    <w:rsid w:val="00FF0769"/>
    <w:rsid w:val="00FF2C42"/>
    <w:rsid w:val="00FF2F2C"/>
    <w:rsid w:val="00FF39CE"/>
    <w:rsid w:val="00FF50DF"/>
    <w:rsid w:val="00FF5499"/>
    <w:rsid w:val="00FF5FE3"/>
    <w:rsid w:val="00FF7398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E8CD"/>
  <w15:docId w15:val="{A1AC904C-B116-487B-90F9-BEAD93F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61B8"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link w:val="Heading1Char"/>
    <w:uiPriority w:val="1"/>
    <w:qFormat/>
    <w:rsid w:val="00F24B4D"/>
    <w:pPr>
      <w:keepNext/>
      <w:widowControl/>
      <w:numPr>
        <w:numId w:val="11"/>
      </w:numPr>
      <w:autoSpaceDE/>
      <w:autoSpaceDN/>
      <w:spacing w:before="600" w:after="120"/>
      <w:ind w:left="425" w:hanging="425"/>
      <w:outlineLvl w:val="0"/>
    </w:pPr>
    <w:rPr>
      <w:rFonts w:ascii="Arial" w:hAnsi="Arial" w:cs="Arial"/>
      <w:b/>
      <w:bCs/>
      <w:color w:val="004259"/>
      <w:sz w:val="28"/>
      <w:szCs w:val="26"/>
    </w:rPr>
  </w:style>
  <w:style w:type="paragraph" w:styleId="Heading2">
    <w:name w:val="heading 2"/>
    <w:basedOn w:val="Normal"/>
    <w:uiPriority w:val="1"/>
    <w:qFormat/>
    <w:rsid w:val="006B49B7"/>
    <w:pPr>
      <w:keepNext/>
      <w:spacing w:before="360"/>
      <w:ind w:left="567" w:hanging="567"/>
      <w:outlineLvl w:val="1"/>
    </w:pPr>
    <w:rPr>
      <w:rFonts w:ascii="Arial" w:eastAsia="SimSun" w:hAnsi="Arial" w:cs="Arial"/>
      <w:b/>
      <w:bCs/>
      <w:color w:val="004259"/>
      <w:sz w:val="24"/>
      <w:szCs w:val="26"/>
    </w:rPr>
  </w:style>
  <w:style w:type="paragraph" w:styleId="Heading3">
    <w:name w:val="heading 3"/>
    <w:basedOn w:val="Normal"/>
    <w:link w:val="Heading3Char"/>
    <w:qFormat/>
    <w:rsid w:val="00F42331"/>
    <w:pPr>
      <w:keepNext/>
      <w:spacing w:before="360" w:after="120"/>
      <w:ind w:left="992" w:hanging="567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Heading3"/>
    <w:qFormat/>
    <w:rsid w:val="004561B8"/>
    <w:pPr>
      <w:outlineLvl w:val="3"/>
    </w:pPr>
    <w:rPr>
      <w:i/>
      <w:iCs/>
      <w:lang w:val="en-US"/>
    </w:rPr>
  </w:style>
  <w:style w:type="paragraph" w:styleId="Heading5">
    <w:name w:val="heading 5"/>
    <w:basedOn w:val="Heading4"/>
    <w:next w:val="Normal"/>
    <w:link w:val="Heading5Char"/>
    <w:qFormat/>
    <w:rsid w:val="00C427EC"/>
    <w:pPr>
      <w:widowControl/>
      <w:tabs>
        <w:tab w:val="num" w:pos="1021"/>
      </w:tabs>
      <w:autoSpaceDE/>
      <w:autoSpaceDN/>
      <w:spacing w:after="200"/>
      <w:ind w:left="1021" w:hanging="454"/>
      <w:outlineLvl w:val="4"/>
    </w:pPr>
    <w:rPr>
      <w:b w:val="0"/>
      <w:bCs w:val="0"/>
    </w:rPr>
  </w:style>
  <w:style w:type="paragraph" w:styleId="Heading6">
    <w:name w:val="heading 6"/>
    <w:basedOn w:val="Normal"/>
    <w:next w:val="Normal"/>
    <w:link w:val="Heading6Char"/>
    <w:qFormat/>
    <w:rsid w:val="00C427EC"/>
    <w:pPr>
      <w:widowControl/>
      <w:tabs>
        <w:tab w:val="num" w:pos="1588"/>
      </w:tabs>
      <w:autoSpaceDE/>
      <w:autoSpaceDN/>
      <w:spacing w:after="200"/>
      <w:ind w:left="1588" w:hanging="567"/>
      <w:outlineLvl w:val="5"/>
    </w:pPr>
    <w:rPr>
      <w:rFonts w:ascii="Arial" w:hAnsi="Arial"/>
      <w:bCs/>
      <w:sz w:val="20"/>
    </w:rPr>
  </w:style>
  <w:style w:type="paragraph" w:styleId="Heading7">
    <w:name w:val="heading 7"/>
    <w:basedOn w:val="Normal"/>
    <w:next w:val="Normal"/>
    <w:link w:val="Heading7Char"/>
    <w:unhideWhenUsed/>
    <w:rsid w:val="000940DD"/>
    <w:pPr>
      <w:keepNext/>
      <w:keepLines/>
      <w:widowControl/>
      <w:autoSpaceDE/>
      <w:autoSpaceDN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val="en-US" w:eastAsia="ja-JP"/>
    </w:rPr>
  </w:style>
  <w:style w:type="paragraph" w:styleId="Heading8">
    <w:name w:val="heading 8"/>
    <w:basedOn w:val="Normal"/>
    <w:next w:val="Normal"/>
    <w:link w:val="Heading8Char"/>
    <w:unhideWhenUsed/>
    <w:rsid w:val="000940DD"/>
    <w:pPr>
      <w:keepNext/>
      <w:keepLines/>
      <w:widowControl/>
      <w:autoSpaceDE/>
      <w:autoSpaceDN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  <w:lang w:val="en-US" w:eastAsia="ja-JP"/>
    </w:rPr>
  </w:style>
  <w:style w:type="paragraph" w:styleId="Heading9">
    <w:name w:val="heading 9"/>
    <w:basedOn w:val="Normal"/>
    <w:next w:val="Normal"/>
    <w:link w:val="Heading9Char"/>
    <w:unhideWhenUsed/>
    <w:rsid w:val="000940DD"/>
    <w:pPr>
      <w:keepNext/>
      <w:keepLines/>
      <w:widowControl/>
      <w:autoSpaceDE/>
      <w:autoSpaceDN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51813"/>
    <w:pPr>
      <w:tabs>
        <w:tab w:val="left" w:pos="567"/>
        <w:tab w:val="right" w:leader="dot" w:pos="9356"/>
      </w:tabs>
      <w:spacing w:before="120"/>
      <w:ind w:left="709" w:hanging="567"/>
    </w:pPr>
    <w:rPr>
      <w:rFonts w:ascii="Arial" w:hAnsi="Arial"/>
      <w:b/>
      <w:sz w:val="18"/>
      <w:szCs w:val="18"/>
    </w:rPr>
  </w:style>
  <w:style w:type="paragraph" w:styleId="TOC2">
    <w:name w:val="toc 2"/>
    <w:basedOn w:val="Normal"/>
    <w:uiPriority w:val="39"/>
    <w:qFormat/>
    <w:rsid w:val="00D51813"/>
    <w:pPr>
      <w:tabs>
        <w:tab w:val="left" w:pos="1134"/>
        <w:tab w:val="right" w:leader="dot" w:pos="9356"/>
      </w:tabs>
      <w:spacing w:before="60"/>
      <w:ind w:left="1134" w:hanging="567"/>
    </w:pPr>
    <w:rPr>
      <w:rFonts w:ascii="Arial" w:hAnsi="Arial"/>
      <w:bCs/>
      <w:sz w:val="18"/>
    </w:rPr>
  </w:style>
  <w:style w:type="paragraph" w:styleId="TOC3">
    <w:name w:val="toc 3"/>
    <w:basedOn w:val="Normal"/>
    <w:uiPriority w:val="39"/>
    <w:qFormat/>
    <w:pPr>
      <w:spacing w:line="252" w:lineRule="exact"/>
      <w:ind w:left="1571" w:hanging="852"/>
    </w:pPr>
  </w:style>
  <w:style w:type="paragraph" w:styleId="BodyText">
    <w:name w:val="Body Text"/>
    <w:basedOn w:val="Style6"/>
    <w:link w:val="BodyTextChar"/>
    <w:uiPriority w:val="1"/>
    <w:qFormat/>
    <w:rsid w:val="001B7F72"/>
    <w:pPr>
      <w:numPr>
        <w:ilvl w:val="0"/>
        <w:numId w:val="0"/>
      </w:numPr>
      <w:spacing w:before="240" w:after="120"/>
      <w:ind w:left="34"/>
    </w:pPr>
    <w:rPr>
      <w:bCs/>
    </w:rPr>
  </w:style>
  <w:style w:type="paragraph" w:styleId="ListParagraph">
    <w:name w:val="List Paragraph"/>
    <w:basedOn w:val="Normal"/>
    <w:link w:val="ListParagraphChar"/>
    <w:uiPriority w:val="1"/>
    <w:qFormat/>
    <w:pPr>
      <w:ind w:left="993" w:hanging="852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103"/>
    </w:pPr>
  </w:style>
  <w:style w:type="paragraph" w:customStyle="1" w:styleId="Style1">
    <w:name w:val="Style1"/>
    <w:basedOn w:val="ListParagraph"/>
    <w:link w:val="Style1Char"/>
    <w:uiPriority w:val="1"/>
    <w:qFormat/>
    <w:rsid w:val="00557601"/>
    <w:pPr>
      <w:widowControl/>
      <w:autoSpaceDE/>
      <w:autoSpaceDN/>
      <w:spacing w:before="360" w:after="120"/>
      <w:ind w:left="0" w:firstLine="0"/>
      <w:outlineLvl w:val="0"/>
    </w:pPr>
    <w:rPr>
      <w:rFonts w:ascii="Arial" w:eastAsia="SimSun" w:hAnsi="Arial" w:cs="Arial"/>
      <w:b/>
      <w:bCs/>
      <w:color w:val="244061" w:themeColor="accent1" w:themeShade="80"/>
      <w:sz w:val="28"/>
      <w:szCs w:val="28"/>
      <w:lang w:eastAsia="ja-JP"/>
    </w:rPr>
  </w:style>
  <w:style w:type="paragraph" w:customStyle="1" w:styleId="Style2">
    <w:name w:val="Style2"/>
    <w:basedOn w:val="ListParagraph"/>
    <w:link w:val="Style2Char"/>
    <w:uiPriority w:val="1"/>
    <w:qFormat/>
    <w:rsid w:val="00F023D7"/>
    <w:pPr>
      <w:keepNext/>
      <w:keepLines/>
      <w:widowControl/>
      <w:tabs>
        <w:tab w:val="left" w:pos="993"/>
      </w:tabs>
      <w:autoSpaceDE/>
      <w:autoSpaceDN/>
      <w:spacing w:before="240" w:after="120"/>
      <w:ind w:left="0" w:firstLine="0"/>
      <w:outlineLvl w:val="1"/>
    </w:pPr>
    <w:rPr>
      <w:rFonts w:ascii="Arial" w:eastAsia="SimSun" w:hAnsi="Arial" w:cs="Arial"/>
      <w:b/>
      <w:color w:val="365F91" w:themeColor="accent1" w:themeShade="BF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03A16"/>
    <w:rPr>
      <w:rFonts w:ascii="Times New Roman" w:eastAsia="Times New Roman" w:hAnsi="Times New Roman" w:cs="Times New Roman"/>
    </w:rPr>
  </w:style>
  <w:style w:type="character" w:customStyle="1" w:styleId="Style1Char">
    <w:name w:val="Style1 Char"/>
    <w:basedOn w:val="ListParagraphChar"/>
    <w:link w:val="Style1"/>
    <w:uiPriority w:val="1"/>
    <w:rsid w:val="00557601"/>
    <w:rPr>
      <w:rFonts w:ascii="Arial" w:eastAsia="SimSun" w:hAnsi="Arial" w:cs="Arial"/>
      <w:b/>
      <w:bCs/>
      <w:color w:val="244061" w:themeColor="accent1" w:themeShade="80"/>
      <w:sz w:val="28"/>
      <w:szCs w:val="28"/>
      <w:lang w:val="en-AU" w:eastAsia="ja-JP"/>
    </w:rPr>
  </w:style>
  <w:style w:type="paragraph" w:customStyle="1" w:styleId="Style3">
    <w:name w:val="Style3"/>
    <w:basedOn w:val="BodyText"/>
    <w:link w:val="Style3Char"/>
    <w:uiPriority w:val="1"/>
    <w:qFormat/>
    <w:rsid w:val="002652B9"/>
    <w:pPr>
      <w:numPr>
        <w:numId w:val="1"/>
      </w:numPr>
    </w:pPr>
  </w:style>
  <w:style w:type="character" w:customStyle="1" w:styleId="Style2Char">
    <w:name w:val="Style2 Char"/>
    <w:basedOn w:val="ListParagraphChar"/>
    <w:link w:val="Style2"/>
    <w:uiPriority w:val="1"/>
    <w:rsid w:val="00F023D7"/>
    <w:rPr>
      <w:rFonts w:ascii="Arial" w:eastAsia="SimSun" w:hAnsi="Arial" w:cs="Arial"/>
      <w:b/>
      <w:color w:val="365F91" w:themeColor="accent1" w:themeShade="BF"/>
      <w:lang w:val="en-AU" w:eastAsia="ja-JP"/>
    </w:rPr>
  </w:style>
  <w:style w:type="paragraph" w:customStyle="1" w:styleId="Style4">
    <w:name w:val="Style4"/>
    <w:basedOn w:val="ListParagraph"/>
    <w:link w:val="Style4Char"/>
    <w:uiPriority w:val="1"/>
    <w:qFormat/>
    <w:rsid w:val="000115DE"/>
    <w:pPr>
      <w:numPr>
        <w:numId w:val="8"/>
      </w:numPr>
      <w:tabs>
        <w:tab w:val="left" w:pos="2268"/>
      </w:tabs>
      <w:spacing w:before="119"/>
      <w:ind w:right="306"/>
    </w:pPr>
    <w:rPr>
      <w:rFonts w:ascii="Arial" w:hAnsi="Arial" w:cs="Arial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7F72"/>
    <w:rPr>
      <w:rFonts w:ascii="Arial" w:eastAsiaTheme="minorEastAsia" w:hAnsi="Arial" w:cs="Times New Roman"/>
      <w:bCs/>
      <w:sz w:val="20"/>
      <w:szCs w:val="20"/>
      <w:lang w:eastAsia="ja-JP"/>
    </w:rPr>
  </w:style>
  <w:style w:type="character" w:customStyle="1" w:styleId="Style3Char">
    <w:name w:val="Style3 Char"/>
    <w:basedOn w:val="BodyTextChar"/>
    <w:link w:val="Style3"/>
    <w:uiPriority w:val="1"/>
    <w:rsid w:val="002652B9"/>
    <w:rPr>
      <w:rFonts w:ascii="Arial" w:eastAsiaTheme="minorEastAsia" w:hAnsi="Arial" w:cs="Times New Roman"/>
      <w:bCs/>
      <w:sz w:val="20"/>
      <w:szCs w:val="20"/>
      <w:lang w:eastAsia="ja-JP"/>
    </w:rPr>
  </w:style>
  <w:style w:type="paragraph" w:customStyle="1" w:styleId="Subheading">
    <w:name w:val="Subheading"/>
    <w:basedOn w:val="Heading3"/>
    <w:link w:val="SubheadingChar"/>
    <w:uiPriority w:val="1"/>
    <w:qFormat/>
    <w:rsid w:val="00E95B09"/>
    <w:pPr>
      <w:numPr>
        <w:numId w:val="4"/>
      </w:numPr>
      <w:spacing w:before="180" w:after="60"/>
    </w:pPr>
    <w:rPr>
      <w:sz w:val="22"/>
      <w:szCs w:val="22"/>
    </w:rPr>
  </w:style>
  <w:style w:type="character" w:customStyle="1" w:styleId="Style4Char">
    <w:name w:val="Style4 Char"/>
    <w:basedOn w:val="ListParagraphChar"/>
    <w:link w:val="Style4"/>
    <w:uiPriority w:val="1"/>
    <w:rsid w:val="000115DE"/>
    <w:rPr>
      <w:rFonts w:ascii="Arial" w:eastAsia="Times New Roman" w:hAnsi="Arial" w:cs="Arial"/>
      <w:noProof/>
      <w:sz w:val="20"/>
      <w:szCs w:val="20"/>
      <w:lang w:val="en-AU"/>
    </w:rPr>
  </w:style>
  <w:style w:type="numbering" w:customStyle="1" w:styleId="Style5">
    <w:name w:val="Style5"/>
    <w:uiPriority w:val="99"/>
    <w:rsid w:val="0087697A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rsid w:val="00F42331"/>
    <w:rPr>
      <w:rFonts w:ascii="Arial" w:eastAsia="Times New Roman" w:hAnsi="Arial" w:cs="Arial"/>
      <w:b/>
      <w:bCs/>
      <w:sz w:val="20"/>
      <w:szCs w:val="20"/>
      <w:lang w:val="en-AU"/>
    </w:rPr>
  </w:style>
  <w:style w:type="character" w:customStyle="1" w:styleId="SubheadingChar">
    <w:name w:val="Subheading Char"/>
    <w:basedOn w:val="Heading3Char"/>
    <w:link w:val="Subheading"/>
    <w:uiPriority w:val="1"/>
    <w:rsid w:val="00E95B09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link w:val="ParagraphChar"/>
    <w:qFormat/>
    <w:rsid w:val="00760D5D"/>
    <w:pPr>
      <w:widowControl/>
      <w:tabs>
        <w:tab w:val="num" w:pos="1134"/>
      </w:tabs>
      <w:autoSpaceDE/>
      <w:autoSpaceDN/>
      <w:spacing w:after="60"/>
      <w:ind w:left="1134" w:hanging="425"/>
      <w:jc w:val="both"/>
    </w:pPr>
    <w:rPr>
      <w:noProof/>
      <w:sz w:val="20"/>
      <w:szCs w:val="20"/>
    </w:rPr>
  </w:style>
  <w:style w:type="paragraph" w:customStyle="1" w:styleId="Heading1RestartNumbering">
    <w:name w:val="Heading 1 Restart Numbering"/>
    <w:basedOn w:val="Heading1"/>
    <w:next w:val="Heading2"/>
    <w:rsid w:val="00760D5D"/>
    <w:pPr>
      <w:keepLines/>
      <w:tabs>
        <w:tab w:val="num" w:pos="360"/>
      </w:tabs>
      <w:spacing w:before="60"/>
      <w:ind w:left="0"/>
    </w:pPr>
    <w:rPr>
      <w:rFonts w:ascii="Arial Black" w:hAnsi="Arial Black"/>
      <w:b w:val="0"/>
      <w:bCs w:val="0"/>
      <w:sz w:val="40"/>
      <w:szCs w:val="20"/>
    </w:rPr>
  </w:style>
  <w:style w:type="paragraph" w:customStyle="1" w:styleId="Sub-paragraph">
    <w:name w:val="Sub-paragraph"/>
    <w:basedOn w:val="Normal"/>
    <w:link w:val="Sub-paragraphChar"/>
    <w:qFormat/>
    <w:rsid w:val="00760D5D"/>
    <w:pPr>
      <w:widowControl/>
      <w:tabs>
        <w:tab w:val="num" w:pos="1559"/>
      </w:tabs>
      <w:autoSpaceDE/>
      <w:autoSpaceDN/>
      <w:spacing w:after="60"/>
      <w:ind w:left="1559" w:hanging="425"/>
      <w:jc w:val="both"/>
    </w:pPr>
    <w:rPr>
      <w:noProof/>
      <w:sz w:val="20"/>
      <w:szCs w:val="20"/>
    </w:rPr>
  </w:style>
  <w:style w:type="paragraph" w:customStyle="1" w:styleId="Sub-sub-paragraph">
    <w:name w:val="Sub-sub-paragraph"/>
    <w:basedOn w:val="Sub-paragraph"/>
    <w:qFormat/>
    <w:rsid w:val="00760D5D"/>
    <w:pPr>
      <w:tabs>
        <w:tab w:val="clear" w:pos="1559"/>
        <w:tab w:val="num" w:pos="1985"/>
      </w:tabs>
      <w:ind w:left="1985" w:hanging="426"/>
      <w:outlineLvl w:val="6"/>
    </w:pPr>
    <w:rPr>
      <w:noProof w:val="0"/>
    </w:rPr>
  </w:style>
  <w:style w:type="paragraph" w:customStyle="1" w:styleId="Sub-sub-sub-paragraph">
    <w:name w:val="Sub-sub-sub-paragraph"/>
    <w:basedOn w:val="Sub-sub-paragraph"/>
    <w:qFormat/>
    <w:rsid w:val="00760D5D"/>
    <w:pPr>
      <w:tabs>
        <w:tab w:val="clear" w:pos="1985"/>
        <w:tab w:val="num" w:pos="2410"/>
      </w:tabs>
      <w:ind w:left="2410" w:hanging="425"/>
    </w:pPr>
  </w:style>
  <w:style w:type="paragraph" w:customStyle="1" w:styleId="Style6">
    <w:name w:val="Style6"/>
    <w:basedOn w:val="Style13"/>
    <w:link w:val="Style6Char"/>
    <w:uiPriority w:val="1"/>
    <w:qFormat/>
    <w:rsid w:val="006B49B7"/>
    <w:pPr>
      <w:numPr>
        <w:ilvl w:val="1"/>
        <w:numId w:val="11"/>
      </w:numPr>
      <w:ind w:left="567" w:hanging="567"/>
    </w:pPr>
  </w:style>
  <w:style w:type="numbering" w:customStyle="1" w:styleId="Style7">
    <w:name w:val="Style7"/>
    <w:uiPriority w:val="99"/>
    <w:rsid w:val="0041075A"/>
    <w:pPr>
      <w:numPr>
        <w:numId w:val="3"/>
      </w:numPr>
    </w:pPr>
  </w:style>
  <w:style w:type="character" w:customStyle="1" w:styleId="ParagraphChar">
    <w:name w:val="Paragraph Char"/>
    <w:basedOn w:val="DefaultParagraphFont"/>
    <w:link w:val="Paragraph"/>
    <w:rsid w:val="00760D5D"/>
    <w:rPr>
      <w:rFonts w:ascii="Times New Roman" w:eastAsia="Times New Roman" w:hAnsi="Times New Roman" w:cs="Times New Roman"/>
      <w:noProof/>
      <w:sz w:val="20"/>
      <w:szCs w:val="20"/>
      <w:lang w:val="en-AU"/>
    </w:rPr>
  </w:style>
  <w:style w:type="character" w:customStyle="1" w:styleId="Style6Char">
    <w:name w:val="Style6 Char"/>
    <w:basedOn w:val="ParagraphChar"/>
    <w:link w:val="Style6"/>
    <w:uiPriority w:val="1"/>
    <w:rsid w:val="006B49B7"/>
    <w:rPr>
      <w:rFonts w:ascii="Arial" w:eastAsiaTheme="minorEastAsia" w:hAnsi="Arial" w:cs="Times New Roman"/>
      <w:noProof/>
      <w:sz w:val="20"/>
      <w:szCs w:val="20"/>
      <w:lang w:val="en-AU" w:eastAsia="ja-JP"/>
    </w:rPr>
  </w:style>
  <w:style w:type="character" w:customStyle="1" w:styleId="Sub-paragraphChar">
    <w:name w:val="Sub-paragraph Char"/>
    <w:link w:val="Sub-paragraph"/>
    <w:rsid w:val="00FE6B4C"/>
    <w:rPr>
      <w:rFonts w:ascii="Times New Roman" w:eastAsia="Times New Roman" w:hAnsi="Times New Roman" w:cs="Times New Roman"/>
      <w:noProof/>
      <w:sz w:val="20"/>
      <w:szCs w:val="20"/>
      <w:lang w:val="en-AU"/>
    </w:rPr>
  </w:style>
  <w:style w:type="paragraph" w:customStyle="1" w:styleId="Bodynumbered1">
    <w:name w:val="Body numbered 1"/>
    <w:basedOn w:val="Style6"/>
    <w:qFormat/>
    <w:rsid w:val="00BD483E"/>
    <w:pPr>
      <w:keepLines/>
      <w:spacing w:before="240" w:after="120"/>
      <w:ind w:left="426" w:hanging="426"/>
    </w:pPr>
    <w:rPr>
      <w:rFonts w:eastAsia="Arial" w:cs="Arial"/>
      <w:lang w:val="en-AU" w:bidi="en-US"/>
    </w:rPr>
  </w:style>
  <w:style w:type="paragraph" w:customStyle="1" w:styleId="Bodynumbered2">
    <w:name w:val="Body numbered 2"/>
    <w:qFormat/>
    <w:rsid w:val="00BD483E"/>
    <w:pPr>
      <w:numPr>
        <w:numId w:val="19"/>
      </w:numPr>
      <w:spacing w:before="120"/>
      <w:ind w:left="851" w:hanging="425"/>
    </w:pPr>
    <w:rPr>
      <w:rFonts w:ascii="Arial" w:eastAsia="Arial" w:hAnsi="Arial" w:cs="Arial"/>
      <w:sz w:val="20"/>
      <w:szCs w:val="20"/>
      <w:lang w:val="en-AU" w:eastAsia="ja-JP" w:bidi="en-US"/>
    </w:rPr>
  </w:style>
  <w:style w:type="paragraph" w:customStyle="1" w:styleId="Bodynumbered3">
    <w:name w:val="Body numbered 3"/>
    <w:basedOn w:val="Bodynumbered2"/>
    <w:qFormat/>
    <w:rsid w:val="009F08ED"/>
    <w:pPr>
      <w:numPr>
        <w:numId w:val="13"/>
      </w:numPr>
    </w:pPr>
  </w:style>
  <w:style w:type="paragraph" w:customStyle="1" w:styleId="AnnexureHeading">
    <w:name w:val="Annexure Heading"/>
    <w:basedOn w:val="Style1"/>
    <w:link w:val="AnnexureHeadingChar"/>
    <w:uiPriority w:val="1"/>
    <w:qFormat/>
    <w:rsid w:val="00C6707C"/>
    <w:pPr>
      <w:pageBreakBefore/>
      <w:ind w:left="1843" w:hanging="1843"/>
    </w:pPr>
    <w:rPr>
      <w:color w:val="004259"/>
    </w:rPr>
  </w:style>
  <w:style w:type="paragraph" w:styleId="Header">
    <w:name w:val="header"/>
    <w:basedOn w:val="Normal"/>
    <w:link w:val="HeaderChar"/>
    <w:uiPriority w:val="99"/>
    <w:unhideWhenUsed/>
    <w:rsid w:val="00FB3D8D"/>
    <w:pPr>
      <w:tabs>
        <w:tab w:val="center" w:pos="4513"/>
        <w:tab w:val="right" w:pos="9026"/>
      </w:tabs>
    </w:pPr>
  </w:style>
  <w:style w:type="character" w:customStyle="1" w:styleId="AnnexureHeadingChar">
    <w:name w:val="Annexure Heading Char"/>
    <w:basedOn w:val="Style1Char"/>
    <w:link w:val="AnnexureHeading"/>
    <w:uiPriority w:val="1"/>
    <w:rsid w:val="00C6707C"/>
    <w:rPr>
      <w:rFonts w:ascii="Arial" w:eastAsia="SimSun" w:hAnsi="Arial" w:cs="Arial"/>
      <w:b/>
      <w:bCs/>
      <w:color w:val="004259"/>
      <w:sz w:val="28"/>
      <w:szCs w:val="28"/>
      <w:lang w:val="en-AU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FB3D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3D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D8D"/>
    <w:rPr>
      <w:rFonts w:ascii="Times New Roman" w:eastAsia="Times New Roman" w:hAnsi="Times New Roman" w:cs="Times New Roman"/>
    </w:rPr>
  </w:style>
  <w:style w:type="table" w:customStyle="1" w:styleId="SimpleTable1">
    <w:name w:val="Simple Table1"/>
    <w:basedOn w:val="TableNormal"/>
    <w:next w:val="TableGrid"/>
    <w:uiPriority w:val="39"/>
    <w:rsid w:val="00FB3D8D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numbering" w:customStyle="1" w:styleId="Style8">
    <w:name w:val="Style8"/>
    <w:uiPriority w:val="99"/>
    <w:rsid w:val="00FB3D8D"/>
    <w:pPr>
      <w:numPr>
        <w:numId w:val="5"/>
      </w:numPr>
    </w:pPr>
  </w:style>
  <w:style w:type="table" w:styleId="TableGrid">
    <w:name w:val="Table Grid"/>
    <w:aliases w:val="Simple Table"/>
    <w:basedOn w:val="TableNormal"/>
    <w:uiPriority w:val="39"/>
    <w:rsid w:val="00FB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91"/>
    <w:rPr>
      <w:color w:val="808080"/>
      <w:shd w:val="clear" w:color="auto" w:fill="E6E6E6"/>
    </w:rPr>
  </w:style>
  <w:style w:type="table" w:customStyle="1" w:styleId="SimpleTable2">
    <w:name w:val="Simple Table2"/>
    <w:basedOn w:val="TableNormal"/>
    <w:next w:val="TableGrid"/>
    <w:uiPriority w:val="39"/>
    <w:rsid w:val="00B14381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TableFigureLevel1Bullet">
    <w:name w:val="Table / Figure Level 1 Bullet"/>
    <w:rsid w:val="00B14381"/>
    <w:pPr>
      <w:widowControl/>
      <w:numPr>
        <w:numId w:val="6"/>
      </w:numPr>
      <w:tabs>
        <w:tab w:val="clear" w:pos="284"/>
        <w:tab w:val="num" w:pos="176"/>
      </w:tabs>
      <w:autoSpaceDE/>
      <w:autoSpaceDN/>
      <w:spacing w:before="40" w:after="40"/>
      <w:ind w:left="176" w:hanging="176"/>
    </w:pPr>
    <w:rPr>
      <w:rFonts w:ascii="Arial Narrow" w:eastAsia="SimSun" w:hAnsi="Arial Narrow" w:cs="Times New Roman"/>
      <w:sz w:val="18"/>
      <w:szCs w:val="18"/>
      <w:lang w:val="en-AU" w:eastAsia="en-AU"/>
    </w:rPr>
  </w:style>
  <w:style w:type="table" w:customStyle="1" w:styleId="SimpleTable3">
    <w:name w:val="Simple Table3"/>
    <w:basedOn w:val="TableNormal"/>
    <w:next w:val="TableGrid"/>
    <w:uiPriority w:val="39"/>
    <w:rsid w:val="00B14381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Default">
    <w:name w:val="Default"/>
    <w:rsid w:val="008747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81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9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9E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9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F81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19E1"/>
    <w:rPr>
      <w:rFonts w:ascii="Segoe UI" w:eastAsia="Times New Roman" w:hAnsi="Segoe UI" w:cs="Segoe UI"/>
      <w:sz w:val="18"/>
      <w:szCs w:val="18"/>
    </w:rPr>
  </w:style>
  <w:style w:type="paragraph" w:customStyle="1" w:styleId="Style9">
    <w:name w:val="Style9"/>
    <w:basedOn w:val="Style4"/>
    <w:link w:val="Style9Char"/>
    <w:uiPriority w:val="1"/>
    <w:qFormat/>
    <w:rsid w:val="00B93D9E"/>
    <w:pPr>
      <w:numPr>
        <w:numId w:val="7"/>
      </w:numPr>
    </w:pPr>
  </w:style>
  <w:style w:type="paragraph" w:customStyle="1" w:styleId="TableBodyText">
    <w:name w:val="Table Body Text"/>
    <w:basedOn w:val="BodyText"/>
    <w:link w:val="TableBodyTextCharChar"/>
    <w:rsid w:val="00DC1702"/>
    <w:pPr>
      <w:spacing w:before="60" w:after="60"/>
      <w:ind w:left="28"/>
    </w:pPr>
    <w:rPr>
      <w:color w:val="000000"/>
      <w:lang w:eastAsia="en-AU"/>
    </w:rPr>
  </w:style>
  <w:style w:type="character" w:customStyle="1" w:styleId="Style9Char">
    <w:name w:val="Style9 Char"/>
    <w:basedOn w:val="Style4Char"/>
    <w:link w:val="Style9"/>
    <w:uiPriority w:val="1"/>
    <w:rsid w:val="00B93D9E"/>
    <w:rPr>
      <w:rFonts w:ascii="Arial" w:eastAsia="Times New Roman" w:hAnsi="Arial" w:cs="Arial"/>
      <w:noProof/>
      <w:sz w:val="20"/>
      <w:szCs w:val="20"/>
      <w:lang w:val="en-AU"/>
    </w:rPr>
  </w:style>
  <w:style w:type="character" w:customStyle="1" w:styleId="TableBodyTextCharChar">
    <w:name w:val="Table Body Text Char Char"/>
    <w:link w:val="TableBodyText"/>
    <w:rsid w:val="00DC1702"/>
    <w:rPr>
      <w:rFonts w:ascii="Arial" w:eastAsia="Times New Roman" w:hAnsi="Arial" w:cs="Arial"/>
      <w:color w:val="000000"/>
      <w:sz w:val="20"/>
      <w:szCs w:val="20"/>
      <w:lang w:val="en-AU" w:eastAsia="en-AU"/>
    </w:rPr>
  </w:style>
  <w:style w:type="paragraph" w:customStyle="1" w:styleId="TableHeading">
    <w:name w:val="Table Heading"/>
    <w:basedOn w:val="BodyText"/>
    <w:link w:val="TableHeadingChar"/>
    <w:rsid w:val="00F3384D"/>
    <w:pPr>
      <w:spacing w:before="60" w:after="60" w:line="240" w:lineRule="atLeast"/>
      <w:ind w:left="0"/>
    </w:pPr>
    <w:rPr>
      <w:b/>
      <w:bCs w:val="0"/>
      <w:sz w:val="18"/>
      <w:lang w:eastAsia="en-AU"/>
    </w:rPr>
  </w:style>
  <w:style w:type="character" w:customStyle="1" w:styleId="TableHeadingChar">
    <w:name w:val="Table Heading Char"/>
    <w:link w:val="TableHeading"/>
    <w:rsid w:val="00F3384D"/>
    <w:rPr>
      <w:rFonts w:ascii="Arial" w:eastAsiaTheme="minorEastAsia" w:hAnsi="Arial" w:cs="Times New Roman"/>
      <w:b/>
      <w:sz w:val="18"/>
      <w:szCs w:val="20"/>
      <w:lang w:eastAsia="en-AU"/>
    </w:rPr>
  </w:style>
  <w:style w:type="table" w:customStyle="1" w:styleId="TableGrid1">
    <w:name w:val="Table Grid1"/>
    <w:basedOn w:val="TableNormal"/>
    <w:next w:val="TableGrid"/>
    <w:semiHidden/>
    <w:rsid w:val="002E7CDE"/>
    <w:pPr>
      <w:keepNext/>
      <w:keepLines/>
      <w:widowControl/>
      <w:autoSpaceDE/>
      <w:autoSpaceDN/>
    </w:pPr>
    <w:rPr>
      <w:rFonts w:ascii="Arial" w:eastAsia="Times New Roman" w:hAnsi="Arial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2E7CDE"/>
    <w:pPr>
      <w:numPr>
        <w:numId w:val="9"/>
      </w:numPr>
    </w:pPr>
  </w:style>
  <w:style w:type="paragraph" w:styleId="Revision">
    <w:name w:val="Revision"/>
    <w:hidden/>
    <w:uiPriority w:val="99"/>
    <w:semiHidden/>
    <w:rsid w:val="00D402EC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customStyle="1" w:styleId="TableGrid2">
    <w:name w:val="Table Grid2"/>
    <w:basedOn w:val="TableNormal"/>
    <w:next w:val="TableGrid"/>
    <w:uiPriority w:val="39"/>
    <w:rsid w:val="0055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C02AA"/>
    <w:pPr>
      <w:keepLines/>
      <w:spacing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39"/>
    <w:rsid w:val="00E40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4024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E40242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427EC"/>
    <w:rPr>
      <w:rFonts w:ascii="Arial" w:eastAsia="Times New Roman" w:hAnsi="Arial" w:cs="Times New Roman"/>
      <w:sz w:val="20"/>
      <w:lang w:val="en-AU"/>
    </w:rPr>
  </w:style>
  <w:style w:type="character" w:customStyle="1" w:styleId="Heading6Char">
    <w:name w:val="Heading 6 Char"/>
    <w:basedOn w:val="DefaultParagraphFont"/>
    <w:link w:val="Heading6"/>
    <w:rsid w:val="00C427EC"/>
    <w:rPr>
      <w:rFonts w:ascii="Arial" w:eastAsia="Times New Roman" w:hAnsi="Arial" w:cs="Times New Roman"/>
      <w:bCs/>
      <w:sz w:val="20"/>
      <w:lang w:val="en-AU"/>
    </w:rPr>
  </w:style>
  <w:style w:type="paragraph" w:customStyle="1" w:styleId="Heading5SS">
    <w:name w:val="Heading 5 +SS"/>
    <w:basedOn w:val="Heading5"/>
    <w:rsid w:val="00485E41"/>
    <w:pPr>
      <w:keepNext w:val="0"/>
      <w:tabs>
        <w:tab w:val="clear" w:pos="1021"/>
        <w:tab w:val="left" w:pos="454"/>
      </w:tabs>
      <w:spacing w:after="0"/>
      <w:ind w:left="454"/>
      <w:outlineLvl w:val="9"/>
    </w:pPr>
  </w:style>
  <w:style w:type="paragraph" w:customStyle="1" w:styleId="Style10">
    <w:name w:val="Style10"/>
    <w:link w:val="Style10Char"/>
    <w:uiPriority w:val="1"/>
    <w:qFormat/>
    <w:rsid w:val="00761330"/>
    <w:pPr>
      <w:ind w:left="709"/>
    </w:pPr>
    <w:rPr>
      <w:rFonts w:ascii="Arial" w:eastAsia="Times New Roman" w:hAnsi="Arial" w:cs="Arial"/>
      <w:b/>
      <w:bCs/>
      <w:sz w:val="20"/>
      <w:szCs w:val="20"/>
      <w:lang w:val="en-AU"/>
    </w:rPr>
  </w:style>
  <w:style w:type="table" w:customStyle="1" w:styleId="SimpleTable4">
    <w:name w:val="Simple Table4"/>
    <w:basedOn w:val="TableNormal"/>
    <w:next w:val="TableGrid"/>
    <w:uiPriority w:val="39"/>
    <w:rsid w:val="004845D9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character" w:customStyle="1" w:styleId="Style10Char">
    <w:name w:val="Style10 Char"/>
    <w:basedOn w:val="DefaultParagraphFont"/>
    <w:link w:val="Style10"/>
    <w:uiPriority w:val="1"/>
    <w:rsid w:val="00761330"/>
    <w:rPr>
      <w:rFonts w:ascii="Arial" w:eastAsia="Times New Roman" w:hAnsi="Arial" w:cs="Arial"/>
      <w:b/>
      <w:bCs/>
      <w:sz w:val="20"/>
      <w:szCs w:val="20"/>
      <w:lang w:val="en-AU"/>
    </w:rPr>
  </w:style>
  <w:style w:type="table" w:customStyle="1" w:styleId="SimpleTable5">
    <w:name w:val="Simple Table5"/>
    <w:basedOn w:val="TableNormal"/>
    <w:next w:val="TableGrid"/>
    <w:uiPriority w:val="39"/>
    <w:rsid w:val="002E4E55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6">
    <w:name w:val="Simple Table6"/>
    <w:basedOn w:val="TableNormal"/>
    <w:next w:val="TableGrid"/>
    <w:uiPriority w:val="39"/>
    <w:rsid w:val="00A50483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Style11">
    <w:name w:val="Style11"/>
    <w:link w:val="Style11Char"/>
    <w:qFormat/>
    <w:rsid w:val="00E95F72"/>
    <w:pPr>
      <w:spacing w:before="120"/>
      <w:ind w:left="709" w:hanging="709"/>
    </w:pPr>
    <w:rPr>
      <w:rFonts w:ascii="Arial" w:eastAsia="SimSun" w:hAnsi="Arial" w:cs="Arial"/>
      <w:b/>
      <w:bCs/>
      <w:lang w:val="en-AU" w:eastAsia="ja-JP"/>
    </w:rPr>
  </w:style>
  <w:style w:type="character" w:customStyle="1" w:styleId="Style11Char">
    <w:name w:val="Style11 Char"/>
    <w:basedOn w:val="DefaultParagraphFont"/>
    <w:link w:val="Style11"/>
    <w:rsid w:val="00E95F72"/>
    <w:rPr>
      <w:rFonts w:ascii="Arial" w:eastAsia="SimSun" w:hAnsi="Arial" w:cs="Arial"/>
      <w:b/>
      <w:bCs/>
      <w:lang w:val="en-AU" w:eastAsia="ja-JP"/>
    </w:rPr>
  </w:style>
  <w:style w:type="table" w:customStyle="1" w:styleId="SimpleTable7">
    <w:name w:val="Simple Table7"/>
    <w:basedOn w:val="TableNormal"/>
    <w:next w:val="TableGrid"/>
    <w:uiPriority w:val="39"/>
    <w:rsid w:val="0093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F7CD0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24B4D"/>
    <w:rPr>
      <w:rFonts w:ascii="Arial" w:eastAsia="Times New Roman" w:hAnsi="Arial" w:cs="Arial"/>
      <w:b/>
      <w:bCs/>
      <w:color w:val="004259"/>
      <w:sz w:val="28"/>
      <w:szCs w:val="26"/>
      <w:lang w:val="en-AU"/>
    </w:rPr>
  </w:style>
  <w:style w:type="paragraph" w:customStyle="1" w:styleId="Style13">
    <w:name w:val="Style13"/>
    <w:basedOn w:val="ListParagraph"/>
    <w:link w:val="Style13Char"/>
    <w:qFormat/>
    <w:rsid w:val="00950912"/>
    <w:pPr>
      <w:widowControl/>
      <w:autoSpaceDE/>
      <w:autoSpaceDN/>
      <w:spacing w:before="180"/>
      <w:ind w:left="1002" w:hanging="576"/>
    </w:pPr>
    <w:rPr>
      <w:rFonts w:ascii="Arial" w:eastAsiaTheme="minorEastAsia" w:hAnsi="Arial"/>
      <w:sz w:val="20"/>
      <w:szCs w:val="20"/>
      <w:lang w:val="en-US" w:eastAsia="ja-JP"/>
    </w:rPr>
  </w:style>
  <w:style w:type="character" w:customStyle="1" w:styleId="Style13Char">
    <w:name w:val="Style13 Char"/>
    <w:basedOn w:val="ListParagraphChar"/>
    <w:link w:val="Style13"/>
    <w:rsid w:val="00950912"/>
    <w:rPr>
      <w:rFonts w:ascii="Arial" w:eastAsiaTheme="minorEastAsia" w:hAnsi="Arial" w:cs="Times New Roman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rsid w:val="000940D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  <w:lang w:eastAsia="ja-JP"/>
    </w:rPr>
  </w:style>
  <w:style w:type="character" w:customStyle="1" w:styleId="Heading8Char">
    <w:name w:val="Heading 8 Char"/>
    <w:basedOn w:val="DefaultParagraphFont"/>
    <w:link w:val="Heading8"/>
    <w:rsid w:val="000940DD"/>
    <w:rPr>
      <w:rFonts w:asciiTheme="majorHAnsi" w:eastAsiaTheme="majorEastAsia" w:hAnsiTheme="majorHAnsi" w:cstheme="majorBidi"/>
      <w:color w:val="404040" w:themeColor="text1" w:themeTint="BF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rsid w:val="000940D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ja-JP"/>
    </w:rPr>
  </w:style>
  <w:style w:type="paragraph" w:customStyle="1" w:styleId="TableHeader">
    <w:name w:val="Table Header"/>
    <w:rsid w:val="004561B8"/>
    <w:pPr>
      <w:keepNext/>
      <w:widowControl/>
      <w:autoSpaceDE/>
      <w:autoSpaceDN/>
      <w:spacing w:before="40" w:after="40"/>
    </w:pPr>
    <w:rPr>
      <w:rFonts w:ascii="Arial" w:eastAsia="SimSun" w:hAnsi="Arial" w:cs="Arial"/>
      <w:b/>
      <w:bCs/>
      <w:sz w:val="20"/>
      <w:szCs w:val="20"/>
      <w:shd w:val="clear" w:color="auto" w:fill="000000"/>
      <w:lang w:val="en-AU" w:eastAsia="en-AU"/>
    </w:rPr>
  </w:style>
  <w:style w:type="paragraph" w:customStyle="1" w:styleId="TableFigureLeft">
    <w:name w:val="Table / Figure Left"/>
    <w:rsid w:val="00AF1D72"/>
    <w:pPr>
      <w:widowControl/>
      <w:autoSpaceDE/>
      <w:autoSpaceDN/>
      <w:spacing w:before="40" w:after="40" w:line="240" w:lineRule="atLeast"/>
    </w:pPr>
    <w:rPr>
      <w:rFonts w:ascii="Arial Narrow" w:eastAsia="Times New Roman" w:hAnsi="Arial Narrow" w:cs="Times New Roman"/>
      <w:sz w:val="18"/>
      <w:szCs w:val="18"/>
      <w:lang w:val="en-AU" w:eastAsia="en-AU"/>
    </w:rPr>
  </w:style>
  <w:style w:type="paragraph" w:customStyle="1" w:styleId="CommentaryHeading1">
    <w:name w:val="Commentary Heading 1"/>
    <w:next w:val="Paragraph"/>
    <w:rsid w:val="00AF1D72"/>
    <w:pPr>
      <w:widowControl/>
      <w:numPr>
        <w:numId w:val="12"/>
      </w:numPr>
      <w:autoSpaceDE/>
      <w:autoSpaceDN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sz w:val="32"/>
      <w:szCs w:val="32"/>
      <w:lang w:val="en-AU" w:eastAsia="en-AU"/>
    </w:rPr>
  </w:style>
  <w:style w:type="paragraph" w:customStyle="1" w:styleId="CommentaryHeading2">
    <w:name w:val="Commentary Heading 2"/>
    <w:next w:val="Paragraph"/>
    <w:rsid w:val="00AF1D72"/>
    <w:pPr>
      <w:widowControl/>
      <w:numPr>
        <w:ilvl w:val="1"/>
        <w:numId w:val="12"/>
      </w:numPr>
      <w:autoSpaceDE/>
      <w:autoSpaceDN/>
      <w:spacing w:before="120" w:after="120" w:line="240" w:lineRule="atLeast"/>
      <w:outlineLvl w:val="1"/>
    </w:pPr>
    <w:rPr>
      <w:rFonts w:ascii="Arial" w:eastAsia="Times New Roman" w:hAnsi="Arial" w:cs="Times New Roman"/>
      <w:b/>
      <w:sz w:val="28"/>
      <w:lang w:val="en-AU" w:eastAsia="en-AU"/>
    </w:rPr>
  </w:style>
  <w:style w:type="paragraph" w:customStyle="1" w:styleId="CommentaryHeading3">
    <w:name w:val="Commentary Heading 3"/>
    <w:next w:val="Paragraph"/>
    <w:rsid w:val="00AF1D72"/>
    <w:pPr>
      <w:widowControl/>
      <w:numPr>
        <w:ilvl w:val="2"/>
        <w:numId w:val="12"/>
      </w:numPr>
      <w:autoSpaceDE/>
      <w:autoSpaceDN/>
      <w:spacing w:before="120" w:after="120" w:line="240" w:lineRule="atLeast"/>
      <w:outlineLvl w:val="2"/>
    </w:pPr>
    <w:rPr>
      <w:rFonts w:ascii="Arial" w:eastAsia="Times New Roman" w:hAnsi="Arial" w:cs="Times New Roman"/>
      <w:b/>
      <w:i/>
      <w:lang w:val="en-AU" w:eastAsia="en-AU"/>
    </w:rPr>
  </w:style>
  <w:style w:type="paragraph" w:customStyle="1" w:styleId="TableFigureCenter">
    <w:name w:val="Table / Figure Center"/>
    <w:rsid w:val="00AF1D72"/>
    <w:pPr>
      <w:widowControl/>
      <w:autoSpaceDE/>
      <w:autoSpaceDN/>
      <w:spacing w:before="40" w:after="40" w:line="240" w:lineRule="atLeast"/>
      <w:jc w:val="center"/>
    </w:pPr>
    <w:rPr>
      <w:rFonts w:ascii="Arial Narrow" w:eastAsia="Times New Roman" w:hAnsi="Arial Narrow" w:cs="Times New Roman"/>
      <w:sz w:val="18"/>
      <w:szCs w:val="18"/>
      <w:lang w:val="en-AU" w:eastAsia="en-AU"/>
    </w:rPr>
  </w:style>
  <w:style w:type="table" w:customStyle="1" w:styleId="TMTable">
    <w:name w:val="TM Table"/>
    <w:basedOn w:val="TableNormal"/>
    <w:uiPriority w:val="99"/>
    <w:rsid w:val="00AF1D72"/>
    <w:pPr>
      <w:widowControl/>
      <w:autoSpaceDE/>
      <w:autoSpaceDN/>
    </w:pPr>
    <w:rPr>
      <w:rFonts w:ascii="Arial" w:eastAsia="Times New Roman" w:hAnsi="Arial" w:cs="Times New Roman"/>
      <w:sz w:val="18"/>
      <w:szCs w:val="20"/>
      <w:lang w:val="en-AU" w:eastAsia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808080" w:themeColor="background1" w:themeShade="80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customStyle="1" w:styleId="Heading1nonumber">
    <w:name w:val="Heading 1 no number"/>
    <w:basedOn w:val="Heading1RestartNumbering"/>
    <w:uiPriority w:val="1"/>
    <w:qFormat/>
    <w:rsid w:val="006B49B7"/>
    <w:pPr>
      <w:numPr>
        <w:numId w:val="0"/>
      </w:numPr>
    </w:pPr>
    <w:rPr>
      <w:rFonts w:ascii="Arial" w:hAnsi="Arial"/>
      <w:b/>
      <w:bCs/>
      <w:sz w:val="28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A54C0A"/>
    <w:pPr>
      <w:keepLines/>
      <w:widowControl/>
      <w:spacing w:before="240" w:after="120"/>
      <w:ind w:left="567"/>
    </w:pPr>
    <w:rPr>
      <w:rFonts w:ascii="Arial" w:hAnsi="Arial"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4C0A"/>
    <w:rPr>
      <w:rFonts w:ascii="Arial" w:eastAsia="Times New Roman" w:hAnsi="Arial" w:cs="Times New Roman"/>
      <w:bCs/>
      <w:sz w:val="20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4561B8"/>
    <w:pPr>
      <w:widowControl w:val="0"/>
      <w:autoSpaceDE w:val="0"/>
      <w:autoSpaceDN w:val="0"/>
      <w:spacing w:before="0"/>
      <w:ind w:left="0" w:firstLine="360"/>
    </w:pPr>
    <w:rPr>
      <w:rFonts w:ascii="Times New Roman" w:eastAsia="Times New Roman" w:hAnsi="Times New Roman"/>
      <w:bCs w:val="0"/>
      <w:sz w:val="22"/>
      <w:szCs w:val="22"/>
      <w:lang w:val="en-AU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561B8"/>
    <w:rPr>
      <w:rFonts w:ascii="Times New Roman" w:eastAsia="Times New Roman" w:hAnsi="Times New Roman" w:cs="Times New Roman"/>
      <w:bCs w:val="0"/>
      <w:sz w:val="20"/>
      <w:szCs w:val="20"/>
      <w:lang w:val="en-AU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F3384D"/>
    <w:pPr>
      <w:keepNext/>
      <w:spacing w:before="240" w:after="120"/>
      <w:ind w:left="1418" w:hanging="992"/>
    </w:pPr>
    <w:rPr>
      <w:rFonts w:ascii="Arial" w:eastAsia="Arial" w:hAnsi="Arial" w:cs="Arial"/>
      <w:b/>
      <w:bCs/>
      <w:sz w:val="18"/>
      <w:szCs w:val="18"/>
      <w:lang w:val="en-US" w:eastAsia="en-AU" w:bidi="en-US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CE6502"/>
    <w:pPr>
      <w:keepLines/>
      <w:widowControl/>
      <w:tabs>
        <w:tab w:val="left" w:pos="1276"/>
      </w:tabs>
      <w:autoSpaceDE/>
      <w:autoSpaceDN/>
      <w:spacing w:before="240"/>
      <w:ind w:left="425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NoteHeadingChar">
    <w:name w:val="Note Heading Char"/>
    <w:basedOn w:val="DefaultParagraphFont"/>
    <w:link w:val="NoteHeading"/>
    <w:uiPriority w:val="99"/>
    <w:rsid w:val="00CE6502"/>
    <w:rPr>
      <w:rFonts w:ascii="Arial" w:eastAsia="Times New Roman" w:hAnsi="Arial" w:cs="Arial"/>
      <w:b/>
      <w:bCs/>
      <w:i/>
      <w:iCs/>
      <w:sz w:val="18"/>
      <w:szCs w:val="18"/>
      <w:lang w:val="en-AU"/>
    </w:rPr>
  </w:style>
  <w:style w:type="paragraph" w:customStyle="1" w:styleId="Notes">
    <w:name w:val="Notes"/>
    <w:basedOn w:val="ListParagraph"/>
    <w:uiPriority w:val="1"/>
    <w:qFormat/>
    <w:rsid w:val="008D7EAB"/>
    <w:pPr>
      <w:keepLines/>
      <w:widowControl/>
      <w:tabs>
        <w:tab w:val="left" w:pos="426"/>
      </w:tabs>
      <w:autoSpaceDE/>
      <w:autoSpaceDN/>
      <w:spacing w:before="120" w:after="120"/>
      <w:ind w:left="426" w:firstLine="0"/>
    </w:pPr>
    <w:rPr>
      <w:rFonts w:ascii="Arial" w:hAnsi="Arial" w:cs="Arial"/>
      <w:i/>
      <w:iCs/>
      <w:sz w:val="18"/>
      <w:szCs w:val="18"/>
    </w:rPr>
  </w:style>
  <w:style w:type="paragraph" w:customStyle="1" w:styleId="PubTableBullet1">
    <w:name w:val="Pub Table Bullet 1"/>
    <w:basedOn w:val="Normal"/>
    <w:uiPriority w:val="3"/>
    <w:qFormat/>
    <w:rsid w:val="003F4501"/>
    <w:pPr>
      <w:widowControl/>
      <w:numPr>
        <w:numId w:val="15"/>
      </w:numPr>
      <w:autoSpaceDE/>
      <w:autoSpaceDN/>
      <w:spacing w:before="40" w:after="40"/>
      <w:ind w:left="206" w:hanging="206"/>
    </w:pPr>
    <w:rPr>
      <w:rFonts w:ascii="Arial" w:eastAsiaTheme="minorHAnsi" w:hAnsi="Arial" w:cstheme="minorBidi"/>
      <w:sz w:val="16"/>
      <w:szCs w:val="16"/>
    </w:rPr>
  </w:style>
  <w:style w:type="paragraph" w:customStyle="1" w:styleId="TableBullet2">
    <w:name w:val="Table Bullet 2"/>
    <w:basedOn w:val="PubTableBullet1"/>
    <w:uiPriority w:val="3"/>
    <w:qFormat/>
    <w:rsid w:val="003F4501"/>
    <w:pPr>
      <w:numPr>
        <w:ilvl w:val="1"/>
      </w:numPr>
      <w:spacing w:before="20" w:after="20"/>
      <w:ind w:left="447" w:hanging="141"/>
    </w:pPr>
    <w:rPr>
      <w:sz w:val="18"/>
    </w:rPr>
  </w:style>
  <w:style w:type="paragraph" w:customStyle="1" w:styleId="TableBullet3">
    <w:name w:val="Table Bullet 3"/>
    <w:basedOn w:val="TableBullet2"/>
    <w:uiPriority w:val="3"/>
    <w:qFormat/>
    <w:rsid w:val="003F4501"/>
    <w:pPr>
      <w:numPr>
        <w:ilvl w:val="2"/>
      </w:numPr>
      <w:ind w:left="731" w:hanging="142"/>
    </w:pPr>
  </w:style>
  <w:style w:type="numbering" w:styleId="111111">
    <w:name w:val="Outline List 2"/>
    <w:basedOn w:val="NoList"/>
    <w:semiHidden/>
    <w:rsid w:val="00C2036C"/>
    <w:pPr>
      <w:numPr>
        <w:numId w:val="16"/>
      </w:numPr>
    </w:pPr>
  </w:style>
  <w:style w:type="paragraph" w:styleId="BlockText">
    <w:name w:val="Block Text"/>
    <w:basedOn w:val="Normal"/>
    <w:uiPriority w:val="99"/>
    <w:unhideWhenUsed/>
    <w:rsid w:val="00627CF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customStyle="1" w:styleId="MainTableStyle">
    <w:name w:val="Main Table Style"/>
    <w:basedOn w:val="TableNormal"/>
    <w:uiPriority w:val="99"/>
    <w:rsid w:val="00627CFE"/>
    <w:pPr>
      <w:widowControl/>
      <w:autoSpaceDE/>
      <w:autoSpaceDN/>
      <w:spacing w:before="80" w:after="80"/>
    </w:pPr>
    <w:rPr>
      <w:rFonts w:ascii="Arial" w:hAnsi="Arial"/>
      <w:sz w:val="18"/>
      <w:lang w:val="en-A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12" w:space="0" w:color="427D97"/>
        <w:right w:val="single" w:sz="4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3DD"/>
    </w:tcPr>
    <w:tblStylePr w:type="firstRow">
      <w:pPr>
        <w:keepNext/>
        <w:keepLines/>
        <w:widowControl/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 w:themeColor="background1"/>
        <w:sz w:val="18"/>
      </w:rPr>
      <w:tblPr/>
      <w:tcPr>
        <w:shd w:val="clear" w:color="auto" w:fill="427D97"/>
      </w:tcPr>
    </w:tblStylePr>
    <w:tblStylePr w:type="lastRow">
      <w:pPr>
        <w:keepLines/>
        <w:widowControl/>
        <w:wordWrap/>
        <w:jc w:val="left"/>
      </w:pPr>
      <w:rPr>
        <w:b/>
      </w:rPr>
      <w:tblPr/>
      <w:tcPr>
        <w:shd w:val="clear" w:color="auto" w:fill="C5D3DD"/>
      </w:tcPr>
    </w:tblStylePr>
  </w:style>
  <w:style w:type="paragraph" w:customStyle="1" w:styleId="Tabletext">
    <w:name w:val="Table text"/>
    <w:basedOn w:val="Normal"/>
    <w:rsid w:val="00465C3A"/>
    <w:pPr>
      <w:widowControl/>
      <w:autoSpaceDE/>
      <w:autoSpaceDN/>
      <w:spacing w:before="60" w:after="60"/>
    </w:pPr>
    <w:rPr>
      <w:rFonts w:ascii="Arial" w:eastAsia="Calibri" w:hAnsi="Arial"/>
      <w:kern w:val="20"/>
      <w:sz w:val="18"/>
      <w:szCs w:val="20"/>
      <w:lang w:val="en-US"/>
    </w:rPr>
  </w:style>
  <w:style w:type="paragraph" w:customStyle="1" w:styleId="Style15">
    <w:name w:val="Style15"/>
    <w:basedOn w:val="Normal"/>
    <w:link w:val="Style15Char"/>
    <w:qFormat/>
    <w:rsid w:val="00C741C0"/>
    <w:pPr>
      <w:widowControl/>
      <w:autoSpaceDE/>
      <w:autoSpaceDN/>
      <w:spacing w:after="160"/>
      <w:ind w:left="1002" w:hanging="576"/>
    </w:pPr>
    <w:rPr>
      <w:rFonts w:ascii="Arial" w:eastAsiaTheme="minorEastAsia" w:hAnsi="Arial" w:cstheme="minorBidi"/>
      <w:sz w:val="20"/>
      <w:szCs w:val="20"/>
      <w:lang w:val="en-US" w:eastAsia="ja-JP"/>
    </w:rPr>
  </w:style>
  <w:style w:type="character" w:customStyle="1" w:styleId="Style15Char">
    <w:name w:val="Style15 Char"/>
    <w:basedOn w:val="DefaultParagraphFont"/>
    <w:link w:val="Style15"/>
    <w:rsid w:val="00C741C0"/>
    <w:rPr>
      <w:rFonts w:ascii="Arial" w:eastAsiaTheme="minorEastAsia" w:hAnsi="Arial"/>
      <w:sz w:val="20"/>
      <w:szCs w:val="20"/>
      <w:lang w:eastAsia="ja-JP"/>
    </w:rPr>
  </w:style>
  <w:style w:type="paragraph" w:customStyle="1" w:styleId="Style12">
    <w:name w:val="Style12"/>
    <w:basedOn w:val="Normal"/>
    <w:link w:val="Style12Char"/>
    <w:qFormat/>
    <w:rsid w:val="00170376"/>
    <w:pPr>
      <w:numPr>
        <w:numId w:val="17"/>
      </w:numPr>
      <w:tabs>
        <w:tab w:val="left" w:pos="1701"/>
      </w:tabs>
      <w:spacing w:before="119"/>
      <w:ind w:right="306"/>
    </w:pPr>
    <w:rPr>
      <w:rFonts w:ascii="Arial" w:eastAsiaTheme="minorEastAsia" w:hAnsi="Arial" w:cstheme="minorBidi"/>
      <w:sz w:val="18"/>
      <w:szCs w:val="18"/>
      <w:lang w:val="en-US" w:eastAsia="ja-JP"/>
    </w:rPr>
  </w:style>
  <w:style w:type="character" w:customStyle="1" w:styleId="Style12Char">
    <w:name w:val="Style12 Char"/>
    <w:basedOn w:val="DefaultParagraphFont"/>
    <w:link w:val="Style12"/>
    <w:rsid w:val="00170376"/>
    <w:rPr>
      <w:rFonts w:ascii="Arial" w:eastAsiaTheme="minorEastAsia" w:hAnsi="Arial"/>
      <w:sz w:val="18"/>
      <w:szCs w:val="18"/>
      <w:lang w:eastAsia="ja-JP"/>
    </w:rPr>
  </w:style>
  <w:style w:type="paragraph" w:styleId="BodyTextIndent2">
    <w:name w:val="Body Text Indent 2"/>
    <w:basedOn w:val="BodyTextIndent"/>
    <w:link w:val="BodyTextIndent2Char"/>
    <w:uiPriority w:val="99"/>
    <w:unhideWhenUsed/>
    <w:rsid w:val="00170376"/>
    <w:pPr>
      <w:spacing w:before="120"/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70376"/>
    <w:rPr>
      <w:rFonts w:ascii="Arial" w:eastAsia="Times New Roman" w:hAnsi="Arial" w:cs="Times New Roman"/>
      <w:sz w:val="2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2D09CA"/>
    <w:pPr>
      <w:spacing w:before="0" w:after="0"/>
      <w:ind w:left="360" w:firstLine="360"/>
    </w:pPr>
    <w:rPr>
      <w:rFonts w:ascii="Times New Roman" w:hAnsi="Times New Roman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D09CA"/>
    <w:rPr>
      <w:rFonts w:ascii="Times New Roman" w:eastAsia="Times New Roman" w:hAnsi="Times New Roman" w:cs="Times New Roman"/>
      <w:bCs/>
      <w:sz w:val="20"/>
      <w:lang w:val="en-AU"/>
    </w:rPr>
  </w:style>
  <w:style w:type="character" w:customStyle="1" w:styleId="Style14Char">
    <w:name w:val="Style14 Char"/>
    <w:basedOn w:val="DefaultParagraphFont"/>
    <w:link w:val="Style14"/>
    <w:locked/>
    <w:rsid w:val="003E31BA"/>
    <w:rPr>
      <w:rFonts w:ascii="Arial" w:hAnsi="Arial" w:cs="Arial"/>
      <w:b/>
      <w:color w:val="004259"/>
      <w:sz w:val="20"/>
      <w:szCs w:val="20"/>
    </w:rPr>
  </w:style>
  <w:style w:type="paragraph" w:customStyle="1" w:styleId="Style14">
    <w:name w:val="Style14"/>
    <w:basedOn w:val="Normal"/>
    <w:link w:val="Style14Char"/>
    <w:qFormat/>
    <w:rsid w:val="003E31BA"/>
    <w:pPr>
      <w:widowControl/>
      <w:autoSpaceDE/>
      <w:autoSpaceDN/>
      <w:spacing w:before="180"/>
      <w:ind w:left="1134" w:hanging="142"/>
    </w:pPr>
    <w:rPr>
      <w:rFonts w:ascii="Arial" w:eastAsiaTheme="minorHAnsi" w:hAnsi="Arial" w:cs="Arial"/>
      <w:b/>
      <w:color w:val="004259"/>
      <w:sz w:val="20"/>
      <w:szCs w:val="20"/>
      <w:lang w:val="en-US"/>
    </w:rPr>
  </w:style>
  <w:style w:type="character" w:styleId="BookTitle">
    <w:name w:val="Book Title"/>
    <w:basedOn w:val="DefaultParagraphFont"/>
    <w:uiPriority w:val="33"/>
    <w:qFormat/>
    <w:rsid w:val="00A54C0A"/>
    <w:rPr>
      <w:b/>
      <w:bCs/>
      <w:i/>
      <w:iCs/>
      <w:spacing w:val="5"/>
    </w:rPr>
  </w:style>
  <w:style w:type="paragraph" w:customStyle="1" w:styleId="TableFigureNotesList">
    <w:name w:val="Table / Figure Notes List"/>
    <w:rsid w:val="00897DC5"/>
    <w:pPr>
      <w:widowControl/>
      <w:numPr>
        <w:numId w:val="18"/>
      </w:numPr>
      <w:autoSpaceDE/>
      <w:autoSpaceDN/>
      <w:spacing w:before="120"/>
      <w:contextualSpacing/>
    </w:pPr>
    <w:rPr>
      <w:rFonts w:ascii="Arial" w:eastAsiaTheme="minorEastAsia" w:hAnsi="Arial" w:cs="Times New Roman"/>
      <w:i/>
      <w:color w:val="6F7C87"/>
      <w:sz w:val="18"/>
      <w:szCs w:val="18"/>
      <w:lang w:eastAsia="en-AU"/>
    </w:rPr>
  </w:style>
  <w:style w:type="numbering" w:styleId="1ai">
    <w:name w:val="Outline List 1"/>
    <w:basedOn w:val="NoList"/>
    <w:semiHidden/>
    <w:rsid w:val="00885442"/>
    <w:pPr>
      <w:numPr>
        <w:numId w:val="20"/>
      </w:numPr>
    </w:pPr>
  </w:style>
  <w:style w:type="table" w:customStyle="1" w:styleId="SimpleTable11">
    <w:name w:val="Simple Table11"/>
    <w:basedOn w:val="TableNormal"/>
    <w:next w:val="TableGrid"/>
    <w:uiPriority w:val="39"/>
    <w:rsid w:val="001822DA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8">
    <w:name w:val="Simple Table8"/>
    <w:basedOn w:val="TableNormal"/>
    <w:next w:val="TableGrid"/>
    <w:uiPriority w:val="39"/>
    <w:rsid w:val="00412462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111">
    <w:name w:val="Simple Table111"/>
    <w:basedOn w:val="TableNormal"/>
    <w:next w:val="TableGrid"/>
    <w:uiPriority w:val="39"/>
    <w:rsid w:val="009F6E70"/>
    <w:pPr>
      <w:widowControl/>
      <w:autoSpaceDE/>
      <w:autoSpaceDN/>
    </w:pPr>
    <w:rPr>
      <w:rFonts w:ascii="Arial" w:eastAsia="SimSun" w:hAnsi="Arial"/>
      <w:sz w:val="18"/>
      <w:lang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9">
    <w:name w:val="Simple Table9"/>
    <w:basedOn w:val="TableNormal"/>
    <w:next w:val="TableGrid"/>
    <w:uiPriority w:val="39"/>
    <w:rsid w:val="00CE4AED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204829074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99B7CCA5BB4F9EF6F99E5DA175B5" ma:contentTypeVersion="2" ma:contentTypeDescription="Create a new document." ma:contentTypeScope="" ma:versionID="7c42f3b0410dfe4a6de576468aeb2cbe">
  <xsd:schema xmlns:xsd="http://www.w3.org/2001/XMLSchema" xmlns:xs="http://www.w3.org/2001/XMLSchema" xmlns:p="http://schemas.microsoft.com/office/2006/metadata/properties" xmlns:ns2="e85daaf6-55f8-4e64-9dc5-0f62b5e2d7b1" targetNamespace="http://schemas.microsoft.com/office/2006/metadata/properties" ma:root="true" ma:fieldsID="b5589d9d1fe16f3bbc7fd597b73c68d6" ns2:_="">
    <xsd:import namespace="e85daaf6-55f8-4e64-9dc5-0f62b5e2d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aaf6-55f8-4e64-9dc5-0f62b5e2d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4310F-62D6-4649-95E2-806F90B5B8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EB2C6-A5C2-4C37-BA7E-CB6AB28CD73A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e85daaf6-55f8-4e64-9dc5-0f62b5e2d7b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4E03CE-FB5F-4798-82B9-960A7FF78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DC4D6-06DB-4923-B557-D857BC840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aaf6-55f8-4e64-9dc5-0f62b5e2d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ATS3125 Fillers for Asphalt</vt:lpstr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ATS3125 Fillers for Asphalt</dc:title>
  <dc:subject>ATS 3125 sets out the requirements for added fillers for use in asphalt.</dc:subject>
  <dc:creator>austroads@austroads.com.au</dc:creator>
  <cp:keywords/>
  <cp:lastModifiedBy>Ekaterina Kologrivova</cp:lastModifiedBy>
  <cp:revision>8</cp:revision>
  <cp:lastPrinted>2022-10-19T21:59:00Z</cp:lastPrinted>
  <dcterms:created xsi:type="dcterms:W3CDTF">2023-10-13T02:14:00Z</dcterms:created>
  <dcterms:modified xsi:type="dcterms:W3CDTF">2023-11-09T00:59:00Z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2018-05-21T00:00:00Z</vt:filetime>
  </property>
  <property fmtid="{D5CDD505-2E9C-101B-9397-08002B2CF9AE}" pid="5" name="ContentTypeId">
    <vt:lpwstr>0x010100F02F99B7CCA5BB4F9EF6F99E5DA175B5</vt:lpwstr>
  </property>
</Properties>
</file>