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7CE" w:rsidRPr="005F424D" w:rsidRDefault="00B407CE">
      <w:pPr>
        <w:pStyle w:val="BodyText"/>
        <w:rPr>
          <w:rFonts w:ascii="Times New Roman"/>
          <w:lang w:val="en-AU"/>
        </w:rPr>
      </w:pPr>
    </w:p>
    <w:p w:rsidR="00B407CE" w:rsidRPr="005F424D" w:rsidRDefault="00B407CE">
      <w:pPr>
        <w:pStyle w:val="BodyText"/>
        <w:rPr>
          <w:rFonts w:ascii="Times New Roman"/>
          <w:lang w:val="en-AU"/>
        </w:rPr>
      </w:pPr>
    </w:p>
    <w:p w:rsidR="00B407CE" w:rsidRPr="005F424D" w:rsidRDefault="005F424D">
      <w:pPr>
        <w:spacing w:before="214"/>
        <w:ind w:left="151"/>
        <w:jc w:val="both"/>
        <w:rPr>
          <w:sz w:val="30"/>
          <w:lang w:val="en-AU"/>
        </w:rPr>
      </w:pPr>
      <w:r w:rsidRPr="005F424D">
        <w:rPr>
          <w:sz w:val="30"/>
          <w:lang w:val="en-AU"/>
        </w:rPr>
        <w:t>COMMENTARY TO AG:PT/T220 - SAMPLE  PREPARATION</w:t>
      </w:r>
    </w:p>
    <w:p w:rsidR="00B407CE" w:rsidRPr="005F424D" w:rsidRDefault="005F424D">
      <w:pPr>
        <w:ind w:left="151" w:right="597"/>
        <w:rPr>
          <w:sz w:val="30"/>
          <w:lang w:val="en-AU"/>
        </w:rPr>
      </w:pPr>
      <w:r w:rsidRPr="005F424D">
        <w:rPr>
          <w:sz w:val="30"/>
          <w:lang w:val="en-AU"/>
        </w:rPr>
        <w:t>– COMPACTION OF ASPHALT SLABS SUITABLE FOR CHARACTERISATION</w:t>
      </w:r>
    </w:p>
    <w:p w:rsidR="00B407CE" w:rsidRPr="005F424D" w:rsidRDefault="005F424D">
      <w:pPr>
        <w:pStyle w:val="Heading1"/>
        <w:spacing w:before="231"/>
        <w:rPr>
          <w:lang w:val="en-AU"/>
        </w:rPr>
      </w:pPr>
      <w:r w:rsidRPr="005F424D">
        <w:rPr>
          <w:w w:val="105"/>
          <w:lang w:val="en-AU"/>
        </w:rPr>
        <w:t>PREFACE</w:t>
      </w:r>
    </w:p>
    <w:p w:rsidR="00B407CE" w:rsidRPr="005F424D" w:rsidRDefault="005F424D">
      <w:pPr>
        <w:pStyle w:val="BodyText"/>
        <w:spacing w:before="234" w:line="249" w:lineRule="auto"/>
        <w:ind w:left="151" w:right="139"/>
        <w:jc w:val="both"/>
        <w:rPr>
          <w:lang w:val="en-AU"/>
        </w:rPr>
      </w:pPr>
      <w:r w:rsidRPr="005F424D">
        <w:rPr>
          <w:w w:val="105"/>
          <w:lang w:val="en-AU"/>
        </w:rPr>
        <w:t>This asphalt sample preparation method was prepared by the Asphalt Research Review Group on behalf of the Austroads. Representatives of Austroads, ARRB Group and the Australian</w:t>
      </w:r>
      <w:r w:rsidRPr="005F424D">
        <w:rPr>
          <w:spacing w:val="-11"/>
          <w:w w:val="105"/>
          <w:lang w:val="en-AU"/>
        </w:rPr>
        <w:t xml:space="preserve"> </w:t>
      </w:r>
      <w:r w:rsidRPr="005F424D">
        <w:rPr>
          <w:w w:val="105"/>
          <w:lang w:val="en-AU"/>
        </w:rPr>
        <w:t>Asphalt</w:t>
      </w:r>
      <w:r w:rsidRPr="005F424D">
        <w:rPr>
          <w:spacing w:val="-13"/>
          <w:w w:val="105"/>
          <w:lang w:val="en-AU"/>
        </w:rPr>
        <w:t xml:space="preserve"> </w:t>
      </w:r>
      <w:r w:rsidRPr="005F424D">
        <w:rPr>
          <w:w w:val="105"/>
          <w:lang w:val="en-AU"/>
        </w:rPr>
        <w:t>Pavement</w:t>
      </w:r>
      <w:r w:rsidRPr="005F424D">
        <w:rPr>
          <w:spacing w:val="-13"/>
          <w:w w:val="105"/>
          <w:lang w:val="en-AU"/>
        </w:rPr>
        <w:t xml:space="preserve"> </w:t>
      </w:r>
      <w:r w:rsidRPr="005F424D">
        <w:rPr>
          <w:w w:val="105"/>
          <w:lang w:val="en-AU"/>
        </w:rPr>
        <w:t>Association</w:t>
      </w:r>
      <w:r w:rsidRPr="005F424D">
        <w:rPr>
          <w:spacing w:val="-11"/>
          <w:w w:val="105"/>
          <w:lang w:val="en-AU"/>
        </w:rPr>
        <w:t xml:space="preserve"> </w:t>
      </w:r>
      <w:r w:rsidRPr="005F424D">
        <w:rPr>
          <w:w w:val="105"/>
          <w:lang w:val="en-AU"/>
        </w:rPr>
        <w:t>have</w:t>
      </w:r>
      <w:r w:rsidRPr="005F424D">
        <w:rPr>
          <w:spacing w:val="-11"/>
          <w:w w:val="105"/>
          <w:lang w:val="en-AU"/>
        </w:rPr>
        <w:t xml:space="preserve"> </w:t>
      </w:r>
      <w:r w:rsidRPr="005F424D">
        <w:rPr>
          <w:w w:val="105"/>
          <w:lang w:val="en-AU"/>
        </w:rPr>
        <w:t>been</w:t>
      </w:r>
      <w:r w:rsidRPr="005F424D">
        <w:rPr>
          <w:spacing w:val="-14"/>
          <w:w w:val="105"/>
          <w:lang w:val="en-AU"/>
        </w:rPr>
        <w:t xml:space="preserve"> </w:t>
      </w:r>
      <w:r w:rsidRPr="005F424D">
        <w:rPr>
          <w:w w:val="105"/>
          <w:lang w:val="en-AU"/>
        </w:rPr>
        <w:t>involved</w:t>
      </w:r>
      <w:r w:rsidRPr="005F424D">
        <w:rPr>
          <w:spacing w:val="-14"/>
          <w:w w:val="105"/>
          <w:lang w:val="en-AU"/>
        </w:rPr>
        <w:t xml:space="preserve"> </w:t>
      </w:r>
      <w:r w:rsidRPr="005F424D">
        <w:rPr>
          <w:w w:val="105"/>
          <w:lang w:val="en-AU"/>
        </w:rPr>
        <w:t>in</w:t>
      </w:r>
      <w:r w:rsidRPr="005F424D">
        <w:rPr>
          <w:spacing w:val="-11"/>
          <w:w w:val="105"/>
          <w:lang w:val="en-AU"/>
        </w:rPr>
        <w:t xml:space="preserve"> </w:t>
      </w:r>
      <w:r w:rsidRPr="005F424D">
        <w:rPr>
          <w:w w:val="105"/>
          <w:lang w:val="en-AU"/>
        </w:rPr>
        <w:t>the</w:t>
      </w:r>
      <w:r w:rsidRPr="005F424D">
        <w:rPr>
          <w:spacing w:val="-11"/>
          <w:w w:val="105"/>
          <w:lang w:val="en-AU"/>
        </w:rPr>
        <w:t xml:space="preserve"> </w:t>
      </w:r>
      <w:r w:rsidRPr="005F424D">
        <w:rPr>
          <w:w w:val="105"/>
          <w:lang w:val="en-AU"/>
        </w:rPr>
        <w:t>development</w:t>
      </w:r>
      <w:r w:rsidRPr="005F424D">
        <w:rPr>
          <w:spacing w:val="-13"/>
          <w:w w:val="105"/>
          <w:lang w:val="en-AU"/>
        </w:rPr>
        <w:t xml:space="preserve"> </w:t>
      </w:r>
      <w:r w:rsidRPr="005F424D">
        <w:rPr>
          <w:w w:val="105"/>
          <w:lang w:val="en-AU"/>
        </w:rPr>
        <w:t>and</w:t>
      </w:r>
      <w:r w:rsidRPr="005F424D">
        <w:rPr>
          <w:spacing w:val="-11"/>
          <w:w w:val="105"/>
          <w:lang w:val="en-AU"/>
        </w:rPr>
        <w:t xml:space="preserve"> </w:t>
      </w:r>
      <w:r w:rsidRPr="005F424D">
        <w:rPr>
          <w:w w:val="105"/>
          <w:lang w:val="en-AU"/>
        </w:rPr>
        <w:t>review o</w:t>
      </w:r>
      <w:r w:rsidRPr="005F424D">
        <w:rPr>
          <w:w w:val="105"/>
          <w:lang w:val="en-AU"/>
        </w:rPr>
        <w:t>f this</w:t>
      </w:r>
      <w:r w:rsidRPr="005F424D">
        <w:rPr>
          <w:spacing w:val="-27"/>
          <w:w w:val="105"/>
          <w:lang w:val="en-AU"/>
        </w:rPr>
        <w:t xml:space="preserve"> </w:t>
      </w:r>
      <w:r w:rsidRPr="005F424D">
        <w:rPr>
          <w:w w:val="105"/>
          <w:lang w:val="en-AU"/>
        </w:rPr>
        <w:t>method.</w:t>
      </w:r>
    </w:p>
    <w:p w:rsidR="00B407CE" w:rsidRPr="005F424D" w:rsidRDefault="00B407CE">
      <w:pPr>
        <w:pStyle w:val="BodyText"/>
        <w:spacing w:before="11"/>
        <w:rPr>
          <w:sz w:val="18"/>
          <w:lang w:val="en-AU"/>
        </w:rPr>
      </w:pPr>
    </w:p>
    <w:p w:rsidR="00B407CE" w:rsidRPr="005F424D" w:rsidRDefault="005F424D">
      <w:pPr>
        <w:pStyle w:val="Heading1"/>
        <w:rPr>
          <w:lang w:val="en-AU"/>
        </w:rPr>
      </w:pPr>
      <w:r w:rsidRPr="005F424D">
        <w:rPr>
          <w:lang w:val="en-AU"/>
        </w:rPr>
        <w:t>FOREWORD</w:t>
      </w:r>
    </w:p>
    <w:p w:rsidR="00B407CE" w:rsidRPr="005F424D" w:rsidRDefault="005F424D">
      <w:pPr>
        <w:pStyle w:val="BodyText"/>
        <w:spacing w:before="234" w:line="249" w:lineRule="auto"/>
        <w:ind w:left="151" w:right="142"/>
        <w:jc w:val="both"/>
        <w:rPr>
          <w:lang w:val="en-AU"/>
        </w:rPr>
      </w:pPr>
      <w:r w:rsidRPr="005F424D">
        <w:rPr>
          <w:w w:val="105"/>
          <w:lang w:val="en-AU"/>
        </w:rPr>
        <w:t>Asphalt characterisation tests require specimens of uniform composition that are representative of materials placed in the road. Criteria include uniformity of density and particle distribution, particle orientation consistent with</w:t>
      </w:r>
      <w:r w:rsidRPr="005F424D">
        <w:rPr>
          <w:w w:val="105"/>
          <w:lang w:val="en-AU"/>
        </w:rPr>
        <w:t xml:space="preserve"> insitu materials, and absence of undue change in particle size distribution due to the compaction process. This method has been prepared to particularly support those characterisation tests that require asphalt slab specimens, although it may also be used</w:t>
      </w:r>
      <w:r w:rsidRPr="005F424D">
        <w:rPr>
          <w:w w:val="105"/>
          <w:lang w:val="en-AU"/>
        </w:rPr>
        <w:t xml:space="preserve"> for preparation of cylindrical specimens obtained by coring the completed slab.</w:t>
      </w:r>
    </w:p>
    <w:p w:rsidR="00B407CE" w:rsidRPr="005F424D" w:rsidRDefault="00B407CE">
      <w:pPr>
        <w:pStyle w:val="BodyText"/>
        <w:spacing w:before="1"/>
        <w:rPr>
          <w:sz w:val="19"/>
          <w:lang w:val="en-AU"/>
        </w:rPr>
      </w:pPr>
    </w:p>
    <w:p w:rsidR="00B407CE" w:rsidRPr="005F424D" w:rsidRDefault="005F424D">
      <w:pPr>
        <w:pStyle w:val="Heading1"/>
        <w:rPr>
          <w:lang w:val="en-AU"/>
        </w:rPr>
      </w:pPr>
      <w:r w:rsidRPr="005F424D">
        <w:rPr>
          <w:lang w:val="en-AU"/>
        </w:rPr>
        <w:t>SCOPE</w:t>
      </w:r>
    </w:p>
    <w:p w:rsidR="00B407CE" w:rsidRPr="005F424D" w:rsidRDefault="005F424D">
      <w:pPr>
        <w:pStyle w:val="BodyText"/>
        <w:spacing w:before="234" w:line="249" w:lineRule="auto"/>
        <w:ind w:left="151" w:right="140"/>
        <w:jc w:val="both"/>
        <w:rPr>
          <w:lang w:val="en-AU"/>
        </w:rPr>
      </w:pPr>
      <w:r w:rsidRPr="005F424D">
        <w:rPr>
          <w:w w:val="105"/>
          <w:lang w:val="en-AU"/>
        </w:rPr>
        <w:t>This method sets out recommended procedures for mixing, compacting, conditioning and trimming asphalt to provide homogeneous specimens suitable for wheel track testing,</w:t>
      </w:r>
      <w:r w:rsidRPr="005F424D">
        <w:rPr>
          <w:w w:val="105"/>
          <w:lang w:val="en-AU"/>
        </w:rPr>
        <w:t xml:space="preserve"> beam flexure testing, resilient modulus testing and other asphalt characterisation tests. The procedures are advisory rather than mandatory and reference should be made to the relevant test method for required standards of specimen conformance.</w:t>
      </w:r>
    </w:p>
    <w:p w:rsidR="00B407CE" w:rsidRPr="005F424D" w:rsidRDefault="00B407CE">
      <w:pPr>
        <w:pStyle w:val="BodyText"/>
        <w:spacing w:before="5"/>
        <w:rPr>
          <w:sz w:val="19"/>
          <w:lang w:val="en-AU"/>
        </w:rPr>
      </w:pPr>
    </w:p>
    <w:p w:rsidR="00B407CE" w:rsidRPr="005F424D" w:rsidRDefault="005F424D">
      <w:pPr>
        <w:pStyle w:val="BodyText"/>
        <w:spacing w:line="249" w:lineRule="auto"/>
        <w:ind w:left="151" w:right="143"/>
        <w:jc w:val="both"/>
        <w:rPr>
          <w:lang w:val="en-AU"/>
        </w:rPr>
      </w:pPr>
      <w:r w:rsidRPr="005F424D">
        <w:rPr>
          <w:w w:val="105"/>
          <w:lang w:val="en-AU"/>
        </w:rPr>
        <w:t xml:space="preserve">Guidance </w:t>
      </w:r>
      <w:r w:rsidRPr="005F424D">
        <w:rPr>
          <w:w w:val="105"/>
          <w:lang w:val="en-AU"/>
        </w:rPr>
        <w:t>is also given on a method for joining two slabs to produce a double layered specimen. The top and bottom layers are bonded using a liquid bonding agent (e.g. tack coat). The thickness of each layer can vary depending on the purpose of the specimen.</w:t>
      </w:r>
    </w:p>
    <w:p w:rsidR="00B407CE" w:rsidRPr="005F424D" w:rsidRDefault="00B407CE">
      <w:pPr>
        <w:pStyle w:val="BodyText"/>
        <w:spacing w:before="1"/>
        <w:rPr>
          <w:sz w:val="19"/>
          <w:lang w:val="en-AU"/>
        </w:rPr>
      </w:pPr>
    </w:p>
    <w:p w:rsidR="00B407CE" w:rsidRPr="005F424D" w:rsidRDefault="005F424D">
      <w:pPr>
        <w:pStyle w:val="Heading1"/>
        <w:spacing w:before="1"/>
        <w:rPr>
          <w:lang w:val="en-AU"/>
        </w:rPr>
      </w:pPr>
      <w:r w:rsidRPr="005F424D">
        <w:rPr>
          <w:lang w:val="en-AU"/>
        </w:rPr>
        <w:t>FURTHE</w:t>
      </w:r>
      <w:r w:rsidRPr="005F424D">
        <w:rPr>
          <w:lang w:val="en-AU"/>
        </w:rPr>
        <w:t>R</w:t>
      </w:r>
      <w:r w:rsidRPr="005F424D">
        <w:rPr>
          <w:spacing w:val="53"/>
          <w:lang w:val="en-AU"/>
        </w:rPr>
        <w:t xml:space="preserve"> </w:t>
      </w:r>
      <w:r w:rsidRPr="005F424D">
        <w:rPr>
          <w:lang w:val="en-AU"/>
        </w:rPr>
        <w:t>DEVELOPMENT</w:t>
      </w:r>
    </w:p>
    <w:p w:rsidR="00B407CE" w:rsidRPr="005F424D" w:rsidRDefault="005F424D">
      <w:pPr>
        <w:pStyle w:val="BodyText"/>
        <w:spacing w:before="235" w:line="247" w:lineRule="auto"/>
        <w:ind w:left="152" w:right="143" w:hanging="1"/>
        <w:jc w:val="both"/>
        <w:rPr>
          <w:lang w:val="en-AU"/>
        </w:rPr>
      </w:pPr>
      <w:r w:rsidRPr="005F424D">
        <w:rPr>
          <w:w w:val="105"/>
          <w:lang w:val="en-AU"/>
        </w:rPr>
        <w:t>There is no method to assess the uniformity of particle orientation within a compacted slab. A method is under development. Contact Austroads for further details.</w:t>
      </w:r>
    </w:p>
    <w:p w:rsidR="00B407CE" w:rsidRPr="005F424D" w:rsidRDefault="00B407CE">
      <w:pPr>
        <w:pStyle w:val="BodyText"/>
        <w:spacing w:before="10"/>
        <w:rPr>
          <w:sz w:val="19"/>
          <w:lang w:val="en-AU"/>
        </w:rPr>
      </w:pPr>
    </w:p>
    <w:p w:rsidR="00B407CE" w:rsidRPr="005F424D" w:rsidRDefault="005F424D">
      <w:pPr>
        <w:pStyle w:val="BodyText"/>
        <w:spacing w:line="247" w:lineRule="auto"/>
        <w:ind w:left="151" w:right="140"/>
        <w:jc w:val="both"/>
        <w:rPr>
          <w:lang w:val="en-AU"/>
        </w:rPr>
      </w:pPr>
      <w:r w:rsidRPr="005F424D">
        <w:rPr>
          <w:w w:val="105"/>
          <w:lang w:val="en-AU"/>
        </w:rPr>
        <w:t>Reheating of cool, loose, asphalt is not covered in this method but is being considered. Contact Austroads for further details.</w:t>
      </w:r>
    </w:p>
    <w:p w:rsidR="00B407CE" w:rsidRPr="005F424D" w:rsidRDefault="00B407CE">
      <w:pPr>
        <w:spacing w:line="247" w:lineRule="auto"/>
        <w:jc w:val="both"/>
        <w:rPr>
          <w:lang w:val="en-AU"/>
        </w:rPr>
        <w:sectPr w:rsidR="00B407CE" w:rsidRPr="005F424D">
          <w:headerReference w:type="default" r:id="rId8"/>
          <w:footerReference w:type="default" r:id="rId9"/>
          <w:type w:val="continuous"/>
          <w:pgSz w:w="12240" w:h="15840"/>
          <w:pgMar w:top="920" w:right="1720" w:bottom="1360" w:left="1720" w:header="708" w:footer="1170" w:gutter="0"/>
          <w:pgNumType w:start="1"/>
          <w:cols w:space="720"/>
        </w:sectPr>
      </w:pPr>
    </w:p>
    <w:p w:rsidR="00B407CE" w:rsidRPr="005F424D" w:rsidRDefault="00B407CE">
      <w:pPr>
        <w:pStyle w:val="BodyText"/>
        <w:rPr>
          <w:lang w:val="en-AU"/>
        </w:rPr>
      </w:pPr>
    </w:p>
    <w:p w:rsidR="00B407CE" w:rsidRPr="005F424D" w:rsidRDefault="00B407CE">
      <w:pPr>
        <w:pStyle w:val="BodyText"/>
        <w:spacing w:before="10"/>
        <w:rPr>
          <w:lang w:val="en-AU"/>
        </w:rPr>
      </w:pPr>
    </w:p>
    <w:p w:rsidR="00B407CE" w:rsidRPr="005F424D" w:rsidRDefault="005F424D">
      <w:pPr>
        <w:spacing w:before="95" w:line="244" w:lineRule="auto"/>
        <w:ind w:left="151" w:right="597"/>
        <w:rPr>
          <w:sz w:val="37"/>
          <w:lang w:val="en-AU"/>
        </w:rPr>
      </w:pPr>
      <w:r w:rsidRPr="005F424D">
        <w:rPr>
          <w:w w:val="105"/>
          <w:sz w:val="37"/>
          <w:lang w:val="en-AU"/>
        </w:rPr>
        <w:t>SAMPLE</w:t>
      </w:r>
      <w:r w:rsidRPr="005F424D">
        <w:rPr>
          <w:spacing w:val="-37"/>
          <w:w w:val="105"/>
          <w:sz w:val="37"/>
          <w:lang w:val="en-AU"/>
        </w:rPr>
        <w:t xml:space="preserve"> </w:t>
      </w:r>
      <w:r w:rsidRPr="005F424D">
        <w:rPr>
          <w:w w:val="105"/>
          <w:sz w:val="37"/>
          <w:lang w:val="en-AU"/>
        </w:rPr>
        <w:t>PREPARATION</w:t>
      </w:r>
      <w:r w:rsidRPr="005F424D">
        <w:rPr>
          <w:spacing w:val="-37"/>
          <w:w w:val="105"/>
          <w:sz w:val="37"/>
          <w:lang w:val="en-AU"/>
        </w:rPr>
        <w:t xml:space="preserve"> </w:t>
      </w:r>
      <w:r w:rsidRPr="005F424D">
        <w:rPr>
          <w:w w:val="105"/>
          <w:sz w:val="37"/>
          <w:lang w:val="en-AU"/>
        </w:rPr>
        <w:t>–</w:t>
      </w:r>
      <w:r w:rsidRPr="005F424D">
        <w:rPr>
          <w:spacing w:val="-37"/>
          <w:w w:val="105"/>
          <w:sz w:val="37"/>
          <w:lang w:val="en-AU"/>
        </w:rPr>
        <w:t xml:space="preserve"> </w:t>
      </w:r>
      <w:r w:rsidRPr="005F424D">
        <w:rPr>
          <w:w w:val="105"/>
          <w:sz w:val="37"/>
          <w:lang w:val="en-AU"/>
        </w:rPr>
        <w:t>COMPACTION</w:t>
      </w:r>
      <w:r w:rsidRPr="005F424D">
        <w:rPr>
          <w:spacing w:val="-39"/>
          <w:w w:val="105"/>
          <w:sz w:val="37"/>
          <w:lang w:val="en-AU"/>
        </w:rPr>
        <w:t xml:space="preserve"> </w:t>
      </w:r>
      <w:r w:rsidRPr="005F424D">
        <w:rPr>
          <w:w w:val="105"/>
          <w:sz w:val="37"/>
          <w:lang w:val="en-AU"/>
        </w:rPr>
        <w:t>OF ASPHALT SLABS SUITABLE FOR CHARACTERISATION</w:t>
      </w:r>
    </w:p>
    <w:p w:rsidR="00B407CE" w:rsidRPr="005F424D" w:rsidRDefault="005F424D">
      <w:pPr>
        <w:pStyle w:val="Heading1"/>
        <w:numPr>
          <w:ilvl w:val="0"/>
          <w:numId w:val="5"/>
        </w:numPr>
        <w:tabs>
          <w:tab w:val="left" w:pos="831"/>
          <w:tab w:val="left" w:pos="832"/>
        </w:tabs>
        <w:spacing w:before="336"/>
        <w:rPr>
          <w:lang w:val="en-AU"/>
        </w:rPr>
      </w:pPr>
      <w:r w:rsidRPr="005F424D">
        <w:rPr>
          <w:lang w:val="en-AU"/>
        </w:rPr>
        <w:t>REFERENCED</w:t>
      </w:r>
      <w:r w:rsidRPr="005F424D">
        <w:rPr>
          <w:spacing w:val="36"/>
          <w:lang w:val="en-AU"/>
        </w:rPr>
        <w:t xml:space="preserve"> </w:t>
      </w:r>
      <w:r w:rsidRPr="005F424D">
        <w:rPr>
          <w:lang w:val="en-AU"/>
        </w:rPr>
        <w:t>DOCUMENTS</w:t>
      </w:r>
    </w:p>
    <w:p w:rsidR="00B407CE" w:rsidRPr="005F424D" w:rsidRDefault="005F424D">
      <w:pPr>
        <w:pStyle w:val="BodyText"/>
        <w:spacing w:before="234"/>
        <w:ind w:left="151"/>
        <w:rPr>
          <w:lang w:val="en-AU"/>
        </w:rPr>
      </w:pPr>
      <w:r w:rsidRPr="005F424D">
        <w:rPr>
          <w:w w:val="105"/>
          <w:lang w:val="en-AU"/>
        </w:rPr>
        <w:t>The following documents are referred to in this method:</w:t>
      </w:r>
    </w:p>
    <w:p w:rsidR="00B407CE" w:rsidRPr="005F424D" w:rsidRDefault="00B407CE">
      <w:pPr>
        <w:pStyle w:val="BodyText"/>
        <w:spacing w:before="2"/>
        <w:rPr>
          <w:lang w:val="en-AU"/>
        </w:rPr>
      </w:pPr>
    </w:p>
    <w:p w:rsidR="00B407CE" w:rsidRPr="005F424D" w:rsidRDefault="005F424D">
      <w:pPr>
        <w:pStyle w:val="BodyText"/>
        <w:spacing w:before="1"/>
        <w:ind w:left="151"/>
        <w:rPr>
          <w:lang w:val="en-AU"/>
        </w:rPr>
      </w:pPr>
      <w:r w:rsidRPr="005F424D">
        <w:rPr>
          <w:w w:val="105"/>
          <w:lang w:val="en-AU"/>
        </w:rPr>
        <w:t>AUSTROADS</w:t>
      </w:r>
    </w:p>
    <w:p w:rsidR="00B407CE" w:rsidRPr="005F424D" w:rsidRDefault="00B407CE">
      <w:pPr>
        <w:pStyle w:val="BodyText"/>
        <w:spacing w:before="5"/>
        <w:rPr>
          <w:lang w:val="en-AU"/>
        </w:rPr>
      </w:pPr>
    </w:p>
    <w:p w:rsidR="00B407CE" w:rsidRPr="005F424D" w:rsidRDefault="005F424D">
      <w:pPr>
        <w:pStyle w:val="BodyText"/>
        <w:tabs>
          <w:tab w:val="left" w:pos="2187"/>
        </w:tabs>
        <w:spacing w:before="1"/>
        <w:ind w:left="152"/>
        <w:rPr>
          <w:lang w:val="en-AU"/>
        </w:rPr>
      </w:pPr>
      <w:r w:rsidRPr="005F424D">
        <w:rPr>
          <w:w w:val="105"/>
          <w:lang w:val="en-AU"/>
        </w:rPr>
        <w:t>AST</w:t>
      </w:r>
      <w:r w:rsidRPr="005F424D">
        <w:rPr>
          <w:spacing w:val="-5"/>
          <w:w w:val="105"/>
          <w:lang w:val="en-AU"/>
        </w:rPr>
        <w:t xml:space="preserve"> </w:t>
      </w:r>
      <w:r w:rsidRPr="005F424D">
        <w:rPr>
          <w:w w:val="105"/>
          <w:lang w:val="en-AU"/>
        </w:rPr>
        <w:t>01</w:t>
      </w:r>
      <w:r w:rsidRPr="005F424D">
        <w:rPr>
          <w:w w:val="105"/>
          <w:lang w:val="en-AU"/>
        </w:rPr>
        <w:tab/>
        <w:t>Deformation</w:t>
      </w:r>
      <w:r w:rsidRPr="005F424D">
        <w:rPr>
          <w:spacing w:val="-16"/>
          <w:w w:val="105"/>
          <w:lang w:val="en-AU"/>
        </w:rPr>
        <w:t xml:space="preserve"> </w:t>
      </w:r>
      <w:r w:rsidRPr="005F424D">
        <w:rPr>
          <w:w w:val="105"/>
          <w:lang w:val="en-AU"/>
        </w:rPr>
        <w:t>resistance</w:t>
      </w:r>
      <w:r w:rsidRPr="005F424D">
        <w:rPr>
          <w:spacing w:val="-16"/>
          <w:w w:val="105"/>
          <w:lang w:val="en-AU"/>
        </w:rPr>
        <w:t xml:space="preserve"> </w:t>
      </w:r>
      <w:r w:rsidRPr="005F424D">
        <w:rPr>
          <w:w w:val="105"/>
          <w:lang w:val="en-AU"/>
        </w:rPr>
        <w:t>by</w:t>
      </w:r>
      <w:r w:rsidRPr="005F424D">
        <w:rPr>
          <w:spacing w:val="-18"/>
          <w:w w:val="105"/>
          <w:lang w:val="en-AU"/>
        </w:rPr>
        <w:t xml:space="preserve"> </w:t>
      </w:r>
      <w:r w:rsidRPr="005F424D">
        <w:rPr>
          <w:w w:val="105"/>
          <w:lang w:val="en-AU"/>
        </w:rPr>
        <w:t>asphalt</w:t>
      </w:r>
      <w:r w:rsidRPr="005F424D">
        <w:rPr>
          <w:spacing w:val="-16"/>
          <w:w w:val="105"/>
          <w:lang w:val="en-AU"/>
        </w:rPr>
        <w:t xml:space="preserve"> </w:t>
      </w:r>
      <w:r w:rsidRPr="005F424D">
        <w:rPr>
          <w:w w:val="105"/>
          <w:lang w:val="en-AU"/>
        </w:rPr>
        <w:t>wheel</w:t>
      </w:r>
      <w:r w:rsidRPr="005F424D">
        <w:rPr>
          <w:spacing w:val="-15"/>
          <w:w w:val="105"/>
          <w:lang w:val="en-AU"/>
        </w:rPr>
        <w:t xml:space="preserve"> </w:t>
      </w:r>
      <w:r w:rsidRPr="005F424D">
        <w:rPr>
          <w:w w:val="105"/>
          <w:lang w:val="en-AU"/>
        </w:rPr>
        <w:t>tracking</w:t>
      </w:r>
      <w:r w:rsidRPr="005F424D">
        <w:rPr>
          <w:spacing w:val="-16"/>
          <w:w w:val="105"/>
          <w:lang w:val="en-AU"/>
        </w:rPr>
        <w:t xml:space="preserve"> </w:t>
      </w:r>
      <w:r w:rsidRPr="005F424D">
        <w:rPr>
          <w:w w:val="105"/>
          <w:lang w:val="en-AU"/>
        </w:rPr>
        <w:t>test</w:t>
      </w:r>
    </w:p>
    <w:p w:rsidR="00B407CE" w:rsidRPr="005F424D" w:rsidRDefault="00B407CE">
      <w:pPr>
        <w:pStyle w:val="BodyText"/>
        <w:spacing w:before="5"/>
        <w:rPr>
          <w:lang w:val="en-AU"/>
        </w:rPr>
      </w:pPr>
    </w:p>
    <w:p w:rsidR="00B407CE" w:rsidRPr="005F424D" w:rsidRDefault="005F424D">
      <w:pPr>
        <w:pStyle w:val="BodyText"/>
        <w:tabs>
          <w:tab w:val="left" w:pos="2187"/>
        </w:tabs>
        <w:spacing w:before="1" w:line="244" w:lineRule="auto"/>
        <w:ind w:left="2153" w:right="142" w:hanging="2002"/>
        <w:rPr>
          <w:lang w:val="en-AU"/>
        </w:rPr>
      </w:pPr>
      <w:r w:rsidRPr="005F424D">
        <w:rPr>
          <w:w w:val="105"/>
          <w:lang w:val="en-AU"/>
        </w:rPr>
        <w:t>AST</w:t>
      </w:r>
      <w:r w:rsidRPr="005F424D">
        <w:rPr>
          <w:spacing w:val="-5"/>
          <w:w w:val="105"/>
          <w:lang w:val="en-AU"/>
        </w:rPr>
        <w:t xml:space="preserve"> </w:t>
      </w:r>
      <w:r w:rsidRPr="005F424D">
        <w:rPr>
          <w:w w:val="105"/>
          <w:lang w:val="en-AU"/>
        </w:rPr>
        <w:t>03</w:t>
      </w:r>
      <w:r w:rsidRPr="005F424D">
        <w:rPr>
          <w:w w:val="105"/>
          <w:lang w:val="en-AU"/>
        </w:rPr>
        <w:tab/>
      </w:r>
      <w:r w:rsidRPr="005F424D">
        <w:rPr>
          <w:w w:val="105"/>
          <w:lang w:val="en-AU"/>
        </w:rPr>
        <w:tab/>
        <w:t xml:space="preserve">Fatigue  life  of  compacted  bituminous  mixes  subject  </w:t>
      </w:r>
      <w:r w:rsidRPr="005F424D">
        <w:rPr>
          <w:spacing w:val="27"/>
          <w:w w:val="105"/>
          <w:lang w:val="en-AU"/>
        </w:rPr>
        <w:t xml:space="preserve"> </w:t>
      </w:r>
      <w:r w:rsidRPr="005F424D">
        <w:rPr>
          <w:w w:val="105"/>
          <w:lang w:val="en-AU"/>
        </w:rPr>
        <w:t xml:space="preserve">to </w:t>
      </w:r>
      <w:r w:rsidRPr="005F424D">
        <w:rPr>
          <w:spacing w:val="14"/>
          <w:w w:val="105"/>
          <w:lang w:val="en-AU"/>
        </w:rPr>
        <w:t xml:space="preserve"> </w:t>
      </w:r>
      <w:r w:rsidRPr="005F424D">
        <w:rPr>
          <w:w w:val="105"/>
          <w:lang w:val="en-AU"/>
        </w:rPr>
        <w:t>repeated</w:t>
      </w:r>
      <w:r w:rsidRPr="005F424D">
        <w:rPr>
          <w:w w:val="103"/>
          <w:lang w:val="en-AU"/>
        </w:rPr>
        <w:t xml:space="preserve"> </w:t>
      </w:r>
      <w:r w:rsidRPr="005F424D">
        <w:rPr>
          <w:w w:val="105"/>
          <w:lang w:val="en-AU"/>
        </w:rPr>
        <w:t>flexural</w:t>
      </w:r>
      <w:r w:rsidRPr="005F424D">
        <w:rPr>
          <w:spacing w:val="-28"/>
          <w:w w:val="105"/>
          <w:lang w:val="en-AU"/>
        </w:rPr>
        <w:t xml:space="preserve"> </w:t>
      </w:r>
      <w:r w:rsidRPr="005F424D">
        <w:rPr>
          <w:w w:val="105"/>
          <w:lang w:val="en-AU"/>
        </w:rPr>
        <w:t>bending</w:t>
      </w:r>
    </w:p>
    <w:p w:rsidR="00B407CE" w:rsidRPr="005F424D" w:rsidRDefault="00B407CE">
      <w:pPr>
        <w:pStyle w:val="BodyText"/>
        <w:spacing w:before="1"/>
        <w:rPr>
          <w:lang w:val="en-AU"/>
        </w:rPr>
      </w:pPr>
    </w:p>
    <w:p w:rsidR="00B407CE" w:rsidRPr="005F424D" w:rsidRDefault="005F424D">
      <w:pPr>
        <w:pStyle w:val="BodyText"/>
        <w:ind w:left="151"/>
        <w:rPr>
          <w:lang w:val="en-AU"/>
        </w:rPr>
      </w:pPr>
      <w:r w:rsidRPr="005F424D">
        <w:rPr>
          <w:w w:val="105"/>
          <w:lang w:val="en-AU"/>
        </w:rPr>
        <w:t>AS /NZS</w:t>
      </w:r>
    </w:p>
    <w:p w:rsidR="00B407CE" w:rsidRPr="005F424D" w:rsidRDefault="00B407CE">
      <w:pPr>
        <w:pStyle w:val="BodyText"/>
        <w:spacing w:before="2"/>
        <w:rPr>
          <w:lang w:val="en-AU"/>
        </w:rPr>
      </w:pPr>
    </w:p>
    <w:p w:rsidR="00B407CE" w:rsidRPr="005F424D" w:rsidRDefault="005F424D">
      <w:pPr>
        <w:pStyle w:val="BodyText"/>
        <w:tabs>
          <w:tab w:val="left" w:pos="2187"/>
        </w:tabs>
        <w:spacing w:before="1"/>
        <w:ind w:left="152"/>
        <w:rPr>
          <w:lang w:val="en-AU"/>
        </w:rPr>
      </w:pPr>
      <w:r w:rsidRPr="005F424D">
        <w:rPr>
          <w:w w:val="105"/>
          <w:lang w:val="en-AU"/>
        </w:rPr>
        <w:t>AS</w:t>
      </w:r>
      <w:r w:rsidRPr="005F424D">
        <w:rPr>
          <w:spacing w:val="-6"/>
          <w:w w:val="105"/>
          <w:lang w:val="en-AU"/>
        </w:rPr>
        <w:t xml:space="preserve"> </w:t>
      </w:r>
      <w:r w:rsidRPr="005F424D">
        <w:rPr>
          <w:w w:val="105"/>
          <w:lang w:val="en-AU"/>
        </w:rPr>
        <w:t>2891</w:t>
      </w:r>
      <w:r w:rsidRPr="005F424D">
        <w:rPr>
          <w:w w:val="105"/>
          <w:lang w:val="en-AU"/>
        </w:rPr>
        <w:tab/>
        <w:t>Methods</w:t>
      </w:r>
      <w:r w:rsidRPr="005F424D">
        <w:rPr>
          <w:spacing w:val="-14"/>
          <w:w w:val="105"/>
          <w:lang w:val="en-AU"/>
        </w:rPr>
        <w:t xml:space="preserve"> </w:t>
      </w:r>
      <w:r w:rsidRPr="005F424D">
        <w:rPr>
          <w:w w:val="105"/>
          <w:lang w:val="en-AU"/>
        </w:rPr>
        <w:t>of</w:t>
      </w:r>
      <w:r w:rsidRPr="005F424D">
        <w:rPr>
          <w:spacing w:val="-15"/>
          <w:w w:val="105"/>
          <w:lang w:val="en-AU"/>
        </w:rPr>
        <w:t xml:space="preserve"> </w:t>
      </w:r>
      <w:r w:rsidRPr="005F424D">
        <w:rPr>
          <w:w w:val="105"/>
          <w:lang w:val="en-AU"/>
        </w:rPr>
        <w:t>sampling</w:t>
      </w:r>
      <w:r w:rsidRPr="005F424D">
        <w:rPr>
          <w:spacing w:val="-15"/>
          <w:w w:val="105"/>
          <w:lang w:val="en-AU"/>
        </w:rPr>
        <w:t xml:space="preserve"> </w:t>
      </w:r>
      <w:r w:rsidRPr="005F424D">
        <w:rPr>
          <w:w w:val="105"/>
          <w:lang w:val="en-AU"/>
        </w:rPr>
        <w:t>and</w:t>
      </w:r>
      <w:r w:rsidRPr="005F424D">
        <w:rPr>
          <w:spacing w:val="-17"/>
          <w:w w:val="105"/>
          <w:lang w:val="en-AU"/>
        </w:rPr>
        <w:t xml:space="preserve"> </w:t>
      </w:r>
      <w:r w:rsidRPr="005F424D">
        <w:rPr>
          <w:w w:val="105"/>
          <w:lang w:val="en-AU"/>
        </w:rPr>
        <w:t>testing</w:t>
      </w:r>
      <w:r w:rsidRPr="005F424D">
        <w:rPr>
          <w:spacing w:val="-17"/>
          <w:w w:val="105"/>
          <w:lang w:val="en-AU"/>
        </w:rPr>
        <w:t xml:space="preserve"> </w:t>
      </w:r>
      <w:r w:rsidRPr="005F424D">
        <w:rPr>
          <w:w w:val="105"/>
          <w:lang w:val="en-AU"/>
        </w:rPr>
        <w:t>asphalt</w:t>
      </w:r>
    </w:p>
    <w:p w:rsidR="00B407CE" w:rsidRPr="005F424D" w:rsidRDefault="00B407CE">
      <w:pPr>
        <w:pStyle w:val="BodyText"/>
        <w:spacing w:before="3"/>
        <w:rPr>
          <w:lang w:val="en-AU"/>
        </w:rPr>
      </w:pPr>
    </w:p>
    <w:p w:rsidR="00B407CE" w:rsidRPr="005F424D" w:rsidRDefault="005F424D">
      <w:pPr>
        <w:pStyle w:val="BodyText"/>
        <w:tabs>
          <w:tab w:val="left" w:pos="2187"/>
        </w:tabs>
        <w:ind w:left="152"/>
        <w:rPr>
          <w:lang w:val="en-AU"/>
        </w:rPr>
      </w:pPr>
      <w:r w:rsidRPr="005F424D">
        <w:rPr>
          <w:w w:val="105"/>
          <w:lang w:val="en-AU"/>
        </w:rPr>
        <w:t>AS</w:t>
      </w:r>
      <w:r w:rsidRPr="005F424D">
        <w:rPr>
          <w:spacing w:val="-7"/>
          <w:w w:val="105"/>
          <w:lang w:val="en-AU"/>
        </w:rPr>
        <w:t xml:space="preserve"> </w:t>
      </w:r>
      <w:r w:rsidRPr="005F424D">
        <w:rPr>
          <w:w w:val="105"/>
          <w:lang w:val="en-AU"/>
        </w:rPr>
        <w:t>2891.1</w:t>
      </w:r>
      <w:r w:rsidRPr="005F424D">
        <w:rPr>
          <w:w w:val="105"/>
          <w:lang w:val="en-AU"/>
        </w:rPr>
        <w:tab/>
        <w:t>Method</w:t>
      </w:r>
      <w:r w:rsidRPr="005F424D">
        <w:rPr>
          <w:spacing w:val="-14"/>
          <w:w w:val="105"/>
          <w:lang w:val="en-AU"/>
        </w:rPr>
        <w:t xml:space="preserve"> </w:t>
      </w:r>
      <w:r w:rsidRPr="005F424D">
        <w:rPr>
          <w:w w:val="105"/>
          <w:lang w:val="en-AU"/>
        </w:rPr>
        <w:t>1:</w:t>
      </w:r>
      <w:r w:rsidRPr="005F424D">
        <w:rPr>
          <w:spacing w:val="-14"/>
          <w:w w:val="105"/>
          <w:lang w:val="en-AU"/>
        </w:rPr>
        <w:t xml:space="preserve"> </w:t>
      </w:r>
      <w:r w:rsidRPr="005F424D">
        <w:rPr>
          <w:w w:val="105"/>
          <w:lang w:val="en-AU"/>
        </w:rPr>
        <w:t>Sampling</w:t>
      </w:r>
      <w:r w:rsidRPr="005F424D">
        <w:rPr>
          <w:spacing w:val="-14"/>
          <w:w w:val="105"/>
          <w:lang w:val="en-AU"/>
        </w:rPr>
        <w:t xml:space="preserve"> </w:t>
      </w:r>
      <w:r w:rsidRPr="005F424D">
        <w:rPr>
          <w:w w:val="105"/>
          <w:lang w:val="en-AU"/>
        </w:rPr>
        <w:t>of</w:t>
      </w:r>
      <w:r w:rsidRPr="005F424D">
        <w:rPr>
          <w:spacing w:val="-10"/>
          <w:w w:val="105"/>
          <w:lang w:val="en-AU"/>
        </w:rPr>
        <w:t xml:space="preserve"> </w:t>
      </w:r>
      <w:r w:rsidRPr="005F424D">
        <w:rPr>
          <w:w w:val="105"/>
          <w:lang w:val="en-AU"/>
        </w:rPr>
        <w:t>asphalt</w:t>
      </w:r>
    </w:p>
    <w:p w:rsidR="00B407CE" w:rsidRPr="005F424D" w:rsidRDefault="00B407CE">
      <w:pPr>
        <w:pStyle w:val="BodyText"/>
        <w:spacing w:before="5"/>
        <w:rPr>
          <w:lang w:val="en-AU"/>
        </w:rPr>
      </w:pPr>
    </w:p>
    <w:p w:rsidR="00B407CE" w:rsidRPr="005F424D" w:rsidRDefault="005F424D">
      <w:pPr>
        <w:pStyle w:val="BodyText"/>
        <w:tabs>
          <w:tab w:val="left" w:pos="2153"/>
        </w:tabs>
        <w:spacing w:line="247" w:lineRule="auto"/>
        <w:ind w:left="2153" w:right="143" w:hanging="2002"/>
        <w:rPr>
          <w:lang w:val="en-AU"/>
        </w:rPr>
      </w:pPr>
      <w:r w:rsidRPr="005F424D">
        <w:rPr>
          <w:w w:val="105"/>
          <w:lang w:val="en-AU"/>
        </w:rPr>
        <w:t>AS</w:t>
      </w:r>
      <w:r w:rsidRPr="005F424D">
        <w:rPr>
          <w:spacing w:val="-9"/>
          <w:w w:val="105"/>
          <w:lang w:val="en-AU"/>
        </w:rPr>
        <w:t xml:space="preserve"> </w:t>
      </w:r>
      <w:r w:rsidRPr="005F424D">
        <w:rPr>
          <w:w w:val="105"/>
          <w:lang w:val="en-AU"/>
        </w:rPr>
        <w:t>2891.2.1</w:t>
      </w:r>
      <w:r w:rsidRPr="005F424D">
        <w:rPr>
          <w:w w:val="105"/>
          <w:lang w:val="en-AU"/>
        </w:rPr>
        <w:tab/>
        <w:t>Method 2.1: Sample preparation - Mixing, quartering,</w:t>
      </w:r>
      <w:r w:rsidRPr="005F424D">
        <w:rPr>
          <w:spacing w:val="-32"/>
          <w:w w:val="105"/>
          <w:lang w:val="en-AU"/>
        </w:rPr>
        <w:t xml:space="preserve"> </w:t>
      </w:r>
      <w:r w:rsidRPr="005F424D">
        <w:rPr>
          <w:w w:val="105"/>
          <w:lang w:val="en-AU"/>
        </w:rPr>
        <w:t>and</w:t>
      </w:r>
      <w:r w:rsidRPr="005F424D">
        <w:rPr>
          <w:spacing w:val="-6"/>
          <w:w w:val="105"/>
          <w:lang w:val="en-AU"/>
        </w:rPr>
        <w:t xml:space="preserve"> </w:t>
      </w:r>
      <w:r w:rsidRPr="005F424D">
        <w:rPr>
          <w:w w:val="105"/>
          <w:lang w:val="en-AU"/>
        </w:rPr>
        <w:t>conditioning</w:t>
      </w:r>
      <w:r w:rsidRPr="005F424D">
        <w:rPr>
          <w:w w:val="103"/>
          <w:lang w:val="en-AU"/>
        </w:rPr>
        <w:t xml:space="preserve"> </w:t>
      </w:r>
      <w:r w:rsidRPr="005F424D">
        <w:rPr>
          <w:w w:val="105"/>
          <w:lang w:val="en-AU"/>
        </w:rPr>
        <w:t>of</w:t>
      </w:r>
      <w:r w:rsidRPr="005F424D">
        <w:rPr>
          <w:spacing w:val="-9"/>
          <w:w w:val="105"/>
          <w:lang w:val="en-AU"/>
        </w:rPr>
        <w:t xml:space="preserve"> </w:t>
      </w:r>
      <w:r w:rsidRPr="005F424D">
        <w:rPr>
          <w:w w:val="105"/>
          <w:lang w:val="en-AU"/>
        </w:rPr>
        <w:t>asphalt</w:t>
      </w:r>
      <w:r w:rsidRPr="005F424D">
        <w:rPr>
          <w:spacing w:val="-13"/>
          <w:w w:val="105"/>
          <w:lang w:val="en-AU"/>
        </w:rPr>
        <w:t xml:space="preserve"> </w:t>
      </w:r>
      <w:r w:rsidRPr="005F424D">
        <w:rPr>
          <w:w w:val="105"/>
          <w:lang w:val="en-AU"/>
        </w:rPr>
        <w:t>in</w:t>
      </w:r>
      <w:r w:rsidRPr="005F424D">
        <w:rPr>
          <w:spacing w:val="-13"/>
          <w:w w:val="105"/>
          <w:lang w:val="en-AU"/>
        </w:rPr>
        <w:t xml:space="preserve"> </w:t>
      </w:r>
      <w:r w:rsidRPr="005F424D">
        <w:rPr>
          <w:w w:val="105"/>
          <w:lang w:val="en-AU"/>
        </w:rPr>
        <w:t>the</w:t>
      </w:r>
      <w:r w:rsidRPr="005F424D">
        <w:rPr>
          <w:spacing w:val="-12"/>
          <w:w w:val="105"/>
          <w:lang w:val="en-AU"/>
        </w:rPr>
        <w:t xml:space="preserve"> </w:t>
      </w:r>
      <w:r w:rsidRPr="005F424D">
        <w:rPr>
          <w:w w:val="105"/>
          <w:lang w:val="en-AU"/>
        </w:rPr>
        <w:t>laboratory</w:t>
      </w:r>
    </w:p>
    <w:p w:rsidR="00B407CE" w:rsidRPr="005F424D" w:rsidRDefault="00B407CE">
      <w:pPr>
        <w:pStyle w:val="BodyText"/>
        <w:spacing w:before="10"/>
        <w:rPr>
          <w:sz w:val="19"/>
          <w:lang w:val="en-AU"/>
        </w:rPr>
      </w:pPr>
    </w:p>
    <w:p w:rsidR="00B407CE" w:rsidRPr="005F424D" w:rsidRDefault="005F424D">
      <w:pPr>
        <w:pStyle w:val="BodyText"/>
        <w:tabs>
          <w:tab w:val="left" w:pos="2153"/>
        </w:tabs>
        <w:spacing w:line="247" w:lineRule="auto"/>
        <w:ind w:left="2153" w:right="142" w:hanging="2002"/>
        <w:rPr>
          <w:lang w:val="en-AU"/>
        </w:rPr>
      </w:pPr>
      <w:r w:rsidRPr="005F424D">
        <w:rPr>
          <w:w w:val="105"/>
          <w:lang w:val="en-AU"/>
        </w:rPr>
        <w:t>AS</w:t>
      </w:r>
      <w:r w:rsidRPr="005F424D">
        <w:rPr>
          <w:spacing w:val="-9"/>
          <w:w w:val="105"/>
          <w:lang w:val="en-AU"/>
        </w:rPr>
        <w:t xml:space="preserve"> </w:t>
      </w:r>
      <w:r w:rsidRPr="005F424D">
        <w:rPr>
          <w:w w:val="105"/>
          <w:lang w:val="en-AU"/>
        </w:rPr>
        <w:t>2891.2.2</w:t>
      </w:r>
      <w:r w:rsidRPr="005F424D">
        <w:rPr>
          <w:w w:val="105"/>
          <w:lang w:val="en-AU"/>
        </w:rPr>
        <w:tab/>
        <w:t>Method   2.2:   Sample   preparation   -   Compaction   of</w:t>
      </w:r>
      <w:r w:rsidRPr="005F424D">
        <w:rPr>
          <w:spacing w:val="3"/>
          <w:w w:val="105"/>
          <w:lang w:val="en-AU"/>
        </w:rPr>
        <w:t xml:space="preserve"> </w:t>
      </w:r>
      <w:r w:rsidRPr="005F424D">
        <w:rPr>
          <w:w w:val="105"/>
          <w:lang w:val="en-AU"/>
        </w:rPr>
        <w:t xml:space="preserve">asphalt </w:t>
      </w:r>
      <w:r w:rsidRPr="005F424D">
        <w:rPr>
          <w:spacing w:val="40"/>
          <w:w w:val="105"/>
          <w:lang w:val="en-AU"/>
        </w:rPr>
        <w:t xml:space="preserve"> </w:t>
      </w:r>
      <w:r w:rsidRPr="005F424D">
        <w:rPr>
          <w:w w:val="105"/>
          <w:lang w:val="en-AU"/>
        </w:rPr>
        <w:t>test</w:t>
      </w:r>
      <w:r w:rsidRPr="005F424D">
        <w:rPr>
          <w:w w:val="103"/>
          <w:lang w:val="en-AU"/>
        </w:rPr>
        <w:t xml:space="preserve"> </w:t>
      </w:r>
      <w:r w:rsidRPr="005F424D">
        <w:rPr>
          <w:w w:val="105"/>
          <w:lang w:val="en-AU"/>
        </w:rPr>
        <w:t>specimens</w:t>
      </w:r>
      <w:r w:rsidRPr="005F424D">
        <w:rPr>
          <w:spacing w:val="-14"/>
          <w:w w:val="105"/>
          <w:lang w:val="en-AU"/>
        </w:rPr>
        <w:t xml:space="preserve"> </w:t>
      </w:r>
      <w:r w:rsidRPr="005F424D">
        <w:rPr>
          <w:w w:val="105"/>
          <w:lang w:val="en-AU"/>
        </w:rPr>
        <w:t>using</w:t>
      </w:r>
      <w:r w:rsidRPr="005F424D">
        <w:rPr>
          <w:spacing w:val="-15"/>
          <w:w w:val="105"/>
          <w:lang w:val="en-AU"/>
        </w:rPr>
        <w:t xml:space="preserve"> </w:t>
      </w:r>
      <w:r w:rsidRPr="005F424D">
        <w:rPr>
          <w:w w:val="105"/>
          <w:lang w:val="en-AU"/>
        </w:rPr>
        <w:t>a</w:t>
      </w:r>
      <w:r w:rsidRPr="005F424D">
        <w:rPr>
          <w:spacing w:val="-15"/>
          <w:w w:val="105"/>
          <w:lang w:val="en-AU"/>
        </w:rPr>
        <w:t xml:space="preserve"> </w:t>
      </w:r>
      <w:r w:rsidRPr="005F424D">
        <w:rPr>
          <w:w w:val="105"/>
          <w:lang w:val="en-AU"/>
        </w:rPr>
        <w:t>gyratory</w:t>
      </w:r>
      <w:r w:rsidRPr="005F424D">
        <w:rPr>
          <w:spacing w:val="-17"/>
          <w:w w:val="105"/>
          <w:lang w:val="en-AU"/>
        </w:rPr>
        <w:t xml:space="preserve"> </w:t>
      </w:r>
      <w:r w:rsidRPr="005F424D">
        <w:rPr>
          <w:w w:val="105"/>
          <w:lang w:val="en-AU"/>
        </w:rPr>
        <w:t>compactor</w:t>
      </w:r>
    </w:p>
    <w:p w:rsidR="00B407CE" w:rsidRPr="005F424D" w:rsidRDefault="00B407CE">
      <w:pPr>
        <w:pStyle w:val="BodyText"/>
        <w:spacing w:before="7"/>
        <w:rPr>
          <w:sz w:val="19"/>
          <w:lang w:val="en-AU"/>
        </w:rPr>
      </w:pPr>
    </w:p>
    <w:p w:rsidR="00B407CE" w:rsidRPr="005F424D" w:rsidRDefault="005F424D">
      <w:pPr>
        <w:pStyle w:val="BodyText"/>
        <w:tabs>
          <w:tab w:val="left" w:pos="2153"/>
        </w:tabs>
        <w:spacing w:before="1" w:line="249" w:lineRule="auto"/>
        <w:ind w:left="2153" w:right="143" w:hanging="2002"/>
        <w:rPr>
          <w:lang w:val="en-AU"/>
        </w:rPr>
      </w:pPr>
      <w:r w:rsidRPr="005F424D">
        <w:rPr>
          <w:w w:val="105"/>
          <w:lang w:val="en-AU"/>
        </w:rPr>
        <w:t>AS</w:t>
      </w:r>
      <w:r w:rsidRPr="005F424D">
        <w:rPr>
          <w:spacing w:val="-9"/>
          <w:w w:val="105"/>
          <w:lang w:val="en-AU"/>
        </w:rPr>
        <w:t xml:space="preserve"> </w:t>
      </w:r>
      <w:r w:rsidRPr="005F424D">
        <w:rPr>
          <w:w w:val="105"/>
          <w:lang w:val="en-AU"/>
        </w:rPr>
        <w:t>2891.7.1</w:t>
      </w:r>
      <w:r w:rsidRPr="005F424D">
        <w:rPr>
          <w:w w:val="105"/>
          <w:lang w:val="en-AU"/>
        </w:rPr>
        <w:tab/>
        <w:t xml:space="preserve">Method 7.1: Determination of  maximum  density of  asphalt  </w:t>
      </w:r>
      <w:r w:rsidRPr="005F424D">
        <w:rPr>
          <w:spacing w:val="29"/>
          <w:w w:val="105"/>
          <w:lang w:val="en-AU"/>
        </w:rPr>
        <w:t xml:space="preserve"> </w:t>
      </w:r>
      <w:r w:rsidRPr="005F424D">
        <w:rPr>
          <w:w w:val="105"/>
          <w:lang w:val="en-AU"/>
        </w:rPr>
        <w:t>-</w:t>
      </w:r>
      <w:r w:rsidRPr="005F424D">
        <w:rPr>
          <w:spacing w:val="35"/>
          <w:w w:val="105"/>
          <w:lang w:val="en-AU"/>
        </w:rPr>
        <w:t xml:space="preserve"> </w:t>
      </w:r>
      <w:r w:rsidRPr="005F424D">
        <w:rPr>
          <w:w w:val="105"/>
          <w:lang w:val="en-AU"/>
        </w:rPr>
        <w:t>Water</w:t>
      </w:r>
      <w:r w:rsidRPr="005F424D">
        <w:rPr>
          <w:w w:val="103"/>
          <w:lang w:val="en-AU"/>
        </w:rPr>
        <w:t xml:space="preserve"> </w:t>
      </w:r>
      <w:r w:rsidRPr="005F424D">
        <w:rPr>
          <w:w w:val="105"/>
          <w:lang w:val="en-AU"/>
        </w:rPr>
        <w:t>displacement</w:t>
      </w:r>
      <w:r w:rsidRPr="005F424D">
        <w:rPr>
          <w:spacing w:val="-36"/>
          <w:w w:val="105"/>
          <w:lang w:val="en-AU"/>
        </w:rPr>
        <w:t xml:space="preserve"> </w:t>
      </w:r>
      <w:r w:rsidRPr="005F424D">
        <w:rPr>
          <w:w w:val="105"/>
          <w:lang w:val="en-AU"/>
        </w:rPr>
        <w:t>method</w:t>
      </w:r>
    </w:p>
    <w:p w:rsidR="00B407CE" w:rsidRPr="005F424D" w:rsidRDefault="005F424D">
      <w:pPr>
        <w:pStyle w:val="BodyText"/>
        <w:tabs>
          <w:tab w:val="left" w:pos="2153"/>
          <w:tab w:val="left" w:pos="2187"/>
        </w:tabs>
        <w:spacing w:before="39" w:line="466" w:lineRule="exact"/>
        <w:ind w:left="152" w:right="143"/>
        <w:rPr>
          <w:lang w:val="en-AU"/>
        </w:rPr>
      </w:pPr>
      <w:r w:rsidRPr="005F424D">
        <w:rPr>
          <w:w w:val="105"/>
          <w:lang w:val="en-AU"/>
        </w:rPr>
        <w:t>AS</w:t>
      </w:r>
      <w:r w:rsidRPr="005F424D">
        <w:rPr>
          <w:spacing w:val="-7"/>
          <w:w w:val="105"/>
          <w:lang w:val="en-AU"/>
        </w:rPr>
        <w:t xml:space="preserve"> </w:t>
      </w:r>
      <w:r w:rsidRPr="005F424D">
        <w:rPr>
          <w:w w:val="105"/>
          <w:lang w:val="en-AU"/>
        </w:rPr>
        <w:t>2891.8</w:t>
      </w:r>
      <w:r w:rsidRPr="005F424D">
        <w:rPr>
          <w:w w:val="105"/>
          <w:lang w:val="en-AU"/>
        </w:rPr>
        <w:tab/>
      </w:r>
      <w:r w:rsidRPr="005F424D">
        <w:rPr>
          <w:w w:val="105"/>
          <w:lang w:val="en-AU"/>
        </w:rPr>
        <w:tab/>
        <w:t>Method</w:t>
      </w:r>
      <w:r w:rsidRPr="005F424D">
        <w:rPr>
          <w:spacing w:val="-15"/>
          <w:w w:val="105"/>
          <w:lang w:val="en-AU"/>
        </w:rPr>
        <w:t xml:space="preserve"> </w:t>
      </w:r>
      <w:r w:rsidRPr="005F424D">
        <w:rPr>
          <w:w w:val="105"/>
          <w:lang w:val="en-AU"/>
        </w:rPr>
        <w:t>8:</w:t>
      </w:r>
      <w:r w:rsidRPr="005F424D">
        <w:rPr>
          <w:spacing w:val="-15"/>
          <w:w w:val="105"/>
          <w:lang w:val="en-AU"/>
        </w:rPr>
        <w:t xml:space="preserve"> </w:t>
      </w:r>
      <w:r w:rsidRPr="005F424D">
        <w:rPr>
          <w:w w:val="105"/>
          <w:lang w:val="en-AU"/>
        </w:rPr>
        <w:t>Voids</w:t>
      </w:r>
      <w:r w:rsidRPr="005F424D">
        <w:rPr>
          <w:spacing w:val="-13"/>
          <w:w w:val="105"/>
          <w:lang w:val="en-AU"/>
        </w:rPr>
        <w:t xml:space="preserve"> </w:t>
      </w:r>
      <w:r w:rsidRPr="005F424D">
        <w:rPr>
          <w:w w:val="105"/>
          <w:lang w:val="en-AU"/>
        </w:rPr>
        <w:t>and</w:t>
      </w:r>
      <w:r w:rsidRPr="005F424D">
        <w:rPr>
          <w:spacing w:val="-13"/>
          <w:w w:val="105"/>
          <w:lang w:val="en-AU"/>
        </w:rPr>
        <w:t xml:space="preserve"> </w:t>
      </w:r>
      <w:r w:rsidRPr="005F424D">
        <w:rPr>
          <w:w w:val="105"/>
          <w:lang w:val="en-AU"/>
        </w:rPr>
        <w:t>density</w:t>
      </w:r>
      <w:r w:rsidRPr="005F424D">
        <w:rPr>
          <w:spacing w:val="-17"/>
          <w:w w:val="105"/>
          <w:lang w:val="en-AU"/>
        </w:rPr>
        <w:t xml:space="preserve"> </w:t>
      </w:r>
      <w:r w:rsidRPr="005F424D">
        <w:rPr>
          <w:w w:val="105"/>
          <w:lang w:val="en-AU"/>
        </w:rPr>
        <w:t>relationship</w:t>
      </w:r>
      <w:r w:rsidRPr="005F424D">
        <w:rPr>
          <w:spacing w:val="-12"/>
          <w:w w:val="105"/>
          <w:lang w:val="en-AU"/>
        </w:rPr>
        <w:t xml:space="preserve"> </w:t>
      </w:r>
      <w:r w:rsidRPr="005F424D">
        <w:rPr>
          <w:w w:val="105"/>
          <w:lang w:val="en-AU"/>
        </w:rPr>
        <w:t>for</w:t>
      </w:r>
      <w:r w:rsidRPr="005F424D">
        <w:rPr>
          <w:spacing w:val="-12"/>
          <w:w w:val="105"/>
          <w:lang w:val="en-AU"/>
        </w:rPr>
        <w:t xml:space="preserve"> </w:t>
      </w:r>
      <w:r w:rsidRPr="005F424D">
        <w:rPr>
          <w:w w:val="105"/>
          <w:lang w:val="en-AU"/>
        </w:rPr>
        <w:t>compacted</w:t>
      </w:r>
      <w:r w:rsidRPr="005F424D">
        <w:rPr>
          <w:spacing w:val="-15"/>
          <w:w w:val="105"/>
          <w:lang w:val="en-AU"/>
        </w:rPr>
        <w:t xml:space="preserve"> </w:t>
      </w:r>
      <w:r w:rsidRPr="005F424D">
        <w:rPr>
          <w:w w:val="105"/>
          <w:lang w:val="en-AU"/>
        </w:rPr>
        <w:t>asphalt</w:t>
      </w:r>
      <w:r w:rsidRPr="005F424D">
        <w:rPr>
          <w:spacing w:val="-16"/>
          <w:w w:val="105"/>
          <w:lang w:val="en-AU"/>
        </w:rPr>
        <w:t xml:space="preserve"> </w:t>
      </w:r>
      <w:r w:rsidRPr="005F424D">
        <w:rPr>
          <w:w w:val="105"/>
          <w:lang w:val="en-AU"/>
        </w:rPr>
        <w:t>mixes</w:t>
      </w:r>
      <w:r w:rsidRPr="005F424D">
        <w:rPr>
          <w:w w:val="103"/>
          <w:lang w:val="en-AU"/>
        </w:rPr>
        <w:t xml:space="preserve"> </w:t>
      </w:r>
      <w:r w:rsidRPr="005F424D">
        <w:rPr>
          <w:w w:val="105"/>
          <w:lang w:val="en-AU"/>
        </w:rPr>
        <w:t>AS</w:t>
      </w:r>
      <w:r w:rsidRPr="005F424D">
        <w:rPr>
          <w:spacing w:val="-9"/>
          <w:w w:val="105"/>
          <w:lang w:val="en-AU"/>
        </w:rPr>
        <w:t xml:space="preserve"> </w:t>
      </w:r>
      <w:r w:rsidRPr="005F424D">
        <w:rPr>
          <w:w w:val="105"/>
          <w:lang w:val="en-AU"/>
        </w:rPr>
        <w:t>2891.9.2</w:t>
      </w:r>
      <w:r w:rsidRPr="005F424D">
        <w:rPr>
          <w:w w:val="105"/>
          <w:lang w:val="en-AU"/>
        </w:rPr>
        <w:tab/>
        <w:t>Method  9.2</w:t>
      </w:r>
      <w:r w:rsidRPr="005F424D">
        <w:rPr>
          <w:w w:val="105"/>
          <w:lang w:val="en-AU"/>
        </w:rPr>
        <w:t xml:space="preserve">:  Determination  of  bulk  density  of  compacted </w:t>
      </w:r>
      <w:r w:rsidRPr="005F424D">
        <w:rPr>
          <w:spacing w:val="2"/>
          <w:w w:val="105"/>
          <w:lang w:val="en-AU"/>
        </w:rPr>
        <w:t xml:space="preserve"> </w:t>
      </w:r>
      <w:r w:rsidRPr="005F424D">
        <w:rPr>
          <w:w w:val="105"/>
          <w:lang w:val="en-AU"/>
        </w:rPr>
        <w:t>asphalt-</w:t>
      </w:r>
    </w:p>
    <w:p w:rsidR="00B407CE" w:rsidRPr="005F424D" w:rsidRDefault="005F424D">
      <w:pPr>
        <w:pStyle w:val="BodyText"/>
        <w:spacing w:line="187" w:lineRule="exact"/>
        <w:ind w:left="2153"/>
        <w:rPr>
          <w:lang w:val="en-AU"/>
        </w:rPr>
      </w:pPr>
      <w:r w:rsidRPr="005F424D">
        <w:rPr>
          <w:w w:val="105"/>
          <w:lang w:val="en-AU"/>
        </w:rPr>
        <w:t>Presaturation method</w:t>
      </w:r>
    </w:p>
    <w:p w:rsidR="00B407CE" w:rsidRPr="005F424D" w:rsidRDefault="00B407CE">
      <w:pPr>
        <w:pStyle w:val="BodyText"/>
        <w:spacing w:before="2"/>
        <w:rPr>
          <w:lang w:val="en-AU"/>
        </w:rPr>
      </w:pPr>
    </w:p>
    <w:p w:rsidR="00B407CE" w:rsidRPr="005F424D" w:rsidRDefault="005F424D">
      <w:pPr>
        <w:pStyle w:val="Heading1"/>
        <w:numPr>
          <w:ilvl w:val="0"/>
          <w:numId w:val="5"/>
        </w:numPr>
        <w:tabs>
          <w:tab w:val="left" w:pos="831"/>
          <w:tab w:val="left" w:pos="832"/>
        </w:tabs>
        <w:rPr>
          <w:lang w:val="en-AU"/>
        </w:rPr>
      </w:pPr>
      <w:r w:rsidRPr="005F424D">
        <w:rPr>
          <w:w w:val="105"/>
          <w:lang w:val="en-AU"/>
        </w:rPr>
        <w:t>APPARATUS</w:t>
      </w:r>
    </w:p>
    <w:p w:rsidR="00B407CE" w:rsidRPr="005F424D" w:rsidRDefault="005F424D">
      <w:pPr>
        <w:pStyle w:val="BodyText"/>
        <w:spacing w:before="232"/>
        <w:ind w:left="151"/>
        <w:rPr>
          <w:lang w:val="en-AU"/>
        </w:rPr>
      </w:pPr>
      <w:r w:rsidRPr="005F424D">
        <w:rPr>
          <w:w w:val="105"/>
          <w:lang w:val="en-AU"/>
        </w:rPr>
        <w:t>The following apparatus is required:</w:t>
      </w:r>
    </w:p>
    <w:p w:rsidR="00B407CE" w:rsidRPr="005F424D" w:rsidRDefault="00B407CE">
      <w:pPr>
        <w:pStyle w:val="BodyText"/>
        <w:rPr>
          <w:sz w:val="22"/>
          <w:lang w:val="en-AU"/>
        </w:rPr>
      </w:pPr>
    </w:p>
    <w:p w:rsidR="00B407CE" w:rsidRPr="005F424D" w:rsidRDefault="00B407CE">
      <w:pPr>
        <w:pStyle w:val="BodyText"/>
        <w:spacing w:before="9"/>
        <w:rPr>
          <w:sz w:val="17"/>
          <w:lang w:val="en-AU"/>
        </w:rPr>
      </w:pPr>
    </w:p>
    <w:p w:rsidR="00B407CE" w:rsidRPr="005F424D" w:rsidRDefault="005F424D">
      <w:pPr>
        <w:pStyle w:val="ListParagraph"/>
        <w:numPr>
          <w:ilvl w:val="1"/>
          <w:numId w:val="5"/>
        </w:numPr>
        <w:tabs>
          <w:tab w:val="left" w:pos="831"/>
          <w:tab w:val="left" w:pos="832"/>
        </w:tabs>
        <w:rPr>
          <w:i/>
          <w:sz w:val="18"/>
          <w:lang w:val="en-AU"/>
        </w:rPr>
      </w:pPr>
      <w:r w:rsidRPr="005F424D">
        <w:rPr>
          <w:i/>
          <w:spacing w:val="-1"/>
          <w:w w:val="115"/>
          <w:sz w:val="18"/>
          <w:lang w:val="en-AU"/>
        </w:rPr>
        <w:t>Mixing</w:t>
      </w:r>
      <w:r w:rsidRPr="005F424D">
        <w:rPr>
          <w:i/>
          <w:spacing w:val="-26"/>
          <w:w w:val="115"/>
          <w:sz w:val="18"/>
          <w:lang w:val="en-AU"/>
        </w:rPr>
        <w:t xml:space="preserve"> </w:t>
      </w:r>
      <w:r w:rsidRPr="005F424D">
        <w:rPr>
          <w:i/>
          <w:w w:val="115"/>
          <w:sz w:val="18"/>
          <w:lang w:val="en-AU"/>
        </w:rPr>
        <w:t>equipment</w:t>
      </w:r>
    </w:p>
    <w:p w:rsidR="00B407CE" w:rsidRPr="005F424D" w:rsidRDefault="005F424D">
      <w:pPr>
        <w:pStyle w:val="BodyText"/>
        <w:spacing w:before="66"/>
        <w:ind w:left="151"/>
        <w:rPr>
          <w:lang w:val="en-AU"/>
        </w:rPr>
      </w:pPr>
      <w:r w:rsidRPr="005F424D">
        <w:rPr>
          <w:w w:val="105"/>
          <w:lang w:val="en-AU"/>
        </w:rPr>
        <w:t>The mixing equipment shall be capable of meeting the following requirements:</w:t>
      </w:r>
    </w:p>
    <w:p w:rsidR="00B407CE" w:rsidRPr="005F424D" w:rsidRDefault="00B407CE">
      <w:pPr>
        <w:pStyle w:val="BodyText"/>
        <w:spacing w:before="2"/>
        <w:rPr>
          <w:lang w:val="en-AU"/>
        </w:rPr>
      </w:pPr>
    </w:p>
    <w:p w:rsidR="00B407CE" w:rsidRPr="005F424D" w:rsidRDefault="005F424D">
      <w:pPr>
        <w:pStyle w:val="ListParagraph"/>
        <w:numPr>
          <w:ilvl w:val="2"/>
          <w:numId w:val="5"/>
        </w:numPr>
        <w:tabs>
          <w:tab w:val="left" w:pos="832"/>
        </w:tabs>
        <w:spacing w:before="1" w:line="249" w:lineRule="auto"/>
        <w:ind w:right="142"/>
        <w:rPr>
          <w:sz w:val="20"/>
          <w:lang w:val="en-AU"/>
        </w:rPr>
      </w:pPr>
      <w:r w:rsidRPr="005F424D">
        <w:rPr>
          <w:w w:val="105"/>
          <w:sz w:val="20"/>
          <w:lang w:val="en-AU"/>
        </w:rPr>
        <w:t>An even coating of binder shall be obtained within three minutes of mixing for each batch of</w:t>
      </w:r>
      <w:r w:rsidRPr="005F424D">
        <w:rPr>
          <w:spacing w:val="-32"/>
          <w:w w:val="105"/>
          <w:sz w:val="20"/>
          <w:lang w:val="en-AU"/>
        </w:rPr>
        <w:t xml:space="preserve"> </w:t>
      </w:r>
      <w:r w:rsidRPr="005F424D">
        <w:rPr>
          <w:w w:val="105"/>
          <w:sz w:val="20"/>
          <w:lang w:val="en-AU"/>
        </w:rPr>
        <w:t>asphalt.</w:t>
      </w:r>
    </w:p>
    <w:p w:rsidR="00B407CE" w:rsidRPr="005F424D" w:rsidRDefault="00B407CE">
      <w:pPr>
        <w:pStyle w:val="BodyText"/>
        <w:spacing w:before="5"/>
        <w:rPr>
          <w:sz w:val="19"/>
          <w:lang w:val="en-AU"/>
        </w:rPr>
      </w:pPr>
    </w:p>
    <w:p w:rsidR="00B407CE" w:rsidRPr="005F424D" w:rsidRDefault="005F424D">
      <w:pPr>
        <w:pStyle w:val="ListParagraph"/>
        <w:numPr>
          <w:ilvl w:val="2"/>
          <w:numId w:val="5"/>
        </w:numPr>
        <w:tabs>
          <w:tab w:val="left" w:pos="832"/>
        </w:tabs>
        <w:spacing w:before="1" w:line="249" w:lineRule="auto"/>
        <w:ind w:right="142"/>
        <w:rPr>
          <w:sz w:val="20"/>
          <w:lang w:val="en-AU"/>
        </w:rPr>
      </w:pPr>
      <w:r w:rsidRPr="005F424D">
        <w:rPr>
          <w:w w:val="105"/>
          <w:sz w:val="20"/>
          <w:lang w:val="en-AU"/>
        </w:rPr>
        <w:t>The asphalt temperature, at the completion of mixing shall be within the temperature range</w:t>
      </w:r>
      <w:r w:rsidRPr="005F424D">
        <w:rPr>
          <w:spacing w:val="-15"/>
          <w:w w:val="105"/>
          <w:sz w:val="20"/>
          <w:lang w:val="en-AU"/>
        </w:rPr>
        <w:t xml:space="preserve"> </w:t>
      </w:r>
      <w:r w:rsidRPr="005F424D">
        <w:rPr>
          <w:w w:val="105"/>
          <w:sz w:val="20"/>
          <w:lang w:val="en-AU"/>
        </w:rPr>
        <w:t>specified</w:t>
      </w:r>
      <w:r w:rsidRPr="005F424D">
        <w:rPr>
          <w:spacing w:val="-13"/>
          <w:w w:val="105"/>
          <w:sz w:val="20"/>
          <w:lang w:val="en-AU"/>
        </w:rPr>
        <w:t xml:space="preserve"> </w:t>
      </w:r>
      <w:r w:rsidRPr="005F424D">
        <w:rPr>
          <w:w w:val="105"/>
          <w:sz w:val="20"/>
          <w:lang w:val="en-AU"/>
        </w:rPr>
        <w:t>in</w:t>
      </w:r>
      <w:r w:rsidRPr="005F424D">
        <w:rPr>
          <w:spacing w:val="-15"/>
          <w:w w:val="105"/>
          <w:sz w:val="20"/>
          <w:lang w:val="en-AU"/>
        </w:rPr>
        <w:t xml:space="preserve"> </w:t>
      </w:r>
      <w:r w:rsidRPr="005F424D">
        <w:rPr>
          <w:w w:val="105"/>
          <w:sz w:val="20"/>
          <w:lang w:val="en-AU"/>
        </w:rPr>
        <w:t>AS</w:t>
      </w:r>
      <w:r w:rsidRPr="005F424D">
        <w:rPr>
          <w:spacing w:val="-14"/>
          <w:w w:val="105"/>
          <w:sz w:val="20"/>
          <w:lang w:val="en-AU"/>
        </w:rPr>
        <w:t xml:space="preserve"> </w:t>
      </w:r>
      <w:r w:rsidRPr="005F424D">
        <w:rPr>
          <w:w w:val="105"/>
          <w:sz w:val="20"/>
          <w:lang w:val="en-AU"/>
        </w:rPr>
        <w:t>2891.2.1</w:t>
      </w:r>
    </w:p>
    <w:p w:rsidR="00B407CE" w:rsidRPr="005F424D" w:rsidRDefault="00B407CE">
      <w:pPr>
        <w:pStyle w:val="BodyText"/>
        <w:spacing w:before="5"/>
        <w:rPr>
          <w:sz w:val="19"/>
          <w:lang w:val="en-AU"/>
        </w:rPr>
      </w:pPr>
    </w:p>
    <w:p w:rsidR="00B407CE" w:rsidRPr="005F424D" w:rsidRDefault="005F424D">
      <w:pPr>
        <w:pStyle w:val="ListParagraph"/>
        <w:numPr>
          <w:ilvl w:val="2"/>
          <w:numId w:val="5"/>
        </w:numPr>
        <w:tabs>
          <w:tab w:val="left" w:pos="832"/>
        </w:tabs>
        <w:spacing w:before="1"/>
        <w:rPr>
          <w:sz w:val="20"/>
          <w:lang w:val="en-AU"/>
        </w:rPr>
      </w:pPr>
      <w:r w:rsidRPr="005F424D">
        <w:rPr>
          <w:w w:val="105"/>
          <w:sz w:val="20"/>
          <w:lang w:val="en-AU"/>
        </w:rPr>
        <w:t>Aggregate</w:t>
      </w:r>
      <w:r w:rsidRPr="005F424D">
        <w:rPr>
          <w:spacing w:val="-16"/>
          <w:w w:val="105"/>
          <w:sz w:val="20"/>
          <w:lang w:val="en-AU"/>
        </w:rPr>
        <w:t xml:space="preserve"> </w:t>
      </w:r>
      <w:r w:rsidRPr="005F424D">
        <w:rPr>
          <w:w w:val="105"/>
          <w:sz w:val="20"/>
          <w:lang w:val="en-AU"/>
        </w:rPr>
        <w:t>crushing</w:t>
      </w:r>
      <w:r w:rsidRPr="005F424D">
        <w:rPr>
          <w:spacing w:val="-14"/>
          <w:w w:val="105"/>
          <w:sz w:val="20"/>
          <w:lang w:val="en-AU"/>
        </w:rPr>
        <w:t xml:space="preserve"> </w:t>
      </w:r>
      <w:r w:rsidRPr="005F424D">
        <w:rPr>
          <w:w w:val="105"/>
          <w:sz w:val="20"/>
          <w:lang w:val="en-AU"/>
        </w:rPr>
        <w:t>caused</w:t>
      </w:r>
      <w:r w:rsidRPr="005F424D">
        <w:rPr>
          <w:spacing w:val="-13"/>
          <w:w w:val="105"/>
          <w:sz w:val="20"/>
          <w:lang w:val="en-AU"/>
        </w:rPr>
        <w:t xml:space="preserve"> </w:t>
      </w:r>
      <w:r w:rsidRPr="005F424D">
        <w:rPr>
          <w:w w:val="105"/>
          <w:sz w:val="20"/>
          <w:lang w:val="en-AU"/>
        </w:rPr>
        <w:t>by</w:t>
      </w:r>
      <w:r w:rsidRPr="005F424D">
        <w:rPr>
          <w:spacing w:val="-14"/>
          <w:w w:val="105"/>
          <w:sz w:val="20"/>
          <w:lang w:val="en-AU"/>
        </w:rPr>
        <w:t xml:space="preserve"> </w:t>
      </w:r>
      <w:r w:rsidRPr="005F424D">
        <w:rPr>
          <w:w w:val="105"/>
          <w:sz w:val="20"/>
          <w:lang w:val="en-AU"/>
        </w:rPr>
        <w:t>the</w:t>
      </w:r>
      <w:r w:rsidRPr="005F424D">
        <w:rPr>
          <w:spacing w:val="-13"/>
          <w:w w:val="105"/>
          <w:sz w:val="20"/>
          <w:lang w:val="en-AU"/>
        </w:rPr>
        <w:t xml:space="preserve"> </w:t>
      </w:r>
      <w:r w:rsidRPr="005F424D">
        <w:rPr>
          <w:w w:val="105"/>
          <w:sz w:val="20"/>
          <w:lang w:val="en-AU"/>
        </w:rPr>
        <w:t>mix</w:t>
      </w:r>
      <w:r w:rsidRPr="005F424D">
        <w:rPr>
          <w:w w:val="105"/>
          <w:sz w:val="20"/>
          <w:lang w:val="en-AU"/>
        </w:rPr>
        <w:t>ing</w:t>
      </w:r>
      <w:r w:rsidRPr="005F424D">
        <w:rPr>
          <w:spacing w:val="-13"/>
          <w:w w:val="105"/>
          <w:sz w:val="20"/>
          <w:lang w:val="en-AU"/>
        </w:rPr>
        <w:t xml:space="preserve"> </w:t>
      </w:r>
      <w:r w:rsidRPr="005F424D">
        <w:rPr>
          <w:w w:val="105"/>
          <w:sz w:val="20"/>
          <w:lang w:val="en-AU"/>
        </w:rPr>
        <w:t>process</w:t>
      </w:r>
      <w:r w:rsidRPr="005F424D">
        <w:rPr>
          <w:spacing w:val="-13"/>
          <w:w w:val="105"/>
          <w:sz w:val="20"/>
          <w:lang w:val="en-AU"/>
        </w:rPr>
        <w:t xml:space="preserve"> </w:t>
      </w:r>
      <w:r w:rsidRPr="005F424D">
        <w:rPr>
          <w:w w:val="105"/>
          <w:sz w:val="20"/>
          <w:lang w:val="en-AU"/>
        </w:rPr>
        <w:t>shall</w:t>
      </w:r>
      <w:r w:rsidRPr="005F424D">
        <w:rPr>
          <w:spacing w:val="-14"/>
          <w:w w:val="105"/>
          <w:sz w:val="20"/>
          <w:lang w:val="en-AU"/>
        </w:rPr>
        <w:t xml:space="preserve"> </w:t>
      </w:r>
      <w:r w:rsidRPr="005F424D">
        <w:rPr>
          <w:w w:val="105"/>
          <w:sz w:val="20"/>
          <w:lang w:val="en-AU"/>
        </w:rPr>
        <w:t>be</w:t>
      </w:r>
      <w:r w:rsidRPr="005F424D">
        <w:rPr>
          <w:spacing w:val="-14"/>
          <w:w w:val="105"/>
          <w:sz w:val="20"/>
          <w:lang w:val="en-AU"/>
        </w:rPr>
        <w:t xml:space="preserve"> </w:t>
      </w:r>
      <w:r w:rsidRPr="005F424D">
        <w:rPr>
          <w:w w:val="105"/>
          <w:sz w:val="20"/>
          <w:lang w:val="en-AU"/>
        </w:rPr>
        <w:t>minimized.</w:t>
      </w:r>
    </w:p>
    <w:p w:rsidR="00B407CE" w:rsidRPr="005F424D" w:rsidRDefault="00B407CE">
      <w:pPr>
        <w:rPr>
          <w:sz w:val="20"/>
          <w:lang w:val="en-AU"/>
        </w:rPr>
        <w:sectPr w:rsidR="00B407CE" w:rsidRPr="005F424D">
          <w:pgSz w:w="12240" w:h="15840"/>
          <w:pgMar w:top="920" w:right="1720" w:bottom="1360" w:left="1720" w:header="708" w:footer="1170" w:gutter="0"/>
          <w:cols w:space="720"/>
        </w:sectPr>
      </w:pPr>
    </w:p>
    <w:p w:rsidR="00B407CE" w:rsidRPr="005F424D" w:rsidRDefault="00B407CE">
      <w:pPr>
        <w:pStyle w:val="BodyText"/>
        <w:rPr>
          <w:lang w:val="en-AU"/>
        </w:rPr>
      </w:pPr>
    </w:p>
    <w:p w:rsidR="00B407CE" w:rsidRPr="005F424D" w:rsidRDefault="00B407CE">
      <w:pPr>
        <w:pStyle w:val="BodyText"/>
        <w:spacing w:before="1"/>
        <w:rPr>
          <w:lang w:val="en-AU"/>
        </w:rPr>
      </w:pPr>
    </w:p>
    <w:p w:rsidR="00B407CE" w:rsidRPr="005F424D" w:rsidRDefault="005F424D">
      <w:pPr>
        <w:spacing w:before="101"/>
        <w:ind w:left="151"/>
        <w:jc w:val="both"/>
        <w:rPr>
          <w:rFonts w:ascii="Arial Narrow"/>
          <w:sz w:val="15"/>
          <w:lang w:val="en-AU"/>
        </w:rPr>
      </w:pPr>
      <w:r w:rsidRPr="005F424D">
        <w:rPr>
          <w:rFonts w:ascii="Arial Narrow"/>
          <w:sz w:val="15"/>
          <w:lang w:val="en-AU"/>
        </w:rPr>
        <w:t>NOTE: The difference in percentage passing the 75 um sieve shall be less than 2 percent for measurements taken before and after the mixing process.</w:t>
      </w:r>
    </w:p>
    <w:p w:rsidR="00B407CE" w:rsidRPr="005F424D" w:rsidRDefault="005F424D">
      <w:pPr>
        <w:pStyle w:val="ListParagraph"/>
        <w:numPr>
          <w:ilvl w:val="2"/>
          <w:numId w:val="5"/>
        </w:numPr>
        <w:tabs>
          <w:tab w:val="left" w:pos="832"/>
        </w:tabs>
        <w:spacing w:before="118"/>
        <w:rPr>
          <w:sz w:val="20"/>
          <w:lang w:val="en-AU"/>
        </w:rPr>
      </w:pPr>
      <w:r w:rsidRPr="005F424D">
        <w:rPr>
          <w:w w:val="105"/>
          <w:sz w:val="20"/>
          <w:lang w:val="en-AU"/>
        </w:rPr>
        <w:t>Suitable</w:t>
      </w:r>
      <w:r w:rsidRPr="005F424D">
        <w:rPr>
          <w:spacing w:val="-16"/>
          <w:w w:val="105"/>
          <w:sz w:val="20"/>
          <w:lang w:val="en-AU"/>
        </w:rPr>
        <w:t xml:space="preserve"> </w:t>
      </w:r>
      <w:r w:rsidRPr="005F424D">
        <w:rPr>
          <w:w w:val="105"/>
          <w:sz w:val="20"/>
          <w:lang w:val="en-AU"/>
        </w:rPr>
        <w:t>mixing</w:t>
      </w:r>
      <w:r w:rsidRPr="005F424D">
        <w:rPr>
          <w:spacing w:val="-14"/>
          <w:w w:val="105"/>
          <w:sz w:val="20"/>
          <w:lang w:val="en-AU"/>
        </w:rPr>
        <w:t xml:space="preserve"> </w:t>
      </w:r>
      <w:r w:rsidRPr="005F424D">
        <w:rPr>
          <w:w w:val="105"/>
          <w:sz w:val="20"/>
          <w:lang w:val="en-AU"/>
        </w:rPr>
        <w:t>devices</w:t>
      </w:r>
      <w:r w:rsidRPr="005F424D">
        <w:rPr>
          <w:spacing w:val="-12"/>
          <w:w w:val="105"/>
          <w:sz w:val="20"/>
          <w:lang w:val="en-AU"/>
        </w:rPr>
        <w:t xml:space="preserve"> </w:t>
      </w:r>
      <w:r w:rsidRPr="005F424D">
        <w:rPr>
          <w:w w:val="105"/>
          <w:sz w:val="20"/>
          <w:lang w:val="en-AU"/>
        </w:rPr>
        <w:t>include</w:t>
      </w:r>
      <w:r w:rsidRPr="005F424D">
        <w:rPr>
          <w:spacing w:val="-14"/>
          <w:w w:val="105"/>
          <w:sz w:val="20"/>
          <w:lang w:val="en-AU"/>
        </w:rPr>
        <w:t xml:space="preserve"> </w:t>
      </w:r>
      <w:r w:rsidRPr="005F424D">
        <w:rPr>
          <w:w w:val="105"/>
          <w:sz w:val="20"/>
          <w:lang w:val="en-AU"/>
        </w:rPr>
        <w:t>(but</w:t>
      </w:r>
      <w:r w:rsidRPr="005F424D">
        <w:rPr>
          <w:spacing w:val="-16"/>
          <w:w w:val="105"/>
          <w:sz w:val="20"/>
          <w:lang w:val="en-AU"/>
        </w:rPr>
        <w:t xml:space="preserve"> </w:t>
      </w:r>
      <w:r w:rsidRPr="005F424D">
        <w:rPr>
          <w:w w:val="105"/>
          <w:sz w:val="20"/>
          <w:lang w:val="en-AU"/>
        </w:rPr>
        <w:t>not</w:t>
      </w:r>
      <w:r w:rsidRPr="005F424D">
        <w:rPr>
          <w:spacing w:val="-16"/>
          <w:w w:val="105"/>
          <w:sz w:val="20"/>
          <w:lang w:val="en-AU"/>
        </w:rPr>
        <w:t xml:space="preserve"> </w:t>
      </w:r>
      <w:r w:rsidRPr="005F424D">
        <w:rPr>
          <w:w w:val="105"/>
          <w:sz w:val="20"/>
          <w:lang w:val="en-AU"/>
        </w:rPr>
        <w:t>restricted</w:t>
      </w:r>
      <w:r w:rsidRPr="005F424D">
        <w:rPr>
          <w:spacing w:val="-16"/>
          <w:w w:val="105"/>
          <w:sz w:val="20"/>
          <w:lang w:val="en-AU"/>
        </w:rPr>
        <w:t xml:space="preserve"> </w:t>
      </w:r>
      <w:r w:rsidRPr="005F424D">
        <w:rPr>
          <w:w w:val="105"/>
          <w:sz w:val="20"/>
          <w:lang w:val="en-AU"/>
        </w:rPr>
        <w:t>to):</w:t>
      </w:r>
    </w:p>
    <w:p w:rsidR="00B407CE" w:rsidRPr="005F424D" w:rsidRDefault="00B407CE">
      <w:pPr>
        <w:pStyle w:val="BodyText"/>
        <w:spacing w:before="2"/>
        <w:rPr>
          <w:lang w:val="en-AU"/>
        </w:rPr>
      </w:pPr>
    </w:p>
    <w:p w:rsidR="00B407CE" w:rsidRPr="005F424D" w:rsidRDefault="005F424D">
      <w:pPr>
        <w:pStyle w:val="ListParagraph"/>
        <w:numPr>
          <w:ilvl w:val="2"/>
          <w:numId w:val="5"/>
        </w:numPr>
        <w:tabs>
          <w:tab w:val="left" w:pos="832"/>
        </w:tabs>
        <w:spacing w:before="1" w:line="249" w:lineRule="auto"/>
        <w:ind w:right="162"/>
        <w:rPr>
          <w:sz w:val="20"/>
          <w:lang w:val="en-AU"/>
        </w:rPr>
      </w:pPr>
      <w:r w:rsidRPr="005F424D">
        <w:rPr>
          <w:w w:val="105"/>
          <w:sz w:val="20"/>
          <w:lang w:val="en-AU"/>
        </w:rPr>
        <w:t>A small (50 L) rotary mixer (concrete mixer style). The unit shall have a tipping discharge</w:t>
      </w:r>
      <w:r w:rsidRPr="005F424D">
        <w:rPr>
          <w:spacing w:val="-15"/>
          <w:w w:val="105"/>
          <w:sz w:val="20"/>
          <w:lang w:val="en-AU"/>
        </w:rPr>
        <w:t xml:space="preserve"> </w:t>
      </w:r>
      <w:r w:rsidRPr="005F424D">
        <w:rPr>
          <w:w w:val="105"/>
          <w:sz w:val="20"/>
          <w:lang w:val="en-AU"/>
        </w:rPr>
        <w:t>mechanism</w:t>
      </w:r>
      <w:r w:rsidRPr="005F424D">
        <w:rPr>
          <w:spacing w:val="-11"/>
          <w:w w:val="105"/>
          <w:sz w:val="20"/>
          <w:lang w:val="en-AU"/>
        </w:rPr>
        <w:t xml:space="preserve"> </w:t>
      </w:r>
      <w:r w:rsidRPr="005F424D">
        <w:rPr>
          <w:w w:val="105"/>
          <w:sz w:val="20"/>
          <w:lang w:val="en-AU"/>
        </w:rPr>
        <w:t>and</w:t>
      </w:r>
      <w:r w:rsidRPr="005F424D">
        <w:rPr>
          <w:spacing w:val="-13"/>
          <w:w w:val="105"/>
          <w:sz w:val="20"/>
          <w:lang w:val="en-AU"/>
        </w:rPr>
        <w:t xml:space="preserve"> </w:t>
      </w:r>
      <w:r w:rsidRPr="005F424D">
        <w:rPr>
          <w:w w:val="105"/>
          <w:sz w:val="20"/>
          <w:lang w:val="en-AU"/>
        </w:rPr>
        <w:t>be</w:t>
      </w:r>
      <w:r w:rsidRPr="005F424D">
        <w:rPr>
          <w:spacing w:val="-15"/>
          <w:w w:val="105"/>
          <w:sz w:val="20"/>
          <w:lang w:val="en-AU"/>
        </w:rPr>
        <w:t xml:space="preserve"> </w:t>
      </w:r>
      <w:r w:rsidRPr="005F424D">
        <w:rPr>
          <w:w w:val="105"/>
          <w:sz w:val="20"/>
          <w:lang w:val="en-AU"/>
        </w:rPr>
        <w:t>fitted</w:t>
      </w:r>
      <w:r w:rsidRPr="005F424D">
        <w:rPr>
          <w:spacing w:val="-13"/>
          <w:w w:val="105"/>
          <w:sz w:val="20"/>
          <w:lang w:val="en-AU"/>
        </w:rPr>
        <w:t xml:space="preserve"> </w:t>
      </w:r>
      <w:r w:rsidRPr="005F424D">
        <w:rPr>
          <w:w w:val="105"/>
          <w:sz w:val="20"/>
          <w:lang w:val="en-AU"/>
        </w:rPr>
        <w:t>with</w:t>
      </w:r>
      <w:r w:rsidRPr="005F424D">
        <w:rPr>
          <w:spacing w:val="-13"/>
          <w:w w:val="105"/>
          <w:sz w:val="20"/>
          <w:lang w:val="en-AU"/>
        </w:rPr>
        <w:t xml:space="preserve"> </w:t>
      </w:r>
      <w:r w:rsidRPr="005F424D">
        <w:rPr>
          <w:w w:val="105"/>
          <w:sz w:val="20"/>
          <w:lang w:val="en-AU"/>
        </w:rPr>
        <w:t>an</w:t>
      </w:r>
      <w:r w:rsidRPr="005F424D">
        <w:rPr>
          <w:spacing w:val="-13"/>
          <w:w w:val="105"/>
          <w:sz w:val="20"/>
          <w:lang w:val="en-AU"/>
        </w:rPr>
        <w:t xml:space="preserve"> </w:t>
      </w:r>
      <w:r w:rsidRPr="005F424D">
        <w:rPr>
          <w:w w:val="105"/>
          <w:sz w:val="20"/>
          <w:lang w:val="en-AU"/>
        </w:rPr>
        <w:t>external</w:t>
      </w:r>
      <w:r w:rsidRPr="005F424D">
        <w:rPr>
          <w:spacing w:val="-15"/>
          <w:w w:val="105"/>
          <w:sz w:val="20"/>
          <w:lang w:val="en-AU"/>
        </w:rPr>
        <w:t xml:space="preserve"> </w:t>
      </w:r>
      <w:r w:rsidRPr="005F424D">
        <w:rPr>
          <w:w w:val="105"/>
          <w:sz w:val="20"/>
          <w:lang w:val="en-AU"/>
        </w:rPr>
        <w:t>heating</w:t>
      </w:r>
      <w:r w:rsidRPr="005F424D">
        <w:rPr>
          <w:spacing w:val="-15"/>
          <w:w w:val="105"/>
          <w:sz w:val="20"/>
          <w:lang w:val="en-AU"/>
        </w:rPr>
        <w:t xml:space="preserve"> </w:t>
      </w:r>
      <w:r w:rsidRPr="005F424D">
        <w:rPr>
          <w:w w:val="105"/>
          <w:sz w:val="20"/>
          <w:lang w:val="en-AU"/>
        </w:rPr>
        <w:t>device.</w:t>
      </w:r>
    </w:p>
    <w:p w:rsidR="00B407CE" w:rsidRPr="005F424D" w:rsidRDefault="00B407CE">
      <w:pPr>
        <w:pStyle w:val="BodyText"/>
        <w:spacing w:before="6"/>
        <w:rPr>
          <w:sz w:val="19"/>
          <w:lang w:val="en-AU"/>
        </w:rPr>
      </w:pPr>
    </w:p>
    <w:p w:rsidR="00B407CE" w:rsidRPr="005F424D" w:rsidRDefault="005F424D">
      <w:pPr>
        <w:pStyle w:val="ListParagraph"/>
        <w:numPr>
          <w:ilvl w:val="2"/>
          <w:numId w:val="5"/>
        </w:numPr>
        <w:tabs>
          <w:tab w:val="left" w:pos="831"/>
          <w:tab w:val="left" w:pos="832"/>
        </w:tabs>
        <w:rPr>
          <w:sz w:val="20"/>
          <w:lang w:val="en-AU"/>
        </w:rPr>
      </w:pPr>
      <w:r w:rsidRPr="005F424D">
        <w:rPr>
          <w:w w:val="105"/>
          <w:sz w:val="20"/>
          <w:lang w:val="en-AU"/>
        </w:rPr>
        <w:t>Planetary</w:t>
      </w:r>
      <w:r w:rsidRPr="005F424D">
        <w:rPr>
          <w:spacing w:val="-14"/>
          <w:w w:val="105"/>
          <w:sz w:val="20"/>
          <w:lang w:val="en-AU"/>
        </w:rPr>
        <w:t xml:space="preserve"> </w:t>
      </w:r>
      <w:r w:rsidRPr="005F424D">
        <w:rPr>
          <w:w w:val="105"/>
          <w:sz w:val="20"/>
          <w:lang w:val="en-AU"/>
        </w:rPr>
        <w:t>type</w:t>
      </w:r>
      <w:r w:rsidRPr="005F424D">
        <w:rPr>
          <w:spacing w:val="-9"/>
          <w:w w:val="105"/>
          <w:sz w:val="20"/>
          <w:lang w:val="en-AU"/>
        </w:rPr>
        <w:t xml:space="preserve"> </w:t>
      </w:r>
      <w:r w:rsidRPr="005F424D">
        <w:rPr>
          <w:w w:val="105"/>
          <w:sz w:val="20"/>
          <w:lang w:val="en-AU"/>
        </w:rPr>
        <w:t>mixer</w:t>
      </w:r>
      <w:r w:rsidRPr="005F424D">
        <w:rPr>
          <w:spacing w:val="-10"/>
          <w:w w:val="105"/>
          <w:sz w:val="20"/>
          <w:lang w:val="en-AU"/>
        </w:rPr>
        <w:t xml:space="preserve"> </w:t>
      </w:r>
      <w:r w:rsidRPr="005F424D">
        <w:rPr>
          <w:w w:val="105"/>
          <w:sz w:val="20"/>
          <w:lang w:val="en-AU"/>
        </w:rPr>
        <w:t>of</w:t>
      </w:r>
      <w:r w:rsidRPr="005F424D">
        <w:rPr>
          <w:spacing w:val="-7"/>
          <w:w w:val="105"/>
          <w:sz w:val="20"/>
          <w:lang w:val="en-AU"/>
        </w:rPr>
        <w:t xml:space="preserve"> </w:t>
      </w:r>
      <w:r w:rsidRPr="005F424D">
        <w:rPr>
          <w:w w:val="105"/>
          <w:sz w:val="20"/>
          <w:lang w:val="en-AU"/>
        </w:rPr>
        <w:t>12</w:t>
      </w:r>
      <w:r w:rsidRPr="005F424D">
        <w:rPr>
          <w:spacing w:val="-9"/>
          <w:w w:val="105"/>
          <w:sz w:val="20"/>
          <w:lang w:val="en-AU"/>
        </w:rPr>
        <w:t xml:space="preserve"> </w:t>
      </w:r>
      <w:r w:rsidRPr="005F424D">
        <w:rPr>
          <w:w w:val="105"/>
          <w:sz w:val="20"/>
          <w:lang w:val="en-AU"/>
        </w:rPr>
        <w:t>L</w:t>
      </w:r>
      <w:r w:rsidRPr="005F424D">
        <w:rPr>
          <w:spacing w:val="-9"/>
          <w:w w:val="105"/>
          <w:sz w:val="20"/>
          <w:lang w:val="en-AU"/>
        </w:rPr>
        <w:t xml:space="preserve"> </w:t>
      </w:r>
      <w:r w:rsidRPr="005F424D">
        <w:rPr>
          <w:w w:val="105"/>
          <w:sz w:val="20"/>
          <w:lang w:val="en-AU"/>
        </w:rPr>
        <w:t>to</w:t>
      </w:r>
      <w:r w:rsidRPr="005F424D">
        <w:rPr>
          <w:spacing w:val="-7"/>
          <w:w w:val="105"/>
          <w:sz w:val="20"/>
          <w:lang w:val="en-AU"/>
        </w:rPr>
        <w:t xml:space="preserve"> </w:t>
      </w:r>
      <w:r w:rsidRPr="005F424D">
        <w:rPr>
          <w:w w:val="105"/>
          <w:sz w:val="20"/>
          <w:lang w:val="en-AU"/>
        </w:rPr>
        <w:t>20</w:t>
      </w:r>
      <w:r w:rsidRPr="005F424D">
        <w:rPr>
          <w:spacing w:val="-11"/>
          <w:w w:val="105"/>
          <w:sz w:val="20"/>
          <w:lang w:val="en-AU"/>
        </w:rPr>
        <w:t xml:space="preserve"> </w:t>
      </w:r>
      <w:r w:rsidRPr="005F424D">
        <w:rPr>
          <w:w w:val="105"/>
          <w:sz w:val="20"/>
          <w:lang w:val="en-AU"/>
        </w:rPr>
        <w:t>L</w:t>
      </w:r>
      <w:r w:rsidRPr="005F424D">
        <w:rPr>
          <w:spacing w:val="-7"/>
          <w:w w:val="105"/>
          <w:sz w:val="20"/>
          <w:lang w:val="en-AU"/>
        </w:rPr>
        <w:t xml:space="preserve"> </w:t>
      </w:r>
      <w:r w:rsidRPr="005F424D">
        <w:rPr>
          <w:w w:val="105"/>
          <w:sz w:val="20"/>
          <w:lang w:val="en-AU"/>
        </w:rPr>
        <w:t>capacity.</w:t>
      </w:r>
    </w:p>
    <w:p w:rsidR="00B407CE" w:rsidRPr="005F424D" w:rsidRDefault="00B407CE">
      <w:pPr>
        <w:pStyle w:val="BodyText"/>
        <w:spacing w:before="5"/>
        <w:rPr>
          <w:lang w:val="en-AU"/>
        </w:rPr>
      </w:pPr>
    </w:p>
    <w:p w:rsidR="00B407CE" w:rsidRPr="005F424D" w:rsidRDefault="005F424D">
      <w:pPr>
        <w:pStyle w:val="ListParagraph"/>
        <w:numPr>
          <w:ilvl w:val="2"/>
          <w:numId w:val="5"/>
        </w:numPr>
        <w:tabs>
          <w:tab w:val="left" w:pos="832"/>
        </w:tabs>
        <w:rPr>
          <w:sz w:val="20"/>
          <w:lang w:val="en-AU"/>
        </w:rPr>
      </w:pPr>
      <w:r w:rsidRPr="005F424D">
        <w:rPr>
          <w:w w:val="105"/>
          <w:sz w:val="20"/>
          <w:lang w:val="en-AU"/>
        </w:rPr>
        <w:t>Laboratory</w:t>
      </w:r>
      <w:r w:rsidRPr="005F424D">
        <w:rPr>
          <w:spacing w:val="-36"/>
          <w:w w:val="105"/>
          <w:sz w:val="20"/>
          <w:lang w:val="en-AU"/>
        </w:rPr>
        <w:t xml:space="preserve"> </w:t>
      </w:r>
      <w:r w:rsidRPr="005F424D">
        <w:rPr>
          <w:w w:val="105"/>
          <w:sz w:val="20"/>
          <w:lang w:val="en-AU"/>
        </w:rPr>
        <w:t>pugmill.</w:t>
      </w:r>
    </w:p>
    <w:p w:rsidR="00B407CE" w:rsidRPr="005F424D" w:rsidRDefault="00B407CE">
      <w:pPr>
        <w:pStyle w:val="BodyText"/>
        <w:rPr>
          <w:sz w:val="22"/>
          <w:lang w:val="en-AU"/>
        </w:rPr>
      </w:pPr>
    </w:p>
    <w:p w:rsidR="00B407CE" w:rsidRPr="005F424D" w:rsidRDefault="00B407CE">
      <w:pPr>
        <w:pStyle w:val="BodyText"/>
        <w:spacing w:before="9"/>
        <w:rPr>
          <w:sz w:val="17"/>
          <w:lang w:val="en-AU"/>
        </w:rPr>
      </w:pPr>
    </w:p>
    <w:p w:rsidR="00B407CE" w:rsidRPr="005F424D" w:rsidRDefault="005F424D">
      <w:pPr>
        <w:pStyle w:val="ListParagraph"/>
        <w:numPr>
          <w:ilvl w:val="1"/>
          <w:numId w:val="5"/>
        </w:numPr>
        <w:tabs>
          <w:tab w:val="left" w:pos="832"/>
        </w:tabs>
        <w:jc w:val="both"/>
        <w:rPr>
          <w:i/>
          <w:sz w:val="18"/>
          <w:lang w:val="en-AU"/>
        </w:rPr>
      </w:pPr>
      <w:r w:rsidRPr="005F424D">
        <w:rPr>
          <w:i/>
          <w:w w:val="115"/>
          <w:sz w:val="18"/>
          <w:lang w:val="en-AU"/>
        </w:rPr>
        <w:t>Slab</w:t>
      </w:r>
      <w:r w:rsidRPr="005F424D">
        <w:rPr>
          <w:i/>
          <w:spacing w:val="-26"/>
          <w:w w:val="115"/>
          <w:sz w:val="18"/>
          <w:lang w:val="en-AU"/>
        </w:rPr>
        <w:t xml:space="preserve"> </w:t>
      </w:r>
      <w:r w:rsidRPr="005F424D">
        <w:rPr>
          <w:i/>
          <w:w w:val="115"/>
          <w:sz w:val="18"/>
          <w:lang w:val="en-AU"/>
        </w:rPr>
        <w:t>mould</w:t>
      </w:r>
      <w:r w:rsidRPr="005F424D">
        <w:rPr>
          <w:i/>
          <w:spacing w:val="-26"/>
          <w:w w:val="115"/>
          <w:sz w:val="18"/>
          <w:lang w:val="en-AU"/>
        </w:rPr>
        <w:t xml:space="preserve"> </w:t>
      </w:r>
      <w:r w:rsidRPr="005F424D">
        <w:rPr>
          <w:i/>
          <w:w w:val="115"/>
          <w:sz w:val="18"/>
          <w:lang w:val="en-AU"/>
        </w:rPr>
        <w:t>assembly</w:t>
      </w:r>
    </w:p>
    <w:p w:rsidR="00B407CE" w:rsidRPr="005F424D" w:rsidRDefault="005F424D">
      <w:pPr>
        <w:pStyle w:val="BodyText"/>
        <w:spacing w:before="66" w:line="249" w:lineRule="auto"/>
        <w:ind w:left="151" w:right="162"/>
        <w:jc w:val="both"/>
        <w:rPr>
          <w:lang w:val="en-AU"/>
        </w:rPr>
      </w:pPr>
      <w:r w:rsidRPr="005F424D">
        <w:rPr>
          <w:w w:val="105"/>
          <w:lang w:val="en-AU"/>
        </w:rPr>
        <w:t>A mould assembly capable of producing asphalt specimens with the dimensions stated in Table 1, after compaction and trimming, shall be used. It shall be constructed of suitable material and thickness such that it will not deform during compaction.</w:t>
      </w:r>
    </w:p>
    <w:p w:rsidR="00B407CE" w:rsidRPr="005F424D" w:rsidRDefault="00B407CE">
      <w:pPr>
        <w:pStyle w:val="BodyText"/>
        <w:spacing w:before="2"/>
        <w:rPr>
          <w:sz w:val="29"/>
          <w:lang w:val="en-AU"/>
        </w:rPr>
      </w:pPr>
    </w:p>
    <w:p w:rsidR="00B407CE" w:rsidRPr="005F424D" w:rsidRDefault="005F424D">
      <w:pPr>
        <w:ind w:left="2535"/>
        <w:rPr>
          <w:rFonts w:ascii="Arial Narrow"/>
          <w:sz w:val="18"/>
          <w:lang w:val="en-AU"/>
        </w:rPr>
      </w:pPr>
      <w:r w:rsidRPr="005F424D">
        <w:rPr>
          <w:rFonts w:ascii="Arial Narrow"/>
          <w:w w:val="115"/>
          <w:sz w:val="18"/>
          <w:lang w:val="en-AU"/>
        </w:rPr>
        <w:t>Table 1</w:t>
      </w:r>
      <w:r w:rsidRPr="005F424D">
        <w:rPr>
          <w:rFonts w:ascii="Arial Narrow"/>
          <w:w w:val="115"/>
          <w:sz w:val="18"/>
          <w:lang w:val="en-AU"/>
        </w:rPr>
        <w:t xml:space="preserve"> Minimum Slab Dimensions After Trimming</w:t>
      </w:r>
    </w:p>
    <w:p w:rsidR="00B407CE" w:rsidRPr="005F424D" w:rsidRDefault="00B407CE">
      <w:pPr>
        <w:pStyle w:val="BodyText"/>
        <w:spacing w:before="2"/>
        <w:rPr>
          <w:rFonts w:ascii="Arial Narrow"/>
          <w:sz w:val="10"/>
          <w:lang w:val="en-AU"/>
        </w:rPr>
      </w:pPr>
    </w:p>
    <w:tbl>
      <w:tblPr>
        <w:tblW w:w="0" w:type="auto"/>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9"/>
        <w:gridCol w:w="1603"/>
        <w:gridCol w:w="1601"/>
        <w:gridCol w:w="1468"/>
        <w:gridCol w:w="1466"/>
      </w:tblGrid>
      <w:tr w:rsidR="00B407CE" w:rsidRPr="005F424D">
        <w:trPr>
          <w:trHeight w:hRule="exact" w:val="314"/>
        </w:trPr>
        <w:tc>
          <w:tcPr>
            <w:tcW w:w="2269" w:type="dxa"/>
            <w:vMerge w:val="restart"/>
            <w:tcBorders>
              <w:left w:val="single" w:sz="5" w:space="0" w:color="000000"/>
            </w:tcBorders>
          </w:tcPr>
          <w:p w:rsidR="00B407CE" w:rsidRPr="005F424D" w:rsidRDefault="005F424D">
            <w:pPr>
              <w:pStyle w:val="TableParagraph"/>
              <w:ind w:left="967" w:right="964"/>
              <w:rPr>
                <w:sz w:val="17"/>
                <w:lang w:val="en-AU"/>
              </w:rPr>
            </w:pPr>
            <w:r w:rsidRPr="005F424D">
              <w:rPr>
                <w:w w:val="105"/>
                <w:sz w:val="17"/>
                <w:lang w:val="en-AU"/>
              </w:rPr>
              <w:t>Test</w:t>
            </w:r>
          </w:p>
        </w:tc>
        <w:tc>
          <w:tcPr>
            <w:tcW w:w="6138" w:type="dxa"/>
            <w:gridSpan w:val="4"/>
            <w:tcBorders>
              <w:right w:val="nil"/>
            </w:tcBorders>
          </w:tcPr>
          <w:p w:rsidR="00B407CE" w:rsidRPr="005F424D" w:rsidRDefault="005F424D">
            <w:pPr>
              <w:pStyle w:val="TableParagraph"/>
              <w:ind w:left="1872"/>
              <w:jc w:val="left"/>
              <w:rPr>
                <w:sz w:val="17"/>
                <w:lang w:val="en-AU"/>
              </w:rPr>
            </w:pPr>
            <w:r w:rsidRPr="005F424D">
              <w:rPr>
                <w:w w:val="110"/>
                <w:sz w:val="17"/>
                <w:lang w:val="en-AU"/>
              </w:rPr>
              <w:t>Minimum sample dimensions, mm1</w:t>
            </w:r>
          </w:p>
        </w:tc>
      </w:tr>
      <w:tr w:rsidR="00B407CE" w:rsidRPr="005F424D">
        <w:trPr>
          <w:trHeight w:hRule="exact" w:val="314"/>
        </w:trPr>
        <w:tc>
          <w:tcPr>
            <w:tcW w:w="2269" w:type="dxa"/>
            <w:vMerge/>
            <w:tcBorders>
              <w:left w:val="single" w:sz="5" w:space="0" w:color="000000"/>
            </w:tcBorders>
          </w:tcPr>
          <w:p w:rsidR="00B407CE" w:rsidRPr="005F424D" w:rsidRDefault="00B407CE">
            <w:pPr>
              <w:rPr>
                <w:lang w:val="en-AU"/>
              </w:rPr>
            </w:pPr>
          </w:p>
        </w:tc>
        <w:tc>
          <w:tcPr>
            <w:tcW w:w="3204" w:type="dxa"/>
            <w:gridSpan w:val="2"/>
            <w:tcBorders>
              <w:bottom w:val="single" w:sz="4" w:space="0" w:color="000000"/>
            </w:tcBorders>
          </w:tcPr>
          <w:p w:rsidR="00B407CE" w:rsidRPr="005F424D" w:rsidRDefault="005F424D">
            <w:pPr>
              <w:pStyle w:val="TableParagraph"/>
              <w:ind w:left="1229" w:right="1230"/>
              <w:rPr>
                <w:sz w:val="17"/>
                <w:lang w:val="en-AU"/>
              </w:rPr>
            </w:pPr>
            <w:r w:rsidRPr="005F424D">
              <w:rPr>
                <w:w w:val="110"/>
                <w:sz w:val="17"/>
                <w:lang w:val="en-AU"/>
              </w:rPr>
              <w:t>Thickness</w:t>
            </w:r>
          </w:p>
        </w:tc>
        <w:tc>
          <w:tcPr>
            <w:tcW w:w="1468" w:type="dxa"/>
            <w:tcBorders>
              <w:bottom w:val="nil"/>
              <w:right w:val="single" w:sz="5" w:space="0" w:color="000000"/>
            </w:tcBorders>
          </w:tcPr>
          <w:p w:rsidR="00B407CE" w:rsidRPr="005F424D" w:rsidRDefault="005F424D">
            <w:pPr>
              <w:pStyle w:val="TableParagraph"/>
              <w:ind w:left="510" w:right="511"/>
              <w:rPr>
                <w:sz w:val="17"/>
                <w:lang w:val="en-AU"/>
              </w:rPr>
            </w:pPr>
            <w:r w:rsidRPr="005F424D">
              <w:rPr>
                <w:w w:val="110"/>
                <w:sz w:val="17"/>
                <w:lang w:val="en-AU"/>
              </w:rPr>
              <w:t>Width</w:t>
            </w:r>
          </w:p>
        </w:tc>
        <w:tc>
          <w:tcPr>
            <w:tcW w:w="1466" w:type="dxa"/>
            <w:tcBorders>
              <w:left w:val="single" w:sz="5" w:space="0" w:color="000000"/>
              <w:bottom w:val="nil"/>
              <w:right w:val="single" w:sz="5" w:space="0" w:color="000000"/>
            </w:tcBorders>
          </w:tcPr>
          <w:p w:rsidR="00B407CE" w:rsidRPr="005F424D" w:rsidRDefault="005F424D">
            <w:pPr>
              <w:pStyle w:val="TableParagraph"/>
              <w:ind w:left="289" w:right="290"/>
              <w:rPr>
                <w:sz w:val="17"/>
                <w:lang w:val="en-AU"/>
              </w:rPr>
            </w:pPr>
            <w:r w:rsidRPr="005F424D">
              <w:rPr>
                <w:w w:val="110"/>
                <w:sz w:val="17"/>
                <w:lang w:val="en-AU"/>
              </w:rPr>
              <w:t>Length</w:t>
            </w:r>
          </w:p>
        </w:tc>
      </w:tr>
      <w:tr w:rsidR="00B407CE" w:rsidRPr="005F424D">
        <w:trPr>
          <w:trHeight w:hRule="exact" w:val="234"/>
        </w:trPr>
        <w:tc>
          <w:tcPr>
            <w:tcW w:w="2269" w:type="dxa"/>
            <w:vMerge/>
            <w:tcBorders>
              <w:left w:val="single" w:sz="5" w:space="0" w:color="000000"/>
            </w:tcBorders>
          </w:tcPr>
          <w:p w:rsidR="00B407CE" w:rsidRPr="005F424D" w:rsidRDefault="00B407CE">
            <w:pPr>
              <w:rPr>
                <w:lang w:val="en-AU"/>
              </w:rPr>
            </w:pPr>
          </w:p>
        </w:tc>
        <w:tc>
          <w:tcPr>
            <w:tcW w:w="1603" w:type="dxa"/>
            <w:vMerge w:val="restart"/>
            <w:tcBorders>
              <w:top w:val="single" w:sz="4" w:space="0" w:color="000000"/>
              <w:left w:val="single" w:sz="4" w:space="0" w:color="000000"/>
              <w:right w:val="single" w:sz="4" w:space="0" w:color="000000"/>
            </w:tcBorders>
          </w:tcPr>
          <w:p w:rsidR="00B407CE" w:rsidRPr="005F424D" w:rsidRDefault="005F424D">
            <w:pPr>
              <w:pStyle w:val="TableParagraph"/>
              <w:spacing w:line="278" w:lineRule="auto"/>
              <w:ind w:left="429" w:right="81" w:hanging="284"/>
              <w:jc w:val="left"/>
              <w:rPr>
                <w:sz w:val="17"/>
                <w:lang w:val="en-AU"/>
              </w:rPr>
            </w:pPr>
            <w:r w:rsidRPr="005F424D">
              <w:rPr>
                <w:w w:val="110"/>
                <w:sz w:val="17"/>
                <w:lang w:val="en-AU"/>
              </w:rPr>
              <w:t>Mix nominal size 14 mm or less</w:t>
            </w:r>
          </w:p>
        </w:tc>
        <w:tc>
          <w:tcPr>
            <w:tcW w:w="1601" w:type="dxa"/>
            <w:vMerge w:val="restart"/>
            <w:tcBorders>
              <w:top w:val="single" w:sz="4" w:space="0" w:color="000000"/>
              <w:left w:val="single" w:sz="4" w:space="0" w:color="000000"/>
              <w:right w:val="single" w:sz="4" w:space="0" w:color="000000"/>
            </w:tcBorders>
          </w:tcPr>
          <w:p w:rsidR="00B407CE" w:rsidRPr="005F424D" w:rsidRDefault="005F424D">
            <w:pPr>
              <w:pStyle w:val="TableParagraph"/>
              <w:spacing w:line="278" w:lineRule="auto"/>
              <w:ind w:left="309" w:right="79" w:hanging="164"/>
              <w:jc w:val="left"/>
              <w:rPr>
                <w:sz w:val="17"/>
                <w:lang w:val="en-AU"/>
              </w:rPr>
            </w:pPr>
            <w:r w:rsidRPr="005F424D">
              <w:rPr>
                <w:w w:val="110"/>
                <w:sz w:val="17"/>
                <w:lang w:val="en-AU"/>
              </w:rPr>
              <w:t>Mix nominal size 20 mm or greater</w:t>
            </w:r>
          </w:p>
        </w:tc>
        <w:tc>
          <w:tcPr>
            <w:tcW w:w="1468" w:type="dxa"/>
            <w:tcBorders>
              <w:top w:val="nil"/>
              <w:left w:val="single" w:sz="4" w:space="0" w:color="000000"/>
              <w:bottom w:val="nil"/>
              <w:right w:val="single" w:sz="5" w:space="0" w:color="000000"/>
            </w:tcBorders>
          </w:tcPr>
          <w:p w:rsidR="00B407CE" w:rsidRPr="005F424D" w:rsidRDefault="005F424D">
            <w:pPr>
              <w:pStyle w:val="TableParagraph"/>
              <w:spacing w:before="23"/>
              <w:ind w:left="241" w:right="238"/>
              <w:rPr>
                <w:sz w:val="17"/>
                <w:lang w:val="en-AU"/>
              </w:rPr>
            </w:pPr>
            <w:r w:rsidRPr="005F424D">
              <w:rPr>
                <w:w w:val="110"/>
                <w:sz w:val="17"/>
                <w:lang w:val="en-AU"/>
              </w:rPr>
              <w:t>(transverse to</w:t>
            </w:r>
          </w:p>
        </w:tc>
        <w:tc>
          <w:tcPr>
            <w:tcW w:w="1466" w:type="dxa"/>
            <w:tcBorders>
              <w:top w:val="nil"/>
              <w:left w:val="single" w:sz="5" w:space="0" w:color="000000"/>
              <w:bottom w:val="nil"/>
              <w:right w:val="single" w:sz="5" w:space="0" w:color="000000"/>
            </w:tcBorders>
          </w:tcPr>
          <w:p w:rsidR="00B407CE" w:rsidRPr="005F424D" w:rsidRDefault="005F424D">
            <w:pPr>
              <w:pStyle w:val="TableParagraph"/>
              <w:spacing w:before="23"/>
              <w:ind w:left="289" w:right="290"/>
              <w:rPr>
                <w:sz w:val="17"/>
                <w:lang w:val="en-AU"/>
              </w:rPr>
            </w:pPr>
            <w:r w:rsidRPr="005F424D">
              <w:rPr>
                <w:w w:val="110"/>
                <w:sz w:val="17"/>
                <w:lang w:val="en-AU"/>
              </w:rPr>
              <w:t>(parallel to</w:t>
            </w:r>
          </w:p>
        </w:tc>
      </w:tr>
      <w:tr w:rsidR="00B407CE" w:rsidRPr="005F424D">
        <w:trPr>
          <w:trHeight w:hRule="exact" w:val="227"/>
        </w:trPr>
        <w:tc>
          <w:tcPr>
            <w:tcW w:w="2269" w:type="dxa"/>
            <w:vMerge/>
            <w:tcBorders>
              <w:left w:val="single" w:sz="5" w:space="0" w:color="000000"/>
            </w:tcBorders>
          </w:tcPr>
          <w:p w:rsidR="00B407CE" w:rsidRPr="005F424D" w:rsidRDefault="00B407CE">
            <w:pPr>
              <w:rPr>
                <w:lang w:val="en-AU"/>
              </w:rPr>
            </w:pPr>
          </w:p>
        </w:tc>
        <w:tc>
          <w:tcPr>
            <w:tcW w:w="1603" w:type="dxa"/>
            <w:vMerge/>
            <w:tcBorders>
              <w:left w:val="single" w:sz="4" w:space="0" w:color="000000"/>
              <w:right w:val="single" w:sz="4" w:space="0" w:color="000000"/>
            </w:tcBorders>
          </w:tcPr>
          <w:p w:rsidR="00B407CE" w:rsidRPr="005F424D" w:rsidRDefault="00B407CE">
            <w:pPr>
              <w:rPr>
                <w:lang w:val="en-AU"/>
              </w:rPr>
            </w:pPr>
          </w:p>
        </w:tc>
        <w:tc>
          <w:tcPr>
            <w:tcW w:w="1601" w:type="dxa"/>
            <w:vMerge/>
            <w:tcBorders>
              <w:left w:val="single" w:sz="4" w:space="0" w:color="000000"/>
              <w:right w:val="single" w:sz="4" w:space="0" w:color="000000"/>
            </w:tcBorders>
          </w:tcPr>
          <w:p w:rsidR="00B407CE" w:rsidRPr="005F424D" w:rsidRDefault="00B407CE">
            <w:pPr>
              <w:rPr>
                <w:lang w:val="en-AU"/>
              </w:rPr>
            </w:pPr>
          </w:p>
        </w:tc>
        <w:tc>
          <w:tcPr>
            <w:tcW w:w="1468" w:type="dxa"/>
            <w:tcBorders>
              <w:top w:val="nil"/>
              <w:left w:val="single" w:sz="4" w:space="0" w:color="000000"/>
              <w:bottom w:val="nil"/>
              <w:right w:val="single" w:sz="5" w:space="0" w:color="000000"/>
            </w:tcBorders>
          </w:tcPr>
          <w:p w:rsidR="00B407CE" w:rsidRPr="005F424D" w:rsidRDefault="005F424D">
            <w:pPr>
              <w:pStyle w:val="TableParagraph"/>
              <w:spacing w:before="15"/>
              <w:ind w:left="241" w:right="238"/>
              <w:rPr>
                <w:sz w:val="17"/>
                <w:lang w:val="en-AU"/>
              </w:rPr>
            </w:pPr>
            <w:r w:rsidRPr="005F424D">
              <w:rPr>
                <w:w w:val="115"/>
                <w:sz w:val="17"/>
                <w:lang w:val="en-AU"/>
              </w:rPr>
              <w:t>direction of</w:t>
            </w:r>
          </w:p>
        </w:tc>
        <w:tc>
          <w:tcPr>
            <w:tcW w:w="1466" w:type="dxa"/>
            <w:tcBorders>
              <w:top w:val="nil"/>
              <w:left w:val="single" w:sz="5" w:space="0" w:color="000000"/>
              <w:bottom w:val="nil"/>
              <w:right w:val="single" w:sz="5" w:space="0" w:color="000000"/>
            </w:tcBorders>
          </w:tcPr>
          <w:p w:rsidR="00B407CE" w:rsidRPr="005F424D" w:rsidRDefault="005F424D">
            <w:pPr>
              <w:pStyle w:val="TableParagraph"/>
              <w:spacing w:before="15"/>
              <w:ind w:left="289" w:right="289"/>
              <w:rPr>
                <w:sz w:val="17"/>
                <w:lang w:val="en-AU"/>
              </w:rPr>
            </w:pPr>
            <w:r w:rsidRPr="005F424D">
              <w:rPr>
                <w:w w:val="115"/>
                <w:sz w:val="17"/>
                <w:lang w:val="en-AU"/>
              </w:rPr>
              <w:t>direction of</w:t>
            </w:r>
          </w:p>
        </w:tc>
      </w:tr>
      <w:tr w:rsidR="00B407CE" w:rsidRPr="005F424D">
        <w:trPr>
          <w:trHeight w:hRule="exact" w:val="294"/>
        </w:trPr>
        <w:tc>
          <w:tcPr>
            <w:tcW w:w="2269" w:type="dxa"/>
            <w:vMerge/>
            <w:tcBorders>
              <w:left w:val="single" w:sz="5" w:space="0" w:color="000000"/>
              <w:bottom w:val="single" w:sz="5" w:space="0" w:color="000000"/>
            </w:tcBorders>
          </w:tcPr>
          <w:p w:rsidR="00B407CE" w:rsidRPr="005F424D" w:rsidRDefault="00B407CE">
            <w:pPr>
              <w:rPr>
                <w:lang w:val="en-AU"/>
              </w:rPr>
            </w:pPr>
          </w:p>
        </w:tc>
        <w:tc>
          <w:tcPr>
            <w:tcW w:w="1603" w:type="dxa"/>
            <w:vMerge/>
            <w:tcBorders>
              <w:left w:val="single" w:sz="4" w:space="0" w:color="000000"/>
              <w:bottom w:val="single" w:sz="3" w:space="0" w:color="000000"/>
              <w:right w:val="single" w:sz="4" w:space="0" w:color="000000"/>
            </w:tcBorders>
          </w:tcPr>
          <w:p w:rsidR="00B407CE" w:rsidRPr="005F424D" w:rsidRDefault="00B407CE">
            <w:pPr>
              <w:rPr>
                <w:lang w:val="en-AU"/>
              </w:rPr>
            </w:pPr>
          </w:p>
        </w:tc>
        <w:tc>
          <w:tcPr>
            <w:tcW w:w="1601" w:type="dxa"/>
            <w:vMerge/>
            <w:tcBorders>
              <w:left w:val="single" w:sz="4" w:space="0" w:color="000000"/>
              <w:bottom w:val="single" w:sz="3" w:space="0" w:color="000000"/>
              <w:right w:val="single" w:sz="4" w:space="0" w:color="000000"/>
            </w:tcBorders>
          </w:tcPr>
          <w:p w:rsidR="00B407CE" w:rsidRPr="005F424D" w:rsidRDefault="00B407CE">
            <w:pPr>
              <w:rPr>
                <w:lang w:val="en-AU"/>
              </w:rPr>
            </w:pPr>
          </w:p>
        </w:tc>
        <w:tc>
          <w:tcPr>
            <w:tcW w:w="1468" w:type="dxa"/>
            <w:tcBorders>
              <w:top w:val="nil"/>
              <w:left w:val="single" w:sz="4" w:space="0" w:color="000000"/>
              <w:bottom w:val="single" w:sz="5" w:space="0" w:color="000000"/>
              <w:right w:val="single" w:sz="5" w:space="0" w:color="000000"/>
            </w:tcBorders>
          </w:tcPr>
          <w:p w:rsidR="00B407CE" w:rsidRPr="005F424D" w:rsidRDefault="005F424D">
            <w:pPr>
              <w:pStyle w:val="TableParagraph"/>
              <w:spacing w:before="16"/>
              <w:ind w:left="241" w:right="236"/>
              <w:rPr>
                <w:sz w:val="17"/>
                <w:lang w:val="en-AU"/>
              </w:rPr>
            </w:pPr>
            <w:r w:rsidRPr="005F424D">
              <w:rPr>
                <w:w w:val="110"/>
                <w:sz w:val="17"/>
                <w:lang w:val="en-AU"/>
              </w:rPr>
              <w:t>compaction)</w:t>
            </w:r>
          </w:p>
        </w:tc>
        <w:tc>
          <w:tcPr>
            <w:tcW w:w="1466" w:type="dxa"/>
            <w:tcBorders>
              <w:top w:val="nil"/>
              <w:left w:val="single" w:sz="5" w:space="0" w:color="000000"/>
              <w:bottom w:val="single" w:sz="5" w:space="0" w:color="000000"/>
              <w:right w:val="single" w:sz="5" w:space="0" w:color="000000"/>
            </w:tcBorders>
          </w:tcPr>
          <w:p w:rsidR="00B407CE" w:rsidRPr="005F424D" w:rsidRDefault="005F424D">
            <w:pPr>
              <w:pStyle w:val="TableParagraph"/>
              <w:spacing w:before="16"/>
              <w:ind w:left="289" w:right="290"/>
              <w:rPr>
                <w:sz w:val="17"/>
                <w:lang w:val="en-AU"/>
              </w:rPr>
            </w:pPr>
            <w:r w:rsidRPr="005F424D">
              <w:rPr>
                <w:w w:val="110"/>
                <w:sz w:val="17"/>
                <w:lang w:val="en-AU"/>
              </w:rPr>
              <w:t>compaction)</w:t>
            </w:r>
          </w:p>
        </w:tc>
      </w:tr>
      <w:tr w:rsidR="00B407CE" w:rsidRPr="005F424D">
        <w:trPr>
          <w:trHeight w:hRule="exact" w:val="323"/>
        </w:trPr>
        <w:tc>
          <w:tcPr>
            <w:tcW w:w="2269" w:type="dxa"/>
            <w:tcBorders>
              <w:top w:val="single" w:sz="5" w:space="0" w:color="000000"/>
              <w:left w:val="single" w:sz="5" w:space="0" w:color="000000"/>
              <w:right w:val="single" w:sz="4" w:space="0" w:color="000000"/>
            </w:tcBorders>
          </w:tcPr>
          <w:p w:rsidR="00B407CE" w:rsidRPr="005F424D" w:rsidRDefault="005F424D">
            <w:pPr>
              <w:pStyle w:val="TableParagraph"/>
              <w:spacing w:before="54"/>
              <w:ind w:left="500" w:right="500"/>
              <w:rPr>
                <w:sz w:val="17"/>
                <w:lang w:val="en-AU"/>
              </w:rPr>
            </w:pPr>
            <w:r w:rsidRPr="005F424D">
              <w:rPr>
                <w:sz w:val="17"/>
                <w:lang w:val="en-AU"/>
              </w:rPr>
              <w:t>Wheel tracking slab</w:t>
            </w:r>
          </w:p>
        </w:tc>
        <w:tc>
          <w:tcPr>
            <w:tcW w:w="1603" w:type="dxa"/>
            <w:tcBorders>
              <w:top w:val="single" w:sz="3" w:space="0" w:color="000000"/>
              <w:left w:val="single" w:sz="4" w:space="0" w:color="000000"/>
              <w:bottom w:val="single" w:sz="4" w:space="0" w:color="000000"/>
              <w:right w:val="single" w:sz="4" w:space="0" w:color="000000"/>
            </w:tcBorders>
          </w:tcPr>
          <w:p w:rsidR="00B407CE" w:rsidRPr="005F424D" w:rsidRDefault="005F424D">
            <w:pPr>
              <w:pStyle w:val="TableParagraph"/>
              <w:spacing w:before="56"/>
              <w:ind w:left="659" w:right="661"/>
              <w:rPr>
                <w:sz w:val="17"/>
                <w:lang w:val="en-AU"/>
              </w:rPr>
            </w:pPr>
            <w:r w:rsidRPr="005F424D">
              <w:rPr>
                <w:sz w:val="17"/>
                <w:lang w:val="en-AU"/>
              </w:rPr>
              <w:t>50</w:t>
            </w:r>
          </w:p>
        </w:tc>
        <w:tc>
          <w:tcPr>
            <w:tcW w:w="1601" w:type="dxa"/>
            <w:tcBorders>
              <w:top w:val="single" w:sz="3" w:space="0" w:color="000000"/>
              <w:left w:val="single" w:sz="4" w:space="0" w:color="000000"/>
              <w:bottom w:val="single" w:sz="4" w:space="0" w:color="000000"/>
              <w:right w:val="single" w:sz="4" w:space="0" w:color="000000"/>
            </w:tcBorders>
          </w:tcPr>
          <w:p w:rsidR="00B407CE" w:rsidRPr="005F424D" w:rsidRDefault="005F424D">
            <w:pPr>
              <w:pStyle w:val="TableParagraph"/>
              <w:spacing w:before="56"/>
              <w:ind w:left="659" w:right="659"/>
              <w:rPr>
                <w:sz w:val="17"/>
                <w:lang w:val="en-AU"/>
              </w:rPr>
            </w:pPr>
            <w:r w:rsidRPr="005F424D">
              <w:rPr>
                <w:sz w:val="17"/>
                <w:lang w:val="en-AU"/>
              </w:rPr>
              <w:t>75</w:t>
            </w:r>
          </w:p>
        </w:tc>
        <w:tc>
          <w:tcPr>
            <w:tcW w:w="1468" w:type="dxa"/>
            <w:tcBorders>
              <w:top w:val="single" w:sz="5" w:space="0" w:color="000000"/>
              <w:left w:val="single" w:sz="4" w:space="0" w:color="000000"/>
              <w:right w:val="single" w:sz="5" w:space="0" w:color="000000"/>
            </w:tcBorders>
          </w:tcPr>
          <w:p w:rsidR="00B407CE" w:rsidRPr="005F424D" w:rsidRDefault="005F424D">
            <w:pPr>
              <w:pStyle w:val="TableParagraph"/>
              <w:spacing w:before="54"/>
              <w:ind w:left="240" w:right="238"/>
              <w:rPr>
                <w:sz w:val="17"/>
                <w:lang w:val="en-AU"/>
              </w:rPr>
            </w:pPr>
            <w:r w:rsidRPr="005F424D">
              <w:rPr>
                <w:sz w:val="17"/>
                <w:lang w:val="en-AU"/>
              </w:rPr>
              <w:t>300</w:t>
            </w:r>
          </w:p>
        </w:tc>
        <w:tc>
          <w:tcPr>
            <w:tcW w:w="1466" w:type="dxa"/>
            <w:tcBorders>
              <w:top w:val="single" w:sz="5" w:space="0" w:color="000000"/>
              <w:left w:val="single" w:sz="5" w:space="0" w:color="000000"/>
              <w:right w:val="single" w:sz="5" w:space="0" w:color="000000"/>
            </w:tcBorders>
          </w:tcPr>
          <w:p w:rsidR="00B407CE" w:rsidRPr="005F424D" w:rsidRDefault="005F424D">
            <w:pPr>
              <w:pStyle w:val="TableParagraph"/>
              <w:spacing w:before="54"/>
              <w:ind w:left="289" w:right="289"/>
              <w:rPr>
                <w:sz w:val="17"/>
                <w:lang w:val="en-AU"/>
              </w:rPr>
            </w:pPr>
            <w:r w:rsidRPr="005F424D">
              <w:rPr>
                <w:sz w:val="17"/>
                <w:lang w:val="en-AU"/>
              </w:rPr>
              <w:t>300</w:t>
            </w:r>
          </w:p>
        </w:tc>
      </w:tr>
      <w:tr w:rsidR="00B407CE" w:rsidRPr="005F424D">
        <w:trPr>
          <w:trHeight w:hRule="exact" w:val="322"/>
        </w:trPr>
        <w:tc>
          <w:tcPr>
            <w:tcW w:w="2269" w:type="dxa"/>
            <w:tcBorders>
              <w:left w:val="single" w:sz="5" w:space="0" w:color="000000"/>
              <w:right w:val="single" w:sz="4" w:space="0" w:color="000000"/>
            </w:tcBorders>
          </w:tcPr>
          <w:p w:rsidR="00B407CE" w:rsidRPr="005F424D" w:rsidRDefault="005F424D">
            <w:pPr>
              <w:pStyle w:val="TableParagraph"/>
              <w:spacing w:before="52"/>
              <w:ind w:left="500" w:right="500"/>
              <w:rPr>
                <w:sz w:val="17"/>
                <w:lang w:val="en-AU"/>
              </w:rPr>
            </w:pPr>
            <w:r w:rsidRPr="005F424D">
              <w:rPr>
                <w:sz w:val="17"/>
                <w:lang w:val="en-AU"/>
              </w:rPr>
              <w:t>Fatigue slab</w:t>
            </w:r>
          </w:p>
        </w:tc>
        <w:tc>
          <w:tcPr>
            <w:tcW w:w="1603" w:type="dxa"/>
            <w:tcBorders>
              <w:top w:val="single" w:sz="4" w:space="0" w:color="000000"/>
              <w:left w:val="single" w:sz="4" w:space="0" w:color="000000"/>
              <w:bottom w:val="single" w:sz="4" w:space="0" w:color="000000"/>
              <w:right w:val="single" w:sz="4" w:space="0" w:color="000000"/>
            </w:tcBorders>
          </w:tcPr>
          <w:p w:rsidR="00B407CE" w:rsidRPr="005F424D" w:rsidRDefault="005F424D">
            <w:pPr>
              <w:pStyle w:val="TableParagraph"/>
              <w:spacing w:before="54"/>
              <w:ind w:left="659" w:right="661"/>
              <w:rPr>
                <w:sz w:val="17"/>
                <w:lang w:val="en-AU"/>
              </w:rPr>
            </w:pPr>
            <w:r w:rsidRPr="005F424D">
              <w:rPr>
                <w:sz w:val="17"/>
                <w:lang w:val="en-AU"/>
              </w:rPr>
              <w:t>70</w:t>
            </w:r>
          </w:p>
        </w:tc>
        <w:tc>
          <w:tcPr>
            <w:tcW w:w="1601" w:type="dxa"/>
            <w:tcBorders>
              <w:top w:val="single" w:sz="4" w:space="0" w:color="000000"/>
              <w:left w:val="single" w:sz="4" w:space="0" w:color="000000"/>
              <w:bottom w:val="single" w:sz="4" w:space="0" w:color="000000"/>
              <w:right w:val="single" w:sz="4" w:space="0" w:color="000000"/>
            </w:tcBorders>
          </w:tcPr>
          <w:p w:rsidR="00B407CE" w:rsidRPr="005F424D" w:rsidRDefault="005F424D">
            <w:pPr>
              <w:pStyle w:val="TableParagraph"/>
              <w:spacing w:before="54"/>
              <w:ind w:left="659" w:right="659"/>
              <w:rPr>
                <w:sz w:val="17"/>
                <w:lang w:val="en-AU"/>
              </w:rPr>
            </w:pPr>
            <w:r w:rsidRPr="005F424D">
              <w:rPr>
                <w:sz w:val="17"/>
                <w:lang w:val="en-AU"/>
              </w:rPr>
              <w:t>70</w:t>
            </w:r>
          </w:p>
        </w:tc>
        <w:tc>
          <w:tcPr>
            <w:tcW w:w="1468" w:type="dxa"/>
            <w:tcBorders>
              <w:left w:val="single" w:sz="4" w:space="0" w:color="000000"/>
              <w:right w:val="single" w:sz="5" w:space="0" w:color="000000"/>
            </w:tcBorders>
          </w:tcPr>
          <w:p w:rsidR="00B407CE" w:rsidRPr="005F424D" w:rsidRDefault="005F424D">
            <w:pPr>
              <w:pStyle w:val="TableParagraph"/>
              <w:spacing w:before="52"/>
              <w:ind w:left="240" w:right="238"/>
              <w:rPr>
                <w:sz w:val="17"/>
                <w:lang w:val="en-AU"/>
              </w:rPr>
            </w:pPr>
            <w:r w:rsidRPr="005F424D">
              <w:rPr>
                <w:sz w:val="17"/>
                <w:lang w:val="en-AU"/>
              </w:rPr>
              <w:t>400</w:t>
            </w:r>
          </w:p>
        </w:tc>
        <w:tc>
          <w:tcPr>
            <w:tcW w:w="1466" w:type="dxa"/>
            <w:tcBorders>
              <w:left w:val="single" w:sz="5" w:space="0" w:color="000000"/>
              <w:right w:val="single" w:sz="5" w:space="0" w:color="000000"/>
            </w:tcBorders>
          </w:tcPr>
          <w:p w:rsidR="00B407CE" w:rsidRPr="005F424D" w:rsidRDefault="005F424D">
            <w:pPr>
              <w:pStyle w:val="TableParagraph"/>
              <w:spacing w:before="52"/>
              <w:ind w:left="289" w:right="289"/>
              <w:rPr>
                <w:sz w:val="17"/>
                <w:lang w:val="en-AU"/>
              </w:rPr>
            </w:pPr>
            <w:r w:rsidRPr="005F424D">
              <w:rPr>
                <w:sz w:val="17"/>
                <w:lang w:val="en-AU"/>
              </w:rPr>
              <w:t>280</w:t>
            </w:r>
          </w:p>
        </w:tc>
      </w:tr>
      <w:tr w:rsidR="00B407CE" w:rsidRPr="005F424D">
        <w:trPr>
          <w:trHeight w:hRule="exact" w:val="320"/>
        </w:trPr>
        <w:tc>
          <w:tcPr>
            <w:tcW w:w="2269" w:type="dxa"/>
            <w:tcBorders>
              <w:left w:val="single" w:sz="5" w:space="0" w:color="000000"/>
              <w:bottom w:val="single" w:sz="5" w:space="0" w:color="000000"/>
              <w:right w:val="single" w:sz="4" w:space="0" w:color="000000"/>
            </w:tcBorders>
          </w:tcPr>
          <w:p w:rsidR="00B407CE" w:rsidRPr="005F424D" w:rsidRDefault="005F424D">
            <w:pPr>
              <w:pStyle w:val="TableParagraph"/>
              <w:spacing w:before="52"/>
              <w:ind w:left="500" w:right="500"/>
              <w:rPr>
                <w:sz w:val="17"/>
                <w:lang w:val="en-AU"/>
              </w:rPr>
            </w:pPr>
            <w:r w:rsidRPr="005F424D">
              <w:rPr>
                <w:sz w:val="17"/>
                <w:lang w:val="en-AU"/>
              </w:rPr>
              <w:t>Triaxial testing</w:t>
            </w:r>
          </w:p>
        </w:tc>
        <w:tc>
          <w:tcPr>
            <w:tcW w:w="1603" w:type="dxa"/>
            <w:tcBorders>
              <w:top w:val="single" w:sz="4" w:space="0" w:color="000000"/>
              <w:left w:val="single" w:sz="4" w:space="0" w:color="000000"/>
              <w:bottom w:val="single" w:sz="3" w:space="0" w:color="000000"/>
              <w:right w:val="single" w:sz="4" w:space="0" w:color="000000"/>
            </w:tcBorders>
          </w:tcPr>
          <w:p w:rsidR="00B407CE" w:rsidRPr="005F424D" w:rsidRDefault="005F424D">
            <w:pPr>
              <w:pStyle w:val="TableParagraph"/>
              <w:spacing w:before="54"/>
              <w:ind w:left="659" w:right="661"/>
              <w:rPr>
                <w:sz w:val="17"/>
                <w:lang w:val="en-AU"/>
              </w:rPr>
            </w:pPr>
            <w:r w:rsidRPr="005F424D">
              <w:rPr>
                <w:sz w:val="17"/>
                <w:lang w:val="en-AU"/>
              </w:rPr>
              <w:t>100</w:t>
            </w:r>
          </w:p>
        </w:tc>
        <w:tc>
          <w:tcPr>
            <w:tcW w:w="1601" w:type="dxa"/>
            <w:tcBorders>
              <w:top w:val="single" w:sz="4" w:space="0" w:color="000000"/>
              <w:left w:val="single" w:sz="4" w:space="0" w:color="000000"/>
              <w:bottom w:val="single" w:sz="3" w:space="0" w:color="000000"/>
              <w:right w:val="single" w:sz="4" w:space="0" w:color="000000"/>
            </w:tcBorders>
          </w:tcPr>
          <w:p w:rsidR="00B407CE" w:rsidRPr="005F424D" w:rsidRDefault="005F424D">
            <w:pPr>
              <w:pStyle w:val="TableParagraph"/>
              <w:spacing w:before="54"/>
              <w:ind w:left="659" w:right="659"/>
              <w:rPr>
                <w:sz w:val="17"/>
                <w:lang w:val="en-AU"/>
              </w:rPr>
            </w:pPr>
            <w:r w:rsidRPr="005F424D">
              <w:rPr>
                <w:sz w:val="17"/>
                <w:lang w:val="en-AU"/>
              </w:rPr>
              <w:t>150</w:t>
            </w:r>
          </w:p>
        </w:tc>
        <w:tc>
          <w:tcPr>
            <w:tcW w:w="1468" w:type="dxa"/>
            <w:tcBorders>
              <w:left w:val="single" w:sz="4" w:space="0" w:color="000000"/>
              <w:bottom w:val="single" w:sz="5" w:space="0" w:color="000000"/>
              <w:right w:val="single" w:sz="5" w:space="0" w:color="000000"/>
            </w:tcBorders>
          </w:tcPr>
          <w:p w:rsidR="00B407CE" w:rsidRPr="005F424D" w:rsidRDefault="005F424D">
            <w:pPr>
              <w:pStyle w:val="TableParagraph"/>
              <w:spacing w:before="52"/>
              <w:ind w:left="240" w:right="238"/>
              <w:rPr>
                <w:sz w:val="17"/>
                <w:lang w:val="en-AU"/>
              </w:rPr>
            </w:pPr>
            <w:r w:rsidRPr="005F424D">
              <w:rPr>
                <w:sz w:val="17"/>
                <w:lang w:val="en-AU"/>
              </w:rPr>
              <w:t>200</w:t>
            </w:r>
          </w:p>
        </w:tc>
        <w:tc>
          <w:tcPr>
            <w:tcW w:w="1466" w:type="dxa"/>
            <w:tcBorders>
              <w:left w:val="single" w:sz="5" w:space="0" w:color="000000"/>
              <w:bottom w:val="single" w:sz="5" w:space="0" w:color="000000"/>
              <w:right w:val="single" w:sz="5" w:space="0" w:color="000000"/>
            </w:tcBorders>
          </w:tcPr>
          <w:p w:rsidR="00B407CE" w:rsidRPr="005F424D" w:rsidRDefault="005F424D">
            <w:pPr>
              <w:pStyle w:val="TableParagraph"/>
              <w:spacing w:before="52"/>
              <w:ind w:left="289" w:right="289"/>
              <w:rPr>
                <w:sz w:val="17"/>
                <w:lang w:val="en-AU"/>
              </w:rPr>
            </w:pPr>
            <w:r w:rsidRPr="005F424D">
              <w:rPr>
                <w:sz w:val="17"/>
                <w:lang w:val="en-AU"/>
              </w:rPr>
              <w:t>350</w:t>
            </w:r>
          </w:p>
        </w:tc>
      </w:tr>
      <w:tr w:rsidR="00B407CE" w:rsidRPr="005F424D">
        <w:trPr>
          <w:trHeight w:hRule="exact" w:val="323"/>
        </w:trPr>
        <w:tc>
          <w:tcPr>
            <w:tcW w:w="2269" w:type="dxa"/>
            <w:tcBorders>
              <w:top w:val="single" w:sz="5" w:space="0" w:color="000000"/>
              <w:left w:val="single" w:sz="5" w:space="0" w:color="000000"/>
              <w:right w:val="single" w:sz="4" w:space="0" w:color="000000"/>
            </w:tcBorders>
          </w:tcPr>
          <w:p w:rsidR="00B407CE" w:rsidRPr="005F424D" w:rsidRDefault="005F424D">
            <w:pPr>
              <w:pStyle w:val="TableParagraph"/>
              <w:spacing w:before="54"/>
              <w:ind w:left="500" w:right="500"/>
              <w:rPr>
                <w:sz w:val="17"/>
                <w:lang w:val="en-AU"/>
              </w:rPr>
            </w:pPr>
            <w:r w:rsidRPr="005F424D">
              <w:rPr>
                <w:sz w:val="17"/>
                <w:lang w:val="en-AU"/>
              </w:rPr>
              <w:t>Moisture sensitivity</w:t>
            </w:r>
          </w:p>
        </w:tc>
        <w:tc>
          <w:tcPr>
            <w:tcW w:w="1603" w:type="dxa"/>
            <w:tcBorders>
              <w:top w:val="single" w:sz="3" w:space="0" w:color="000000"/>
              <w:left w:val="single" w:sz="4" w:space="0" w:color="000000"/>
              <w:bottom w:val="single" w:sz="4" w:space="0" w:color="000000"/>
              <w:right w:val="single" w:sz="4" w:space="0" w:color="000000"/>
            </w:tcBorders>
          </w:tcPr>
          <w:p w:rsidR="00B407CE" w:rsidRPr="005F424D" w:rsidRDefault="005F424D">
            <w:pPr>
              <w:pStyle w:val="TableParagraph"/>
              <w:spacing w:before="56"/>
              <w:ind w:left="659" w:right="661"/>
              <w:rPr>
                <w:sz w:val="17"/>
                <w:lang w:val="en-AU"/>
              </w:rPr>
            </w:pPr>
            <w:r w:rsidRPr="005F424D">
              <w:rPr>
                <w:sz w:val="17"/>
                <w:lang w:val="en-AU"/>
              </w:rPr>
              <w:t>75</w:t>
            </w:r>
          </w:p>
        </w:tc>
        <w:tc>
          <w:tcPr>
            <w:tcW w:w="1601" w:type="dxa"/>
            <w:tcBorders>
              <w:top w:val="single" w:sz="3" w:space="0" w:color="000000"/>
              <w:left w:val="single" w:sz="4" w:space="0" w:color="000000"/>
              <w:bottom w:val="single" w:sz="4" w:space="0" w:color="000000"/>
              <w:right w:val="single" w:sz="4" w:space="0" w:color="000000"/>
            </w:tcBorders>
          </w:tcPr>
          <w:p w:rsidR="00B407CE" w:rsidRPr="005F424D" w:rsidRDefault="005F424D">
            <w:pPr>
              <w:pStyle w:val="TableParagraph"/>
              <w:spacing w:before="56"/>
              <w:ind w:left="659" w:right="659"/>
              <w:rPr>
                <w:sz w:val="17"/>
                <w:lang w:val="en-AU"/>
              </w:rPr>
            </w:pPr>
            <w:r w:rsidRPr="005F424D">
              <w:rPr>
                <w:sz w:val="17"/>
                <w:lang w:val="en-AU"/>
              </w:rPr>
              <w:t>75</w:t>
            </w:r>
          </w:p>
        </w:tc>
        <w:tc>
          <w:tcPr>
            <w:tcW w:w="1468" w:type="dxa"/>
            <w:tcBorders>
              <w:top w:val="single" w:sz="5" w:space="0" w:color="000000"/>
              <w:left w:val="single" w:sz="4" w:space="0" w:color="000000"/>
              <w:right w:val="single" w:sz="5" w:space="0" w:color="000000"/>
            </w:tcBorders>
          </w:tcPr>
          <w:p w:rsidR="00B407CE" w:rsidRPr="005F424D" w:rsidRDefault="005F424D">
            <w:pPr>
              <w:pStyle w:val="TableParagraph"/>
              <w:spacing w:before="54"/>
              <w:ind w:left="240" w:right="238"/>
              <w:rPr>
                <w:sz w:val="17"/>
                <w:lang w:val="en-AU"/>
              </w:rPr>
            </w:pPr>
            <w:r w:rsidRPr="005F424D">
              <w:rPr>
                <w:sz w:val="17"/>
                <w:lang w:val="en-AU"/>
              </w:rPr>
              <w:t>400</w:t>
            </w:r>
          </w:p>
        </w:tc>
        <w:tc>
          <w:tcPr>
            <w:tcW w:w="1466" w:type="dxa"/>
            <w:tcBorders>
              <w:top w:val="single" w:sz="5" w:space="0" w:color="000000"/>
              <w:left w:val="single" w:sz="5" w:space="0" w:color="000000"/>
              <w:right w:val="single" w:sz="5" w:space="0" w:color="000000"/>
            </w:tcBorders>
          </w:tcPr>
          <w:p w:rsidR="00B407CE" w:rsidRPr="005F424D" w:rsidRDefault="005F424D">
            <w:pPr>
              <w:pStyle w:val="TableParagraph"/>
              <w:spacing w:before="54"/>
              <w:ind w:left="289" w:right="289"/>
              <w:rPr>
                <w:sz w:val="17"/>
                <w:lang w:val="en-AU"/>
              </w:rPr>
            </w:pPr>
            <w:r w:rsidRPr="005F424D">
              <w:rPr>
                <w:sz w:val="17"/>
                <w:lang w:val="en-AU"/>
              </w:rPr>
              <w:t>300</w:t>
            </w:r>
          </w:p>
        </w:tc>
      </w:tr>
    </w:tbl>
    <w:p w:rsidR="00B407CE" w:rsidRPr="005F424D" w:rsidRDefault="005F424D">
      <w:pPr>
        <w:spacing w:before="111"/>
        <w:ind w:left="151"/>
        <w:jc w:val="both"/>
        <w:rPr>
          <w:rFonts w:ascii="Arial Narrow"/>
          <w:sz w:val="15"/>
          <w:lang w:val="en-AU"/>
        </w:rPr>
      </w:pPr>
      <w:r w:rsidRPr="005F424D">
        <w:rPr>
          <w:rFonts w:ascii="Arial Narrow"/>
          <w:sz w:val="15"/>
          <w:lang w:val="en-AU"/>
        </w:rPr>
        <w:t>Mould dimensions in plan should be at least 30 mm larger than the minimum sample dimensions to allow for trimming of the sides</w:t>
      </w:r>
    </w:p>
    <w:p w:rsidR="00B407CE" w:rsidRPr="005F424D" w:rsidRDefault="00B407CE">
      <w:pPr>
        <w:pStyle w:val="BodyText"/>
        <w:rPr>
          <w:rFonts w:ascii="Arial Narrow"/>
          <w:sz w:val="16"/>
          <w:lang w:val="en-AU"/>
        </w:rPr>
      </w:pPr>
    </w:p>
    <w:p w:rsidR="00B407CE" w:rsidRPr="005F424D" w:rsidRDefault="00B407CE">
      <w:pPr>
        <w:pStyle w:val="BodyText"/>
        <w:spacing w:before="11"/>
        <w:rPr>
          <w:rFonts w:ascii="Arial Narrow"/>
          <w:sz w:val="13"/>
          <w:lang w:val="en-AU"/>
        </w:rPr>
      </w:pPr>
    </w:p>
    <w:p w:rsidR="00B407CE" w:rsidRPr="005F424D" w:rsidRDefault="005F424D">
      <w:pPr>
        <w:pStyle w:val="ListParagraph"/>
        <w:numPr>
          <w:ilvl w:val="1"/>
          <w:numId w:val="5"/>
        </w:numPr>
        <w:tabs>
          <w:tab w:val="left" w:pos="832"/>
        </w:tabs>
        <w:jc w:val="both"/>
        <w:rPr>
          <w:i/>
          <w:sz w:val="18"/>
          <w:lang w:val="en-AU"/>
        </w:rPr>
      </w:pPr>
      <w:r w:rsidRPr="005F424D">
        <w:rPr>
          <w:i/>
          <w:w w:val="110"/>
          <w:sz w:val="18"/>
          <w:lang w:val="en-AU"/>
        </w:rPr>
        <w:t>Compaction</w:t>
      </w:r>
      <w:r w:rsidRPr="005F424D">
        <w:rPr>
          <w:i/>
          <w:spacing w:val="20"/>
          <w:w w:val="110"/>
          <w:sz w:val="18"/>
          <w:lang w:val="en-AU"/>
        </w:rPr>
        <w:t xml:space="preserve"> </w:t>
      </w:r>
      <w:r w:rsidRPr="005F424D">
        <w:rPr>
          <w:i/>
          <w:w w:val="110"/>
          <w:sz w:val="18"/>
          <w:lang w:val="en-AU"/>
        </w:rPr>
        <w:t>Device</w:t>
      </w:r>
    </w:p>
    <w:p w:rsidR="00B407CE" w:rsidRPr="005F424D" w:rsidRDefault="005F424D">
      <w:pPr>
        <w:pStyle w:val="BodyText"/>
        <w:spacing w:before="67" w:line="249" w:lineRule="auto"/>
        <w:ind w:left="151" w:right="163"/>
        <w:jc w:val="both"/>
        <w:rPr>
          <w:lang w:val="en-AU"/>
        </w:rPr>
      </w:pPr>
      <w:r w:rsidRPr="005F424D">
        <w:rPr>
          <w:w w:val="105"/>
          <w:lang w:val="en-AU"/>
        </w:rPr>
        <w:t>A suitable compaction device is of the rolling wheel type, including segmental wheel compactors and footpath rollers. Other types of compaction devices may be used provided they have similar performance characteristics (see Appendix A).</w:t>
      </w:r>
    </w:p>
    <w:p w:rsidR="00B407CE" w:rsidRPr="005F424D" w:rsidRDefault="00B407CE">
      <w:pPr>
        <w:pStyle w:val="BodyText"/>
        <w:rPr>
          <w:sz w:val="22"/>
          <w:lang w:val="en-AU"/>
        </w:rPr>
      </w:pPr>
    </w:p>
    <w:p w:rsidR="00B407CE" w:rsidRPr="005F424D" w:rsidRDefault="005F424D">
      <w:pPr>
        <w:pStyle w:val="ListParagraph"/>
        <w:numPr>
          <w:ilvl w:val="1"/>
          <w:numId w:val="5"/>
        </w:numPr>
        <w:tabs>
          <w:tab w:val="left" w:pos="832"/>
        </w:tabs>
        <w:spacing w:before="194"/>
        <w:jc w:val="both"/>
        <w:rPr>
          <w:i/>
          <w:sz w:val="18"/>
          <w:lang w:val="en-AU"/>
        </w:rPr>
      </w:pPr>
      <w:r w:rsidRPr="005F424D">
        <w:rPr>
          <w:i/>
          <w:spacing w:val="-1"/>
          <w:w w:val="115"/>
          <w:sz w:val="18"/>
          <w:lang w:val="en-AU"/>
        </w:rPr>
        <w:t>Trimming</w:t>
      </w:r>
      <w:r w:rsidRPr="005F424D">
        <w:rPr>
          <w:i/>
          <w:spacing w:val="-24"/>
          <w:w w:val="115"/>
          <w:sz w:val="18"/>
          <w:lang w:val="en-AU"/>
        </w:rPr>
        <w:t xml:space="preserve"> </w:t>
      </w:r>
      <w:r w:rsidRPr="005F424D">
        <w:rPr>
          <w:i/>
          <w:w w:val="115"/>
          <w:sz w:val="18"/>
          <w:lang w:val="en-AU"/>
        </w:rPr>
        <w:t>device</w:t>
      </w:r>
    </w:p>
    <w:p w:rsidR="00B407CE" w:rsidRPr="005F424D" w:rsidRDefault="005F424D">
      <w:pPr>
        <w:pStyle w:val="BodyText"/>
        <w:spacing w:before="69" w:line="247" w:lineRule="auto"/>
        <w:ind w:left="151" w:right="162"/>
        <w:jc w:val="both"/>
        <w:rPr>
          <w:lang w:val="en-AU"/>
        </w:rPr>
      </w:pPr>
      <w:r w:rsidRPr="005F424D">
        <w:rPr>
          <w:w w:val="105"/>
          <w:lang w:val="en-AU"/>
        </w:rPr>
        <w:t>Th</w:t>
      </w:r>
      <w:r w:rsidRPr="005F424D">
        <w:rPr>
          <w:w w:val="105"/>
          <w:lang w:val="en-AU"/>
        </w:rPr>
        <w:t>e apparatus used to trim a slab shall be capable of cutting the slab in a single pass. It shall be fitted with a jig to hold the asphalt slab securely during trimming to enable the slabs to be trimmed to the dimensions specified in Table 1 within a toleran</w:t>
      </w:r>
      <w:r w:rsidRPr="005F424D">
        <w:rPr>
          <w:w w:val="105"/>
          <w:lang w:val="en-AU"/>
        </w:rPr>
        <w:t xml:space="preserve">ce of </w:t>
      </w:r>
      <w:r w:rsidRPr="005F424D">
        <w:rPr>
          <w:rFonts w:ascii="Century Gothic" w:hAnsi="Century Gothic"/>
          <w:w w:val="105"/>
          <w:lang w:val="en-AU"/>
        </w:rPr>
        <w:t xml:space="preserve">± </w:t>
      </w:r>
      <w:r w:rsidRPr="005F424D">
        <w:rPr>
          <w:w w:val="105"/>
          <w:lang w:val="en-AU"/>
        </w:rPr>
        <w:t>5 mm..</w:t>
      </w:r>
    </w:p>
    <w:p w:rsidR="00B407CE" w:rsidRPr="005F424D" w:rsidRDefault="00B407CE">
      <w:pPr>
        <w:pStyle w:val="BodyText"/>
        <w:rPr>
          <w:sz w:val="24"/>
          <w:lang w:val="en-AU"/>
        </w:rPr>
      </w:pPr>
    </w:p>
    <w:p w:rsidR="00B407CE" w:rsidRPr="005F424D" w:rsidRDefault="005F424D">
      <w:pPr>
        <w:pStyle w:val="ListParagraph"/>
        <w:numPr>
          <w:ilvl w:val="1"/>
          <w:numId w:val="5"/>
        </w:numPr>
        <w:tabs>
          <w:tab w:val="left" w:pos="832"/>
        </w:tabs>
        <w:spacing w:before="175"/>
        <w:jc w:val="both"/>
        <w:rPr>
          <w:i/>
          <w:sz w:val="18"/>
          <w:lang w:val="en-AU"/>
        </w:rPr>
      </w:pPr>
      <w:r w:rsidRPr="005F424D">
        <w:rPr>
          <w:i/>
          <w:w w:val="110"/>
          <w:sz w:val="18"/>
          <w:lang w:val="en-AU"/>
        </w:rPr>
        <w:t>Other</w:t>
      </w:r>
      <w:r w:rsidRPr="005F424D">
        <w:rPr>
          <w:i/>
          <w:spacing w:val="15"/>
          <w:w w:val="110"/>
          <w:sz w:val="18"/>
          <w:lang w:val="en-AU"/>
        </w:rPr>
        <w:t xml:space="preserve"> </w:t>
      </w:r>
      <w:r w:rsidRPr="005F424D">
        <w:rPr>
          <w:i/>
          <w:w w:val="110"/>
          <w:sz w:val="18"/>
          <w:lang w:val="en-AU"/>
        </w:rPr>
        <w:t>apparatus</w:t>
      </w:r>
    </w:p>
    <w:p w:rsidR="00B407CE" w:rsidRPr="005F424D" w:rsidRDefault="005F424D">
      <w:pPr>
        <w:pStyle w:val="ListParagraph"/>
        <w:numPr>
          <w:ilvl w:val="2"/>
          <w:numId w:val="5"/>
        </w:numPr>
        <w:tabs>
          <w:tab w:val="left" w:pos="832"/>
        </w:tabs>
        <w:spacing w:before="66"/>
        <w:rPr>
          <w:sz w:val="20"/>
          <w:lang w:val="en-AU"/>
        </w:rPr>
      </w:pPr>
      <w:r w:rsidRPr="005F424D">
        <w:rPr>
          <w:w w:val="105"/>
          <w:sz w:val="20"/>
          <w:lang w:val="en-AU"/>
        </w:rPr>
        <w:t>Equipment</w:t>
      </w:r>
      <w:r w:rsidRPr="005F424D">
        <w:rPr>
          <w:spacing w:val="-16"/>
          <w:w w:val="105"/>
          <w:sz w:val="20"/>
          <w:lang w:val="en-AU"/>
        </w:rPr>
        <w:t xml:space="preserve"> </w:t>
      </w:r>
      <w:r w:rsidRPr="005F424D">
        <w:rPr>
          <w:w w:val="105"/>
          <w:sz w:val="20"/>
          <w:lang w:val="en-AU"/>
        </w:rPr>
        <w:t>as</w:t>
      </w:r>
      <w:r w:rsidRPr="005F424D">
        <w:rPr>
          <w:spacing w:val="-13"/>
          <w:w w:val="105"/>
          <w:sz w:val="20"/>
          <w:lang w:val="en-AU"/>
        </w:rPr>
        <w:t xml:space="preserve"> </w:t>
      </w:r>
      <w:r w:rsidRPr="005F424D">
        <w:rPr>
          <w:w w:val="105"/>
          <w:sz w:val="20"/>
          <w:lang w:val="en-AU"/>
        </w:rPr>
        <w:t>per</w:t>
      </w:r>
      <w:r w:rsidRPr="005F424D">
        <w:rPr>
          <w:spacing w:val="-16"/>
          <w:w w:val="105"/>
          <w:sz w:val="20"/>
          <w:lang w:val="en-AU"/>
        </w:rPr>
        <w:t xml:space="preserve"> </w:t>
      </w:r>
      <w:r w:rsidRPr="005F424D">
        <w:rPr>
          <w:w w:val="105"/>
          <w:sz w:val="20"/>
          <w:lang w:val="en-AU"/>
        </w:rPr>
        <w:t>AS</w:t>
      </w:r>
      <w:r w:rsidRPr="005F424D">
        <w:rPr>
          <w:spacing w:val="-14"/>
          <w:w w:val="105"/>
          <w:sz w:val="20"/>
          <w:lang w:val="en-AU"/>
        </w:rPr>
        <w:t xml:space="preserve"> </w:t>
      </w:r>
      <w:r w:rsidRPr="005F424D">
        <w:rPr>
          <w:w w:val="105"/>
          <w:sz w:val="20"/>
          <w:lang w:val="en-AU"/>
        </w:rPr>
        <w:t>2891.2.1.</w:t>
      </w:r>
    </w:p>
    <w:p w:rsidR="00B407CE" w:rsidRPr="005F424D" w:rsidRDefault="00B407CE">
      <w:pPr>
        <w:pStyle w:val="BodyText"/>
        <w:spacing w:before="2"/>
        <w:rPr>
          <w:lang w:val="en-AU"/>
        </w:rPr>
      </w:pPr>
    </w:p>
    <w:p w:rsidR="00B407CE" w:rsidRPr="005F424D" w:rsidRDefault="005F424D">
      <w:pPr>
        <w:pStyle w:val="ListParagraph"/>
        <w:numPr>
          <w:ilvl w:val="2"/>
          <w:numId w:val="5"/>
        </w:numPr>
        <w:tabs>
          <w:tab w:val="left" w:pos="832"/>
        </w:tabs>
        <w:spacing w:before="1"/>
        <w:rPr>
          <w:sz w:val="20"/>
          <w:lang w:val="en-AU"/>
        </w:rPr>
      </w:pPr>
      <w:r w:rsidRPr="005F424D">
        <w:rPr>
          <w:w w:val="105"/>
          <w:sz w:val="20"/>
          <w:lang w:val="en-AU"/>
        </w:rPr>
        <w:t>Silicon</w:t>
      </w:r>
      <w:r w:rsidRPr="005F424D">
        <w:rPr>
          <w:spacing w:val="-23"/>
          <w:w w:val="105"/>
          <w:sz w:val="20"/>
          <w:lang w:val="en-AU"/>
        </w:rPr>
        <w:t xml:space="preserve"> </w:t>
      </w:r>
      <w:r w:rsidRPr="005F424D">
        <w:rPr>
          <w:w w:val="105"/>
          <w:sz w:val="20"/>
          <w:lang w:val="en-AU"/>
        </w:rPr>
        <w:t>sealer.</w:t>
      </w:r>
    </w:p>
    <w:p w:rsidR="00B407CE" w:rsidRPr="005F424D" w:rsidRDefault="00B407CE">
      <w:pPr>
        <w:pStyle w:val="BodyText"/>
        <w:spacing w:before="5"/>
        <w:rPr>
          <w:lang w:val="en-AU"/>
        </w:rPr>
      </w:pPr>
    </w:p>
    <w:p w:rsidR="00B407CE" w:rsidRPr="005F424D" w:rsidRDefault="005F424D">
      <w:pPr>
        <w:pStyle w:val="ListParagraph"/>
        <w:numPr>
          <w:ilvl w:val="2"/>
          <w:numId w:val="5"/>
        </w:numPr>
        <w:tabs>
          <w:tab w:val="left" w:pos="832"/>
        </w:tabs>
        <w:spacing w:before="1"/>
        <w:rPr>
          <w:sz w:val="20"/>
          <w:lang w:val="en-AU"/>
        </w:rPr>
      </w:pPr>
      <w:r w:rsidRPr="005F424D">
        <w:rPr>
          <w:w w:val="105"/>
          <w:sz w:val="20"/>
          <w:lang w:val="en-AU"/>
        </w:rPr>
        <w:t>Paint</w:t>
      </w:r>
      <w:r w:rsidRPr="005F424D">
        <w:rPr>
          <w:spacing w:val="-20"/>
          <w:w w:val="105"/>
          <w:sz w:val="20"/>
          <w:lang w:val="en-AU"/>
        </w:rPr>
        <w:t xml:space="preserve"> </w:t>
      </w:r>
      <w:r w:rsidRPr="005F424D">
        <w:rPr>
          <w:w w:val="105"/>
          <w:sz w:val="20"/>
          <w:lang w:val="en-AU"/>
        </w:rPr>
        <w:t>brush</w:t>
      </w:r>
    </w:p>
    <w:p w:rsidR="00B407CE" w:rsidRPr="005F424D" w:rsidRDefault="00B407CE">
      <w:pPr>
        <w:rPr>
          <w:sz w:val="20"/>
          <w:lang w:val="en-AU"/>
        </w:rPr>
        <w:sectPr w:rsidR="00B407CE" w:rsidRPr="005F424D">
          <w:pgSz w:w="12240" w:h="15840"/>
          <w:pgMar w:top="920" w:right="1700" w:bottom="1360" w:left="1720" w:header="708" w:footer="1170" w:gutter="0"/>
          <w:cols w:space="720"/>
        </w:sectPr>
      </w:pPr>
    </w:p>
    <w:p w:rsidR="00B407CE" w:rsidRPr="005F424D" w:rsidRDefault="00B407CE">
      <w:pPr>
        <w:pStyle w:val="BodyText"/>
        <w:rPr>
          <w:lang w:val="en-AU"/>
        </w:rPr>
      </w:pPr>
    </w:p>
    <w:p w:rsidR="00B407CE" w:rsidRPr="005F424D" w:rsidRDefault="00B407CE">
      <w:pPr>
        <w:pStyle w:val="BodyText"/>
        <w:spacing w:before="9"/>
        <w:rPr>
          <w:lang w:val="en-AU"/>
        </w:rPr>
      </w:pPr>
    </w:p>
    <w:p w:rsidR="00B407CE" w:rsidRPr="005F424D" w:rsidRDefault="005F424D">
      <w:pPr>
        <w:pStyle w:val="Heading1"/>
        <w:numPr>
          <w:ilvl w:val="0"/>
          <w:numId w:val="5"/>
        </w:numPr>
        <w:tabs>
          <w:tab w:val="left" w:pos="832"/>
        </w:tabs>
        <w:spacing w:before="96"/>
        <w:jc w:val="both"/>
        <w:rPr>
          <w:lang w:val="en-AU"/>
        </w:rPr>
      </w:pPr>
      <w:r w:rsidRPr="005F424D">
        <w:rPr>
          <w:lang w:val="en-AU"/>
        </w:rPr>
        <w:t>PROCEDURE</w:t>
      </w:r>
    </w:p>
    <w:p w:rsidR="00B407CE" w:rsidRPr="005F424D" w:rsidRDefault="00B407CE">
      <w:pPr>
        <w:pStyle w:val="BodyText"/>
        <w:spacing w:before="9"/>
        <w:rPr>
          <w:sz w:val="39"/>
          <w:lang w:val="en-AU"/>
        </w:rPr>
      </w:pPr>
    </w:p>
    <w:p w:rsidR="00B407CE" w:rsidRPr="005F424D" w:rsidRDefault="005F424D">
      <w:pPr>
        <w:pStyle w:val="ListParagraph"/>
        <w:numPr>
          <w:ilvl w:val="1"/>
          <w:numId w:val="5"/>
        </w:numPr>
        <w:tabs>
          <w:tab w:val="left" w:pos="832"/>
        </w:tabs>
        <w:jc w:val="both"/>
        <w:rPr>
          <w:i/>
          <w:sz w:val="18"/>
          <w:lang w:val="en-AU"/>
        </w:rPr>
      </w:pPr>
      <w:r w:rsidRPr="005F424D">
        <w:rPr>
          <w:i/>
          <w:w w:val="115"/>
          <w:sz w:val="18"/>
          <w:lang w:val="en-AU"/>
        </w:rPr>
        <w:t>Producing</w:t>
      </w:r>
      <w:r w:rsidRPr="005F424D">
        <w:rPr>
          <w:i/>
          <w:spacing w:val="-16"/>
          <w:w w:val="115"/>
          <w:sz w:val="18"/>
          <w:lang w:val="en-AU"/>
        </w:rPr>
        <w:t xml:space="preserve"> </w:t>
      </w:r>
      <w:r w:rsidRPr="005F424D">
        <w:rPr>
          <w:i/>
          <w:w w:val="115"/>
          <w:sz w:val="18"/>
          <w:lang w:val="en-AU"/>
        </w:rPr>
        <w:t>single-layer</w:t>
      </w:r>
      <w:r w:rsidRPr="005F424D">
        <w:rPr>
          <w:i/>
          <w:spacing w:val="-16"/>
          <w:w w:val="115"/>
          <w:sz w:val="18"/>
          <w:lang w:val="en-AU"/>
        </w:rPr>
        <w:t xml:space="preserve"> </w:t>
      </w:r>
      <w:r w:rsidRPr="005F424D">
        <w:rPr>
          <w:i/>
          <w:w w:val="115"/>
          <w:sz w:val="18"/>
          <w:lang w:val="en-AU"/>
        </w:rPr>
        <w:t>specimens</w:t>
      </w:r>
      <w:r w:rsidRPr="005F424D">
        <w:rPr>
          <w:i/>
          <w:spacing w:val="-18"/>
          <w:w w:val="115"/>
          <w:sz w:val="18"/>
          <w:lang w:val="en-AU"/>
        </w:rPr>
        <w:t xml:space="preserve"> </w:t>
      </w:r>
      <w:r w:rsidRPr="005F424D">
        <w:rPr>
          <w:i/>
          <w:w w:val="115"/>
          <w:sz w:val="18"/>
          <w:lang w:val="en-AU"/>
        </w:rPr>
        <w:t>from</w:t>
      </w:r>
      <w:r w:rsidRPr="005F424D">
        <w:rPr>
          <w:i/>
          <w:spacing w:val="-19"/>
          <w:w w:val="115"/>
          <w:sz w:val="18"/>
          <w:lang w:val="en-AU"/>
        </w:rPr>
        <w:t xml:space="preserve"> </w:t>
      </w:r>
      <w:r w:rsidRPr="005F424D">
        <w:rPr>
          <w:i/>
          <w:w w:val="115"/>
          <w:sz w:val="18"/>
          <w:lang w:val="en-AU"/>
        </w:rPr>
        <w:t>laboratory</w:t>
      </w:r>
      <w:r w:rsidRPr="005F424D">
        <w:rPr>
          <w:i/>
          <w:spacing w:val="-16"/>
          <w:w w:val="115"/>
          <w:sz w:val="18"/>
          <w:lang w:val="en-AU"/>
        </w:rPr>
        <w:t xml:space="preserve"> </w:t>
      </w:r>
      <w:r w:rsidRPr="005F424D">
        <w:rPr>
          <w:i/>
          <w:w w:val="115"/>
          <w:sz w:val="18"/>
          <w:lang w:val="en-AU"/>
        </w:rPr>
        <w:t>mixed</w:t>
      </w:r>
      <w:r w:rsidRPr="005F424D">
        <w:rPr>
          <w:i/>
          <w:spacing w:val="-16"/>
          <w:w w:val="115"/>
          <w:sz w:val="18"/>
          <w:lang w:val="en-AU"/>
        </w:rPr>
        <w:t xml:space="preserve"> </w:t>
      </w:r>
      <w:r w:rsidRPr="005F424D">
        <w:rPr>
          <w:i/>
          <w:w w:val="115"/>
          <w:sz w:val="18"/>
          <w:lang w:val="en-AU"/>
        </w:rPr>
        <w:t>asphalt</w:t>
      </w:r>
    </w:p>
    <w:p w:rsidR="00B407CE" w:rsidRPr="005F424D" w:rsidRDefault="005F424D">
      <w:pPr>
        <w:pStyle w:val="ListParagraph"/>
        <w:numPr>
          <w:ilvl w:val="2"/>
          <w:numId w:val="5"/>
        </w:numPr>
        <w:tabs>
          <w:tab w:val="left" w:pos="832"/>
        </w:tabs>
        <w:spacing w:before="67"/>
        <w:rPr>
          <w:sz w:val="20"/>
          <w:lang w:val="en-AU"/>
        </w:rPr>
      </w:pPr>
      <w:r w:rsidRPr="005F424D">
        <w:rPr>
          <w:w w:val="105"/>
          <w:sz w:val="20"/>
          <w:lang w:val="en-AU"/>
        </w:rPr>
        <w:t>Produce</w:t>
      </w:r>
      <w:r w:rsidRPr="005F424D">
        <w:rPr>
          <w:spacing w:val="-15"/>
          <w:w w:val="105"/>
          <w:sz w:val="20"/>
          <w:lang w:val="en-AU"/>
        </w:rPr>
        <w:t xml:space="preserve"> </w:t>
      </w:r>
      <w:r w:rsidRPr="005F424D">
        <w:rPr>
          <w:w w:val="105"/>
          <w:sz w:val="20"/>
          <w:lang w:val="en-AU"/>
        </w:rPr>
        <w:t>asphalt</w:t>
      </w:r>
      <w:r w:rsidRPr="005F424D">
        <w:rPr>
          <w:spacing w:val="-17"/>
          <w:w w:val="105"/>
          <w:sz w:val="20"/>
          <w:lang w:val="en-AU"/>
        </w:rPr>
        <w:t xml:space="preserve"> </w:t>
      </w:r>
      <w:r w:rsidRPr="005F424D">
        <w:rPr>
          <w:w w:val="105"/>
          <w:sz w:val="20"/>
          <w:lang w:val="en-AU"/>
        </w:rPr>
        <w:t>mix</w:t>
      </w:r>
      <w:r w:rsidRPr="005F424D">
        <w:rPr>
          <w:spacing w:val="-14"/>
          <w:w w:val="105"/>
          <w:sz w:val="20"/>
          <w:lang w:val="en-AU"/>
        </w:rPr>
        <w:t xml:space="preserve"> </w:t>
      </w:r>
      <w:r w:rsidRPr="005F424D">
        <w:rPr>
          <w:w w:val="105"/>
          <w:sz w:val="20"/>
          <w:lang w:val="en-AU"/>
        </w:rPr>
        <w:t>in</w:t>
      </w:r>
      <w:r w:rsidRPr="005F424D">
        <w:rPr>
          <w:spacing w:val="-14"/>
          <w:w w:val="105"/>
          <w:sz w:val="20"/>
          <w:lang w:val="en-AU"/>
        </w:rPr>
        <w:t xml:space="preserve"> </w:t>
      </w:r>
      <w:r w:rsidRPr="005F424D">
        <w:rPr>
          <w:w w:val="105"/>
          <w:sz w:val="20"/>
          <w:lang w:val="en-AU"/>
        </w:rPr>
        <w:t>accordance</w:t>
      </w:r>
      <w:r w:rsidRPr="005F424D">
        <w:rPr>
          <w:spacing w:val="-14"/>
          <w:w w:val="105"/>
          <w:sz w:val="20"/>
          <w:lang w:val="en-AU"/>
        </w:rPr>
        <w:t xml:space="preserve"> </w:t>
      </w:r>
      <w:r w:rsidRPr="005F424D">
        <w:rPr>
          <w:w w:val="105"/>
          <w:sz w:val="20"/>
          <w:lang w:val="en-AU"/>
        </w:rPr>
        <w:t>with</w:t>
      </w:r>
      <w:r w:rsidRPr="005F424D">
        <w:rPr>
          <w:spacing w:val="-11"/>
          <w:w w:val="105"/>
          <w:sz w:val="20"/>
          <w:lang w:val="en-AU"/>
        </w:rPr>
        <w:t xml:space="preserve"> </w:t>
      </w:r>
      <w:r w:rsidRPr="005F424D">
        <w:rPr>
          <w:w w:val="105"/>
          <w:sz w:val="20"/>
          <w:lang w:val="en-AU"/>
        </w:rPr>
        <w:t>AS</w:t>
      </w:r>
      <w:r w:rsidRPr="005F424D">
        <w:rPr>
          <w:spacing w:val="-13"/>
          <w:w w:val="105"/>
          <w:sz w:val="20"/>
          <w:lang w:val="en-AU"/>
        </w:rPr>
        <w:t xml:space="preserve"> </w:t>
      </w:r>
      <w:r w:rsidRPr="005F424D">
        <w:rPr>
          <w:w w:val="105"/>
          <w:sz w:val="20"/>
          <w:lang w:val="en-AU"/>
        </w:rPr>
        <w:t>2891.2.1.</w:t>
      </w:r>
    </w:p>
    <w:p w:rsidR="00B407CE" w:rsidRPr="005F424D" w:rsidRDefault="00B407CE">
      <w:pPr>
        <w:pStyle w:val="BodyText"/>
        <w:spacing w:before="6"/>
        <w:rPr>
          <w:lang w:val="en-AU"/>
        </w:rPr>
      </w:pPr>
    </w:p>
    <w:p w:rsidR="00B407CE" w:rsidRPr="005F424D" w:rsidRDefault="005F424D">
      <w:pPr>
        <w:pStyle w:val="ListParagraph"/>
        <w:numPr>
          <w:ilvl w:val="2"/>
          <w:numId w:val="5"/>
        </w:numPr>
        <w:tabs>
          <w:tab w:val="left" w:pos="832"/>
        </w:tabs>
        <w:spacing w:line="247" w:lineRule="auto"/>
        <w:ind w:right="142"/>
        <w:jc w:val="both"/>
        <w:rPr>
          <w:sz w:val="20"/>
          <w:lang w:val="en-AU"/>
        </w:rPr>
      </w:pPr>
      <w:r w:rsidRPr="005F424D">
        <w:rPr>
          <w:w w:val="105"/>
          <w:sz w:val="20"/>
          <w:lang w:val="en-AU"/>
        </w:rPr>
        <w:t>Preheat</w:t>
      </w:r>
      <w:r w:rsidRPr="005F424D">
        <w:rPr>
          <w:spacing w:val="-7"/>
          <w:w w:val="105"/>
          <w:sz w:val="20"/>
          <w:lang w:val="en-AU"/>
        </w:rPr>
        <w:t xml:space="preserve"> </w:t>
      </w:r>
      <w:r w:rsidRPr="005F424D">
        <w:rPr>
          <w:w w:val="105"/>
          <w:sz w:val="20"/>
          <w:lang w:val="en-AU"/>
        </w:rPr>
        <w:t>a</w:t>
      </w:r>
      <w:r w:rsidRPr="005F424D">
        <w:rPr>
          <w:spacing w:val="-4"/>
          <w:w w:val="105"/>
          <w:sz w:val="20"/>
          <w:lang w:val="en-AU"/>
        </w:rPr>
        <w:t xml:space="preserve"> </w:t>
      </w:r>
      <w:r w:rsidRPr="005F424D">
        <w:rPr>
          <w:w w:val="105"/>
          <w:sz w:val="20"/>
          <w:lang w:val="en-AU"/>
        </w:rPr>
        <w:t>receiving</w:t>
      </w:r>
      <w:r w:rsidRPr="005F424D">
        <w:rPr>
          <w:spacing w:val="-7"/>
          <w:w w:val="105"/>
          <w:sz w:val="20"/>
          <w:lang w:val="en-AU"/>
        </w:rPr>
        <w:t xml:space="preserve"> </w:t>
      </w:r>
      <w:r w:rsidRPr="005F424D">
        <w:rPr>
          <w:w w:val="105"/>
          <w:sz w:val="20"/>
          <w:lang w:val="en-AU"/>
        </w:rPr>
        <w:t>tray</w:t>
      </w:r>
      <w:r w:rsidRPr="005F424D">
        <w:rPr>
          <w:spacing w:val="-7"/>
          <w:w w:val="105"/>
          <w:sz w:val="20"/>
          <w:lang w:val="en-AU"/>
        </w:rPr>
        <w:t xml:space="preserve"> </w:t>
      </w:r>
      <w:r w:rsidRPr="005F424D">
        <w:rPr>
          <w:w w:val="105"/>
          <w:sz w:val="20"/>
          <w:lang w:val="en-AU"/>
        </w:rPr>
        <w:t>and</w:t>
      </w:r>
      <w:r w:rsidRPr="005F424D">
        <w:rPr>
          <w:spacing w:val="-8"/>
          <w:w w:val="105"/>
          <w:sz w:val="20"/>
          <w:lang w:val="en-AU"/>
        </w:rPr>
        <w:t xml:space="preserve"> </w:t>
      </w:r>
      <w:r w:rsidRPr="005F424D">
        <w:rPr>
          <w:w w:val="105"/>
          <w:sz w:val="20"/>
          <w:lang w:val="en-AU"/>
        </w:rPr>
        <w:t>mould</w:t>
      </w:r>
      <w:r w:rsidRPr="005F424D">
        <w:rPr>
          <w:spacing w:val="-7"/>
          <w:w w:val="105"/>
          <w:sz w:val="20"/>
          <w:lang w:val="en-AU"/>
        </w:rPr>
        <w:t xml:space="preserve"> </w:t>
      </w:r>
      <w:r w:rsidRPr="005F424D">
        <w:rPr>
          <w:w w:val="105"/>
          <w:sz w:val="20"/>
          <w:lang w:val="en-AU"/>
        </w:rPr>
        <w:t>to</w:t>
      </w:r>
      <w:r w:rsidRPr="005F424D">
        <w:rPr>
          <w:spacing w:val="-7"/>
          <w:w w:val="105"/>
          <w:sz w:val="20"/>
          <w:lang w:val="en-AU"/>
        </w:rPr>
        <w:t xml:space="preserve"> </w:t>
      </w:r>
      <w:r w:rsidRPr="005F424D">
        <w:rPr>
          <w:w w:val="105"/>
          <w:sz w:val="20"/>
          <w:lang w:val="en-AU"/>
        </w:rPr>
        <w:t>approximately</w:t>
      </w:r>
      <w:r w:rsidRPr="005F424D">
        <w:rPr>
          <w:spacing w:val="-9"/>
          <w:w w:val="105"/>
          <w:sz w:val="20"/>
          <w:lang w:val="en-AU"/>
        </w:rPr>
        <w:t xml:space="preserve"> </w:t>
      </w:r>
      <w:r w:rsidRPr="005F424D">
        <w:rPr>
          <w:w w:val="105"/>
          <w:sz w:val="20"/>
          <w:lang w:val="en-AU"/>
        </w:rPr>
        <w:t>160</w:t>
      </w:r>
      <w:r w:rsidRPr="005F424D">
        <w:rPr>
          <w:rFonts w:ascii="Century Gothic" w:hAnsi="Century Gothic"/>
          <w:w w:val="105"/>
          <w:sz w:val="20"/>
          <w:lang w:val="en-AU"/>
        </w:rPr>
        <w:t>°</w:t>
      </w:r>
      <w:r w:rsidRPr="005F424D">
        <w:rPr>
          <w:w w:val="105"/>
          <w:sz w:val="20"/>
          <w:lang w:val="en-AU"/>
        </w:rPr>
        <w:t>C.</w:t>
      </w:r>
      <w:r w:rsidRPr="005F424D">
        <w:rPr>
          <w:spacing w:val="-7"/>
          <w:w w:val="105"/>
          <w:sz w:val="20"/>
          <w:lang w:val="en-AU"/>
        </w:rPr>
        <w:t xml:space="preserve"> </w:t>
      </w:r>
      <w:r w:rsidRPr="005F424D">
        <w:rPr>
          <w:w w:val="105"/>
          <w:sz w:val="20"/>
          <w:lang w:val="en-AU"/>
        </w:rPr>
        <w:t>This</w:t>
      </w:r>
      <w:r w:rsidRPr="005F424D">
        <w:rPr>
          <w:spacing w:val="-5"/>
          <w:w w:val="105"/>
          <w:sz w:val="20"/>
          <w:lang w:val="en-AU"/>
        </w:rPr>
        <w:t xml:space="preserve"> </w:t>
      </w:r>
      <w:r w:rsidRPr="005F424D">
        <w:rPr>
          <w:w w:val="105"/>
          <w:sz w:val="20"/>
          <w:lang w:val="en-AU"/>
        </w:rPr>
        <w:t>helps</w:t>
      </w:r>
      <w:r w:rsidRPr="005F424D">
        <w:rPr>
          <w:spacing w:val="-2"/>
          <w:w w:val="105"/>
          <w:sz w:val="20"/>
          <w:lang w:val="en-AU"/>
        </w:rPr>
        <w:t xml:space="preserve"> </w:t>
      </w:r>
      <w:r w:rsidRPr="005F424D">
        <w:rPr>
          <w:w w:val="105"/>
          <w:sz w:val="20"/>
          <w:lang w:val="en-AU"/>
        </w:rPr>
        <w:t>prevent</w:t>
      </w:r>
      <w:r w:rsidRPr="005F424D">
        <w:rPr>
          <w:spacing w:val="-8"/>
          <w:w w:val="105"/>
          <w:sz w:val="20"/>
          <w:lang w:val="en-AU"/>
        </w:rPr>
        <w:t xml:space="preserve"> </w:t>
      </w:r>
      <w:r w:rsidRPr="005F424D">
        <w:rPr>
          <w:w w:val="105"/>
          <w:sz w:val="20"/>
          <w:lang w:val="en-AU"/>
        </w:rPr>
        <w:t>rapid cooling along the edges and assist in achieving an even air voids distribution in the specimen</w:t>
      </w:r>
    </w:p>
    <w:p w:rsidR="00B407CE" w:rsidRPr="005F424D" w:rsidRDefault="00B407CE">
      <w:pPr>
        <w:pStyle w:val="BodyText"/>
        <w:spacing w:before="7"/>
        <w:rPr>
          <w:sz w:val="19"/>
          <w:lang w:val="en-AU"/>
        </w:rPr>
      </w:pPr>
    </w:p>
    <w:p w:rsidR="00B407CE" w:rsidRPr="005F424D" w:rsidRDefault="005F424D">
      <w:pPr>
        <w:pStyle w:val="ListParagraph"/>
        <w:numPr>
          <w:ilvl w:val="2"/>
          <w:numId w:val="5"/>
        </w:numPr>
        <w:tabs>
          <w:tab w:val="left" w:pos="832"/>
        </w:tabs>
        <w:rPr>
          <w:sz w:val="20"/>
          <w:lang w:val="en-AU"/>
        </w:rPr>
      </w:pPr>
      <w:r w:rsidRPr="005F424D">
        <w:rPr>
          <w:w w:val="105"/>
          <w:sz w:val="20"/>
          <w:lang w:val="en-AU"/>
        </w:rPr>
        <w:t>Transfer</w:t>
      </w:r>
      <w:r w:rsidRPr="005F424D">
        <w:rPr>
          <w:spacing w:val="-11"/>
          <w:w w:val="105"/>
          <w:sz w:val="20"/>
          <w:lang w:val="en-AU"/>
        </w:rPr>
        <w:t xml:space="preserve"> </w:t>
      </w:r>
      <w:r w:rsidRPr="005F424D">
        <w:rPr>
          <w:w w:val="105"/>
          <w:sz w:val="20"/>
          <w:lang w:val="en-AU"/>
        </w:rPr>
        <w:t>the</w:t>
      </w:r>
      <w:r w:rsidRPr="005F424D">
        <w:rPr>
          <w:spacing w:val="-15"/>
          <w:w w:val="105"/>
          <w:sz w:val="20"/>
          <w:lang w:val="en-AU"/>
        </w:rPr>
        <w:t xml:space="preserve"> </w:t>
      </w:r>
      <w:r w:rsidRPr="005F424D">
        <w:rPr>
          <w:w w:val="105"/>
          <w:sz w:val="20"/>
          <w:lang w:val="en-AU"/>
        </w:rPr>
        <w:t>mixed</w:t>
      </w:r>
      <w:r w:rsidRPr="005F424D">
        <w:rPr>
          <w:spacing w:val="-13"/>
          <w:w w:val="105"/>
          <w:sz w:val="20"/>
          <w:lang w:val="en-AU"/>
        </w:rPr>
        <w:t xml:space="preserve"> </w:t>
      </w:r>
      <w:r w:rsidRPr="005F424D">
        <w:rPr>
          <w:w w:val="105"/>
          <w:sz w:val="20"/>
          <w:lang w:val="en-AU"/>
        </w:rPr>
        <w:t>asphalt</w:t>
      </w:r>
      <w:r w:rsidRPr="005F424D">
        <w:rPr>
          <w:spacing w:val="-11"/>
          <w:w w:val="105"/>
          <w:sz w:val="20"/>
          <w:lang w:val="en-AU"/>
        </w:rPr>
        <w:t xml:space="preserve"> </w:t>
      </w:r>
      <w:r w:rsidRPr="005F424D">
        <w:rPr>
          <w:w w:val="105"/>
          <w:sz w:val="20"/>
          <w:lang w:val="en-AU"/>
        </w:rPr>
        <w:t>into</w:t>
      </w:r>
      <w:r w:rsidRPr="005F424D">
        <w:rPr>
          <w:spacing w:val="-9"/>
          <w:w w:val="105"/>
          <w:sz w:val="20"/>
          <w:lang w:val="en-AU"/>
        </w:rPr>
        <w:t xml:space="preserve"> </w:t>
      </w:r>
      <w:r w:rsidRPr="005F424D">
        <w:rPr>
          <w:w w:val="105"/>
          <w:sz w:val="20"/>
          <w:lang w:val="en-AU"/>
        </w:rPr>
        <w:t>a</w:t>
      </w:r>
      <w:r w:rsidRPr="005F424D">
        <w:rPr>
          <w:spacing w:val="-13"/>
          <w:w w:val="105"/>
          <w:sz w:val="20"/>
          <w:lang w:val="en-AU"/>
        </w:rPr>
        <w:t xml:space="preserve"> </w:t>
      </w:r>
      <w:r w:rsidRPr="005F424D">
        <w:rPr>
          <w:w w:val="105"/>
          <w:sz w:val="20"/>
          <w:lang w:val="en-AU"/>
        </w:rPr>
        <w:t>receiving</w:t>
      </w:r>
      <w:r w:rsidRPr="005F424D">
        <w:rPr>
          <w:spacing w:val="-13"/>
          <w:w w:val="105"/>
          <w:sz w:val="20"/>
          <w:lang w:val="en-AU"/>
        </w:rPr>
        <w:t xml:space="preserve"> </w:t>
      </w:r>
      <w:r w:rsidRPr="005F424D">
        <w:rPr>
          <w:w w:val="105"/>
          <w:sz w:val="20"/>
          <w:lang w:val="en-AU"/>
        </w:rPr>
        <w:t>tray.</w:t>
      </w:r>
    </w:p>
    <w:p w:rsidR="00B407CE" w:rsidRPr="005F424D" w:rsidRDefault="00B407CE">
      <w:pPr>
        <w:pStyle w:val="BodyText"/>
        <w:spacing w:before="6"/>
        <w:rPr>
          <w:sz w:val="29"/>
          <w:lang w:val="en-AU"/>
        </w:rPr>
      </w:pPr>
    </w:p>
    <w:p w:rsidR="00B407CE" w:rsidRPr="005F424D" w:rsidRDefault="005F424D">
      <w:pPr>
        <w:ind w:left="151"/>
        <w:rPr>
          <w:rFonts w:ascii="Arial Narrow"/>
          <w:sz w:val="15"/>
          <w:lang w:val="en-AU"/>
        </w:rPr>
      </w:pPr>
      <w:r w:rsidRPr="005F424D">
        <w:rPr>
          <w:rFonts w:ascii="Arial Narrow"/>
          <w:sz w:val="15"/>
          <w:lang w:val="en-AU"/>
        </w:rPr>
        <w:t>NOTE: The final mass of asphalt in the receiv</w:t>
      </w:r>
      <w:r w:rsidRPr="005F424D">
        <w:rPr>
          <w:rFonts w:ascii="Arial Narrow"/>
          <w:sz w:val="15"/>
          <w:lang w:val="en-AU"/>
        </w:rPr>
        <w:t>ing tray should be the mass calculated to give the desired density in the cut specimen, making allowances for lower density on the sides of the slab.</w:t>
      </w:r>
    </w:p>
    <w:p w:rsidR="00B407CE" w:rsidRPr="005F424D" w:rsidRDefault="005F424D">
      <w:pPr>
        <w:pStyle w:val="ListParagraph"/>
        <w:numPr>
          <w:ilvl w:val="2"/>
          <w:numId w:val="5"/>
        </w:numPr>
        <w:tabs>
          <w:tab w:val="left" w:pos="832"/>
        </w:tabs>
        <w:spacing w:before="121" w:line="247" w:lineRule="auto"/>
        <w:ind w:right="145"/>
        <w:jc w:val="both"/>
        <w:rPr>
          <w:sz w:val="20"/>
          <w:lang w:val="en-AU"/>
        </w:rPr>
      </w:pPr>
      <w:r w:rsidRPr="005F424D">
        <w:rPr>
          <w:w w:val="105"/>
          <w:sz w:val="20"/>
          <w:lang w:val="en-AU"/>
        </w:rPr>
        <w:t>Place the asphalt in the oven and condition it in accordance with the requirements</w:t>
      </w:r>
      <w:r w:rsidRPr="005F424D">
        <w:rPr>
          <w:spacing w:val="-39"/>
          <w:w w:val="105"/>
          <w:sz w:val="20"/>
          <w:lang w:val="en-AU"/>
        </w:rPr>
        <w:t xml:space="preserve"> </w:t>
      </w:r>
      <w:r w:rsidRPr="005F424D">
        <w:rPr>
          <w:spacing w:val="-3"/>
          <w:w w:val="105"/>
          <w:sz w:val="20"/>
          <w:lang w:val="en-AU"/>
        </w:rPr>
        <w:t xml:space="preserve">of </w:t>
      </w:r>
      <w:r w:rsidRPr="005F424D">
        <w:rPr>
          <w:w w:val="105"/>
          <w:sz w:val="20"/>
          <w:lang w:val="en-AU"/>
        </w:rPr>
        <w:t>Table 1, AS</w:t>
      </w:r>
      <w:r w:rsidRPr="005F424D">
        <w:rPr>
          <w:spacing w:val="-43"/>
          <w:w w:val="105"/>
          <w:sz w:val="20"/>
          <w:lang w:val="en-AU"/>
        </w:rPr>
        <w:t xml:space="preserve"> </w:t>
      </w:r>
      <w:r w:rsidRPr="005F424D">
        <w:rPr>
          <w:w w:val="105"/>
          <w:sz w:val="20"/>
          <w:lang w:val="en-AU"/>
        </w:rPr>
        <w:t>2891.2.1.</w:t>
      </w:r>
    </w:p>
    <w:p w:rsidR="00B407CE" w:rsidRPr="005F424D" w:rsidRDefault="00B407CE">
      <w:pPr>
        <w:pStyle w:val="BodyText"/>
        <w:spacing w:before="7"/>
        <w:rPr>
          <w:sz w:val="19"/>
          <w:lang w:val="en-AU"/>
        </w:rPr>
      </w:pPr>
    </w:p>
    <w:p w:rsidR="00B407CE" w:rsidRPr="005F424D" w:rsidRDefault="005F424D">
      <w:pPr>
        <w:pStyle w:val="ListParagraph"/>
        <w:numPr>
          <w:ilvl w:val="2"/>
          <w:numId w:val="5"/>
        </w:numPr>
        <w:tabs>
          <w:tab w:val="left" w:pos="832"/>
        </w:tabs>
        <w:spacing w:before="1" w:line="249" w:lineRule="auto"/>
        <w:ind w:right="143"/>
        <w:jc w:val="both"/>
        <w:rPr>
          <w:sz w:val="20"/>
          <w:lang w:val="en-AU"/>
        </w:rPr>
      </w:pPr>
      <w:r w:rsidRPr="005F424D">
        <w:rPr>
          <w:w w:val="105"/>
          <w:sz w:val="20"/>
          <w:lang w:val="en-AU"/>
        </w:rPr>
        <w:t>Repeat</w:t>
      </w:r>
      <w:r w:rsidRPr="005F424D">
        <w:rPr>
          <w:spacing w:val="-9"/>
          <w:w w:val="105"/>
          <w:sz w:val="20"/>
          <w:lang w:val="en-AU"/>
        </w:rPr>
        <w:t xml:space="preserve"> </w:t>
      </w:r>
      <w:r w:rsidRPr="005F424D">
        <w:rPr>
          <w:w w:val="105"/>
          <w:sz w:val="20"/>
          <w:lang w:val="en-AU"/>
        </w:rPr>
        <w:t>steps</w:t>
      </w:r>
      <w:r w:rsidRPr="005F424D">
        <w:rPr>
          <w:spacing w:val="-8"/>
          <w:w w:val="105"/>
          <w:sz w:val="20"/>
          <w:lang w:val="en-AU"/>
        </w:rPr>
        <w:t xml:space="preserve"> </w:t>
      </w:r>
      <w:r w:rsidRPr="005F424D">
        <w:rPr>
          <w:w w:val="105"/>
          <w:sz w:val="20"/>
          <w:lang w:val="en-AU"/>
        </w:rPr>
        <w:t>3.1(a)</w:t>
      </w:r>
      <w:r w:rsidRPr="005F424D">
        <w:rPr>
          <w:spacing w:val="-7"/>
          <w:w w:val="105"/>
          <w:sz w:val="20"/>
          <w:lang w:val="en-AU"/>
        </w:rPr>
        <w:t xml:space="preserve"> </w:t>
      </w:r>
      <w:r w:rsidRPr="005F424D">
        <w:rPr>
          <w:w w:val="105"/>
          <w:sz w:val="20"/>
          <w:lang w:val="en-AU"/>
        </w:rPr>
        <w:t>to</w:t>
      </w:r>
      <w:r w:rsidRPr="005F424D">
        <w:rPr>
          <w:spacing w:val="-8"/>
          <w:w w:val="105"/>
          <w:sz w:val="20"/>
          <w:lang w:val="en-AU"/>
        </w:rPr>
        <w:t xml:space="preserve"> </w:t>
      </w:r>
      <w:r w:rsidRPr="005F424D">
        <w:rPr>
          <w:w w:val="105"/>
          <w:sz w:val="20"/>
          <w:lang w:val="en-AU"/>
        </w:rPr>
        <w:t>3.1(d)</w:t>
      </w:r>
      <w:r w:rsidRPr="005F424D">
        <w:rPr>
          <w:spacing w:val="-7"/>
          <w:w w:val="105"/>
          <w:sz w:val="20"/>
          <w:lang w:val="en-AU"/>
        </w:rPr>
        <w:t xml:space="preserve"> </w:t>
      </w:r>
      <w:r w:rsidRPr="005F424D">
        <w:rPr>
          <w:w w:val="105"/>
          <w:sz w:val="20"/>
          <w:lang w:val="en-AU"/>
        </w:rPr>
        <w:t>when</w:t>
      </w:r>
      <w:r w:rsidRPr="005F424D">
        <w:rPr>
          <w:spacing w:val="-9"/>
          <w:w w:val="105"/>
          <w:sz w:val="20"/>
          <w:lang w:val="en-AU"/>
        </w:rPr>
        <w:t xml:space="preserve"> </w:t>
      </w:r>
      <w:r w:rsidRPr="005F424D">
        <w:rPr>
          <w:w w:val="105"/>
          <w:sz w:val="20"/>
          <w:lang w:val="en-AU"/>
        </w:rPr>
        <w:t>multiple</w:t>
      </w:r>
      <w:r w:rsidRPr="005F424D">
        <w:rPr>
          <w:spacing w:val="-8"/>
          <w:w w:val="105"/>
          <w:sz w:val="20"/>
          <w:lang w:val="en-AU"/>
        </w:rPr>
        <w:t xml:space="preserve"> </w:t>
      </w:r>
      <w:r w:rsidRPr="005F424D">
        <w:rPr>
          <w:w w:val="105"/>
          <w:sz w:val="20"/>
          <w:lang w:val="en-AU"/>
        </w:rPr>
        <w:t>batches</w:t>
      </w:r>
      <w:r w:rsidRPr="005F424D">
        <w:rPr>
          <w:spacing w:val="-8"/>
          <w:w w:val="105"/>
          <w:sz w:val="20"/>
          <w:lang w:val="en-AU"/>
        </w:rPr>
        <w:t xml:space="preserve"> </w:t>
      </w:r>
      <w:r w:rsidRPr="005F424D">
        <w:rPr>
          <w:w w:val="105"/>
          <w:sz w:val="20"/>
          <w:lang w:val="en-AU"/>
        </w:rPr>
        <w:t>are</w:t>
      </w:r>
      <w:r w:rsidRPr="005F424D">
        <w:rPr>
          <w:spacing w:val="-9"/>
          <w:w w:val="105"/>
          <w:sz w:val="20"/>
          <w:lang w:val="en-AU"/>
        </w:rPr>
        <w:t xml:space="preserve"> </w:t>
      </w:r>
      <w:r w:rsidRPr="005F424D">
        <w:rPr>
          <w:w w:val="105"/>
          <w:sz w:val="20"/>
          <w:lang w:val="en-AU"/>
        </w:rPr>
        <w:t>needed</w:t>
      </w:r>
      <w:r w:rsidRPr="005F424D">
        <w:rPr>
          <w:spacing w:val="-8"/>
          <w:w w:val="105"/>
          <w:sz w:val="20"/>
          <w:lang w:val="en-AU"/>
        </w:rPr>
        <w:t xml:space="preserve"> </w:t>
      </w:r>
      <w:r w:rsidRPr="005F424D">
        <w:rPr>
          <w:w w:val="105"/>
          <w:sz w:val="20"/>
          <w:lang w:val="en-AU"/>
        </w:rPr>
        <w:t>to</w:t>
      </w:r>
      <w:r w:rsidRPr="005F424D">
        <w:rPr>
          <w:spacing w:val="-8"/>
          <w:w w:val="105"/>
          <w:sz w:val="20"/>
          <w:lang w:val="en-AU"/>
        </w:rPr>
        <w:t xml:space="preserve"> </w:t>
      </w:r>
      <w:r w:rsidRPr="005F424D">
        <w:rPr>
          <w:w w:val="105"/>
          <w:sz w:val="20"/>
          <w:lang w:val="en-AU"/>
        </w:rPr>
        <w:t>produce</w:t>
      </w:r>
      <w:r w:rsidRPr="005F424D">
        <w:rPr>
          <w:spacing w:val="-8"/>
          <w:w w:val="105"/>
          <w:sz w:val="20"/>
          <w:lang w:val="en-AU"/>
        </w:rPr>
        <w:t xml:space="preserve"> </w:t>
      </w:r>
      <w:r w:rsidRPr="005F424D">
        <w:rPr>
          <w:w w:val="105"/>
          <w:sz w:val="20"/>
          <w:lang w:val="en-AU"/>
        </w:rPr>
        <w:t xml:space="preserve">sufficient mix. Each batch shall be mixed and placed in the receiving tray within 10 minutes </w:t>
      </w:r>
      <w:r w:rsidRPr="005F424D">
        <w:rPr>
          <w:spacing w:val="-3"/>
          <w:w w:val="105"/>
          <w:sz w:val="20"/>
          <w:lang w:val="en-AU"/>
        </w:rPr>
        <w:t xml:space="preserve">of </w:t>
      </w:r>
      <w:r w:rsidRPr="005F424D">
        <w:rPr>
          <w:w w:val="105"/>
          <w:sz w:val="20"/>
          <w:lang w:val="en-AU"/>
        </w:rPr>
        <w:t>adding</w:t>
      </w:r>
      <w:r w:rsidRPr="005F424D">
        <w:rPr>
          <w:spacing w:val="-12"/>
          <w:w w:val="105"/>
          <w:sz w:val="20"/>
          <w:lang w:val="en-AU"/>
        </w:rPr>
        <w:t xml:space="preserve"> </w:t>
      </w:r>
      <w:r w:rsidRPr="005F424D">
        <w:rPr>
          <w:w w:val="105"/>
          <w:sz w:val="20"/>
          <w:lang w:val="en-AU"/>
        </w:rPr>
        <w:t>binder</w:t>
      </w:r>
      <w:r w:rsidRPr="005F424D">
        <w:rPr>
          <w:spacing w:val="-10"/>
          <w:w w:val="105"/>
          <w:sz w:val="20"/>
          <w:lang w:val="en-AU"/>
        </w:rPr>
        <w:t xml:space="preserve"> </w:t>
      </w:r>
      <w:r w:rsidRPr="005F424D">
        <w:rPr>
          <w:w w:val="105"/>
          <w:sz w:val="20"/>
          <w:lang w:val="en-AU"/>
        </w:rPr>
        <w:t>to</w:t>
      </w:r>
      <w:r w:rsidRPr="005F424D">
        <w:rPr>
          <w:spacing w:val="-12"/>
          <w:w w:val="105"/>
          <w:sz w:val="20"/>
          <w:lang w:val="en-AU"/>
        </w:rPr>
        <w:t xml:space="preserve"> </w:t>
      </w:r>
      <w:r w:rsidRPr="005F424D">
        <w:rPr>
          <w:w w:val="105"/>
          <w:sz w:val="20"/>
          <w:lang w:val="en-AU"/>
        </w:rPr>
        <w:t>the</w:t>
      </w:r>
      <w:r w:rsidRPr="005F424D">
        <w:rPr>
          <w:spacing w:val="-12"/>
          <w:w w:val="105"/>
          <w:sz w:val="20"/>
          <w:lang w:val="en-AU"/>
        </w:rPr>
        <w:t xml:space="preserve"> </w:t>
      </w:r>
      <w:r w:rsidRPr="005F424D">
        <w:rPr>
          <w:w w:val="105"/>
          <w:sz w:val="20"/>
          <w:lang w:val="en-AU"/>
        </w:rPr>
        <w:t>mix.</w:t>
      </w:r>
    </w:p>
    <w:p w:rsidR="00B407CE" w:rsidRPr="005F424D" w:rsidRDefault="00B407CE">
      <w:pPr>
        <w:pStyle w:val="BodyText"/>
        <w:spacing w:before="6"/>
        <w:rPr>
          <w:sz w:val="19"/>
          <w:lang w:val="en-AU"/>
        </w:rPr>
      </w:pPr>
    </w:p>
    <w:p w:rsidR="00B407CE" w:rsidRPr="005F424D" w:rsidRDefault="005F424D">
      <w:pPr>
        <w:pStyle w:val="ListParagraph"/>
        <w:numPr>
          <w:ilvl w:val="2"/>
          <w:numId w:val="5"/>
        </w:numPr>
        <w:tabs>
          <w:tab w:val="left" w:pos="832"/>
        </w:tabs>
        <w:spacing w:line="249" w:lineRule="auto"/>
        <w:ind w:right="142"/>
        <w:jc w:val="both"/>
        <w:rPr>
          <w:sz w:val="20"/>
          <w:lang w:val="en-AU"/>
        </w:rPr>
      </w:pPr>
      <w:r w:rsidRPr="005F424D">
        <w:rPr>
          <w:w w:val="105"/>
          <w:sz w:val="20"/>
          <w:lang w:val="en-AU"/>
        </w:rPr>
        <w:t>Place the temperature-conditioned asphalt in the mould. Spread the asphalt uniformly throughout the mould, to avoid segregation. Appendix B describes mechanical spreading devices that can assist in uniformly distributing the material in the mould. The spre</w:t>
      </w:r>
      <w:r w:rsidRPr="005F424D">
        <w:rPr>
          <w:w w:val="105"/>
          <w:sz w:val="20"/>
          <w:lang w:val="en-AU"/>
        </w:rPr>
        <w:t>ading device shall be preheated to 160</w:t>
      </w:r>
      <w:r w:rsidRPr="005F424D">
        <w:rPr>
          <w:rFonts w:ascii="Century Gothic" w:hAnsi="Century Gothic"/>
          <w:w w:val="105"/>
          <w:sz w:val="20"/>
          <w:lang w:val="en-AU"/>
        </w:rPr>
        <w:t>°</w:t>
      </w:r>
      <w:r w:rsidRPr="005F424D">
        <w:rPr>
          <w:w w:val="105"/>
          <w:sz w:val="20"/>
          <w:lang w:val="en-AU"/>
        </w:rPr>
        <w:t xml:space="preserve">C to avoid adhesion </w:t>
      </w:r>
      <w:r w:rsidRPr="005F424D">
        <w:rPr>
          <w:spacing w:val="-3"/>
          <w:w w:val="105"/>
          <w:sz w:val="20"/>
          <w:lang w:val="en-AU"/>
        </w:rPr>
        <w:t xml:space="preserve">of </w:t>
      </w:r>
      <w:r w:rsidRPr="005F424D">
        <w:rPr>
          <w:w w:val="105"/>
          <w:sz w:val="20"/>
          <w:lang w:val="en-AU"/>
        </w:rPr>
        <w:t>fines to the</w:t>
      </w:r>
      <w:r w:rsidRPr="005F424D">
        <w:rPr>
          <w:spacing w:val="-34"/>
          <w:w w:val="105"/>
          <w:sz w:val="20"/>
          <w:lang w:val="en-AU"/>
        </w:rPr>
        <w:t xml:space="preserve"> </w:t>
      </w:r>
      <w:r w:rsidRPr="005F424D">
        <w:rPr>
          <w:w w:val="105"/>
          <w:sz w:val="20"/>
          <w:lang w:val="en-AU"/>
        </w:rPr>
        <w:t>surface.</w:t>
      </w:r>
    </w:p>
    <w:p w:rsidR="00B407CE" w:rsidRPr="005F424D" w:rsidRDefault="00B407CE">
      <w:pPr>
        <w:pStyle w:val="BodyText"/>
        <w:spacing w:before="5"/>
        <w:rPr>
          <w:sz w:val="19"/>
          <w:lang w:val="en-AU"/>
        </w:rPr>
      </w:pPr>
    </w:p>
    <w:p w:rsidR="00B407CE" w:rsidRPr="005F424D" w:rsidRDefault="005F424D">
      <w:pPr>
        <w:pStyle w:val="ListParagraph"/>
        <w:numPr>
          <w:ilvl w:val="2"/>
          <w:numId w:val="5"/>
        </w:numPr>
        <w:tabs>
          <w:tab w:val="left" w:pos="832"/>
        </w:tabs>
        <w:spacing w:before="1"/>
        <w:rPr>
          <w:sz w:val="20"/>
          <w:lang w:val="en-AU"/>
        </w:rPr>
      </w:pPr>
      <w:r w:rsidRPr="005F424D">
        <w:rPr>
          <w:w w:val="105"/>
          <w:sz w:val="20"/>
          <w:lang w:val="en-AU"/>
        </w:rPr>
        <w:t>Compact</w:t>
      </w:r>
      <w:r w:rsidRPr="005F424D">
        <w:rPr>
          <w:spacing w:val="-15"/>
          <w:w w:val="105"/>
          <w:sz w:val="20"/>
          <w:lang w:val="en-AU"/>
        </w:rPr>
        <w:t xml:space="preserve"> </w:t>
      </w:r>
      <w:r w:rsidRPr="005F424D">
        <w:rPr>
          <w:w w:val="105"/>
          <w:sz w:val="20"/>
          <w:lang w:val="en-AU"/>
        </w:rPr>
        <w:t>the</w:t>
      </w:r>
      <w:r w:rsidRPr="005F424D">
        <w:rPr>
          <w:spacing w:val="-14"/>
          <w:w w:val="105"/>
          <w:sz w:val="20"/>
          <w:lang w:val="en-AU"/>
        </w:rPr>
        <w:t xml:space="preserve"> </w:t>
      </w:r>
      <w:r w:rsidRPr="005F424D">
        <w:rPr>
          <w:w w:val="105"/>
          <w:sz w:val="20"/>
          <w:lang w:val="en-AU"/>
        </w:rPr>
        <w:t>asphalt</w:t>
      </w:r>
      <w:r w:rsidRPr="005F424D">
        <w:rPr>
          <w:spacing w:val="-15"/>
          <w:w w:val="105"/>
          <w:sz w:val="20"/>
          <w:lang w:val="en-AU"/>
        </w:rPr>
        <w:t xml:space="preserve"> </w:t>
      </w:r>
      <w:r w:rsidRPr="005F424D">
        <w:rPr>
          <w:w w:val="105"/>
          <w:sz w:val="20"/>
          <w:lang w:val="en-AU"/>
        </w:rPr>
        <w:t>specimen</w:t>
      </w:r>
      <w:r w:rsidRPr="005F424D">
        <w:rPr>
          <w:spacing w:val="-14"/>
          <w:w w:val="105"/>
          <w:sz w:val="20"/>
          <w:lang w:val="en-AU"/>
        </w:rPr>
        <w:t xml:space="preserve"> </w:t>
      </w:r>
      <w:r w:rsidRPr="005F424D">
        <w:rPr>
          <w:w w:val="105"/>
          <w:sz w:val="20"/>
          <w:lang w:val="en-AU"/>
        </w:rPr>
        <w:t>to</w:t>
      </w:r>
      <w:r w:rsidRPr="005F424D">
        <w:rPr>
          <w:spacing w:val="-14"/>
          <w:w w:val="105"/>
          <w:sz w:val="20"/>
          <w:lang w:val="en-AU"/>
        </w:rPr>
        <w:t xml:space="preserve"> </w:t>
      </w:r>
      <w:r w:rsidRPr="005F424D">
        <w:rPr>
          <w:w w:val="105"/>
          <w:sz w:val="20"/>
          <w:lang w:val="en-AU"/>
        </w:rPr>
        <w:t>the</w:t>
      </w:r>
      <w:r w:rsidRPr="005F424D">
        <w:rPr>
          <w:spacing w:val="-14"/>
          <w:w w:val="105"/>
          <w:sz w:val="20"/>
          <w:lang w:val="en-AU"/>
        </w:rPr>
        <w:t xml:space="preserve"> </w:t>
      </w:r>
      <w:r w:rsidRPr="005F424D">
        <w:rPr>
          <w:w w:val="105"/>
          <w:sz w:val="20"/>
          <w:lang w:val="en-AU"/>
        </w:rPr>
        <w:t>required</w:t>
      </w:r>
      <w:r w:rsidRPr="005F424D">
        <w:rPr>
          <w:spacing w:val="-14"/>
          <w:w w:val="105"/>
          <w:sz w:val="20"/>
          <w:lang w:val="en-AU"/>
        </w:rPr>
        <w:t xml:space="preserve"> </w:t>
      </w:r>
      <w:r w:rsidRPr="005F424D">
        <w:rPr>
          <w:w w:val="105"/>
          <w:sz w:val="20"/>
          <w:lang w:val="en-AU"/>
        </w:rPr>
        <w:t>density.</w:t>
      </w:r>
    </w:p>
    <w:p w:rsidR="00B407CE" w:rsidRPr="005F424D" w:rsidRDefault="00B407CE">
      <w:pPr>
        <w:pStyle w:val="BodyText"/>
        <w:spacing w:before="9"/>
        <w:rPr>
          <w:sz w:val="29"/>
          <w:lang w:val="en-AU"/>
        </w:rPr>
      </w:pPr>
    </w:p>
    <w:p w:rsidR="00B407CE" w:rsidRPr="005F424D" w:rsidRDefault="005F424D">
      <w:pPr>
        <w:ind w:left="151"/>
        <w:jc w:val="both"/>
        <w:rPr>
          <w:rFonts w:ascii="Arial Narrow"/>
          <w:sz w:val="15"/>
          <w:lang w:val="en-AU"/>
        </w:rPr>
      </w:pPr>
      <w:r w:rsidRPr="005F424D">
        <w:rPr>
          <w:rFonts w:ascii="Arial Narrow"/>
          <w:sz w:val="15"/>
          <w:lang w:val="en-AU"/>
        </w:rPr>
        <w:t>NOTES:</w:t>
      </w:r>
    </w:p>
    <w:p w:rsidR="00B407CE" w:rsidRPr="005F424D" w:rsidRDefault="00B407CE">
      <w:pPr>
        <w:pStyle w:val="BodyText"/>
        <w:spacing w:before="5"/>
        <w:rPr>
          <w:rFonts w:ascii="Arial Narrow"/>
          <w:sz w:val="19"/>
          <w:lang w:val="en-AU"/>
        </w:rPr>
      </w:pPr>
    </w:p>
    <w:p w:rsidR="00B407CE" w:rsidRPr="005F424D" w:rsidRDefault="005F424D">
      <w:pPr>
        <w:ind w:left="151"/>
        <w:jc w:val="both"/>
        <w:rPr>
          <w:rFonts w:ascii="Arial Narrow"/>
          <w:sz w:val="15"/>
          <w:lang w:val="en-AU"/>
        </w:rPr>
      </w:pPr>
      <w:r w:rsidRPr="005F424D">
        <w:rPr>
          <w:rFonts w:ascii="Arial Narrow"/>
          <w:sz w:val="15"/>
          <w:lang w:val="en-AU"/>
        </w:rPr>
        <w:t>When a final layer thickness greater than 100 mm is required, compact asphalt in multiple lifts to achieve uniform density and air voids.</w:t>
      </w:r>
    </w:p>
    <w:p w:rsidR="00B407CE" w:rsidRPr="005F424D" w:rsidRDefault="00B407CE">
      <w:pPr>
        <w:pStyle w:val="BodyText"/>
        <w:spacing w:before="10"/>
        <w:rPr>
          <w:rFonts w:ascii="Arial Narrow"/>
          <w:sz w:val="19"/>
          <w:lang w:val="en-AU"/>
        </w:rPr>
      </w:pPr>
    </w:p>
    <w:p w:rsidR="00B407CE" w:rsidRPr="005F424D" w:rsidRDefault="005F424D">
      <w:pPr>
        <w:ind w:left="151" w:right="224"/>
        <w:rPr>
          <w:rFonts w:ascii="Arial Narrow"/>
          <w:sz w:val="15"/>
          <w:lang w:val="en-AU"/>
        </w:rPr>
      </w:pPr>
      <w:r w:rsidRPr="005F424D">
        <w:rPr>
          <w:rFonts w:ascii="Arial Narrow"/>
          <w:sz w:val="15"/>
          <w:lang w:val="en-AU"/>
        </w:rPr>
        <w:t>When using a rolling wheel or segmental-type compactor, the direction of rolling should be transverse to the directio</w:t>
      </w:r>
      <w:r w:rsidRPr="005F424D">
        <w:rPr>
          <w:rFonts w:ascii="Arial Narrow"/>
          <w:sz w:val="15"/>
          <w:lang w:val="en-AU"/>
        </w:rPr>
        <w:t>n that the fatigue beams will be cut. This is to take into account any micro cracks transverse to the direction of the compaction that may develop.</w:t>
      </w:r>
    </w:p>
    <w:p w:rsidR="00B407CE" w:rsidRPr="005F424D" w:rsidRDefault="005F424D">
      <w:pPr>
        <w:pStyle w:val="ListParagraph"/>
        <w:numPr>
          <w:ilvl w:val="2"/>
          <w:numId w:val="5"/>
        </w:numPr>
        <w:tabs>
          <w:tab w:val="left" w:pos="832"/>
        </w:tabs>
        <w:spacing w:before="121" w:line="247" w:lineRule="auto"/>
        <w:ind w:right="145"/>
        <w:jc w:val="both"/>
        <w:rPr>
          <w:sz w:val="20"/>
          <w:lang w:val="en-AU"/>
        </w:rPr>
      </w:pPr>
      <w:r w:rsidRPr="005F424D">
        <w:rPr>
          <w:w w:val="105"/>
          <w:sz w:val="20"/>
          <w:lang w:val="en-AU"/>
        </w:rPr>
        <w:t>Allow the prepared specimen to air-cool to ambient conditions before removing from the mould. Mark the upper</w:t>
      </w:r>
      <w:r w:rsidRPr="005F424D">
        <w:rPr>
          <w:w w:val="105"/>
          <w:sz w:val="20"/>
          <w:lang w:val="en-AU"/>
        </w:rPr>
        <w:t xml:space="preserve"> surface of the prepared specimen with the direction of rolling.</w:t>
      </w:r>
    </w:p>
    <w:p w:rsidR="00B407CE" w:rsidRPr="005F424D" w:rsidRDefault="00B407CE">
      <w:pPr>
        <w:pStyle w:val="BodyText"/>
        <w:spacing w:before="7"/>
        <w:rPr>
          <w:sz w:val="19"/>
          <w:lang w:val="en-AU"/>
        </w:rPr>
      </w:pPr>
    </w:p>
    <w:p w:rsidR="00B407CE" w:rsidRPr="005F424D" w:rsidRDefault="005F424D">
      <w:pPr>
        <w:pStyle w:val="ListParagraph"/>
        <w:numPr>
          <w:ilvl w:val="2"/>
          <w:numId w:val="5"/>
        </w:numPr>
        <w:tabs>
          <w:tab w:val="left" w:pos="832"/>
        </w:tabs>
        <w:spacing w:line="249" w:lineRule="auto"/>
        <w:ind w:right="142"/>
        <w:jc w:val="both"/>
        <w:rPr>
          <w:sz w:val="20"/>
          <w:lang w:val="en-AU"/>
        </w:rPr>
      </w:pPr>
      <w:r w:rsidRPr="005F424D">
        <w:rPr>
          <w:w w:val="105"/>
          <w:sz w:val="20"/>
          <w:lang w:val="en-AU"/>
        </w:rPr>
        <w:t>Trim the specimen to the required dimensions as specified in Table 1 using the trimming</w:t>
      </w:r>
      <w:r w:rsidRPr="005F424D">
        <w:rPr>
          <w:spacing w:val="-9"/>
          <w:w w:val="105"/>
          <w:sz w:val="20"/>
          <w:lang w:val="en-AU"/>
        </w:rPr>
        <w:t xml:space="preserve"> </w:t>
      </w:r>
      <w:r w:rsidRPr="005F424D">
        <w:rPr>
          <w:w w:val="105"/>
          <w:sz w:val="20"/>
          <w:lang w:val="en-AU"/>
        </w:rPr>
        <w:t>apparatus,</w:t>
      </w:r>
      <w:r w:rsidRPr="005F424D">
        <w:rPr>
          <w:spacing w:val="-9"/>
          <w:w w:val="105"/>
          <w:sz w:val="20"/>
          <w:lang w:val="en-AU"/>
        </w:rPr>
        <w:t xml:space="preserve"> </w:t>
      </w:r>
      <w:r w:rsidRPr="005F424D">
        <w:rPr>
          <w:spacing w:val="-3"/>
          <w:w w:val="105"/>
          <w:sz w:val="20"/>
          <w:lang w:val="en-AU"/>
        </w:rPr>
        <w:t>if</w:t>
      </w:r>
      <w:r w:rsidRPr="005F424D">
        <w:rPr>
          <w:spacing w:val="-5"/>
          <w:w w:val="105"/>
          <w:sz w:val="20"/>
          <w:lang w:val="en-AU"/>
        </w:rPr>
        <w:t xml:space="preserve"> </w:t>
      </w:r>
      <w:r w:rsidRPr="005F424D">
        <w:rPr>
          <w:w w:val="105"/>
          <w:sz w:val="20"/>
          <w:lang w:val="en-AU"/>
        </w:rPr>
        <w:t>required.</w:t>
      </w:r>
      <w:r w:rsidRPr="005F424D">
        <w:rPr>
          <w:spacing w:val="-9"/>
          <w:w w:val="105"/>
          <w:sz w:val="20"/>
          <w:lang w:val="en-AU"/>
        </w:rPr>
        <w:t xml:space="preserve"> </w:t>
      </w:r>
      <w:r w:rsidRPr="005F424D">
        <w:rPr>
          <w:w w:val="105"/>
          <w:sz w:val="20"/>
          <w:lang w:val="en-AU"/>
        </w:rPr>
        <w:t>Ensure</w:t>
      </w:r>
      <w:r w:rsidRPr="005F424D">
        <w:rPr>
          <w:spacing w:val="-9"/>
          <w:w w:val="105"/>
          <w:sz w:val="20"/>
          <w:lang w:val="en-AU"/>
        </w:rPr>
        <w:t xml:space="preserve"> </w:t>
      </w:r>
      <w:r w:rsidRPr="005F424D">
        <w:rPr>
          <w:w w:val="105"/>
          <w:sz w:val="20"/>
          <w:lang w:val="en-AU"/>
        </w:rPr>
        <w:t>that</w:t>
      </w:r>
      <w:r w:rsidRPr="005F424D">
        <w:rPr>
          <w:spacing w:val="-9"/>
          <w:w w:val="105"/>
          <w:sz w:val="20"/>
          <w:lang w:val="en-AU"/>
        </w:rPr>
        <w:t xml:space="preserve"> </w:t>
      </w:r>
      <w:r w:rsidRPr="005F424D">
        <w:rPr>
          <w:w w:val="105"/>
          <w:sz w:val="20"/>
          <w:lang w:val="en-AU"/>
        </w:rPr>
        <w:t>the</w:t>
      </w:r>
      <w:r w:rsidRPr="005F424D">
        <w:rPr>
          <w:spacing w:val="-7"/>
          <w:w w:val="105"/>
          <w:sz w:val="20"/>
          <w:lang w:val="en-AU"/>
        </w:rPr>
        <w:t xml:space="preserve"> </w:t>
      </w:r>
      <w:r w:rsidRPr="005F424D">
        <w:rPr>
          <w:w w:val="105"/>
          <w:sz w:val="20"/>
          <w:lang w:val="en-AU"/>
        </w:rPr>
        <w:t>specimen</w:t>
      </w:r>
      <w:r w:rsidRPr="005F424D">
        <w:rPr>
          <w:spacing w:val="-11"/>
          <w:w w:val="105"/>
          <w:sz w:val="20"/>
          <w:lang w:val="en-AU"/>
        </w:rPr>
        <w:t xml:space="preserve"> </w:t>
      </w:r>
      <w:r w:rsidRPr="005F424D">
        <w:rPr>
          <w:w w:val="105"/>
          <w:sz w:val="20"/>
          <w:lang w:val="en-AU"/>
        </w:rPr>
        <w:t>is</w:t>
      </w:r>
      <w:r w:rsidRPr="005F424D">
        <w:rPr>
          <w:spacing w:val="-7"/>
          <w:w w:val="105"/>
          <w:sz w:val="20"/>
          <w:lang w:val="en-AU"/>
        </w:rPr>
        <w:t xml:space="preserve"> </w:t>
      </w:r>
      <w:r w:rsidRPr="005F424D">
        <w:rPr>
          <w:w w:val="105"/>
          <w:sz w:val="20"/>
          <w:lang w:val="en-AU"/>
        </w:rPr>
        <w:t>securely</w:t>
      </w:r>
      <w:r w:rsidRPr="005F424D">
        <w:rPr>
          <w:spacing w:val="-11"/>
          <w:w w:val="105"/>
          <w:sz w:val="20"/>
          <w:lang w:val="en-AU"/>
        </w:rPr>
        <w:t xml:space="preserve"> </w:t>
      </w:r>
      <w:r w:rsidRPr="005F424D">
        <w:rPr>
          <w:w w:val="105"/>
          <w:sz w:val="20"/>
          <w:lang w:val="en-AU"/>
        </w:rPr>
        <w:t>fixed</w:t>
      </w:r>
      <w:r w:rsidRPr="005F424D">
        <w:rPr>
          <w:spacing w:val="-9"/>
          <w:w w:val="105"/>
          <w:sz w:val="20"/>
          <w:lang w:val="en-AU"/>
        </w:rPr>
        <w:t xml:space="preserve"> </w:t>
      </w:r>
      <w:r w:rsidRPr="005F424D">
        <w:rPr>
          <w:w w:val="105"/>
          <w:sz w:val="20"/>
          <w:lang w:val="en-AU"/>
        </w:rPr>
        <w:t>during</w:t>
      </w:r>
      <w:r w:rsidRPr="005F424D">
        <w:rPr>
          <w:spacing w:val="-7"/>
          <w:w w:val="105"/>
          <w:sz w:val="20"/>
          <w:lang w:val="en-AU"/>
        </w:rPr>
        <w:t xml:space="preserve"> </w:t>
      </w:r>
      <w:r w:rsidRPr="005F424D">
        <w:rPr>
          <w:w w:val="105"/>
          <w:sz w:val="20"/>
          <w:lang w:val="en-AU"/>
        </w:rPr>
        <w:t>the trimming</w:t>
      </w:r>
      <w:r w:rsidRPr="005F424D">
        <w:rPr>
          <w:spacing w:val="-37"/>
          <w:w w:val="105"/>
          <w:sz w:val="20"/>
          <w:lang w:val="en-AU"/>
        </w:rPr>
        <w:t xml:space="preserve"> </w:t>
      </w:r>
      <w:r w:rsidRPr="005F424D">
        <w:rPr>
          <w:w w:val="105"/>
          <w:sz w:val="20"/>
          <w:lang w:val="en-AU"/>
        </w:rPr>
        <w:t>operation.</w:t>
      </w:r>
    </w:p>
    <w:p w:rsidR="00B407CE" w:rsidRPr="005F424D" w:rsidRDefault="00B407CE">
      <w:pPr>
        <w:pStyle w:val="BodyText"/>
        <w:spacing w:before="5"/>
        <w:rPr>
          <w:sz w:val="19"/>
          <w:lang w:val="en-AU"/>
        </w:rPr>
      </w:pPr>
    </w:p>
    <w:p w:rsidR="00B407CE" w:rsidRPr="005F424D" w:rsidRDefault="005F424D">
      <w:pPr>
        <w:pStyle w:val="ListParagraph"/>
        <w:numPr>
          <w:ilvl w:val="2"/>
          <w:numId w:val="5"/>
        </w:numPr>
        <w:tabs>
          <w:tab w:val="left" w:pos="832"/>
        </w:tabs>
        <w:spacing w:line="249" w:lineRule="auto"/>
        <w:ind w:right="140"/>
        <w:jc w:val="both"/>
        <w:rPr>
          <w:sz w:val="20"/>
          <w:lang w:val="en-AU"/>
        </w:rPr>
      </w:pPr>
      <w:r w:rsidRPr="005F424D">
        <w:rPr>
          <w:w w:val="105"/>
          <w:sz w:val="20"/>
          <w:lang w:val="en-AU"/>
        </w:rPr>
        <w:t>Sto</w:t>
      </w:r>
      <w:r w:rsidRPr="005F424D">
        <w:rPr>
          <w:w w:val="105"/>
          <w:sz w:val="20"/>
          <w:lang w:val="en-AU"/>
        </w:rPr>
        <w:t>re the prepared specimen on a flat surface at a temperature less than 30°C until required for</w:t>
      </w:r>
      <w:r w:rsidRPr="005F424D">
        <w:rPr>
          <w:spacing w:val="-36"/>
          <w:w w:val="105"/>
          <w:sz w:val="20"/>
          <w:lang w:val="en-AU"/>
        </w:rPr>
        <w:t xml:space="preserve"> </w:t>
      </w:r>
      <w:r w:rsidRPr="005F424D">
        <w:rPr>
          <w:w w:val="105"/>
          <w:sz w:val="20"/>
          <w:lang w:val="en-AU"/>
        </w:rPr>
        <w:t>testing.</w:t>
      </w:r>
    </w:p>
    <w:p w:rsidR="00B407CE" w:rsidRPr="005F424D" w:rsidRDefault="00B407CE">
      <w:pPr>
        <w:pStyle w:val="BodyText"/>
        <w:spacing w:before="9"/>
        <w:rPr>
          <w:sz w:val="28"/>
          <w:lang w:val="en-AU"/>
        </w:rPr>
      </w:pPr>
    </w:p>
    <w:p w:rsidR="00B407CE" w:rsidRPr="005F424D" w:rsidRDefault="005F424D">
      <w:pPr>
        <w:ind w:left="151"/>
        <w:jc w:val="both"/>
        <w:rPr>
          <w:rFonts w:ascii="Arial Narrow"/>
          <w:sz w:val="15"/>
          <w:lang w:val="en-AU"/>
        </w:rPr>
      </w:pPr>
      <w:r w:rsidRPr="005F424D">
        <w:rPr>
          <w:rFonts w:ascii="Arial Narrow"/>
          <w:sz w:val="15"/>
          <w:lang w:val="en-AU"/>
        </w:rPr>
        <w:t>NOTE: specimens should not be stored for more than 30 days to ensure that the specimens are not significantly affected by oxidation or steric hardening.</w:t>
      </w:r>
    </w:p>
    <w:p w:rsidR="00B407CE" w:rsidRPr="005F424D" w:rsidRDefault="00B407CE">
      <w:pPr>
        <w:pStyle w:val="BodyText"/>
        <w:rPr>
          <w:rFonts w:ascii="Arial Narrow"/>
          <w:sz w:val="16"/>
          <w:lang w:val="en-AU"/>
        </w:rPr>
      </w:pPr>
    </w:p>
    <w:p w:rsidR="00B407CE" w:rsidRPr="005F424D" w:rsidRDefault="00B407CE">
      <w:pPr>
        <w:pStyle w:val="BodyText"/>
        <w:spacing w:before="11"/>
        <w:rPr>
          <w:rFonts w:ascii="Arial Narrow"/>
          <w:sz w:val="13"/>
          <w:lang w:val="en-AU"/>
        </w:rPr>
      </w:pPr>
    </w:p>
    <w:p w:rsidR="00B407CE" w:rsidRPr="005F424D" w:rsidRDefault="005F424D">
      <w:pPr>
        <w:pStyle w:val="ListParagraph"/>
        <w:numPr>
          <w:ilvl w:val="1"/>
          <w:numId w:val="5"/>
        </w:numPr>
        <w:tabs>
          <w:tab w:val="left" w:pos="832"/>
        </w:tabs>
        <w:jc w:val="both"/>
        <w:rPr>
          <w:i/>
          <w:sz w:val="18"/>
          <w:lang w:val="en-AU"/>
        </w:rPr>
      </w:pPr>
      <w:r w:rsidRPr="005F424D">
        <w:rPr>
          <w:i/>
          <w:w w:val="115"/>
          <w:sz w:val="18"/>
          <w:lang w:val="en-AU"/>
        </w:rPr>
        <w:t>Preparing</w:t>
      </w:r>
      <w:r w:rsidRPr="005F424D">
        <w:rPr>
          <w:i/>
          <w:spacing w:val="-19"/>
          <w:w w:val="115"/>
          <w:sz w:val="18"/>
          <w:lang w:val="en-AU"/>
        </w:rPr>
        <w:t xml:space="preserve"> </w:t>
      </w:r>
      <w:r w:rsidRPr="005F424D">
        <w:rPr>
          <w:i/>
          <w:w w:val="115"/>
          <w:sz w:val="18"/>
          <w:lang w:val="en-AU"/>
        </w:rPr>
        <w:t>single-layer</w:t>
      </w:r>
      <w:r w:rsidRPr="005F424D">
        <w:rPr>
          <w:i/>
          <w:spacing w:val="-19"/>
          <w:w w:val="115"/>
          <w:sz w:val="18"/>
          <w:lang w:val="en-AU"/>
        </w:rPr>
        <w:t xml:space="preserve"> </w:t>
      </w:r>
      <w:r w:rsidRPr="005F424D">
        <w:rPr>
          <w:i/>
          <w:w w:val="115"/>
          <w:sz w:val="18"/>
          <w:lang w:val="en-AU"/>
        </w:rPr>
        <w:t>specimens</w:t>
      </w:r>
      <w:r w:rsidRPr="005F424D">
        <w:rPr>
          <w:i/>
          <w:spacing w:val="-21"/>
          <w:w w:val="115"/>
          <w:sz w:val="18"/>
          <w:lang w:val="en-AU"/>
        </w:rPr>
        <w:t xml:space="preserve"> </w:t>
      </w:r>
      <w:r w:rsidRPr="005F424D">
        <w:rPr>
          <w:i/>
          <w:w w:val="115"/>
          <w:sz w:val="18"/>
          <w:lang w:val="en-AU"/>
        </w:rPr>
        <w:t>from</w:t>
      </w:r>
      <w:r w:rsidRPr="005F424D">
        <w:rPr>
          <w:i/>
          <w:spacing w:val="-20"/>
          <w:w w:val="115"/>
          <w:sz w:val="18"/>
          <w:lang w:val="en-AU"/>
        </w:rPr>
        <w:t xml:space="preserve"> </w:t>
      </w:r>
      <w:r w:rsidRPr="005F424D">
        <w:rPr>
          <w:i/>
          <w:w w:val="115"/>
          <w:sz w:val="18"/>
          <w:lang w:val="en-AU"/>
        </w:rPr>
        <w:t>plant</w:t>
      </w:r>
      <w:r w:rsidRPr="005F424D">
        <w:rPr>
          <w:i/>
          <w:spacing w:val="-18"/>
          <w:w w:val="115"/>
          <w:sz w:val="18"/>
          <w:lang w:val="en-AU"/>
        </w:rPr>
        <w:t xml:space="preserve"> </w:t>
      </w:r>
      <w:r w:rsidRPr="005F424D">
        <w:rPr>
          <w:i/>
          <w:w w:val="115"/>
          <w:sz w:val="18"/>
          <w:lang w:val="en-AU"/>
        </w:rPr>
        <w:t>mixed</w:t>
      </w:r>
      <w:r w:rsidRPr="005F424D">
        <w:rPr>
          <w:i/>
          <w:spacing w:val="-19"/>
          <w:w w:val="115"/>
          <w:sz w:val="18"/>
          <w:lang w:val="en-AU"/>
        </w:rPr>
        <w:t xml:space="preserve"> </w:t>
      </w:r>
      <w:r w:rsidRPr="005F424D">
        <w:rPr>
          <w:i/>
          <w:w w:val="115"/>
          <w:sz w:val="18"/>
          <w:lang w:val="en-AU"/>
        </w:rPr>
        <w:t>asphalt</w:t>
      </w:r>
    </w:p>
    <w:p w:rsidR="00B407CE" w:rsidRPr="005F424D" w:rsidRDefault="005F424D">
      <w:pPr>
        <w:pStyle w:val="BodyText"/>
        <w:spacing w:before="66" w:line="249" w:lineRule="auto"/>
        <w:ind w:left="151" w:right="144"/>
        <w:jc w:val="both"/>
        <w:rPr>
          <w:lang w:val="en-AU"/>
        </w:rPr>
      </w:pPr>
      <w:r w:rsidRPr="005F424D">
        <w:rPr>
          <w:w w:val="105"/>
          <w:lang w:val="en-AU"/>
        </w:rPr>
        <w:t>Obtain a sample of asphalt from a truck within 5 minutes of discharge from the mixing plant. Measure and record the temperature. The mass of asphalt sampled shall exceed the required mass to manufacture the slab to the specified dimensions. Reheating of as</w:t>
      </w:r>
      <w:r w:rsidRPr="005F424D">
        <w:rPr>
          <w:w w:val="105"/>
          <w:lang w:val="en-AU"/>
        </w:rPr>
        <w:t>phalt</w:t>
      </w:r>
    </w:p>
    <w:p w:rsidR="00B407CE" w:rsidRPr="005F424D" w:rsidRDefault="00B407CE">
      <w:pPr>
        <w:spacing w:line="249" w:lineRule="auto"/>
        <w:jc w:val="both"/>
        <w:rPr>
          <w:lang w:val="en-AU"/>
        </w:rPr>
        <w:sectPr w:rsidR="00B407CE" w:rsidRPr="005F424D">
          <w:pgSz w:w="12240" w:h="15840"/>
          <w:pgMar w:top="920" w:right="1720" w:bottom="1360" w:left="1720" w:header="708" w:footer="1170" w:gutter="0"/>
          <w:cols w:space="720"/>
        </w:sectPr>
      </w:pPr>
    </w:p>
    <w:p w:rsidR="00B407CE" w:rsidRPr="005F424D" w:rsidRDefault="00B407CE">
      <w:pPr>
        <w:pStyle w:val="BodyText"/>
        <w:rPr>
          <w:lang w:val="en-AU"/>
        </w:rPr>
      </w:pPr>
    </w:p>
    <w:p w:rsidR="00B407CE" w:rsidRPr="005F424D" w:rsidRDefault="00B407CE">
      <w:pPr>
        <w:pStyle w:val="BodyText"/>
        <w:spacing w:before="7"/>
        <w:rPr>
          <w:lang w:val="en-AU"/>
        </w:rPr>
      </w:pPr>
    </w:p>
    <w:p w:rsidR="00B407CE" w:rsidRPr="005F424D" w:rsidRDefault="005F424D">
      <w:pPr>
        <w:pStyle w:val="BodyText"/>
        <w:spacing w:before="101" w:line="247" w:lineRule="auto"/>
        <w:ind w:left="151" w:right="597"/>
        <w:rPr>
          <w:lang w:val="en-AU"/>
        </w:rPr>
      </w:pPr>
      <w:r w:rsidRPr="005F424D">
        <w:rPr>
          <w:w w:val="105"/>
          <w:lang w:val="en-AU"/>
        </w:rPr>
        <w:t>that has cooled below the mixing temperature specified in AS 2891.2.1 shall not be permitted.</w:t>
      </w:r>
    </w:p>
    <w:p w:rsidR="00B407CE" w:rsidRPr="005F424D" w:rsidRDefault="00B407CE">
      <w:pPr>
        <w:pStyle w:val="BodyText"/>
        <w:spacing w:before="7"/>
        <w:rPr>
          <w:sz w:val="19"/>
          <w:lang w:val="en-AU"/>
        </w:rPr>
      </w:pPr>
    </w:p>
    <w:p w:rsidR="00B407CE" w:rsidRPr="005F424D" w:rsidRDefault="005F424D">
      <w:pPr>
        <w:pStyle w:val="BodyText"/>
        <w:ind w:left="151"/>
        <w:rPr>
          <w:lang w:val="en-AU"/>
        </w:rPr>
      </w:pPr>
      <w:r w:rsidRPr="005F424D">
        <w:rPr>
          <w:w w:val="105"/>
          <w:lang w:val="en-AU"/>
        </w:rPr>
        <w:t>Compact, trim and store samples in accordance with 3.1(b) to 3.1 (j).</w:t>
      </w:r>
    </w:p>
    <w:p w:rsidR="00B407CE" w:rsidRPr="005F424D" w:rsidRDefault="00B407CE">
      <w:pPr>
        <w:pStyle w:val="BodyText"/>
        <w:rPr>
          <w:sz w:val="22"/>
          <w:lang w:val="en-AU"/>
        </w:rPr>
      </w:pPr>
    </w:p>
    <w:p w:rsidR="00B407CE" w:rsidRPr="005F424D" w:rsidRDefault="00B407CE">
      <w:pPr>
        <w:pStyle w:val="BodyText"/>
        <w:rPr>
          <w:sz w:val="18"/>
          <w:lang w:val="en-AU"/>
        </w:rPr>
      </w:pPr>
    </w:p>
    <w:p w:rsidR="00B407CE" w:rsidRPr="005F424D" w:rsidRDefault="005F424D">
      <w:pPr>
        <w:pStyle w:val="ListParagraph"/>
        <w:numPr>
          <w:ilvl w:val="1"/>
          <w:numId w:val="5"/>
        </w:numPr>
        <w:tabs>
          <w:tab w:val="left" w:pos="831"/>
          <w:tab w:val="left" w:pos="832"/>
        </w:tabs>
        <w:rPr>
          <w:i/>
          <w:sz w:val="18"/>
          <w:lang w:val="en-AU"/>
        </w:rPr>
      </w:pPr>
      <w:r w:rsidRPr="005F424D">
        <w:rPr>
          <w:i/>
          <w:w w:val="115"/>
          <w:sz w:val="18"/>
          <w:lang w:val="en-AU"/>
        </w:rPr>
        <w:t>Producing</w:t>
      </w:r>
      <w:r w:rsidRPr="005F424D">
        <w:rPr>
          <w:i/>
          <w:spacing w:val="-20"/>
          <w:w w:val="115"/>
          <w:sz w:val="18"/>
          <w:lang w:val="en-AU"/>
        </w:rPr>
        <w:t xml:space="preserve"> </w:t>
      </w:r>
      <w:r w:rsidRPr="005F424D">
        <w:rPr>
          <w:i/>
          <w:w w:val="115"/>
          <w:sz w:val="18"/>
          <w:lang w:val="en-AU"/>
        </w:rPr>
        <w:t>double-layer</w:t>
      </w:r>
      <w:r w:rsidRPr="005F424D">
        <w:rPr>
          <w:i/>
          <w:spacing w:val="-20"/>
          <w:w w:val="115"/>
          <w:sz w:val="18"/>
          <w:lang w:val="en-AU"/>
        </w:rPr>
        <w:t xml:space="preserve"> </w:t>
      </w:r>
      <w:r w:rsidRPr="005F424D">
        <w:rPr>
          <w:i/>
          <w:w w:val="115"/>
          <w:sz w:val="18"/>
          <w:lang w:val="en-AU"/>
        </w:rPr>
        <w:t>specimens</w:t>
      </w:r>
      <w:r w:rsidRPr="005F424D">
        <w:rPr>
          <w:i/>
          <w:spacing w:val="-20"/>
          <w:w w:val="115"/>
          <w:sz w:val="18"/>
          <w:lang w:val="en-AU"/>
        </w:rPr>
        <w:t xml:space="preserve"> </w:t>
      </w:r>
      <w:r w:rsidRPr="005F424D">
        <w:rPr>
          <w:i/>
          <w:w w:val="115"/>
          <w:sz w:val="18"/>
          <w:lang w:val="en-AU"/>
        </w:rPr>
        <w:t>from</w:t>
      </w:r>
      <w:r w:rsidRPr="005F424D">
        <w:rPr>
          <w:i/>
          <w:spacing w:val="-21"/>
          <w:w w:val="115"/>
          <w:sz w:val="18"/>
          <w:lang w:val="en-AU"/>
        </w:rPr>
        <w:t xml:space="preserve"> </w:t>
      </w:r>
      <w:r w:rsidRPr="005F424D">
        <w:rPr>
          <w:i/>
          <w:w w:val="115"/>
          <w:sz w:val="18"/>
          <w:lang w:val="en-AU"/>
        </w:rPr>
        <w:t>laboratory</w:t>
      </w:r>
      <w:r w:rsidRPr="005F424D">
        <w:rPr>
          <w:i/>
          <w:spacing w:val="-17"/>
          <w:w w:val="115"/>
          <w:sz w:val="18"/>
          <w:lang w:val="en-AU"/>
        </w:rPr>
        <w:t xml:space="preserve"> </w:t>
      </w:r>
      <w:r w:rsidRPr="005F424D">
        <w:rPr>
          <w:i/>
          <w:w w:val="115"/>
          <w:sz w:val="18"/>
          <w:lang w:val="en-AU"/>
        </w:rPr>
        <w:t>mixed</w:t>
      </w:r>
      <w:r w:rsidRPr="005F424D">
        <w:rPr>
          <w:i/>
          <w:spacing w:val="-16"/>
          <w:w w:val="115"/>
          <w:sz w:val="18"/>
          <w:lang w:val="en-AU"/>
        </w:rPr>
        <w:t xml:space="preserve"> </w:t>
      </w:r>
      <w:r w:rsidRPr="005F424D">
        <w:rPr>
          <w:i/>
          <w:w w:val="115"/>
          <w:sz w:val="18"/>
          <w:lang w:val="en-AU"/>
        </w:rPr>
        <w:t>asphalt</w:t>
      </w:r>
    </w:p>
    <w:p w:rsidR="00B407CE" w:rsidRPr="005F424D" w:rsidRDefault="005F424D">
      <w:pPr>
        <w:pStyle w:val="ListParagraph"/>
        <w:numPr>
          <w:ilvl w:val="2"/>
          <w:numId w:val="4"/>
        </w:numPr>
        <w:tabs>
          <w:tab w:val="left" w:pos="831"/>
          <w:tab w:val="left" w:pos="832"/>
        </w:tabs>
        <w:spacing w:before="67"/>
        <w:rPr>
          <w:rFonts w:ascii="Times New Roman"/>
          <w:sz w:val="20"/>
          <w:lang w:val="en-AU"/>
        </w:rPr>
      </w:pPr>
      <w:r w:rsidRPr="005F424D">
        <w:rPr>
          <w:rFonts w:ascii="Times New Roman"/>
          <w:w w:val="115"/>
          <w:sz w:val="20"/>
          <w:lang w:val="en-AU"/>
        </w:rPr>
        <w:t>Lowe</w:t>
      </w:r>
      <w:r w:rsidRPr="005F424D">
        <w:rPr>
          <w:rFonts w:ascii="Times New Roman"/>
          <w:w w:val="115"/>
          <w:sz w:val="20"/>
          <w:lang w:val="en-AU"/>
        </w:rPr>
        <w:t>r</w:t>
      </w:r>
      <w:r w:rsidRPr="005F424D">
        <w:rPr>
          <w:rFonts w:ascii="Times New Roman"/>
          <w:spacing w:val="-41"/>
          <w:w w:val="115"/>
          <w:sz w:val="20"/>
          <w:lang w:val="en-AU"/>
        </w:rPr>
        <w:t xml:space="preserve"> </w:t>
      </w:r>
      <w:r w:rsidRPr="005F424D">
        <w:rPr>
          <w:rFonts w:ascii="Times New Roman"/>
          <w:w w:val="115"/>
          <w:sz w:val="20"/>
          <w:lang w:val="en-AU"/>
        </w:rPr>
        <w:t>Layer</w:t>
      </w:r>
    </w:p>
    <w:p w:rsidR="00B407CE" w:rsidRPr="005F424D" w:rsidRDefault="005F424D">
      <w:pPr>
        <w:pStyle w:val="ListParagraph"/>
        <w:numPr>
          <w:ilvl w:val="3"/>
          <w:numId w:val="4"/>
        </w:numPr>
        <w:tabs>
          <w:tab w:val="left" w:pos="832"/>
        </w:tabs>
        <w:spacing w:before="118"/>
        <w:rPr>
          <w:sz w:val="20"/>
          <w:lang w:val="en-AU"/>
        </w:rPr>
      </w:pPr>
      <w:r w:rsidRPr="005F424D">
        <w:rPr>
          <w:w w:val="105"/>
          <w:sz w:val="20"/>
          <w:lang w:val="en-AU"/>
        </w:rPr>
        <w:t>Produce</w:t>
      </w:r>
      <w:r w:rsidRPr="005F424D">
        <w:rPr>
          <w:spacing w:val="-15"/>
          <w:w w:val="105"/>
          <w:sz w:val="20"/>
          <w:lang w:val="en-AU"/>
        </w:rPr>
        <w:t xml:space="preserve"> </w:t>
      </w:r>
      <w:r w:rsidRPr="005F424D">
        <w:rPr>
          <w:w w:val="105"/>
          <w:sz w:val="20"/>
          <w:lang w:val="en-AU"/>
        </w:rPr>
        <w:t>asphalt</w:t>
      </w:r>
      <w:r w:rsidRPr="005F424D">
        <w:rPr>
          <w:spacing w:val="-17"/>
          <w:w w:val="105"/>
          <w:sz w:val="20"/>
          <w:lang w:val="en-AU"/>
        </w:rPr>
        <w:t xml:space="preserve"> </w:t>
      </w:r>
      <w:r w:rsidRPr="005F424D">
        <w:rPr>
          <w:w w:val="105"/>
          <w:sz w:val="20"/>
          <w:lang w:val="en-AU"/>
        </w:rPr>
        <w:t>mix</w:t>
      </w:r>
      <w:r w:rsidRPr="005F424D">
        <w:rPr>
          <w:spacing w:val="-14"/>
          <w:w w:val="105"/>
          <w:sz w:val="20"/>
          <w:lang w:val="en-AU"/>
        </w:rPr>
        <w:t xml:space="preserve"> </w:t>
      </w:r>
      <w:r w:rsidRPr="005F424D">
        <w:rPr>
          <w:w w:val="105"/>
          <w:sz w:val="20"/>
          <w:lang w:val="en-AU"/>
        </w:rPr>
        <w:t>in</w:t>
      </w:r>
      <w:r w:rsidRPr="005F424D">
        <w:rPr>
          <w:spacing w:val="-14"/>
          <w:w w:val="105"/>
          <w:sz w:val="20"/>
          <w:lang w:val="en-AU"/>
        </w:rPr>
        <w:t xml:space="preserve"> </w:t>
      </w:r>
      <w:r w:rsidRPr="005F424D">
        <w:rPr>
          <w:w w:val="105"/>
          <w:sz w:val="20"/>
          <w:lang w:val="en-AU"/>
        </w:rPr>
        <w:t>accordance</w:t>
      </w:r>
      <w:r w:rsidRPr="005F424D">
        <w:rPr>
          <w:spacing w:val="-14"/>
          <w:w w:val="105"/>
          <w:sz w:val="20"/>
          <w:lang w:val="en-AU"/>
        </w:rPr>
        <w:t xml:space="preserve"> </w:t>
      </w:r>
      <w:r w:rsidRPr="005F424D">
        <w:rPr>
          <w:w w:val="105"/>
          <w:sz w:val="20"/>
          <w:lang w:val="en-AU"/>
        </w:rPr>
        <w:t>with</w:t>
      </w:r>
      <w:r w:rsidRPr="005F424D">
        <w:rPr>
          <w:spacing w:val="-11"/>
          <w:w w:val="105"/>
          <w:sz w:val="20"/>
          <w:lang w:val="en-AU"/>
        </w:rPr>
        <w:t xml:space="preserve"> </w:t>
      </w:r>
      <w:r w:rsidRPr="005F424D">
        <w:rPr>
          <w:w w:val="105"/>
          <w:sz w:val="20"/>
          <w:lang w:val="en-AU"/>
        </w:rPr>
        <w:t>AS</w:t>
      </w:r>
      <w:r w:rsidRPr="005F424D">
        <w:rPr>
          <w:spacing w:val="-13"/>
          <w:w w:val="105"/>
          <w:sz w:val="20"/>
          <w:lang w:val="en-AU"/>
        </w:rPr>
        <w:t xml:space="preserve"> </w:t>
      </w:r>
      <w:r w:rsidRPr="005F424D">
        <w:rPr>
          <w:w w:val="105"/>
          <w:sz w:val="20"/>
          <w:lang w:val="en-AU"/>
        </w:rPr>
        <w:t>2891.2.1.</w:t>
      </w:r>
    </w:p>
    <w:p w:rsidR="00B407CE" w:rsidRPr="005F424D" w:rsidRDefault="00B407CE">
      <w:pPr>
        <w:pStyle w:val="BodyText"/>
        <w:spacing w:before="3"/>
        <w:rPr>
          <w:lang w:val="en-AU"/>
        </w:rPr>
      </w:pPr>
    </w:p>
    <w:p w:rsidR="00B407CE" w:rsidRPr="005F424D" w:rsidRDefault="005F424D">
      <w:pPr>
        <w:pStyle w:val="ListParagraph"/>
        <w:numPr>
          <w:ilvl w:val="3"/>
          <w:numId w:val="4"/>
        </w:numPr>
        <w:tabs>
          <w:tab w:val="left" w:pos="832"/>
        </w:tabs>
        <w:spacing w:line="249" w:lineRule="auto"/>
        <w:ind w:right="142"/>
        <w:jc w:val="both"/>
        <w:rPr>
          <w:sz w:val="20"/>
          <w:lang w:val="en-AU"/>
        </w:rPr>
      </w:pPr>
      <w:r w:rsidRPr="005F424D">
        <w:rPr>
          <w:w w:val="105"/>
          <w:sz w:val="20"/>
          <w:lang w:val="en-AU"/>
        </w:rPr>
        <w:t>Preheat</w:t>
      </w:r>
      <w:r w:rsidRPr="005F424D">
        <w:rPr>
          <w:spacing w:val="-7"/>
          <w:w w:val="105"/>
          <w:sz w:val="20"/>
          <w:lang w:val="en-AU"/>
        </w:rPr>
        <w:t xml:space="preserve"> </w:t>
      </w:r>
      <w:r w:rsidRPr="005F424D">
        <w:rPr>
          <w:w w:val="105"/>
          <w:sz w:val="20"/>
          <w:lang w:val="en-AU"/>
        </w:rPr>
        <w:t>a</w:t>
      </w:r>
      <w:r w:rsidRPr="005F424D">
        <w:rPr>
          <w:spacing w:val="-4"/>
          <w:w w:val="105"/>
          <w:sz w:val="20"/>
          <w:lang w:val="en-AU"/>
        </w:rPr>
        <w:t xml:space="preserve"> </w:t>
      </w:r>
      <w:r w:rsidRPr="005F424D">
        <w:rPr>
          <w:w w:val="105"/>
          <w:sz w:val="20"/>
          <w:lang w:val="en-AU"/>
        </w:rPr>
        <w:t>receiving</w:t>
      </w:r>
      <w:r w:rsidRPr="005F424D">
        <w:rPr>
          <w:spacing w:val="-7"/>
          <w:w w:val="105"/>
          <w:sz w:val="20"/>
          <w:lang w:val="en-AU"/>
        </w:rPr>
        <w:t xml:space="preserve"> </w:t>
      </w:r>
      <w:r w:rsidRPr="005F424D">
        <w:rPr>
          <w:w w:val="105"/>
          <w:sz w:val="20"/>
          <w:lang w:val="en-AU"/>
        </w:rPr>
        <w:t>tray</w:t>
      </w:r>
      <w:r w:rsidRPr="005F424D">
        <w:rPr>
          <w:spacing w:val="-7"/>
          <w:w w:val="105"/>
          <w:sz w:val="20"/>
          <w:lang w:val="en-AU"/>
        </w:rPr>
        <w:t xml:space="preserve"> </w:t>
      </w:r>
      <w:r w:rsidRPr="005F424D">
        <w:rPr>
          <w:w w:val="105"/>
          <w:sz w:val="20"/>
          <w:lang w:val="en-AU"/>
        </w:rPr>
        <w:t>and</w:t>
      </w:r>
      <w:r w:rsidRPr="005F424D">
        <w:rPr>
          <w:spacing w:val="-8"/>
          <w:w w:val="105"/>
          <w:sz w:val="20"/>
          <w:lang w:val="en-AU"/>
        </w:rPr>
        <w:t xml:space="preserve"> </w:t>
      </w:r>
      <w:r w:rsidRPr="005F424D">
        <w:rPr>
          <w:w w:val="105"/>
          <w:sz w:val="20"/>
          <w:lang w:val="en-AU"/>
        </w:rPr>
        <w:t>mould</w:t>
      </w:r>
      <w:r w:rsidRPr="005F424D">
        <w:rPr>
          <w:spacing w:val="-7"/>
          <w:w w:val="105"/>
          <w:sz w:val="20"/>
          <w:lang w:val="en-AU"/>
        </w:rPr>
        <w:t xml:space="preserve"> </w:t>
      </w:r>
      <w:r w:rsidRPr="005F424D">
        <w:rPr>
          <w:w w:val="105"/>
          <w:sz w:val="20"/>
          <w:lang w:val="en-AU"/>
        </w:rPr>
        <w:t>to</w:t>
      </w:r>
      <w:r w:rsidRPr="005F424D">
        <w:rPr>
          <w:spacing w:val="-7"/>
          <w:w w:val="105"/>
          <w:sz w:val="20"/>
          <w:lang w:val="en-AU"/>
        </w:rPr>
        <w:t xml:space="preserve"> </w:t>
      </w:r>
      <w:r w:rsidRPr="005F424D">
        <w:rPr>
          <w:w w:val="105"/>
          <w:sz w:val="20"/>
          <w:lang w:val="en-AU"/>
        </w:rPr>
        <w:t>approximately</w:t>
      </w:r>
      <w:r w:rsidRPr="005F424D">
        <w:rPr>
          <w:spacing w:val="-9"/>
          <w:w w:val="105"/>
          <w:sz w:val="20"/>
          <w:lang w:val="en-AU"/>
        </w:rPr>
        <w:t xml:space="preserve"> </w:t>
      </w:r>
      <w:r w:rsidRPr="005F424D">
        <w:rPr>
          <w:w w:val="105"/>
          <w:sz w:val="20"/>
          <w:lang w:val="en-AU"/>
        </w:rPr>
        <w:t>160</w:t>
      </w:r>
      <w:r w:rsidRPr="005F424D">
        <w:rPr>
          <w:rFonts w:ascii="Century Gothic" w:hAnsi="Century Gothic"/>
          <w:w w:val="105"/>
          <w:sz w:val="20"/>
          <w:lang w:val="en-AU"/>
        </w:rPr>
        <w:t>°</w:t>
      </w:r>
      <w:r w:rsidRPr="005F424D">
        <w:rPr>
          <w:w w:val="105"/>
          <w:sz w:val="20"/>
          <w:lang w:val="en-AU"/>
        </w:rPr>
        <w:t>C.</w:t>
      </w:r>
      <w:r w:rsidRPr="005F424D">
        <w:rPr>
          <w:spacing w:val="-7"/>
          <w:w w:val="105"/>
          <w:sz w:val="20"/>
          <w:lang w:val="en-AU"/>
        </w:rPr>
        <w:t xml:space="preserve"> </w:t>
      </w:r>
      <w:r w:rsidRPr="005F424D">
        <w:rPr>
          <w:w w:val="105"/>
          <w:sz w:val="20"/>
          <w:lang w:val="en-AU"/>
        </w:rPr>
        <w:t>This</w:t>
      </w:r>
      <w:r w:rsidRPr="005F424D">
        <w:rPr>
          <w:spacing w:val="-5"/>
          <w:w w:val="105"/>
          <w:sz w:val="20"/>
          <w:lang w:val="en-AU"/>
        </w:rPr>
        <w:t xml:space="preserve"> </w:t>
      </w:r>
      <w:r w:rsidRPr="005F424D">
        <w:rPr>
          <w:w w:val="105"/>
          <w:sz w:val="20"/>
          <w:lang w:val="en-AU"/>
        </w:rPr>
        <w:t>helps</w:t>
      </w:r>
      <w:r w:rsidRPr="005F424D">
        <w:rPr>
          <w:spacing w:val="-2"/>
          <w:w w:val="105"/>
          <w:sz w:val="20"/>
          <w:lang w:val="en-AU"/>
        </w:rPr>
        <w:t xml:space="preserve"> </w:t>
      </w:r>
      <w:r w:rsidRPr="005F424D">
        <w:rPr>
          <w:w w:val="105"/>
          <w:sz w:val="20"/>
          <w:lang w:val="en-AU"/>
        </w:rPr>
        <w:t>prevent</w:t>
      </w:r>
      <w:r w:rsidRPr="005F424D">
        <w:rPr>
          <w:spacing w:val="-8"/>
          <w:w w:val="105"/>
          <w:sz w:val="20"/>
          <w:lang w:val="en-AU"/>
        </w:rPr>
        <w:t xml:space="preserve"> </w:t>
      </w:r>
      <w:r w:rsidRPr="005F424D">
        <w:rPr>
          <w:w w:val="105"/>
          <w:sz w:val="20"/>
          <w:lang w:val="en-AU"/>
        </w:rPr>
        <w:t>rapid cooling along the edges and assist in achieving an even air voids distribution in the specimen</w:t>
      </w:r>
    </w:p>
    <w:p w:rsidR="00B407CE" w:rsidRPr="005F424D" w:rsidRDefault="00B407CE">
      <w:pPr>
        <w:pStyle w:val="BodyText"/>
        <w:spacing w:before="5"/>
        <w:rPr>
          <w:sz w:val="19"/>
          <w:lang w:val="en-AU"/>
        </w:rPr>
      </w:pPr>
    </w:p>
    <w:p w:rsidR="00B407CE" w:rsidRPr="005F424D" w:rsidRDefault="005F424D">
      <w:pPr>
        <w:pStyle w:val="ListParagraph"/>
        <w:numPr>
          <w:ilvl w:val="3"/>
          <w:numId w:val="4"/>
        </w:numPr>
        <w:tabs>
          <w:tab w:val="left" w:pos="832"/>
        </w:tabs>
        <w:rPr>
          <w:sz w:val="20"/>
          <w:lang w:val="en-AU"/>
        </w:rPr>
      </w:pPr>
      <w:r w:rsidRPr="005F424D">
        <w:rPr>
          <w:w w:val="105"/>
          <w:sz w:val="20"/>
          <w:lang w:val="en-AU"/>
        </w:rPr>
        <w:t>Transfer</w:t>
      </w:r>
      <w:r w:rsidRPr="005F424D">
        <w:rPr>
          <w:spacing w:val="-11"/>
          <w:w w:val="105"/>
          <w:sz w:val="20"/>
          <w:lang w:val="en-AU"/>
        </w:rPr>
        <w:t xml:space="preserve"> </w:t>
      </w:r>
      <w:r w:rsidRPr="005F424D">
        <w:rPr>
          <w:w w:val="105"/>
          <w:sz w:val="20"/>
          <w:lang w:val="en-AU"/>
        </w:rPr>
        <w:t>the</w:t>
      </w:r>
      <w:r w:rsidRPr="005F424D">
        <w:rPr>
          <w:spacing w:val="-15"/>
          <w:w w:val="105"/>
          <w:sz w:val="20"/>
          <w:lang w:val="en-AU"/>
        </w:rPr>
        <w:t xml:space="preserve"> </w:t>
      </w:r>
      <w:r w:rsidRPr="005F424D">
        <w:rPr>
          <w:w w:val="105"/>
          <w:sz w:val="20"/>
          <w:lang w:val="en-AU"/>
        </w:rPr>
        <w:t>mixed</w:t>
      </w:r>
      <w:r w:rsidRPr="005F424D">
        <w:rPr>
          <w:spacing w:val="-13"/>
          <w:w w:val="105"/>
          <w:sz w:val="20"/>
          <w:lang w:val="en-AU"/>
        </w:rPr>
        <w:t xml:space="preserve"> </w:t>
      </w:r>
      <w:r w:rsidRPr="005F424D">
        <w:rPr>
          <w:w w:val="105"/>
          <w:sz w:val="20"/>
          <w:lang w:val="en-AU"/>
        </w:rPr>
        <w:t>asphalt</w:t>
      </w:r>
      <w:r w:rsidRPr="005F424D">
        <w:rPr>
          <w:spacing w:val="-11"/>
          <w:w w:val="105"/>
          <w:sz w:val="20"/>
          <w:lang w:val="en-AU"/>
        </w:rPr>
        <w:t xml:space="preserve"> </w:t>
      </w:r>
      <w:r w:rsidRPr="005F424D">
        <w:rPr>
          <w:w w:val="105"/>
          <w:sz w:val="20"/>
          <w:lang w:val="en-AU"/>
        </w:rPr>
        <w:t>into</w:t>
      </w:r>
      <w:r w:rsidRPr="005F424D">
        <w:rPr>
          <w:spacing w:val="-9"/>
          <w:w w:val="105"/>
          <w:sz w:val="20"/>
          <w:lang w:val="en-AU"/>
        </w:rPr>
        <w:t xml:space="preserve"> </w:t>
      </w:r>
      <w:r w:rsidRPr="005F424D">
        <w:rPr>
          <w:w w:val="105"/>
          <w:sz w:val="20"/>
          <w:lang w:val="en-AU"/>
        </w:rPr>
        <w:t>a</w:t>
      </w:r>
      <w:r w:rsidRPr="005F424D">
        <w:rPr>
          <w:spacing w:val="-13"/>
          <w:w w:val="105"/>
          <w:sz w:val="20"/>
          <w:lang w:val="en-AU"/>
        </w:rPr>
        <w:t xml:space="preserve"> </w:t>
      </w:r>
      <w:r w:rsidRPr="005F424D">
        <w:rPr>
          <w:w w:val="105"/>
          <w:sz w:val="20"/>
          <w:lang w:val="en-AU"/>
        </w:rPr>
        <w:t>receiving</w:t>
      </w:r>
      <w:r w:rsidRPr="005F424D">
        <w:rPr>
          <w:spacing w:val="-13"/>
          <w:w w:val="105"/>
          <w:sz w:val="20"/>
          <w:lang w:val="en-AU"/>
        </w:rPr>
        <w:t xml:space="preserve"> </w:t>
      </w:r>
      <w:r w:rsidRPr="005F424D">
        <w:rPr>
          <w:w w:val="105"/>
          <w:sz w:val="20"/>
          <w:lang w:val="en-AU"/>
        </w:rPr>
        <w:t>tray.</w:t>
      </w:r>
    </w:p>
    <w:p w:rsidR="00B407CE" w:rsidRPr="005F424D" w:rsidRDefault="00B407CE">
      <w:pPr>
        <w:pStyle w:val="BodyText"/>
        <w:spacing w:before="6"/>
        <w:rPr>
          <w:sz w:val="29"/>
          <w:lang w:val="en-AU"/>
        </w:rPr>
      </w:pPr>
    </w:p>
    <w:p w:rsidR="00B407CE" w:rsidRPr="005F424D" w:rsidRDefault="005F424D">
      <w:pPr>
        <w:ind w:left="151"/>
        <w:rPr>
          <w:rFonts w:ascii="Arial Narrow"/>
          <w:sz w:val="15"/>
          <w:lang w:val="en-AU"/>
        </w:rPr>
      </w:pPr>
      <w:r w:rsidRPr="005F424D">
        <w:rPr>
          <w:rFonts w:ascii="Arial Narrow"/>
          <w:sz w:val="15"/>
          <w:lang w:val="en-AU"/>
        </w:rPr>
        <w:t>NOTE: The final mass of asphalt in the receiving tray should be the mass calculated to give the desired density in the cut specimen, making allowances for lower density on the sides of the slab.</w:t>
      </w:r>
    </w:p>
    <w:p w:rsidR="00B407CE" w:rsidRPr="005F424D" w:rsidRDefault="005F424D">
      <w:pPr>
        <w:pStyle w:val="ListParagraph"/>
        <w:numPr>
          <w:ilvl w:val="3"/>
          <w:numId w:val="4"/>
        </w:numPr>
        <w:tabs>
          <w:tab w:val="left" w:pos="832"/>
        </w:tabs>
        <w:spacing w:before="121" w:line="247" w:lineRule="auto"/>
        <w:ind w:right="145"/>
        <w:jc w:val="both"/>
        <w:rPr>
          <w:sz w:val="20"/>
          <w:lang w:val="en-AU"/>
        </w:rPr>
      </w:pPr>
      <w:r w:rsidRPr="005F424D">
        <w:rPr>
          <w:w w:val="105"/>
          <w:sz w:val="20"/>
          <w:lang w:val="en-AU"/>
        </w:rPr>
        <w:t>Place the asphalt in the oven and condition it in accordance with the requirements</w:t>
      </w:r>
      <w:r w:rsidRPr="005F424D">
        <w:rPr>
          <w:spacing w:val="-38"/>
          <w:w w:val="105"/>
          <w:sz w:val="20"/>
          <w:lang w:val="en-AU"/>
        </w:rPr>
        <w:t xml:space="preserve"> </w:t>
      </w:r>
      <w:r w:rsidRPr="005F424D">
        <w:rPr>
          <w:spacing w:val="-3"/>
          <w:w w:val="105"/>
          <w:sz w:val="20"/>
          <w:lang w:val="en-AU"/>
        </w:rPr>
        <w:t xml:space="preserve">of </w:t>
      </w:r>
      <w:r w:rsidRPr="005F424D">
        <w:rPr>
          <w:w w:val="105"/>
          <w:sz w:val="20"/>
          <w:lang w:val="en-AU"/>
        </w:rPr>
        <w:t>Table 1, AS</w:t>
      </w:r>
      <w:r w:rsidRPr="005F424D">
        <w:rPr>
          <w:spacing w:val="-43"/>
          <w:w w:val="105"/>
          <w:sz w:val="20"/>
          <w:lang w:val="en-AU"/>
        </w:rPr>
        <w:t xml:space="preserve"> </w:t>
      </w:r>
      <w:r w:rsidRPr="005F424D">
        <w:rPr>
          <w:w w:val="105"/>
          <w:sz w:val="20"/>
          <w:lang w:val="en-AU"/>
        </w:rPr>
        <w:t>2891.2.1.</w:t>
      </w:r>
    </w:p>
    <w:p w:rsidR="00B407CE" w:rsidRPr="005F424D" w:rsidRDefault="00B407CE">
      <w:pPr>
        <w:pStyle w:val="BodyText"/>
        <w:spacing w:before="10"/>
        <w:rPr>
          <w:sz w:val="19"/>
          <w:lang w:val="en-AU"/>
        </w:rPr>
      </w:pPr>
    </w:p>
    <w:p w:rsidR="00B407CE" w:rsidRPr="005F424D" w:rsidRDefault="005F424D">
      <w:pPr>
        <w:pStyle w:val="ListParagraph"/>
        <w:numPr>
          <w:ilvl w:val="3"/>
          <w:numId w:val="4"/>
        </w:numPr>
        <w:tabs>
          <w:tab w:val="left" w:pos="832"/>
        </w:tabs>
        <w:spacing w:line="249" w:lineRule="auto"/>
        <w:ind w:right="143"/>
        <w:jc w:val="both"/>
        <w:rPr>
          <w:sz w:val="20"/>
          <w:lang w:val="en-AU"/>
        </w:rPr>
      </w:pPr>
      <w:r w:rsidRPr="005F424D">
        <w:rPr>
          <w:w w:val="105"/>
          <w:sz w:val="20"/>
          <w:lang w:val="en-AU"/>
        </w:rPr>
        <w:t>Repeat</w:t>
      </w:r>
      <w:r w:rsidRPr="005F424D">
        <w:rPr>
          <w:spacing w:val="-9"/>
          <w:w w:val="105"/>
          <w:sz w:val="20"/>
          <w:lang w:val="en-AU"/>
        </w:rPr>
        <w:t xml:space="preserve"> </w:t>
      </w:r>
      <w:r w:rsidRPr="005F424D">
        <w:rPr>
          <w:w w:val="105"/>
          <w:sz w:val="20"/>
          <w:lang w:val="en-AU"/>
        </w:rPr>
        <w:t>steps</w:t>
      </w:r>
      <w:r w:rsidRPr="005F424D">
        <w:rPr>
          <w:spacing w:val="-8"/>
          <w:w w:val="105"/>
          <w:sz w:val="20"/>
          <w:lang w:val="en-AU"/>
        </w:rPr>
        <w:t xml:space="preserve"> </w:t>
      </w:r>
      <w:r w:rsidRPr="005F424D">
        <w:rPr>
          <w:w w:val="105"/>
          <w:sz w:val="20"/>
          <w:lang w:val="en-AU"/>
        </w:rPr>
        <w:t>3.1(a)</w:t>
      </w:r>
      <w:r w:rsidRPr="005F424D">
        <w:rPr>
          <w:spacing w:val="-7"/>
          <w:w w:val="105"/>
          <w:sz w:val="20"/>
          <w:lang w:val="en-AU"/>
        </w:rPr>
        <w:t xml:space="preserve"> </w:t>
      </w:r>
      <w:r w:rsidRPr="005F424D">
        <w:rPr>
          <w:w w:val="105"/>
          <w:sz w:val="20"/>
          <w:lang w:val="en-AU"/>
        </w:rPr>
        <w:t>to</w:t>
      </w:r>
      <w:r w:rsidRPr="005F424D">
        <w:rPr>
          <w:spacing w:val="-8"/>
          <w:w w:val="105"/>
          <w:sz w:val="20"/>
          <w:lang w:val="en-AU"/>
        </w:rPr>
        <w:t xml:space="preserve"> </w:t>
      </w:r>
      <w:r w:rsidRPr="005F424D">
        <w:rPr>
          <w:w w:val="105"/>
          <w:sz w:val="20"/>
          <w:lang w:val="en-AU"/>
        </w:rPr>
        <w:t>3.1(d)</w:t>
      </w:r>
      <w:r w:rsidRPr="005F424D">
        <w:rPr>
          <w:spacing w:val="-7"/>
          <w:w w:val="105"/>
          <w:sz w:val="20"/>
          <w:lang w:val="en-AU"/>
        </w:rPr>
        <w:t xml:space="preserve"> </w:t>
      </w:r>
      <w:r w:rsidRPr="005F424D">
        <w:rPr>
          <w:w w:val="105"/>
          <w:sz w:val="20"/>
          <w:lang w:val="en-AU"/>
        </w:rPr>
        <w:t>when</w:t>
      </w:r>
      <w:r w:rsidRPr="005F424D">
        <w:rPr>
          <w:spacing w:val="-9"/>
          <w:w w:val="105"/>
          <w:sz w:val="20"/>
          <w:lang w:val="en-AU"/>
        </w:rPr>
        <w:t xml:space="preserve"> </w:t>
      </w:r>
      <w:r w:rsidRPr="005F424D">
        <w:rPr>
          <w:w w:val="105"/>
          <w:sz w:val="20"/>
          <w:lang w:val="en-AU"/>
        </w:rPr>
        <w:t>multiple</w:t>
      </w:r>
      <w:r w:rsidRPr="005F424D">
        <w:rPr>
          <w:spacing w:val="-8"/>
          <w:w w:val="105"/>
          <w:sz w:val="20"/>
          <w:lang w:val="en-AU"/>
        </w:rPr>
        <w:t xml:space="preserve"> </w:t>
      </w:r>
      <w:r w:rsidRPr="005F424D">
        <w:rPr>
          <w:w w:val="105"/>
          <w:sz w:val="20"/>
          <w:lang w:val="en-AU"/>
        </w:rPr>
        <w:t>batches</w:t>
      </w:r>
      <w:r w:rsidRPr="005F424D">
        <w:rPr>
          <w:spacing w:val="-8"/>
          <w:w w:val="105"/>
          <w:sz w:val="20"/>
          <w:lang w:val="en-AU"/>
        </w:rPr>
        <w:t xml:space="preserve"> </w:t>
      </w:r>
      <w:r w:rsidRPr="005F424D">
        <w:rPr>
          <w:w w:val="105"/>
          <w:sz w:val="20"/>
          <w:lang w:val="en-AU"/>
        </w:rPr>
        <w:t>are</w:t>
      </w:r>
      <w:r w:rsidRPr="005F424D">
        <w:rPr>
          <w:spacing w:val="-9"/>
          <w:w w:val="105"/>
          <w:sz w:val="20"/>
          <w:lang w:val="en-AU"/>
        </w:rPr>
        <w:t xml:space="preserve"> </w:t>
      </w:r>
      <w:r w:rsidRPr="005F424D">
        <w:rPr>
          <w:w w:val="105"/>
          <w:sz w:val="20"/>
          <w:lang w:val="en-AU"/>
        </w:rPr>
        <w:t>needed</w:t>
      </w:r>
      <w:r w:rsidRPr="005F424D">
        <w:rPr>
          <w:spacing w:val="-8"/>
          <w:w w:val="105"/>
          <w:sz w:val="20"/>
          <w:lang w:val="en-AU"/>
        </w:rPr>
        <w:t xml:space="preserve"> </w:t>
      </w:r>
      <w:r w:rsidRPr="005F424D">
        <w:rPr>
          <w:w w:val="105"/>
          <w:sz w:val="20"/>
          <w:lang w:val="en-AU"/>
        </w:rPr>
        <w:t>to</w:t>
      </w:r>
      <w:r w:rsidRPr="005F424D">
        <w:rPr>
          <w:spacing w:val="-8"/>
          <w:w w:val="105"/>
          <w:sz w:val="20"/>
          <w:lang w:val="en-AU"/>
        </w:rPr>
        <w:t xml:space="preserve"> </w:t>
      </w:r>
      <w:r w:rsidRPr="005F424D">
        <w:rPr>
          <w:w w:val="105"/>
          <w:sz w:val="20"/>
          <w:lang w:val="en-AU"/>
        </w:rPr>
        <w:t>produce</w:t>
      </w:r>
      <w:r w:rsidRPr="005F424D">
        <w:rPr>
          <w:spacing w:val="-8"/>
          <w:w w:val="105"/>
          <w:sz w:val="20"/>
          <w:lang w:val="en-AU"/>
        </w:rPr>
        <w:t xml:space="preserve"> </w:t>
      </w:r>
      <w:r w:rsidRPr="005F424D">
        <w:rPr>
          <w:w w:val="105"/>
          <w:sz w:val="20"/>
          <w:lang w:val="en-AU"/>
        </w:rPr>
        <w:t>sufficient mix. Each batch shall be mixed and placed in the receiving tra</w:t>
      </w:r>
      <w:r w:rsidRPr="005F424D">
        <w:rPr>
          <w:w w:val="105"/>
          <w:sz w:val="20"/>
          <w:lang w:val="en-AU"/>
        </w:rPr>
        <w:t xml:space="preserve">y within 10 minutes </w:t>
      </w:r>
      <w:r w:rsidRPr="005F424D">
        <w:rPr>
          <w:spacing w:val="-3"/>
          <w:w w:val="105"/>
          <w:sz w:val="20"/>
          <w:lang w:val="en-AU"/>
        </w:rPr>
        <w:t xml:space="preserve">of </w:t>
      </w:r>
      <w:r w:rsidRPr="005F424D">
        <w:rPr>
          <w:w w:val="105"/>
          <w:sz w:val="20"/>
          <w:lang w:val="en-AU"/>
        </w:rPr>
        <w:t>adding</w:t>
      </w:r>
      <w:r w:rsidRPr="005F424D">
        <w:rPr>
          <w:spacing w:val="-12"/>
          <w:w w:val="105"/>
          <w:sz w:val="20"/>
          <w:lang w:val="en-AU"/>
        </w:rPr>
        <w:t xml:space="preserve"> </w:t>
      </w:r>
      <w:r w:rsidRPr="005F424D">
        <w:rPr>
          <w:w w:val="105"/>
          <w:sz w:val="20"/>
          <w:lang w:val="en-AU"/>
        </w:rPr>
        <w:t>binder</w:t>
      </w:r>
      <w:r w:rsidRPr="005F424D">
        <w:rPr>
          <w:spacing w:val="-10"/>
          <w:w w:val="105"/>
          <w:sz w:val="20"/>
          <w:lang w:val="en-AU"/>
        </w:rPr>
        <w:t xml:space="preserve"> </w:t>
      </w:r>
      <w:r w:rsidRPr="005F424D">
        <w:rPr>
          <w:w w:val="105"/>
          <w:sz w:val="20"/>
          <w:lang w:val="en-AU"/>
        </w:rPr>
        <w:t>to</w:t>
      </w:r>
      <w:r w:rsidRPr="005F424D">
        <w:rPr>
          <w:spacing w:val="-12"/>
          <w:w w:val="105"/>
          <w:sz w:val="20"/>
          <w:lang w:val="en-AU"/>
        </w:rPr>
        <w:t xml:space="preserve"> </w:t>
      </w:r>
      <w:r w:rsidRPr="005F424D">
        <w:rPr>
          <w:w w:val="105"/>
          <w:sz w:val="20"/>
          <w:lang w:val="en-AU"/>
        </w:rPr>
        <w:t>the</w:t>
      </w:r>
      <w:r w:rsidRPr="005F424D">
        <w:rPr>
          <w:spacing w:val="-12"/>
          <w:w w:val="105"/>
          <w:sz w:val="20"/>
          <w:lang w:val="en-AU"/>
        </w:rPr>
        <w:t xml:space="preserve"> </w:t>
      </w:r>
      <w:r w:rsidRPr="005F424D">
        <w:rPr>
          <w:w w:val="105"/>
          <w:sz w:val="20"/>
          <w:lang w:val="en-AU"/>
        </w:rPr>
        <w:t>mix.</w:t>
      </w:r>
    </w:p>
    <w:p w:rsidR="00B407CE" w:rsidRPr="005F424D" w:rsidRDefault="00B407CE">
      <w:pPr>
        <w:pStyle w:val="BodyText"/>
        <w:spacing w:before="5"/>
        <w:rPr>
          <w:sz w:val="19"/>
          <w:lang w:val="en-AU"/>
        </w:rPr>
      </w:pPr>
    </w:p>
    <w:p w:rsidR="00B407CE" w:rsidRPr="005F424D" w:rsidRDefault="005F424D">
      <w:pPr>
        <w:pStyle w:val="ListParagraph"/>
        <w:numPr>
          <w:ilvl w:val="3"/>
          <w:numId w:val="4"/>
        </w:numPr>
        <w:tabs>
          <w:tab w:val="left" w:pos="832"/>
        </w:tabs>
        <w:spacing w:line="247" w:lineRule="auto"/>
        <w:ind w:right="142"/>
        <w:jc w:val="both"/>
        <w:rPr>
          <w:sz w:val="20"/>
          <w:lang w:val="en-AU"/>
        </w:rPr>
      </w:pPr>
      <w:r w:rsidRPr="005F424D">
        <w:rPr>
          <w:w w:val="105"/>
          <w:sz w:val="20"/>
          <w:lang w:val="en-AU"/>
        </w:rPr>
        <w:t>Place the temperature-conditioned asphalt in the mould. Spread the asphalt uniformly throughout the mould, to avoid segregation. Appendix B describes mechanical spreading devices that can assist in uniforml</w:t>
      </w:r>
      <w:r w:rsidRPr="005F424D">
        <w:rPr>
          <w:w w:val="105"/>
          <w:sz w:val="20"/>
          <w:lang w:val="en-AU"/>
        </w:rPr>
        <w:t>y distributing the material in the mould. The spreading device shall be preheated to 160</w:t>
      </w:r>
      <w:r w:rsidRPr="005F424D">
        <w:rPr>
          <w:rFonts w:ascii="Century Gothic" w:hAnsi="Century Gothic"/>
          <w:w w:val="105"/>
          <w:sz w:val="20"/>
          <w:lang w:val="en-AU"/>
        </w:rPr>
        <w:t>°</w:t>
      </w:r>
      <w:r w:rsidRPr="005F424D">
        <w:rPr>
          <w:w w:val="105"/>
          <w:sz w:val="20"/>
          <w:lang w:val="en-AU"/>
        </w:rPr>
        <w:t xml:space="preserve">C to avoid adhesion </w:t>
      </w:r>
      <w:r w:rsidRPr="005F424D">
        <w:rPr>
          <w:spacing w:val="-3"/>
          <w:w w:val="105"/>
          <w:sz w:val="20"/>
          <w:lang w:val="en-AU"/>
        </w:rPr>
        <w:t xml:space="preserve">of </w:t>
      </w:r>
      <w:r w:rsidRPr="005F424D">
        <w:rPr>
          <w:w w:val="105"/>
          <w:sz w:val="20"/>
          <w:lang w:val="en-AU"/>
        </w:rPr>
        <w:t>fines to the</w:t>
      </w:r>
      <w:r w:rsidRPr="005F424D">
        <w:rPr>
          <w:spacing w:val="-34"/>
          <w:w w:val="105"/>
          <w:sz w:val="20"/>
          <w:lang w:val="en-AU"/>
        </w:rPr>
        <w:t xml:space="preserve"> </w:t>
      </w:r>
      <w:r w:rsidRPr="005F424D">
        <w:rPr>
          <w:w w:val="105"/>
          <w:sz w:val="20"/>
          <w:lang w:val="en-AU"/>
        </w:rPr>
        <w:t>surface.</w:t>
      </w:r>
    </w:p>
    <w:p w:rsidR="00B407CE" w:rsidRPr="005F424D" w:rsidRDefault="00B407CE">
      <w:pPr>
        <w:pStyle w:val="BodyText"/>
        <w:spacing w:before="9"/>
        <w:rPr>
          <w:sz w:val="19"/>
          <w:lang w:val="en-AU"/>
        </w:rPr>
      </w:pPr>
    </w:p>
    <w:p w:rsidR="00B407CE" w:rsidRPr="005F424D" w:rsidRDefault="005F424D">
      <w:pPr>
        <w:pStyle w:val="ListParagraph"/>
        <w:numPr>
          <w:ilvl w:val="3"/>
          <w:numId w:val="4"/>
        </w:numPr>
        <w:tabs>
          <w:tab w:val="left" w:pos="832"/>
        </w:tabs>
        <w:rPr>
          <w:sz w:val="20"/>
          <w:lang w:val="en-AU"/>
        </w:rPr>
      </w:pPr>
      <w:r w:rsidRPr="005F424D">
        <w:rPr>
          <w:w w:val="105"/>
          <w:sz w:val="20"/>
          <w:lang w:val="en-AU"/>
        </w:rPr>
        <w:t>Compact</w:t>
      </w:r>
      <w:r w:rsidRPr="005F424D">
        <w:rPr>
          <w:spacing w:val="-15"/>
          <w:w w:val="105"/>
          <w:sz w:val="20"/>
          <w:lang w:val="en-AU"/>
        </w:rPr>
        <w:t xml:space="preserve"> </w:t>
      </w:r>
      <w:r w:rsidRPr="005F424D">
        <w:rPr>
          <w:w w:val="105"/>
          <w:sz w:val="20"/>
          <w:lang w:val="en-AU"/>
        </w:rPr>
        <w:t>the</w:t>
      </w:r>
      <w:r w:rsidRPr="005F424D">
        <w:rPr>
          <w:spacing w:val="-14"/>
          <w:w w:val="105"/>
          <w:sz w:val="20"/>
          <w:lang w:val="en-AU"/>
        </w:rPr>
        <w:t xml:space="preserve"> </w:t>
      </w:r>
      <w:r w:rsidRPr="005F424D">
        <w:rPr>
          <w:w w:val="105"/>
          <w:sz w:val="20"/>
          <w:lang w:val="en-AU"/>
        </w:rPr>
        <w:t>asphalt</w:t>
      </w:r>
      <w:r w:rsidRPr="005F424D">
        <w:rPr>
          <w:spacing w:val="-15"/>
          <w:w w:val="105"/>
          <w:sz w:val="20"/>
          <w:lang w:val="en-AU"/>
        </w:rPr>
        <w:t xml:space="preserve"> </w:t>
      </w:r>
      <w:r w:rsidRPr="005F424D">
        <w:rPr>
          <w:w w:val="105"/>
          <w:sz w:val="20"/>
          <w:lang w:val="en-AU"/>
        </w:rPr>
        <w:t>specimen</w:t>
      </w:r>
      <w:r w:rsidRPr="005F424D">
        <w:rPr>
          <w:spacing w:val="-14"/>
          <w:w w:val="105"/>
          <w:sz w:val="20"/>
          <w:lang w:val="en-AU"/>
        </w:rPr>
        <w:t xml:space="preserve"> </w:t>
      </w:r>
      <w:r w:rsidRPr="005F424D">
        <w:rPr>
          <w:w w:val="105"/>
          <w:sz w:val="20"/>
          <w:lang w:val="en-AU"/>
        </w:rPr>
        <w:t>to</w:t>
      </w:r>
      <w:r w:rsidRPr="005F424D">
        <w:rPr>
          <w:spacing w:val="-14"/>
          <w:w w:val="105"/>
          <w:sz w:val="20"/>
          <w:lang w:val="en-AU"/>
        </w:rPr>
        <w:t xml:space="preserve"> </w:t>
      </w:r>
      <w:r w:rsidRPr="005F424D">
        <w:rPr>
          <w:w w:val="105"/>
          <w:sz w:val="20"/>
          <w:lang w:val="en-AU"/>
        </w:rPr>
        <w:t>the</w:t>
      </w:r>
      <w:r w:rsidRPr="005F424D">
        <w:rPr>
          <w:spacing w:val="-14"/>
          <w:w w:val="105"/>
          <w:sz w:val="20"/>
          <w:lang w:val="en-AU"/>
        </w:rPr>
        <w:t xml:space="preserve"> </w:t>
      </w:r>
      <w:r w:rsidRPr="005F424D">
        <w:rPr>
          <w:w w:val="105"/>
          <w:sz w:val="20"/>
          <w:lang w:val="en-AU"/>
        </w:rPr>
        <w:t>required</w:t>
      </w:r>
      <w:r w:rsidRPr="005F424D">
        <w:rPr>
          <w:spacing w:val="-14"/>
          <w:w w:val="105"/>
          <w:sz w:val="20"/>
          <w:lang w:val="en-AU"/>
        </w:rPr>
        <w:t xml:space="preserve"> </w:t>
      </w:r>
      <w:r w:rsidRPr="005F424D">
        <w:rPr>
          <w:w w:val="105"/>
          <w:sz w:val="20"/>
          <w:lang w:val="en-AU"/>
        </w:rPr>
        <w:t>density.</w:t>
      </w:r>
    </w:p>
    <w:p w:rsidR="00B407CE" w:rsidRPr="005F424D" w:rsidRDefault="00B407CE">
      <w:pPr>
        <w:pStyle w:val="BodyText"/>
        <w:spacing w:before="3"/>
        <w:rPr>
          <w:sz w:val="29"/>
          <w:lang w:val="en-AU"/>
        </w:rPr>
      </w:pPr>
    </w:p>
    <w:p w:rsidR="00B407CE" w:rsidRPr="005F424D" w:rsidRDefault="005F424D">
      <w:pPr>
        <w:spacing w:before="1"/>
        <w:ind w:left="151"/>
        <w:rPr>
          <w:rFonts w:ascii="Arial Narrow"/>
          <w:sz w:val="15"/>
          <w:lang w:val="en-AU"/>
        </w:rPr>
      </w:pPr>
      <w:r w:rsidRPr="005F424D">
        <w:rPr>
          <w:rFonts w:ascii="Arial Narrow"/>
          <w:sz w:val="15"/>
          <w:lang w:val="en-AU"/>
        </w:rPr>
        <w:t>NOTES:</w:t>
      </w:r>
    </w:p>
    <w:p w:rsidR="00B407CE" w:rsidRPr="005F424D" w:rsidRDefault="00B407CE">
      <w:pPr>
        <w:pStyle w:val="BodyText"/>
        <w:spacing w:before="10"/>
        <w:rPr>
          <w:rFonts w:ascii="Arial Narrow"/>
          <w:sz w:val="19"/>
          <w:lang w:val="en-AU"/>
        </w:rPr>
      </w:pPr>
    </w:p>
    <w:p w:rsidR="00B407CE" w:rsidRPr="005F424D" w:rsidRDefault="005F424D">
      <w:pPr>
        <w:spacing w:before="1"/>
        <w:ind w:left="151"/>
        <w:rPr>
          <w:rFonts w:ascii="Arial Narrow"/>
          <w:sz w:val="15"/>
          <w:lang w:val="en-AU"/>
        </w:rPr>
      </w:pPr>
      <w:r w:rsidRPr="005F424D">
        <w:rPr>
          <w:rFonts w:ascii="Arial Narrow"/>
          <w:sz w:val="15"/>
          <w:lang w:val="en-AU"/>
        </w:rPr>
        <w:t>When a final layer thickness greater than 100 mm is required, compact asphalt in multiple lifts to achieve uniform density and air voids.</w:t>
      </w:r>
    </w:p>
    <w:p w:rsidR="00B407CE" w:rsidRPr="005F424D" w:rsidRDefault="00B407CE">
      <w:pPr>
        <w:pStyle w:val="BodyText"/>
        <w:spacing w:before="6"/>
        <w:rPr>
          <w:rFonts w:ascii="Arial Narrow"/>
          <w:sz w:val="19"/>
          <w:lang w:val="en-AU"/>
        </w:rPr>
      </w:pPr>
    </w:p>
    <w:p w:rsidR="00B407CE" w:rsidRPr="005F424D" w:rsidRDefault="005F424D">
      <w:pPr>
        <w:spacing w:line="244" w:lineRule="auto"/>
        <w:ind w:left="151" w:right="224"/>
        <w:rPr>
          <w:rFonts w:ascii="Arial Narrow"/>
          <w:sz w:val="15"/>
          <w:lang w:val="en-AU"/>
        </w:rPr>
      </w:pPr>
      <w:r w:rsidRPr="005F424D">
        <w:rPr>
          <w:rFonts w:ascii="Arial Narrow"/>
          <w:sz w:val="15"/>
          <w:lang w:val="en-AU"/>
        </w:rPr>
        <w:t>When using a rolling wheel or segmental-type compactor, the direction of rolling should be transverse to the directio</w:t>
      </w:r>
      <w:r w:rsidRPr="005F424D">
        <w:rPr>
          <w:rFonts w:ascii="Arial Narrow"/>
          <w:sz w:val="15"/>
          <w:lang w:val="en-AU"/>
        </w:rPr>
        <w:t>n that the fatigue beams will be cut. This is to take into account any micro cracks transverse to the direction of the compaction that may develop.</w:t>
      </w:r>
    </w:p>
    <w:p w:rsidR="00B407CE" w:rsidRPr="005F424D" w:rsidRDefault="005F424D">
      <w:pPr>
        <w:pStyle w:val="ListParagraph"/>
        <w:numPr>
          <w:ilvl w:val="3"/>
          <w:numId w:val="4"/>
        </w:numPr>
        <w:tabs>
          <w:tab w:val="left" w:pos="832"/>
        </w:tabs>
        <w:spacing w:before="116" w:line="249" w:lineRule="auto"/>
        <w:ind w:right="143"/>
        <w:jc w:val="both"/>
        <w:rPr>
          <w:sz w:val="20"/>
          <w:lang w:val="en-AU"/>
        </w:rPr>
      </w:pPr>
      <w:r w:rsidRPr="005F424D">
        <w:rPr>
          <w:w w:val="105"/>
          <w:sz w:val="20"/>
          <w:lang w:val="en-AU"/>
        </w:rPr>
        <w:t>Allow the prepared specimen to air-cool to ambient conditions. Mark the upper surface</w:t>
      </w:r>
      <w:r w:rsidRPr="005F424D">
        <w:rPr>
          <w:spacing w:val="-14"/>
          <w:w w:val="105"/>
          <w:sz w:val="20"/>
          <w:lang w:val="en-AU"/>
        </w:rPr>
        <w:t xml:space="preserve"> </w:t>
      </w:r>
      <w:r w:rsidRPr="005F424D">
        <w:rPr>
          <w:w w:val="105"/>
          <w:sz w:val="20"/>
          <w:lang w:val="en-AU"/>
        </w:rPr>
        <w:t>of</w:t>
      </w:r>
      <w:r w:rsidRPr="005F424D">
        <w:rPr>
          <w:spacing w:val="-10"/>
          <w:w w:val="105"/>
          <w:sz w:val="20"/>
          <w:lang w:val="en-AU"/>
        </w:rPr>
        <w:t xml:space="preserve"> </w:t>
      </w:r>
      <w:r w:rsidRPr="005F424D">
        <w:rPr>
          <w:w w:val="105"/>
          <w:sz w:val="20"/>
          <w:lang w:val="en-AU"/>
        </w:rPr>
        <w:t>the</w:t>
      </w:r>
      <w:r w:rsidRPr="005F424D">
        <w:rPr>
          <w:spacing w:val="-13"/>
          <w:w w:val="105"/>
          <w:sz w:val="20"/>
          <w:lang w:val="en-AU"/>
        </w:rPr>
        <w:t xml:space="preserve"> </w:t>
      </w:r>
      <w:r w:rsidRPr="005F424D">
        <w:rPr>
          <w:w w:val="105"/>
          <w:sz w:val="20"/>
          <w:lang w:val="en-AU"/>
        </w:rPr>
        <w:t>prepared</w:t>
      </w:r>
      <w:r w:rsidRPr="005F424D">
        <w:rPr>
          <w:spacing w:val="-14"/>
          <w:w w:val="105"/>
          <w:sz w:val="20"/>
          <w:lang w:val="en-AU"/>
        </w:rPr>
        <w:t xml:space="preserve"> </w:t>
      </w:r>
      <w:r w:rsidRPr="005F424D">
        <w:rPr>
          <w:w w:val="105"/>
          <w:sz w:val="20"/>
          <w:lang w:val="en-AU"/>
        </w:rPr>
        <w:t>specim</w:t>
      </w:r>
      <w:r w:rsidRPr="005F424D">
        <w:rPr>
          <w:w w:val="105"/>
          <w:sz w:val="20"/>
          <w:lang w:val="en-AU"/>
        </w:rPr>
        <w:t>en</w:t>
      </w:r>
      <w:r w:rsidRPr="005F424D">
        <w:rPr>
          <w:spacing w:val="-14"/>
          <w:w w:val="105"/>
          <w:sz w:val="20"/>
          <w:lang w:val="en-AU"/>
        </w:rPr>
        <w:t xml:space="preserve"> </w:t>
      </w:r>
      <w:r w:rsidRPr="005F424D">
        <w:rPr>
          <w:w w:val="105"/>
          <w:sz w:val="20"/>
          <w:lang w:val="en-AU"/>
        </w:rPr>
        <w:t>with</w:t>
      </w:r>
      <w:r w:rsidRPr="005F424D">
        <w:rPr>
          <w:spacing w:val="-13"/>
          <w:w w:val="105"/>
          <w:sz w:val="20"/>
          <w:lang w:val="en-AU"/>
        </w:rPr>
        <w:t xml:space="preserve"> </w:t>
      </w:r>
      <w:r w:rsidRPr="005F424D">
        <w:rPr>
          <w:w w:val="105"/>
          <w:sz w:val="20"/>
          <w:lang w:val="en-AU"/>
        </w:rPr>
        <w:t>the</w:t>
      </w:r>
      <w:r w:rsidRPr="005F424D">
        <w:rPr>
          <w:spacing w:val="-13"/>
          <w:w w:val="105"/>
          <w:sz w:val="20"/>
          <w:lang w:val="en-AU"/>
        </w:rPr>
        <w:t xml:space="preserve"> </w:t>
      </w:r>
      <w:r w:rsidRPr="005F424D">
        <w:rPr>
          <w:w w:val="105"/>
          <w:sz w:val="20"/>
          <w:lang w:val="en-AU"/>
        </w:rPr>
        <w:t>direction</w:t>
      </w:r>
      <w:r w:rsidRPr="005F424D">
        <w:rPr>
          <w:spacing w:val="-12"/>
          <w:w w:val="105"/>
          <w:sz w:val="20"/>
          <w:lang w:val="en-AU"/>
        </w:rPr>
        <w:t xml:space="preserve"> </w:t>
      </w:r>
      <w:r w:rsidRPr="005F424D">
        <w:rPr>
          <w:w w:val="105"/>
          <w:sz w:val="20"/>
          <w:lang w:val="en-AU"/>
        </w:rPr>
        <w:t>of</w:t>
      </w:r>
      <w:r w:rsidRPr="005F424D">
        <w:rPr>
          <w:spacing w:val="-10"/>
          <w:w w:val="105"/>
          <w:sz w:val="20"/>
          <w:lang w:val="en-AU"/>
        </w:rPr>
        <w:t xml:space="preserve"> </w:t>
      </w:r>
      <w:r w:rsidRPr="005F424D">
        <w:rPr>
          <w:w w:val="105"/>
          <w:sz w:val="20"/>
          <w:lang w:val="en-AU"/>
        </w:rPr>
        <w:t>rolling.</w:t>
      </w:r>
    </w:p>
    <w:p w:rsidR="00B407CE" w:rsidRPr="005F424D" w:rsidRDefault="00B407CE">
      <w:pPr>
        <w:pStyle w:val="BodyText"/>
        <w:spacing w:before="5"/>
        <w:rPr>
          <w:sz w:val="19"/>
          <w:lang w:val="en-AU"/>
        </w:rPr>
      </w:pPr>
    </w:p>
    <w:p w:rsidR="00B407CE" w:rsidRPr="005F424D" w:rsidRDefault="005F424D">
      <w:pPr>
        <w:pStyle w:val="ListParagraph"/>
        <w:numPr>
          <w:ilvl w:val="3"/>
          <w:numId w:val="4"/>
        </w:numPr>
        <w:tabs>
          <w:tab w:val="left" w:pos="832"/>
        </w:tabs>
        <w:spacing w:before="1" w:line="247" w:lineRule="auto"/>
        <w:ind w:right="145"/>
        <w:jc w:val="both"/>
        <w:rPr>
          <w:sz w:val="20"/>
          <w:lang w:val="en-AU"/>
        </w:rPr>
      </w:pPr>
      <w:r w:rsidRPr="005F424D">
        <w:rPr>
          <w:w w:val="105"/>
          <w:sz w:val="20"/>
          <w:lang w:val="en-AU"/>
        </w:rPr>
        <w:t>Apply a bead of silicon around the upper perimeter of the lower layer to retain the bonding</w:t>
      </w:r>
      <w:r w:rsidRPr="005F424D">
        <w:rPr>
          <w:spacing w:val="-28"/>
          <w:w w:val="105"/>
          <w:sz w:val="20"/>
          <w:lang w:val="en-AU"/>
        </w:rPr>
        <w:t xml:space="preserve"> </w:t>
      </w:r>
      <w:r w:rsidRPr="005F424D">
        <w:rPr>
          <w:w w:val="105"/>
          <w:sz w:val="20"/>
          <w:lang w:val="en-AU"/>
        </w:rPr>
        <w:t>agent.</w:t>
      </w:r>
    </w:p>
    <w:p w:rsidR="00B407CE" w:rsidRPr="005F424D" w:rsidRDefault="00B407CE">
      <w:pPr>
        <w:pStyle w:val="BodyText"/>
        <w:spacing w:before="11"/>
        <w:rPr>
          <w:sz w:val="19"/>
          <w:lang w:val="en-AU"/>
        </w:rPr>
      </w:pPr>
    </w:p>
    <w:p w:rsidR="00B407CE" w:rsidRPr="005F424D" w:rsidRDefault="005F424D">
      <w:pPr>
        <w:pStyle w:val="ListParagraph"/>
        <w:numPr>
          <w:ilvl w:val="2"/>
          <w:numId w:val="4"/>
        </w:numPr>
        <w:tabs>
          <w:tab w:val="left" w:pos="831"/>
          <w:tab w:val="left" w:pos="832"/>
        </w:tabs>
        <w:rPr>
          <w:rFonts w:ascii="Times New Roman"/>
          <w:sz w:val="20"/>
          <w:lang w:val="en-AU"/>
        </w:rPr>
      </w:pPr>
      <w:r w:rsidRPr="005F424D">
        <w:rPr>
          <w:rFonts w:ascii="Times New Roman"/>
          <w:w w:val="110"/>
          <w:sz w:val="20"/>
          <w:lang w:val="en-AU"/>
        </w:rPr>
        <w:t>Application of bonding</w:t>
      </w:r>
      <w:r w:rsidRPr="005F424D">
        <w:rPr>
          <w:rFonts w:ascii="Times New Roman"/>
          <w:spacing w:val="-26"/>
          <w:w w:val="110"/>
          <w:sz w:val="20"/>
          <w:lang w:val="en-AU"/>
        </w:rPr>
        <w:t xml:space="preserve"> </w:t>
      </w:r>
      <w:r w:rsidRPr="005F424D">
        <w:rPr>
          <w:rFonts w:ascii="Times New Roman"/>
          <w:w w:val="110"/>
          <w:sz w:val="20"/>
          <w:lang w:val="en-AU"/>
        </w:rPr>
        <w:t>agent</w:t>
      </w:r>
    </w:p>
    <w:p w:rsidR="00B407CE" w:rsidRPr="005F424D" w:rsidRDefault="005F424D">
      <w:pPr>
        <w:pStyle w:val="ListParagraph"/>
        <w:numPr>
          <w:ilvl w:val="3"/>
          <w:numId w:val="4"/>
        </w:numPr>
        <w:tabs>
          <w:tab w:val="left" w:pos="832"/>
        </w:tabs>
        <w:spacing w:before="85"/>
        <w:rPr>
          <w:sz w:val="20"/>
          <w:lang w:val="en-AU"/>
        </w:rPr>
      </w:pPr>
      <w:r w:rsidRPr="005F424D">
        <w:rPr>
          <w:w w:val="105"/>
          <w:sz w:val="20"/>
          <w:lang w:val="en-AU"/>
        </w:rPr>
        <w:t>Determine</w:t>
      </w:r>
      <w:r w:rsidRPr="005F424D">
        <w:rPr>
          <w:spacing w:val="-12"/>
          <w:w w:val="105"/>
          <w:sz w:val="20"/>
          <w:lang w:val="en-AU"/>
        </w:rPr>
        <w:t xml:space="preserve"> </w:t>
      </w:r>
      <w:r w:rsidRPr="005F424D">
        <w:rPr>
          <w:w w:val="105"/>
          <w:sz w:val="20"/>
          <w:lang w:val="en-AU"/>
        </w:rPr>
        <w:t>the</w:t>
      </w:r>
      <w:r w:rsidRPr="005F424D">
        <w:rPr>
          <w:spacing w:val="-12"/>
          <w:w w:val="105"/>
          <w:sz w:val="20"/>
          <w:lang w:val="en-AU"/>
        </w:rPr>
        <w:t xml:space="preserve"> </w:t>
      </w:r>
      <w:r w:rsidRPr="005F424D">
        <w:rPr>
          <w:w w:val="105"/>
          <w:sz w:val="20"/>
          <w:lang w:val="en-AU"/>
        </w:rPr>
        <w:t>surface</w:t>
      </w:r>
      <w:r w:rsidRPr="005F424D">
        <w:rPr>
          <w:spacing w:val="-12"/>
          <w:w w:val="105"/>
          <w:sz w:val="20"/>
          <w:lang w:val="en-AU"/>
        </w:rPr>
        <w:t xml:space="preserve"> </w:t>
      </w:r>
      <w:r w:rsidRPr="005F424D">
        <w:rPr>
          <w:w w:val="105"/>
          <w:sz w:val="20"/>
          <w:lang w:val="en-AU"/>
        </w:rPr>
        <w:t>area</w:t>
      </w:r>
      <w:r w:rsidRPr="005F424D">
        <w:rPr>
          <w:spacing w:val="-12"/>
          <w:w w:val="105"/>
          <w:sz w:val="20"/>
          <w:lang w:val="en-AU"/>
        </w:rPr>
        <w:t xml:space="preserve"> </w:t>
      </w:r>
      <w:r w:rsidRPr="005F424D">
        <w:rPr>
          <w:w w:val="105"/>
          <w:sz w:val="20"/>
          <w:lang w:val="en-AU"/>
        </w:rPr>
        <w:t>in</w:t>
      </w:r>
      <w:r w:rsidRPr="005F424D">
        <w:rPr>
          <w:spacing w:val="-10"/>
          <w:w w:val="105"/>
          <w:sz w:val="20"/>
          <w:lang w:val="en-AU"/>
        </w:rPr>
        <w:t xml:space="preserve"> </w:t>
      </w:r>
      <w:r w:rsidRPr="005F424D">
        <w:rPr>
          <w:w w:val="105"/>
          <w:sz w:val="20"/>
          <w:lang w:val="en-AU"/>
        </w:rPr>
        <w:t>square</w:t>
      </w:r>
      <w:r w:rsidRPr="005F424D">
        <w:rPr>
          <w:spacing w:val="-12"/>
          <w:w w:val="105"/>
          <w:sz w:val="20"/>
          <w:lang w:val="en-AU"/>
        </w:rPr>
        <w:t xml:space="preserve"> </w:t>
      </w:r>
      <w:r w:rsidRPr="005F424D">
        <w:rPr>
          <w:w w:val="105"/>
          <w:sz w:val="20"/>
          <w:lang w:val="en-AU"/>
        </w:rPr>
        <w:t>metres</w:t>
      </w:r>
      <w:r w:rsidRPr="005F424D">
        <w:rPr>
          <w:spacing w:val="-8"/>
          <w:w w:val="105"/>
          <w:sz w:val="20"/>
          <w:lang w:val="en-AU"/>
        </w:rPr>
        <w:t xml:space="preserve"> </w:t>
      </w:r>
      <w:r w:rsidRPr="005F424D">
        <w:rPr>
          <w:w w:val="105"/>
          <w:sz w:val="20"/>
          <w:lang w:val="en-AU"/>
        </w:rPr>
        <w:t>(A</w:t>
      </w:r>
      <w:r w:rsidRPr="005F424D">
        <w:rPr>
          <w:spacing w:val="-9"/>
          <w:w w:val="105"/>
          <w:sz w:val="20"/>
          <w:lang w:val="en-AU"/>
        </w:rPr>
        <w:t xml:space="preserve"> </w:t>
      </w:r>
      <w:r w:rsidRPr="005F424D">
        <w:rPr>
          <w:w w:val="105"/>
          <w:sz w:val="20"/>
          <w:lang w:val="en-AU"/>
        </w:rPr>
        <w:t>m</w:t>
      </w:r>
      <w:r w:rsidRPr="005F424D">
        <w:rPr>
          <w:w w:val="105"/>
          <w:position w:val="10"/>
          <w:sz w:val="13"/>
          <w:lang w:val="en-AU"/>
        </w:rPr>
        <w:t>2</w:t>
      </w:r>
      <w:r w:rsidRPr="005F424D">
        <w:rPr>
          <w:w w:val="105"/>
          <w:sz w:val="20"/>
          <w:lang w:val="en-AU"/>
        </w:rPr>
        <w:t>)</w:t>
      </w:r>
      <w:r w:rsidRPr="005F424D">
        <w:rPr>
          <w:spacing w:val="-11"/>
          <w:w w:val="105"/>
          <w:sz w:val="20"/>
          <w:lang w:val="en-AU"/>
        </w:rPr>
        <w:t xml:space="preserve"> </w:t>
      </w:r>
      <w:r w:rsidRPr="005F424D">
        <w:rPr>
          <w:w w:val="105"/>
          <w:sz w:val="20"/>
          <w:lang w:val="en-AU"/>
        </w:rPr>
        <w:t>to</w:t>
      </w:r>
      <w:r w:rsidRPr="005F424D">
        <w:rPr>
          <w:spacing w:val="-10"/>
          <w:w w:val="105"/>
          <w:sz w:val="20"/>
          <w:lang w:val="en-AU"/>
        </w:rPr>
        <w:t xml:space="preserve"> </w:t>
      </w:r>
      <w:r w:rsidRPr="005F424D">
        <w:rPr>
          <w:w w:val="105"/>
          <w:sz w:val="20"/>
          <w:lang w:val="en-AU"/>
        </w:rPr>
        <w:t>be</w:t>
      </w:r>
      <w:r w:rsidRPr="005F424D">
        <w:rPr>
          <w:spacing w:val="-12"/>
          <w:w w:val="105"/>
          <w:sz w:val="20"/>
          <w:lang w:val="en-AU"/>
        </w:rPr>
        <w:t xml:space="preserve"> </w:t>
      </w:r>
      <w:r w:rsidRPr="005F424D">
        <w:rPr>
          <w:w w:val="105"/>
          <w:sz w:val="20"/>
          <w:lang w:val="en-AU"/>
        </w:rPr>
        <w:t>covered.</w:t>
      </w:r>
    </w:p>
    <w:p w:rsidR="00B407CE" w:rsidRPr="005F424D" w:rsidRDefault="00B407CE">
      <w:pPr>
        <w:pStyle w:val="BodyText"/>
        <w:spacing w:before="5"/>
        <w:rPr>
          <w:lang w:val="en-AU"/>
        </w:rPr>
      </w:pPr>
    </w:p>
    <w:p w:rsidR="00B407CE" w:rsidRPr="005F424D" w:rsidRDefault="005F424D">
      <w:pPr>
        <w:pStyle w:val="ListParagraph"/>
        <w:numPr>
          <w:ilvl w:val="3"/>
          <w:numId w:val="4"/>
        </w:numPr>
        <w:tabs>
          <w:tab w:val="left" w:pos="832"/>
        </w:tabs>
        <w:spacing w:before="1" w:line="482" w:lineRule="auto"/>
        <w:ind w:right="1321"/>
        <w:rPr>
          <w:sz w:val="20"/>
          <w:lang w:val="en-AU"/>
        </w:rPr>
      </w:pPr>
      <w:r w:rsidRPr="005F424D">
        <w:rPr>
          <w:w w:val="105"/>
          <w:sz w:val="20"/>
          <w:lang w:val="en-AU"/>
        </w:rPr>
        <w:t>Calculate</w:t>
      </w:r>
      <w:r w:rsidRPr="005F424D">
        <w:rPr>
          <w:spacing w:val="-6"/>
          <w:w w:val="105"/>
          <w:sz w:val="20"/>
          <w:lang w:val="en-AU"/>
        </w:rPr>
        <w:t xml:space="preserve"> </w:t>
      </w:r>
      <w:r w:rsidRPr="005F424D">
        <w:rPr>
          <w:w w:val="105"/>
          <w:sz w:val="20"/>
          <w:lang w:val="en-AU"/>
        </w:rPr>
        <w:t>the</w:t>
      </w:r>
      <w:r w:rsidRPr="005F424D">
        <w:rPr>
          <w:spacing w:val="-3"/>
          <w:w w:val="105"/>
          <w:sz w:val="20"/>
          <w:lang w:val="en-AU"/>
        </w:rPr>
        <w:t xml:space="preserve"> </w:t>
      </w:r>
      <w:r w:rsidRPr="005F424D">
        <w:rPr>
          <w:w w:val="105"/>
          <w:sz w:val="20"/>
          <w:lang w:val="en-AU"/>
        </w:rPr>
        <w:t>quantity</w:t>
      </w:r>
      <w:r w:rsidRPr="005F424D">
        <w:rPr>
          <w:spacing w:val="-8"/>
          <w:w w:val="105"/>
          <w:sz w:val="20"/>
          <w:lang w:val="en-AU"/>
        </w:rPr>
        <w:t xml:space="preserve"> </w:t>
      </w:r>
      <w:r w:rsidRPr="005F424D">
        <w:rPr>
          <w:w w:val="105"/>
          <w:sz w:val="20"/>
          <w:lang w:val="en-AU"/>
        </w:rPr>
        <w:t>of</w:t>
      </w:r>
      <w:r w:rsidRPr="005F424D">
        <w:rPr>
          <w:spacing w:val="-3"/>
          <w:w w:val="105"/>
          <w:sz w:val="20"/>
          <w:lang w:val="en-AU"/>
        </w:rPr>
        <w:t xml:space="preserve"> </w:t>
      </w:r>
      <w:r w:rsidRPr="005F424D">
        <w:rPr>
          <w:w w:val="105"/>
          <w:sz w:val="20"/>
          <w:lang w:val="en-AU"/>
        </w:rPr>
        <w:t>residual</w:t>
      </w:r>
      <w:r w:rsidRPr="005F424D">
        <w:rPr>
          <w:spacing w:val="-8"/>
          <w:w w:val="105"/>
          <w:sz w:val="20"/>
          <w:lang w:val="en-AU"/>
        </w:rPr>
        <w:t xml:space="preserve"> </w:t>
      </w:r>
      <w:r w:rsidRPr="005F424D">
        <w:rPr>
          <w:w w:val="105"/>
          <w:sz w:val="20"/>
          <w:lang w:val="en-AU"/>
        </w:rPr>
        <w:t>bonding</w:t>
      </w:r>
      <w:r w:rsidRPr="005F424D">
        <w:rPr>
          <w:spacing w:val="-6"/>
          <w:w w:val="105"/>
          <w:sz w:val="20"/>
          <w:lang w:val="en-AU"/>
        </w:rPr>
        <w:t xml:space="preserve"> </w:t>
      </w:r>
      <w:r w:rsidRPr="005F424D">
        <w:rPr>
          <w:w w:val="105"/>
          <w:sz w:val="20"/>
          <w:lang w:val="en-AU"/>
        </w:rPr>
        <w:t>agent</w:t>
      </w:r>
      <w:r w:rsidRPr="005F424D">
        <w:rPr>
          <w:spacing w:val="-5"/>
          <w:w w:val="105"/>
          <w:sz w:val="20"/>
          <w:lang w:val="en-AU"/>
        </w:rPr>
        <w:t xml:space="preserve"> </w:t>
      </w:r>
      <w:r w:rsidRPr="005F424D">
        <w:rPr>
          <w:w w:val="105"/>
          <w:sz w:val="20"/>
          <w:lang w:val="en-AU"/>
        </w:rPr>
        <w:t>required</w:t>
      </w:r>
      <w:r w:rsidRPr="005F424D">
        <w:rPr>
          <w:spacing w:val="-8"/>
          <w:w w:val="105"/>
          <w:sz w:val="20"/>
          <w:lang w:val="en-AU"/>
        </w:rPr>
        <w:t xml:space="preserve"> </w:t>
      </w:r>
      <w:r w:rsidRPr="005F424D">
        <w:rPr>
          <w:w w:val="105"/>
          <w:sz w:val="20"/>
          <w:lang w:val="en-AU"/>
        </w:rPr>
        <w:t>in</w:t>
      </w:r>
      <w:r w:rsidRPr="005F424D">
        <w:rPr>
          <w:spacing w:val="-6"/>
          <w:w w:val="105"/>
          <w:sz w:val="20"/>
          <w:lang w:val="en-AU"/>
        </w:rPr>
        <w:t xml:space="preserve"> </w:t>
      </w:r>
      <w:r w:rsidRPr="005F424D">
        <w:rPr>
          <w:w w:val="105"/>
          <w:sz w:val="20"/>
          <w:lang w:val="en-AU"/>
        </w:rPr>
        <w:t>grams</w:t>
      </w:r>
      <w:r w:rsidRPr="005F424D">
        <w:rPr>
          <w:spacing w:val="-6"/>
          <w:w w:val="105"/>
          <w:sz w:val="20"/>
          <w:lang w:val="en-AU"/>
        </w:rPr>
        <w:t xml:space="preserve"> </w:t>
      </w:r>
      <w:r w:rsidRPr="005F424D">
        <w:rPr>
          <w:w w:val="105"/>
          <w:sz w:val="20"/>
          <w:lang w:val="en-AU"/>
        </w:rPr>
        <w:t>from: Bonding</w:t>
      </w:r>
      <w:r w:rsidRPr="005F424D">
        <w:rPr>
          <w:spacing w:val="-10"/>
          <w:w w:val="105"/>
          <w:sz w:val="20"/>
          <w:lang w:val="en-AU"/>
        </w:rPr>
        <w:t xml:space="preserve"> </w:t>
      </w:r>
      <w:r w:rsidRPr="005F424D">
        <w:rPr>
          <w:w w:val="105"/>
          <w:sz w:val="20"/>
          <w:lang w:val="en-AU"/>
        </w:rPr>
        <w:t>agent,</w:t>
      </w:r>
      <w:r w:rsidRPr="005F424D">
        <w:rPr>
          <w:spacing w:val="-10"/>
          <w:w w:val="105"/>
          <w:sz w:val="20"/>
          <w:lang w:val="en-AU"/>
        </w:rPr>
        <w:t xml:space="preserve"> </w:t>
      </w:r>
      <w:r w:rsidRPr="005F424D">
        <w:rPr>
          <w:w w:val="105"/>
          <w:sz w:val="20"/>
          <w:lang w:val="en-AU"/>
        </w:rPr>
        <w:t>BA</w:t>
      </w:r>
      <w:r w:rsidRPr="005F424D">
        <w:rPr>
          <w:spacing w:val="-9"/>
          <w:w w:val="105"/>
          <w:sz w:val="20"/>
          <w:lang w:val="en-AU"/>
        </w:rPr>
        <w:t xml:space="preserve"> </w:t>
      </w:r>
      <w:r w:rsidRPr="005F424D">
        <w:rPr>
          <w:w w:val="105"/>
          <w:sz w:val="20"/>
          <w:lang w:val="en-AU"/>
        </w:rPr>
        <w:t>=</w:t>
      </w:r>
      <w:r w:rsidRPr="005F424D">
        <w:rPr>
          <w:spacing w:val="-6"/>
          <w:w w:val="105"/>
          <w:sz w:val="20"/>
          <w:lang w:val="en-AU"/>
        </w:rPr>
        <w:t xml:space="preserve"> </w:t>
      </w:r>
      <w:r w:rsidRPr="005F424D">
        <w:rPr>
          <w:w w:val="105"/>
          <w:sz w:val="20"/>
          <w:lang w:val="en-AU"/>
        </w:rPr>
        <w:t>A</w:t>
      </w:r>
      <w:r w:rsidRPr="005F424D">
        <w:rPr>
          <w:spacing w:val="-7"/>
          <w:w w:val="105"/>
          <w:sz w:val="20"/>
          <w:lang w:val="en-AU"/>
        </w:rPr>
        <w:t xml:space="preserve"> </w:t>
      </w:r>
      <w:r w:rsidRPr="005F424D">
        <w:rPr>
          <w:w w:val="105"/>
          <w:sz w:val="20"/>
          <w:lang w:val="en-AU"/>
        </w:rPr>
        <w:t>x</w:t>
      </w:r>
      <w:r w:rsidRPr="005F424D">
        <w:rPr>
          <w:spacing w:val="-10"/>
          <w:w w:val="105"/>
          <w:sz w:val="20"/>
          <w:lang w:val="en-AU"/>
        </w:rPr>
        <w:t xml:space="preserve"> </w:t>
      </w:r>
      <w:r w:rsidRPr="005F424D">
        <w:rPr>
          <w:w w:val="105"/>
          <w:sz w:val="20"/>
          <w:lang w:val="en-AU"/>
        </w:rPr>
        <w:t>BAR</w:t>
      </w:r>
    </w:p>
    <w:p w:rsidR="00B407CE" w:rsidRPr="005F424D" w:rsidRDefault="005F424D">
      <w:pPr>
        <w:pStyle w:val="BodyText"/>
        <w:spacing w:before="7"/>
        <w:ind w:left="831"/>
        <w:rPr>
          <w:lang w:val="en-AU"/>
        </w:rPr>
      </w:pPr>
      <w:r w:rsidRPr="005F424D">
        <w:rPr>
          <w:w w:val="105"/>
          <w:lang w:val="en-AU"/>
        </w:rPr>
        <w:t>Where</w:t>
      </w:r>
    </w:p>
    <w:p w:rsidR="00B407CE" w:rsidRPr="005F424D" w:rsidRDefault="00B407CE">
      <w:pPr>
        <w:rPr>
          <w:lang w:val="en-AU"/>
        </w:rPr>
        <w:sectPr w:rsidR="00B407CE" w:rsidRPr="005F424D">
          <w:pgSz w:w="12240" w:h="15840"/>
          <w:pgMar w:top="920" w:right="1720" w:bottom="1360" w:left="1720" w:header="708" w:footer="1170" w:gutter="0"/>
          <w:cols w:space="720"/>
        </w:sectPr>
      </w:pPr>
    </w:p>
    <w:p w:rsidR="00B407CE" w:rsidRPr="005F424D" w:rsidRDefault="00B407CE">
      <w:pPr>
        <w:pStyle w:val="BodyText"/>
        <w:rPr>
          <w:lang w:val="en-AU"/>
        </w:rPr>
      </w:pPr>
    </w:p>
    <w:p w:rsidR="00B407CE" w:rsidRPr="005F424D" w:rsidRDefault="00B407CE">
      <w:pPr>
        <w:pStyle w:val="BodyText"/>
        <w:spacing w:before="6"/>
        <w:rPr>
          <w:sz w:val="18"/>
          <w:lang w:val="en-AU"/>
        </w:rPr>
      </w:pPr>
    </w:p>
    <w:p w:rsidR="00B407CE" w:rsidRPr="005F424D" w:rsidRDefault="005F424D">
      <w:pPr>
        <w:pStyle w:val="BodyText"/>
        <w:tabs>
          <w:tab w:val="left" w:pos="1507"/>
        </w:tabs>
        <w:spacing w:before="101" w:line="458" w:lineRule="auto"/>
        <w:ind w:left="831" w:right="5287"/>
        <w:rPr>
          <w:lang w:val="en-AU"/>
        </w:rPr>
      </w:pPr>
      <w:r w:rsidRPr="005F424D">
        <w:rPr>
          <w:w w:val="105"/>
          <w:lang w:val="en-AU"/>
        </w:rPr>
        <w:t>A</w:t>
      </w:r>
      <w:r w:rsidRPr="005F424D">
        <w:rPr>
          <w:w w:val="105"/>
          <w:lang w:val="en-AU"/>
        </w:rPr>
        <w:tab/>
        <w:t>surface</w:t>
      </w:r>
      <w:r w:rsidRPr="005F424D">
        <w:rPr>
          <w:spacing w:val="-15"/>
          <w:w w:val="105"/>
          <w:lang w:val="en-AU"/>
        </w:rPr>
        <w:t xml:space="preserve"> </w:t>
      </w:r>
      <w:r w:rsidRPr="005F424D">
        <w:rPr>
          <w:w w:val="105"/>
          <w:lang w:val="en-AU"/>
        </w:rPr>
        <w:t>area</w:t>
      </w:r>
      <w:r w:rsidRPr="005F424D">
        <w:rPr>
          <w:spacing w:val="-15"/>
          <w:w w:val="105"/>
          <w:lang w:val="en-AU"/>
        </w:rPr>
        <w:t xml:space="preserve"> </w:t>
      </w:r>
      <w:r w:rsidRPr="005F424D">
        <w:rPr>
          <w:w w:val="105"/>
          <w:lang w:val="en-AU"/>
        </w:rPr>
        <w:t>(m</w:t>
      </w:r>
      <w:r w:rsidRPr="005F424D">
        <w:rPr>
          <w:w w:val="105"/>
          <w:position w:val="9"/>
          <w:sz w:val="13"/>
          <w:lang w:val="en-AU"/>
        </w:rPr>
        <w:t>2</w:t>
      </w:r>
      <w:r w:rsidRPr="005F424D">
        <w:rPr>
          <w:w w:val="105"/>
          <w:lang w:val="en-AU"/>
        </w:rPr>
        <w:t>)</w:t>
      </w:r>
      <w:r w:rsidRPr="005F424D">
        <w:rPr>
          <w:w w:val="103"/>
          <w:lang w:val="en-AU"/>
        </w:rPr>
        <w:t xml:space="preserve"> </w:t>
      </w:r>
      <w:r w:rsidRPr="005F424D">
        <w:rPr>
          <w:w w:val="105"/>
          <w:lang w:val="en-AU"/>
        </w:rPr>
        <w:t>BAR</w:t>
      </w:r>
      <w:r w:rsidRPr="005F424D">
        <w:rPr>
          <w:w w:val="105"/>
          <w:lang w:val="en-AU"/>
        </w:rPr>
        <w:tab/>
        <w:t>application rate</w:t>
      </w:r>
      <w:r w:rsidRPr="005F424D">
        <w:rPr>
          <w:spacing w:val="-40"/>
          <w:w w:val="105"/>
          <w:lang w:val="en-AU"/>
        </w:rPr>
        <w:t xml:space="preserve"> </w:t>
      </w:r>
      <w:r w:rsidRPr="005F424D">
        <w:rPr>
          <w:w w:val="105"/>
          <w:lang w:val="en-AU"/>
        </w:rPr>
        <w:t>(g/m</w:t>
      </w:r>
      <w:r w:rsidRPr="005F424D">
        <w:rPr>
          <w:w w:val="105"/>
          <w:position w:val="9"/>
          <w:sz w:val="13"/>
          <w:lang w:val="en-AU"/>
        </w:rPr>
        <w:t>2</w:t>
      </w:r>
      <w:r w:rsidRPr="005F424D">
        <w:rPr>
          <w:w w:val="105"/>
          <w:lang w:val="en-AU"/>
        </w:rPr>
        <w:t>)</w:t>
      </w:r>
    </w:p>
    <w:p w:rsidR="00B407CE" w:rsidRPr="005F424D" w:rsidRDefault="005F424D">
      <w:pPr>
        <w:pStyle w:val="ListParagraph"/>
        <w:numPr>
          <w:ilvl w:val="3"/>
          <w:numId w:val="4"/>
        </w:numPr>
        <w:tabs>
          <w:tab w:val="left" w:pos="832"/>
        </w:tabs>
        <w:spacing w:before="5" w:line="249" w:lineRule="auto"/>
        <w:ind w:right="164"/>
        <w:jc w:val="both"/>
        <w:rPr>
          <w:sz w:val="20"/>
          <w:lang w:val="en-AU"/>
        </w:rPr>
      </w:pPr>
      <w:r w:rsidRPr="005F424D">
        <w:rPr>
          <w:w w:val="105"/>
          <w:sz w:val="20"/>
          <w:lang w:val="en-AU"/>
        </w:rPr>
        <w:t xml:space="preserve">Weigh out the quantity of bonding agent and apply evenly over the upper surface </w:t>
      </w:r>
      <w:r w:rsidRPr="005F424D">
        <w:rPr>
          <w:spacing w:val="-3"/>
          <w:w w:val="105"/>
          <w:sz w:val="20"/>
          <w:lang w:val="en-AU"/>
        </w:rPr>
        <w:t xml:space="preserve">as </w:t>
      </w:r>
      <w:r w:rsidRPr="005F424D">
        <w:rPr>
          <w:w w:val="105"/>
          <w:sz w:val="20"/>
          <w:lang w:val="en-AU"/>
        </w:rPr>
        <w:t>evenly</w:t>
      </w:r>
      <w:r w:rsidRPr="005F424D">
        <w:rPr>
          <w:spacing w:val="-15"/>
          <w:w w:val="105"/>
          <w:sz w:val="20"/>
          <w:lang w:val="en-AU"/>
        </w:rPr>
        <w:t xml:space="preserve"> </w:t>
      </w:r>
      <w:r w:rsidRPr="005F424D">
        <w:rPr>
          <w:w w:val="105"/>
          <w:sz w:val="20"/>
          <w:lang w:val="en-AU"/>
        </w:rPr>
        <w:t>as</w:t>
      </w:r>
      <w:r w:rsidRPr="005F424D">
        <w:rPr>
          <w:spacing w:val="-11"/>
          <w:w w:val="105"/>
          <w:sz w:val="20"/>
          <w:lang w:val="en-AU"/>
        </w:rPr>
        <w:t xml:space="preserve"> </w:t>
      </w:r>
      <w:r w:rsidRPr="005F424D">
        <w:rPr>
          <w:w w:val="105"/>
          <w:sz w:val="20"/>
          <w:lang w:val="en-AU"/>
        </w:rPr>
        <w:t>possible</w:t>
      </w:r>
      <w:r w:rsidRPr="005F424D">
        <w:rPr>
          <w:spacing w:val="-12"/>
          <w:w w:val="105"/>
          <w:sz w:val="20"/>
          <w:lang w:val="en-AU"/>
        </w:rPr>
        <w:t xml:space="preserve"> </w:t>
      </w:r>
      <w:r w:rsidRPr="005F424D">
        <w:rPr>
          <w:w w:val="105"/>
          <w:sz w:val="20"/>
          <w:lang w:val="en-AU"/>
        </w:rPr>
        <w:t>using</w:t>
      </w:r>
      <w:r w:rsidRPr="005F424D">
        <w:rPr>
          <w:spacing w:val="-12"/>
          <w:w w:val="105"/>
          <w:sz w:val="20"/>
          <w:lang w:val="en-AU"/>
        </w:rPr>
        <w:t xml:space="preserve"> </w:t>
      </w:r>
      <w:r w:rsidRPr="005F424D">
        <w:rPr>
          <w:w w:val="105"/>
          <w:sz w:val="20"/>
          <w:lang w:val="en-AU"/>
        </w:rPr>
        <w:t>a</w:t>
      </w:r>
      <w:r w:rsidRPr="005F424D">
        <w:rPr>
          <w:spacing w:val="-11"/>
          <w:w w:val="105"/>
          <w:sz w:val="20"/>
          <w:lang w:val="en-AU"/>
        </w:rPr>
        <w:t xml:space="preserve"> </w:t>
      </w:r>
      <w:r w:rsidRPr="005F424D">
        <w:rPr>
          <w:w w:val="105"/>
          <w:sz w:val="20"/>
          <w:lang w:val="en-AU"/>
        </w:rPr>
        <w:t>clean</w:t>
      </w:r>
      <w:r w:rsidRPr="005F424D">
        <w:rPr>
          <w:spacing w:val="-12"/>
          <w:w w:val="105"/>
          <w:sz w:val="20"/>
          <w:lang w:val="en-AU"/>
        </w:rPr>
        <w:t xml:space="preserve"> </w:t>
      </w:r>
      <w:r w:rsidRPr="005F424D">
        <w:rPr>
          <w:w w:val="105"/>
          <w:sz w:val="20"/>
          <w:lang w:val="en-AU"/>
        </w:rPr>
        <w:t>brush.</w:t>
      </w:r>
    </w:p>
    <w:p w:rsidR="00B407CE" w:rsidRPr="005F424D" w:rsidRDefault="00B407CE">
      <w:pPr>
        <w:pStyle w:val="BodyText"/>
        <w:spacing w:before="5"/>
        <w:rPr>
          <w:sz w:val="19"/>
          <w:lang w:val="en-AU"/>
        </w:rPr>
      </w:pPr>
    </w:p>
    <w:p w:rsidR="00B407CE" w:rsidRPr="005F424D" w:rsidRDefault="005F424D">
      <w:pPr>
        <w:pStyle w:val="ListParagraph"/>
        <w:numPr>
          <w:ilvl w:val="3"/>
          <w:numId w:val="4"/>
        </w:numPr>
        <w:tabs>
          <w:tab w:val="left" w:pos="832"/>
        </w:tabs>
        <w:spacing w:line="249" w:lineRule="auto"/>
        <w:ind w:right="162"/>
        <w:jc w:val="both"/>
        <w:rPr>
          <w:sz w:val="20"/>
          <w:lang w:val="en-AU"/>
        </w:rPr>
      </w:pPr>
      <w:r w:rsidRPr="005F424D">
        <w:rPr>
          <w:w w:val="105"/>
          <w:sz w:val="20"/>
          <w:lang w:val="en-AU"/>
        </w:rPr>
        <w:t>If an emulsion bonding agent is used allow this to begin to break (change to a brownish</w:t>
      </w:r>
      <w:r w:rsidRPr="005F424D">
        <w:rPr>
          <w:spacing w:val="-7"/>
          <w:w w:val="105"/>
          <w:sz w:val="20"/>
          <w:lang w:val="en-AU"/>
        </w:rPr>
        <w:t xml:space="preserve"> </w:t>
      </w:r>
      <w:r w:rsidRPr="005F424D">
        <w:rPr>
          <w:w w:val="105"/>
          <w:sz w:val="20"/>
          <w:lang w:val="en-AU"/>
        </w:rPr>
        <w:t>colour).</w:t>
      </w:r>
      <w:r w:rsidRPr="005F424D">
        <w:rPr>
          <w:spacing w:val="41"/>
          <w:w w:val="105"/>
          <w:sz w:val="20"/>
          <w:lang w:val="en-AU"/>
        </w:rPr>
        <w:t xml:space="preserve"> </w:t>
      </w:r>
      <w:r w:rsidRPr="005F424D">
        <w:rPr>
          <w:w w:val="105"/>
          <w:sz w:val="20"/>
          <w:lang w:val="en-AU"/>
        </w:rPr>
        <w:t>This</w:t>
      </w:r>
      <w:r w:rsidRPr="005F424D">
        <w:rPr>
          <w:spacing w:val="-10"/>
          <w:w w:val="105"/>
          <w:sz w:val="20"/>
          <w:lang w:val="en-AU"/>
        </w:rPr>
        <w:t xml:space="preserve"> </w:t>
      </w:r>
      <w:r w:rsidRPr="005F424D">
        <w:rPr>
          <w:w w:val="105"/>
          <w:sz w:val="20"/>
          <w:lang w:val="en-AU"/>
        </w:rPr>
        <w:t>can</w:t>
      </w:r>
      <w:r w:rsidRPr="005F424D">
        <w:rPr>
          <w:spacing w:val="-7"/>
          <w:w w:val="105"/>
          <w:sz w:val="20"/>
          <w:lang w:val="en-AU"/>
        </w:rPr>
        <w:t xml:space="preserve"> </w:t>
      </w:r>
      <w:r w:rsidRPr="005F424D">
        <w:rPr>
          <w:w w:val="105"/>
          <w:sz w:val="20"/>
          <w:lang w:val="en-AU"/>
        </w:rPr>
        <w:t>take</w:t>
      </w:r>
      <w:r w:rsidRPr="005F424D">
        <w:rPr>
          <w:spacing w:val="-11"/>
          <w:w w:val="105"/>
          <w:sz w:val="20"/>
          <w:lang w:val="en-AU"/>
        </w:rPr>
        <w:t xml:space="preserve"> </w:t>
      </w:r>
      <w:r w:rsidRPr="005F424D">
        <w:rPr>
          <w:w w:val="105"/>
          <w:sz w:val="20"/>
          <w:lang w:val="en-AU"/>
        </w:rPr>
        <w:t>several</w:t>
      </w:r>
      <w:r w:rsidRPr="005F424D">
        <w:rPr>
          <w:spacing w:val="-8"/>
          <w:w w:val="105"/>
          <w:sz w:val="20"/>
          <w:lang w:val="en-AU"/>
        </w:rPr>
        <w:t xml:space="preserve"> </w:t>
      </w:r>
      <w:r w:rsidRPr="005F424D">
        <w:rPr>
          <w:w w:val="105"/>
          <w:sz w:val="20"/>
          <w:lang w:val="en-AU"/>
        </w:rPr>
        <w:t>hours</w:t>
      </w:r>
      <w:r w:rsidRPr="005F424D">
        <w:rPr>
          <w:spacing w:val="-5"/>
          <w:w w:val="105"/>
          <w:sz w:val="20"/>
          <w:lang w:val="en-AU"/>
        </w:rPr>
        <w:t xml:space="preserve"> </w:t>
      </w:r>
      <w:r w:rsidRPr="005F424D">
        <w:rPr>
          <w:w w:val="105"/>
          <w:sz w:val="20"/>
          <w:lang w:val="en-AU"/>
        </w:rPr>
        <w:t>and</w:t>
      </w:r>
      <w:r w:rsidRPr="005F424D">
        <w:rPr>
          <w:spacing w:val="-9"/>
          <w:w w:val="105"/>
          <w:sz w:val="20"/>
          <w:lang w:val="en-AU"/>
        </w:rPr>
        <w:t xml:space="preserve"> </w:t>
      </w:r>
      <w:r w:rsidRPr="005F424D">
        <w:rPr>
          <w:w w:val="105"/>
          <w:sz w:val="20"/>
          <w:lang w:val="en-AU"/>
        </w:rPr>
        <w:t>can</w:t>
      </w:r>
      <w:r w:rsidRPr="005F424D">
        <w:rPr>
          <w:spacing w:val="-10"/>
          <w:w w:val="105"/>
          <w:sz w:val="20"/>
          <w:lang w:val="en-AU"/>
        </w:rPr>
        <w:t xml:space="preserve"> </w:t>
      </w:r>
      <w:r w:rsidRPr="005F424D">
        <w:rPr>
          <w:w w:val="105"/>
          <w:sz w:val="20"/>
          <w:lang w:val="en-AU"/>
        </w:rPr>
        <w:t>be</w:t>
      </w:r>
      <w:r w:rsidRPr="005F424D">
        <w:rPr>
          <w:spacing w:val="-10"/>
          <w:w w:val="105"/>
          <w:sz w:val="20"/>
          <w:lang w:val="en-AU"/>
        </w:rPr>
        <w:t xml:space="preserve"> </w:t>
      </w:r>
      <w:r w:rsidRPr="005F424D">
        <w:rPr>
          <w:w w:val="105"/>
          <w:sz w:val="20"/>
          <w:lang w:val="en-AU"/>
        </w:rPr>
        <w:t>speeded</w:t>
      </w:r>
      <w:r w:rsidRPr="005F424D">
        <w:rPr>
          <w:spacing w:val="-7"/>
          <w:w w:val="105"/>
          <w:sz w:val="20"/>
          <w:lang w:val="en-AU"/>
        </w:rPr>
        <w:t xml:space="preserve"> </w:t>
      </w:r>
      <w:r w:rsidRPr="005F424D">
        <w:rPr>
          <w:w w:val="105"/>
          <w:sz w:val="20"/>
          <w:lang w:val="en-AU"/>
        </w:rPr>
        <w:t>up</w:t>
      </w:r>
      <w:r w:rsidRPr="005F424D">
        <w:rPr>
          <w:spacing w:val="-10"/>
          <w:w w:val="105"/>
          <w:sz w:val="20"/>
          <w:lang w:val="en-AU"/>
        </w:rPr>
        <w:t xml:space="preserve"> </w:t>
      </w:r>
      <w:r w:rsidRPr="005F424D">
        <w:rPr>
          <w:w w:val="105"/>
          <w:sz w:val="20"/>
          <w:lang w:val="en-AU"/>
        </w:rPr>
        <w:t>using</w:t>
      </w:r>
      <w:r w:rsidRPr="005F424D">
        <w:rPr>
          <w:spacing w:val="-7"/>
          <w:w w:val="105"/>
          <w:sz w:val="20"/>
          <w:lang w:val="en-AU"/>
        </w:rPr>
        <w:t xml:space="preserve"> </w:t>
      </w:r>
      <w:r w:rsidRPr="005F424D">
        <w:rPr>
          <w:w w:val="105"/>
          <w:sz w:val="20"/>
          <w:lang w:val="en-AU"/>
        </w:rPr>
        <w:t>a</w:t>
      </w:r>
      <w:r w:rsidRPr="005F424D">
        <w:rPr>
          <w:spacing w:val="-10"/>
          <w:w w:val="105"/>
          <w:sz w:val="20"/>
          <w:lang w:val="en-AU"/>
        </w:rPr>
        <w:t xml:space="preserve"> </w:t>
      </w:r>
      <w:r w:rsidRPr="005F424D">
        <w:rPr>
          <w:w w:val="105"/>
          <w:sz w:val="20"/>
          <w:lang w:val="en-AU"/>
        </w:rPr>
        <w:t>hot</w:t>
      </w:r>
      <w:r w:rsidRPr="005F424D">
        <w:rPr>
          <w:spacing w:val="-7"/>
          <w:w w:val="105"/>
          <w:sz w:val="20"/>
          <w:lang w:val="en-AU"/>
        </w:rPr>
        <w:t xml:space="preserve"> </w:t>
      </w:r>
      <w:r w:rsidRPr="005F424D">
        <w:rPr>
          <w:w w:val="105"/>
          <w:sz w:val="20"/>
          <w:lang w:val="en-AU"/>
        </w:rPr>
        <w:t>air blower.</w:t>
      </w:r>
    </w:p>
    <w:p w:rsidR="00B407CE" w:rsidRPr="005F424D" w:rsidRDefault="00B407CE">
      <w:pPr>
        <w:pStyle w:val="BodyText"/>
        <w:spacing w:before="5"/>
        <w:rPr>
          <w:sz w:val="19"/>
          <w:lang w:val="en-AU"/>
        </w:rPr>
      </w:pPr>
    </w:p>
    <w:p w:rsidR="00B407CE" w:rsidRPr="005F424D" w:rsidRDefault="005F424D">
      <w:pPr>
        <w:pStyle w:val="ListParagraph"/>
        <w:numPr>
          <w:ilvl w:val="3"/>
          <w:numId w:val="4"/>
        </w:numPr>
        <w:tabs>
          <w:tab w:val="left" w:pos="832"/>
        </w:tabs>
        <w:rPr>
          <w:sz w:val="20"/>
          <w:lang w:val="en-AU"/>
        </w:rPr>
      </w:pPr>
      <w:r w:rsidRPr="005F424D">
        <w:rPr>
          <w:w w:val="105"/>
          <w:sz w:val="20"/>
          <w:lang w:val="en-AU"/>
        </w:rPr>
        <w:t>If</w:t>
      </w:r>
      <w:r w:rsidRPr="005F424D">
        <w:rPr>
          <w:spacing w:val="-10"/>
          <w:w w:val="105"/>
          <w:sz w:val="20"/>
          <w:lang w:val="en-AU"/>
        </w:rPr>
        <w:t xml:space="preserve"> </w:t>
      </w:r>
      <w:r w:rsidRPr="005F424D">
        <w:rPr>
          <w:w w:val="105"/>
          <w:sz w:val="20"/>
          <w:lang w:val="en-AU"/>
        </w:rPr>
        <w:t>a</w:t>
      </w:r>
      <w:r w:rsidRPr="005F424D">
        <w:rPr>
          <w:spacing w:val="-12"/>
          <w:w w:val="105"/>
          <w:sz w:val="20"/>
          <w:lang w:val="en-AU"/>
        </w:rPr>
        <w:t xml:space="preserve"> </w:t>
      </w:r>
      <w:r w:rsidRPr="005F424D">
        <w:rPr>
          <w:w w:val="105"/>
          <w:sz w:val="20"/>
          <w:lang w:val="en-AU"/>
        </w:rPr>
        <w:t>hot</w:t>
      </w:r>
      <w:r w:rsidRPr="005F424D">
        <w:rPr>
          <w:spacing w:val="-14"/>
          <w:w w:val="105"/>
          <w:sz w:val="20"/>
          <w:lang w:val="en-AU"/>
        </w:rPr>
        <w:t xml:space="preserve"> </w:t>
      </w:r>
      <w:r w:rsidRPr="005F424D">
        <w:rPr>
          <w:w w:val="105"/>
          <w:sz w:val="20"/>
          <w:lang w:val="en-AU"/>
        </w:rPr>
        <w:t>bituminous</w:t>
      </w:r>
      <w:r w:rsidRPr="005F424D">
        <w:rPr>
          <w:spacing w:val="-12"/>
          <w:w w:val="105"/>
          <w:sz w:val="20"/>
          <w:lang w:val="en-AU"/>
        </w:rPr>
        <w:t xml:space="preserve"> </w:t>
      </w:r>
      <w:r w:rsidRPr="005F424D">
        <w:rPr>
          <w:w w:val="105"/>
          <w:sz w:val="20"/>
          <w:lang w:val="en-AU"/>
        </w:rPr>
        <w:t>bonding</w:t>
      </w:r>
      <w:r w:rsidRPr="005F424D">
        <w:rPr>
          <w:spacing w:val="-12"/>
          <w:w w:val="105"/>
          <w:sz w:val="20"/>
          <w:lang w:val="en-AU"/>
        </w:rPr>
        <w:t xml:space="preserve"> </w:t>
      </w:r>
      <w:r w:rsidRPr="005F424D">
        <w:rPr>
          <w:w w:val="105"/>
          <w:sz w:val="20"/>
          <w:lang w:val="en-AU"/>
        </w:rPr>
        <w:t>agent</w:t>
      </w:r>
      <w:r w:rsidRPr="005F424D">
        <w:rPr>
          <w:spacing w:val="-11"/>
          <w:w w:val="105"/>
          <w:sz w:val="20"/>
          <w:lang w:val="en-AU"/>
        </w:rPr>
        <w:t xml:space="preserve"> </w:t>
      </w:r>
      <w:r w:rsidRPr="005F424D">
        <w:rPr>
          <w:w w:val="105"/>
          <w:sz w:val="20"/>
          <w:lang w:val="en-AU"/>
        </w:rPr>
        <w:t>is</w:t>
      </w:r>
      <w:r w:rsidRPr="005F424D">
        <w:rPr>
          <w:spacing w:val="-11"/>
          <w:w w:val="105"/>
          <w:sz w:val="20"/>
          <w:lang w:val="en-AU"/>
        </w:rPr>
        <w:t xml:space="preserve"> </w:t>
      </w:r>
      <w:r w:rsidRPr="005F424D">
        <w:rPr>
          <w:w w:val="105"/>
          <w:sz w:val="20"/>
          <w:lang w:val="en-AU"/>
        </w:rPr>
        <w:t>used</w:t>
      </w:r>
      <w:r w:rsidRPr="005F424D">
        <w:rPr>
          <w:spacing w:val="-14"/>
          <w:w w:val="105"/>
          <w:sz w:val="20"/>
          <w:lang w:val="en-AU"/>
        </w:rPr>
        <w:t xml:space="preserve"> </w:t>
      </w:r>
      <w:r w:rsidRPr="005F424D">
        <w:rPr>
          <w:w w:val="105"/>
          <w:sz w:val="20"/>
          <w:lang w:val="en-AU"/>
        </w:rPr>
        <w:t>proceed</w:t>
      </w:r>
      <w:r w:rsidRPr="005F424D">
        <w:rPr>
          <w:spacing w:val="-12"/>
          <w:w w:val="105"/>
          <w:sz w:val="20"/>
          <w:lang w:val="en-AU"/>
        </w:rPr>
        <w:t xml:space="preserve"> </w:t>
      </w:r>
      <w:r w:rsidRPr="005F424D">
        <w:rPr>
          <w:w w:val="105"/>
          <w:sz w:val="20"/>
          <w:lang w:val="en-AU"/>
        </w:rPr>
        <w:t>to</w:t>
      </w:r>
      <w:r w:rsidRPr="005F424D">
        <w:rPr>
          <w:spacing w:val="-12"/>
          <w:w w:val="105"/>
          <w:sz w:val="20"/>
          <w:lang w:val="en-AU"/>
        </w:rPr>
        <w:t xml:space="preserve"> </w:t>
      </w:r>
      <w:r w:rsidRPr="005F424D">
        <w:rPr>
          <w:w w:val="105"/>
          <w:sz w:val="20"/>
          <w:lang w:val="en-AU"/>
        </w:rPr>
        <w:t>section</w:t>
      </w:r>
      <w:r w:rsidRPr="005F424D">
        <w:rPr>
          <w:spacing w:val="-14"/>
          <w:w w:val="105"/>
          <w:sz w:val="20"/>
          <w:lang w:val="en-AU"/>
        </w:rPr>
        <w:t xml:space="preserve"> </w:t>
      </w:r>
      <w:r w:rsidRPr="005F424D">
        <w:rPr>
          <w:w w:val="105"/>
          <w:sz w:val="20"/>
          <w:lang w:val="en-AU"/>
        </w:rPr>
        <w:t>3.3.</w:t>
      </w:r>
      <w:r w:rsidRPr="005F424D">
        <w:rPr>
          <w:spacing w:val="-11"/>
          <w:w w:val="105"/>
          <w:sz w:val="20"/>
          <w:lang w:val="en-AU"/>
        </w:rPr>
        <w:t xml:space="preserve"> </w:t>
      </w:r>
      <w:r w:rsidRPr="005F424D">
        <w:rPr>
          <w:w w:val="105"/>
          <w:sz w:val="20"/>
          <w:lang w:val="en-AU"/>
        </w:rPr>
        <w:t>immediately.</w:t>
      </w:r>
    </w:p>
    <w:p w:rsidR="00B407CE" w:rsidRPr="005F424D" w:rsidRDefault="00B407CE">
      <w:pPr>
        <w:pStyle w:val="BodyText"/>
        <w:spacing w:before="6"/>
        <w:rPr>
          <w:lang w:val="en-AU"/>
        </w:rPr>
      </w:pPr>
    </w:p>
    <w:p w:rsidR="00B407CE" w:rsidRPr="005F424D" w:rsidRDefault="005F424D">
      <w:pPr>
        <w:pStyle w:val="ListParagraph"/>
        <w:numPr>
          <w:ilvl w:val="2"/>
          <w:numId w:val="3"/>
        </w:numPr>
        <w:tabs>
          <w:tab w:val="left" w:pos="831"/>
          <w:tab w:val="left" w:pos="832"/>
        </w:tabs>
        <w:ind w:hanging="679"/>
        <w:rPr>
          <w:rFonts w:ascii="Times New Roman"/>
          <w:sz w:val="20"/>
          <w:lang w:val="en-AU"/>
        </w:rPr>
      </w:pPr>
      <w:r w:rsidRPr="005F424D">
        <w:rPr>
          <w:rFonts w:ascii="Times New Roman"/>
          <w:w w:val="115"/>
          <w:sz w:val="20"/>
          <w:lang w:val="en-AU"/>
        </w:rPr>
        <w:t>Upper</w:t>
      </w:r>
      <w:r w:rsidRPr="005F424D">
        <w:rPr>
          <w:rFonts w:ascii="Times New Roman"/>
          <w:spacing w:val="-28"/>
          <w:w w:val="115"/>
          <w:sz w:val="20"/>
          <w:lang w:val="en-AU"/>
        </w:rPr>
        <w:t xml:space="preserve"> </w:t>
      </w:r>
      <w:r w:rsidRPr="005F424D">
        <w:rPr>
          <w:rFonts w:ascii="Times New Roman"/>
          <w:w w:val="115"/>
          <w:sz w:val="20"/>
          <w:lang w:val="en-AU"/>
        </w:rPr>
        <w:t>Layer</w:t>
      </w:r>
    </w:p>
    <w:p w:rsidR="00B407CE" w:rsidRPr="005F424D" w:rsidRDefault="005F424D">
      <w:pPr>
        <w:pStyle w:val="ListParagraph"/>
        <w:numPr>
          <w:ilvl w:val="3"/>
          <w:numId w:val="3"/>
        </w:numPr>
        <w:tabs>
          <w:tab w:val="left" w:pos="832"/>
        </w:tabs>
        <w:spacing w:before="119"/>
        <w:rPr>
          <w:sz w:val="20"/>
          <w:lang w:val="en-AU"/>
        </w:rPr>
      </w:pPr>
      <w:r w:rsidRPr="005F424D">
        <w:rPr>
          <w:w w:val="105"/>
          <w:sz w:val="20"/>
          <w:lang w:val="en-AU"/>
        </w:rPr>
        <w:t>Produce</w:t>
      </w:r>
      <w:r w:rsidRPr="005F424D">
        <w:rPr>
          <w:spacing w:val="-15"/>
          <w:w w:val="105"/>
          <w:sz w:val="20"/>
          <w:lang w:val="en-AU"/>
        </w:rPr>
        <w:t xml:space="preserve"> </w:t>
      </w:r>
      <w:r w:rsidRPr="005F424D">
        <w:rPr>
          <w:w w:val="105"/>
          <w:sz w:val="20"/>
          <w:lang w:val="en-AU"/>
        </w:rPr>
        <w:t>asphalt</w:t>
      </w:r>
      <w:r w:rsidRPr="005F424D">
        <w:rPr>
          <w:spacing w:val="-17"/>
          <w:w w:val="105"/>
          <w:sz w:val="20"/>
          <w:lang w:val="en-AU"/>
        </w:rPr>
        <w:t xml:space="preserve"> </w:t>
      </w:r>
      <w:r w:rsidRPr="005F424D">
        <w:rPr>
          <w:w w:val="105"/>
          <w:sz w:val="20"/>
          <w:lang w:val="en-AU"/>
        </w:rPr>
        <w:t>mix</w:t>
      </w:r>
      <w:r w:rsidRPr="005F424D">
        <w:rPr>
          <w:spacing w:val="-14"/>
          <w:w w:val="105"/>
          <w:sz w:val="20"/>
          <w:lang w:val="en-AU"/>
        </w:rPr>
        <w:t xml:space="preserve"> </w:t>
      </w:r>
      <w:r w:rsidRPr="005F424D">
        <w:rPr>
          <w:w w:val="105"/>
          <w:sz w:val="20"/>
          <w:lang w:val="en-AU"/>
        </w:rPr>
        <w:t>in</w:t>
      </w:r>
      <w:r w:rsidRPr="005F424D">
        <w:rPr>
          <w:spacing w:val="-14"/>
          <w:w w:val="105"/>
          <w:sz w:val="20"/>
          <w:lang w:val="en-AU"/>
        </w:rPr>
        <w:t xml:space="preserve"> </w:t>
      </w:r>
      <w:r w:rsidRPr="005F424D">
        <w:rPr>
          <w:w w:val="105"/>
          <w:sz w:val="20"/>
          <w:lang w:val="en-AU"/>
        </w:rPr>
        <w:t>accordance</w:t>
      </w:r>
      <w:r w:rsidRPr="005F424D">
        <w:rPr>
          <w:spacing w:val="-14"/>
          <w:w w:val="105"/>
          <w:sz w:val="20"/>
          <w:lang w:val="en-AU"/>
        </w:rPr>
        <w:t xml:space="preserve"> </w:t>
      </w:r>
      <w:r w:rsidRPr="005F424D">
        <w:rPr>
          <w:w w:val="105"/>
          <w:sz w:val="20"/>
          <w:lang w:val="en-AU"/>
        </w:rPr>
        <w:t>with</w:t>
      </w:r>
      <w:r w:rsidRPr="005F424D">
        <w:rPr>
          <w:spacing w:val="-11"/>
          <w:w w:val="105"/>
          <w:sz w:val="20"/>
          <w:lang w:val="en-AU"/>
        </w:rPr>
        <w:t xml:space="preserve"> </w:t>
      </w:r>
      <w:r w:rsidRPr="005F424D">
        <w:rPr>
          <w:w w:val="105"/>
          <w:sz w:val="20"/>
          <w:lang w:val="en-AU"/>
        </w:rPr>
        <w:t>AS</w:t>
      </w:r>
      <w:r w:rsidRPr="005F424D">
        <w:rPr>
          <w:spacing w:val="-13"/>
          <w:w w:val="105"/>
          <w:sz w:val="20"/>
          <w:lang w:val="en-AU"/>
        </w:rPr>
        <w:t xml:space="preserve"> </w:t>
      </w:r>
      <w:r w:rsidRPr="005F424D">
        <w:rPr>
          <w:w w:val="105"/>
          <w:sz w:val="20"/>
          <w:lang w:val="en-AU"/>
        </w:rPr>
        <w:t>2891.2.1.</w:t>
      </w:r>
    </w:p>
    <w:p w:rsidR="00B407CE" w:rsidRPr="005F424D" w:rsidRDefault="00B407CE">
      <w:pPr>
        <w:pStyle w:val="BodyText"/>
        <w:spacing w:before="6"/>
        <w:rPr>
          <w:lang w:val="en-AU"/>
        </w:rPr>
      </w:pPr>
    </w:p>
    <w:p w:rsidR="00B407CE" w:rsidRPr="005F424D" w:rsidRDefault="005F424D">
      <w:pPr>
        <w:pStyle w:val="ListParagraph"/>
        <w:numPr>
          <w:ilvl w:val="3"/>
          <w:numId w:val="3"/>
        </w:numPr>
        <w:tabs>
          <w:tab w:val="left" w:pos="832"/>
        </w:tabs>
        <w:spacing w:line="247" w:lineRule="auto"/>
        <w:ind w:right="162"/>
        <w:jc w:val="both"/>
        <w:rPr>
          <w:sz w:val="20"/>
          <w:lang w:val="en-AU"/>
        </w:rPr>
      </w:pPr>
      <w:r w:rsidRPr="005F424D">
        <w:rPr>
          <w:w w:val="105"/>
          <w:sz w:val="20"/>
          <w:lang w:val="en-AU"/>
        </w:rPr>
        <w:t>Preheat</w:t>
      </w:r>
      <w:r w:rsidRPr="005F424D">
        <w:rPr>
          <w:spacing w:val="-7"/>
          <w:w w:val="105"/>
          <w:sz w:val="20"/>
          <w:lang w:val="en-AU"/>
        </w:rPr>
        <w:t xml:space="preserve"> </w:t>
      </w:r>
      <w:r w:rsidRPr="005F424D">
        <w:rPr>
          <w:w w:val="105"/>
          <w:sz w:val="20"/>
          <w:lang w:val="en-AU"/>
        </w:rPr>
        <w:t>a</w:t>
      </w:r>
      <w:r w:rsidRPr="005F424D">
        <w:rPr>
          <w:spacing w:val="-4"/>
          <w:w w:val="105"/>
          <w:sz w:val="20"/>
          <w:lang w:val="en-AU"/>
        </w:rPr>
        <w:t xml:space="preserve"> </w:t>
      </w:r>
      <w:r w:rsidRPr="005F424D">
        <w:rPr>
          <w:w w:val="105"/>
          <w:sz w:val="20"/>
          <w:lang w:val="en-AU"/>
        </w:rPr>
        <w:t>receiving</w:t>
      </w:r>
      <w:r w:rsidRPr="005F424D">
        <w:rPr>
          <w:spacing w:val="-7"/>
          <w:w w:val="105"/>
          <w:sz w:val="20"/>
          <w:lang w:val="en-AU"/>
        </w:rPr>
        <w:t xml:space="preserve"> </w:t>
      </w:r>
      <w:r w:rsidRPr="005F424D">
        <w:rPr>
          <w:w w:val="105"/>
          <w:sz w:val="20"/>
          <w:lang w:val="en-AU"/>
        </w:rPr>
        <w:t>tray</w:t>
      </w:r>
      <w:r w:rsidRPr="005F424D">
        <w:rPr>
          <w:spacing w:val="-7"/>
          <w:w w:val="105"/>
          <w:sz w:val="20"/>
          <w:lang w:val="en-AU"/>
        </w:rPr>
        <w:t xml:space="preserve"> </w:t>
      </w:r>
      <w:r w:rsidRPr="005F424D">
        <w:rPr>
          <w:w w:val="105"/>
          <w:sz w:val="20"/>
          <w:lang w:val="en-AU"/>
        </w:rPr>
        <w:t>and</w:t>
      </w:r>
      <w:r w:rsidRPr="005F424D">
        <w:rPr>
          <w:spacing w:val="-8"/>
          <w:w w:val="105"/>
          <w:sz w:val="20"/>
          <w:lang w:val="en-AU"/>
        </w:rPr>
        <w:t xml:space="preserve"> </w:t>
      </w:r>
      <w:r w:rsidRPr="005F424D">
        <w:rPr>
          <w:w w:val="105"/>
          <w:sz w:val="20"/>
          <w:lang w:val="en-AU"/>
        </w:rPr>
        <w:t>mould</w:t>
      </w:r>
      <w:r w:rsidRPr="005F424D">
        <w:rPr>
          <w:spacing w:val="-7"/>
          <w:w w:val="105"/>
          <w:sz w:val="20"/>
          <w:lang w:val="en-AU"/>
        </w:rPr>
        <w:t xml:space="preserve"> </w:t>
      </w:r>
      <w:r w:rsidRPr="005F424D">
        <w:rPr>
          <w:w w:val="105"/>
          <w:sz w:val="20"/>
          <w:lang w:val="en-AU"/>
        </w:rPr>
        <w:t>to</w:t>
      </w:r>
      <w:r w:rsidRPr="005F424D">
        <w:rPr>
          <w:spacing w:val="-7"/>
          <w:w w:val="105"/>
          <w:sz w:val="20"/>
          <w:lang w:val="en-AU"/>
        </w:rPr>
        <w:t xml:space="preserve"> </w:t>
      </w:r>
      <w:r w:rsidRPr="005F424D">
        <w:rPr>
          <w:w w:val="105"/>
          <w:sz w:val="20"/>
          <w:lang w:val="en-AU"/>
        </w:rPr>
        <w:t>approximately</w:t>
      </w:r>
      <w:r w:rsidRPr="005F424D">
        <w:rPr>
          <w:spacing w:val="-9"/>
          <w:w w:val="105"/>
          <w:sz w:val="20"/>
          <w:lang w:val="en-AU"/>
        </w:rPr>
        <w:t xml:space="preserve"> </w:t>
      </w:r>
      <w:r w:rsidRPr="005F424D">
        <w:rPr>
          <w:w w:val="105"/>
          <w:sz w:val="20"/>
          <w:lang w:val="en-AU"/>
        </w:rPr>
        <w:t>160</w:t>
      </w:r>
      <w:r w:rsidRPr="005F424D">
        <w:rPr>
          <w:rFonts w:ascii="Century Gothic" w:hAnsi="Century Gothic"/>
          <w:w w:val="105"/>
          <w:sz w:val="20"/>
          <w:lang w:val="en-AU"/>
        </w:rPr>
        <w:t>°</w:t>
      </w:r>
      <w:r w:rsidRPr="005F424D">
        <w:rPr>
          <w:w w:val="105"/>
          <w:sz w:val="20"/>
          <w:lang w:val="en-AU"/>
        </w:rPr>
        <w:t>C.</w:t>
      </w:r>
      <w:r w:rsidRPr="005F424D">
        <w:rPr>
          <w:spacing w:val="-7"/>
          <w:w w:val="105"/>
          <w:sz w:val="20"/>
          <w:lang w:val="en-AU"/>
        </w:rPr>
        <w:t xml:space="preserve"> </w:t>
      </w:r>
      <w:r w:rsidRPr="005F424D">
        <w:rPr>
          <w:w w:val="105"/>
          <w:sz w:val="20"/>
          <w:lang w:val="en-AU"/>
        </w:rPr>
        <w:t>This</w:t>
      </w:r>
      <w:r w:rsidRPr="005F424D">
        <w:rPr>
          <w:spacing w:val="-5"/>
          <w:w w:val="105"/>
          <w:sz w:val="20"/>
          <w:lang w:val="en-AU"/>
        </w:rPr>
        <w:t xml:space="preserve"> </w:t>
      </w:r>
      <w:r w:rsidRPr="005F424D">
        <w:rPr>
          <w:w w:val="105"/>
          <w:sz w:val="20"/>
          <w:lang w:val="en-AU"/>
        </w:rPr>
        <w:t>helps</w:t>
      </w:r>
      <w:r w:rsidRPr="005F424D">
        <w:rPr>
          <w:spacing w:val="-2"/>
          <w:w w:val="105"/>
          <w:sz w:val="20"/>
          <w:lang w:val="en-AU"/>
        </w:rPr>
        <w:t xml:space="preserve"> </w:t>
      </w:r>
      <w:r w:rsidRPr="005F424D">
        <w:rPr>
          <w:w w:val="105"/>
          <w:sz w:val="20"/>
          <w:lang w:val="en-AU"/>
        </w:rPr>
        <w:t>prevent</w:t>
      </w:r>
      <w:r w:rsidRPr="005F424D">
        <w:rPr>
          <w:spacing w:val="-8"/>
          <w:w w:val="105"/>
          <w:sz w:val="20"/>
          <w:lang w:val="en-AU"/>
        </w:rPr>
        <w:t xml:space="preserve"> </w:t>
      </w:r>
      <w:r w:rsidRPr="005F424D">
        <w:rPr>
          <w:w w:val="105"/>
          <w:sz w:val="20"/>
          <w:lang w:val="en-AU"/>
        </w:rPr>
        <w:t>rapid cooling along the edges and assist in achieving an even air voids distribution in the specimen</w:t>
      </w:r>
    </w:p>
    <w:p w:rsidR="00B407CE" w:rsidRPr="005F424D" w:rsidRDefault="00B407CE">
      <w:pPr>
        <w:pStyle w:val="BodyText"/>
        <w:spacing w:before="10"/>
        <w:rPr>
          <w:sz w:val="19"/>
          <w:lang w:val="en-AU"/>
        </w:rPr>
      </w:pPr>
    </w:p>
    <w:p w:rsidR="00B407CE" w:rsidRPr="005F424D" w:rsidRDefault="005F424D">
      <w:pPr>
        <w:pStyle w:val="ListParagraph"/>
        <w:numPr>
          <w:ilvl w:val="3"/>
          <w:numId w:val="3"/>
        </w:numPr>
        <w:tabs>
          <w:tab w:val="left" w:pos="832"/>
        </w:tabs>
        <w:rPr>
          <w:sz w:val="20"/>
          <w:lang w:val="en-AU"/>
        </w:rPr>
      </w:pPr>
      <w:r w:rsidRPr="005F424D">
        <w:rPr>
          <w:w w:val="105"/>
          <w:sz w:val="20"/>
          <w:lang w:val="en-AU"/>
        </w:rPr>
        <w:t>Transfer</w:t>
      </w:r>
      <w:r w:rsidRPr="005F424D">
        <w:rPr>
          <w:spacing w:val="-11"/>
          <w:w w:val="105"/>
          <w:sz w:val="20"/>
          <w:lang w:val="en-AU"/>
        </w:rPr>
        <w:t xml:space="preserve"> </w:t>
      </w:r>
      <w:r w:rsidRPr="005F424D">
        <w:rPr>
          <w:w w:val="105"/>
          <w:sz w:val="20"/>
          <w:lang w:val="en-AU"/>
        </w:rPr>
        <w:t>the</w:t>
      </w:r>
      <w:r w:rsidRPr="005F424D">
        <w:rPr>
          <w:spacing w:val="-15"/>
          <w:w w:val="105"/>
          <w:sz w:val="20"/>
          <w:lang w:val="en-AU"/>
        </w:rPr>
        <w:t xml:space="preserve"> </w:t>
      </w:r>
      <w:r w:rsidRPr="005F424D">
        <w:rPr>
          <w:w w:val="105"/>
          <w:sz w:val="20"/>
          <w:lang w:val="en-AU"/>
        </w:rPr>
        <w:t>mixed</w:t>
      </w:r>
      <w:r w:rsidRPr="005F424D">
        <w:rPr>
          <w:spacing w:val="-13"/>
          <w:w w:val="105"/>
          <w:sz w:val="20"/>
          <w:lang w:val="en-AU"/>
        </w:rPr>
        <w:t xml:space="preserve"> </w:t>
      </w:r>
      <w:r w:rsidRPr="005F424D">
        <w:rPr>
          <w:w w:val="105"/>
          <w:sz w:val="20"/>
          <w:lang w:val="en-AU"/>
        </w:rPr>
        <w:t>asphalt</w:t>
      </w:r>
      <w:r w:rsidRPr="005F424D">
        <w:rPr>
          <w:spacing w:val="-11"/>
          <w:w w:val="105"/>
          <w:sz w:val="20"/>
          <w:lang w:val="en-AU"/>
        </w:rPr>
        <w:t xml:space="preserve"> </w:t>
      </w:r>
      <w:r w:rsidRPr="005F424D">
        <w:rPr>
          <w:w w:val="105"/>
          <w:sz w:val="20"/>
          <w:lang w:val="en-AU"/>
        </w:rPr>
        <w:t>into</w:t>
      </w:r>
      <w:r w:rsidRPr="005F424D">
        <w:rPr>
          <w:spacing w:val="-9"/>
          <w:w w:val="105"/>
          <w:sz w:val="20"/>
          <w:lang w:val="en-AU"/>
        </w:rPr>
        <w:t xml:space="preserve"> </w:t>
      </w:r>
      <w:r w:rsidRPr="005F424D">
        <w:rPr>
          <w:w w:val="105"/>
          <w:sz w:val="20"/>
          <w:lang w:val="en-AU"/>
        </w:rPr>
        <w:t>a</w:t>
      </w:r>
      <w:r w:rsidRPr="005F424D">
        <w:rPr>
          <w:spacing w:val="-13"/>
          <w:w w:val="105"/>
          <w:sz w:val="20"/>
          <w:lang w:val="en-AU"/>
        </w:rPr>
        <w:t xml:space="preserve"> </w:t>
      </w:r>
      <w:r w:rsidRPr="005F424D">
        <w:rPr>
          <w:w w:val="105"/>
          <w:sz w:val="20"/>
          <w:lang w:val="en-AU"/>
        </w:rPr>
        <w:t>receiving</w:t>
      </w:r>
      <w:r w:rsidRPr="005F424D">
        <w:rPr>
          <w:spacing w:val="-13"/>
          <w:w w:val="105"/>
          <w:sz w:val="20"/>
          <w:lang w:val="en-AU"/>
        </w:rPr>
        <w:t xml:space="preserve"> </w:t>
      </w:r>
      <w:r w:rsidRPr="005F424D">
        <w:rPr>
          <w:w w:val="105"/>
          <w:sz w:val="20"/>
          <w:lang w:val="en-AU"/>
        </w:rPr>
        <w:t>tray.</w:t>
      </w:r>
    </w:p>
    <w:p w:rsidR="00B407CE" w:rsidRPr="005F424D" w:rsidRDefault="00B407CE">
      <w:pPr>
        <w:pStyle w:val="BodyText"/>
        <w:spacing w:before="6"/>
        <w:rPr>
          <w:sz w:val="29"/>
          <w:lang w:val="en-AU"/>
        </w:rPr>
      </w:pPr>
    </w:p>
    <w:p w:rsidR="00B407CE" w:rsidRPr="005F424D" w:rsidRDefault="005F424D">
      <w:pPr>
        <w:ind w:left="151"/>
        <w:rPr>
          <w:rFonts w:ascii="Arial Narrow"/>
          <w:sz w:val="15"/>
          <w:lang w:val="en-AU"/>
        </w:rPr>
      </w:pPr>
      <w:r w:rsidRPr="005F424D">
        <w:rPr>
          <w:rFonts w:ascii="Arial Narrow"/>
          <w:sz w:val="15"/>
          <w:lang w:val="en-AU"/>
        </w:rPr>
        <w:t>NOTE: The final mass of asphalt in the receiving tray should be the mass calculated to give the desired density in the cut specimen, making allowances for lower density on the sides of the slab.</w:t>
      </w:r>
    </w:p>
    <w:p w:rsidR="00B407CE" w:rsidRPr="005F424D" w:rsidRDefault="005F424D">
      <w:pPr>
        <w:pStyle w:val="ListParagraph"/>
        <w:numPr>
          <w:ilvl w:val="3"/>
          <w:numId w:val="3"/>
        </w:numPr>
        <w:tabs>
          <w:tab w:val="left" w:pos="832"/>
        </w:tabs>
        <w:spacing w:before="121" w:line="244" w:lineRule="auto"/>
        <w:ind w:right="165"/>
        <w:jc w:val="both"/>
        <w:rPr>
          <w:sz w:val="20"/>
          <w:lang w:val="en-AU"/>
        </w:rPr>
      </w:pPr>
      <w:r w:rsidRPr="005F424D">
        <w:rPr>
          <w:w w:val="105"/>
          <w:sz w:val="20"/>
          <w:lang w:val="en-AU"/>
        </w:rPr>
        <w:t xml:space="preserve">Place the asphalt in the oven and condition it in accordance </w:t>
      </w:r>
      <w:r w:rsidRPr="005F424D">
        <w:rPr>
          <w:w w:val="105"/>
          <w:sz w:val="20"/>
          <w:lang w:val="en-AU"/>
        </w:rPr>
        <w:t>with the requirements</w:t>
      </w:r>
      <w:r w:rsidRPr="005F424D">
        <w:rPr>
          <w:spacing w:val="-38"/>
          <w:w w:val="105"/>
          <w:sz w:val="20"/>
          <w:lang w:val="en-AU"/>
        </w:rPr>
        <w:t xml:space="preserve"> </w:t>
      </w:r>
      <w:r w:rsidRPr="005F424D">
        <w:rPr>
          <w:spacing w:val="-3"/>
          <w:w w:val="105"/>
          <w:sz w:val="20"/>
          <w:lang w:val="en-AU"/>
        </w:rPr>
        <w:t xml:space="preserve">of </w:t>
      </w:r>
      <w:r w:rsidRPr="005F424D">
        <w:rPr>
          <w:w w:val="105"/>
          <w:sz w:val="20"/>
          <w:lang w:val="en-AU"/>
        </w:rPr>
        <w:t>Table 1, AS</w:t>
      </w:r>
      <w:r w:rsidRPr="005F424D">
        <w:rPr>
          <w:spacing w:val="-43"/>
          <w:w w:val="105"/>
          <w:sz w:val="20"/>
          <w:lang w:val="en-AU"/>
        </w:rPr>
        <w:t xml:space="preserve"> </w:t>
      </w:r>
      <w:r w:rsidRPr="005F424D">
        <w:rPr>
          <w:w w:val="105"/>
          <w:sz w:val="20"/>
          <w:lang w:val="en-AU"/>
        </w:rPr>
        <w:t>2891.2.1.</w:t>
      </w:r>
    </w:p>
    <w:p w:rsidR="00B407CE" w:rsidRPr="005F424D" w:rsidRDefault="00B407CE">
      <w:pPr>
        <w:pStyle w:val="BodyText"/>
        <w:rPr>
          <w:lang w:val="en-AU"/>
        </w:rPr>
      </w:pPr>
    </w:p>
    <w:p w:rsidR="00B407CE" w:rsidRPr="005F424D" w:rsidRDefault="005F424D">
      <w:pPr>
        <w:pStyle w:val="ListParagraph"/>
        <w:numPr>
          <w:ilvl w:val="3"/>
          <w:numId w:val="3"/>
        </w:numPr>
        <w:tabs>
          <w:tab w:val="left" w:pos="832"/>
        </w:tabs>
        <w:spacing w:line="249" w:lineRule="auto"/>
        <w:ind w:right="163"/>
        <w:jc w:val="both"/>
        <w:rPr>
          <w:sz w:val="20"/>
          <w:lang w:val="en-AU"/>
        </w:rPr>
      </w:pPr>
      <w:r w:rsidRPr="005F424D">
        <w:rPr>
          <w:w w:val="105"/>
          <w:sz w:val="20"/>
          <w:lang w:val="en-AU"/>
        </w:rPr>
        <w:t>Repeat</w:t>
      </w:r>
      <w:r w:rsidRPr="005F424D">
        <w:rPr>
          <w:spacing w:val="-9"/>
          <w:w w:val="105"/>
          <w:sz w:val="20"/>
          <w:lang w:val="en-AU"/>
        </w:rPr>
        <w:t xml:space="preserve"> </w:t>
      </w:r>
      <w:r w:rsidRPr="005F424D">
        <w:rPr>
          <w:w w:val="105"/>
          <w:sz w:val="20"/>
          <w:lang w:val="en-AU"/>
        </w:rPr>
        <w:t>steps</w:t>
      </w:r>
      <w:r w:rsidRPr="005F424D">
        <w:rPr>
          <w:spacing w:val="-8"/>
          <w:w w:val="105"/>
          <w:sz w:val="20"/>
          <w:lang w:val="en-AU"/>
        </w:rPr>
        <w:t xml:space="preserve"> </w:t>
      </w:r>
      <w:r w:rsidRPr="005F424D">
        <w:rPr>
          <w:w w:val="105"/>
          <w:sz w:val="20"/>
          <w:lang w:val="en-AU"/>
        </w:rPr>
        <w:t>3.1(a)</w:t>
      </w:r>
      <w:r w:rsidRPr="005F424D">
        <w:rPr>
          <w:spacing w:val="-7"/>
          <w:w w:val="105"/>
          <w:sz w:val="20"/>
          <w:lang w:val="en-AU"/>
        </w:rPr>
        <w:t xml:space="preserve"> </w:t>
      </w:r>
      <w:r w:rsidRPr="005F424D">
        <w:rPr>
          <w:w w:val="105"/>
          <w:sz w:val="20"/>
          <w:lang w:val="en-AU"/>
        </w:rPr>
        <w:t>to</w:t>
      </w:r>
      <w:r w:rsidRPr="005F424D">
        <w:rPr>
          <w:spacing w:val="-8"/>
          <w:w w:val="105"/>
          <w:sz w:val="20"/>
          <w:lang w:val="en-AU"/>
        </w:rPr>
        <w:t xml:space="preserve"> </w:t>
      </w:r>
      <w:r w:rsidRPr="005F424D">
        <w:rPr>
          <w:w w:val="105"/>
          <w:sz w:val="20"/>
          <w:lang w:val="en-AU"/>
        </w:rPr>
        <w:t>3.1(d)</w:t>
      </w:r>
      <w:r w:rsidRPr="005F424D">
        <w:rPr>
          <w:spacing w:val="-7"/>
          <w:w w:val="105"/>
          <w:sz w:val="20"/>
          <w:lang w:val="en-AU"/>
        </w:rPr>
        <w:t xml:space="preserve"> </w:t>
      </w:r>
      <w:r w:rsidRPr="005F424D">
        <w:rPr>
          <w:w w:val="105"/>
          <w:sz w:val="20"/>
          <w:lang w:val="en-AU"/>
        </w:rPr>
        <w:t>when</w:t>
      </w:r>
      <w:r w:rsidRPr="005F424D">
        <w:rPr>
          <w:spacing w:val="-9"/>
          <w:w w:val="105"/>
          <w:sz w:val="20"/>
          <w:lang w:val="en-AU"/>
        </w:rPr>
        <w:t xml:space="preserve"> </w:t>
      </w:r>
      <w:r w:rsidRPr="005F424D">
        <w:rPr>
          <w:w w:val="105"/>
          <w:sz w:val="20"/>
          <w:lang w:val="en-AU"/>
        </w:rPr>
        <w:t>multiple</w:t>
      </w:r>
      <w:r w:rsidRPr="005F424D">
        <w:rPr>
          <w:spacing w:val="-8"/>
          <w:w w:val="105"/>
          <w:sz w:val="20"/>
          <w:lang w:val="en-AU"/>
        </w:rPr>
        <w:t xml:space="preserve"> </w:t>
      </w:r>
      <w:r w:rsidRPr="005F424D">
        <w:rPr>
          <w:w w:val="105"/>
          <w:sz w:val="20"/>
          <w:lang w:val="en-AU"/>
        </w:rPr>
        <w:t>batches</w:t>
      </w:r>
      <w:r w:rsidRPr="005F424D">
        <w:rPr>
          <w:spacing w:val="-8"/>
          <w:w w:val="105"/>
          <w:sz w:val="20"/>
          <w:lang w:val="en-AU"/>
        </w:rPr>
        <w:t xml:space="preserve"> </w:t>
      </w:r>
      <w:r w:rsidRPr="005F424D">
        <w:rPr>
          <w:w w:val="105"/>
          <w:sz w:val="20"/>
          <w:lang w:val="en-AU"/>
        </w:rPr>
        <w:t>are</w:t>
      </w:r>
      <w:r w:rsidRPr="005F424D">
        <w:rPr>
          <w:spacing w:val="-9"/>
          <w:w w:val="105"/>
          <w:sz w:val="20"/>
          <w:lang w:val="en-AU"/>
        </w:rPr>
        <w:t xml:space="preserve"> </w:t>
      </w:r>
      <w:r w:rsidRPr="005F424D">
        <w:rPr>
          <w:w w:val="105"/>
          <w:sz w:val="20"/>
          <w:lang w:val="en-AU"/>
        </w:rPr>
        <w:t>needed</w:t>
      </w:r>
      <w:r w:rsidRPr="005F424D">
        <w:rPr>
          <w:spacing w:val="-8"/>
          <w:w w:val="105"/>
          <w:sz w:val="20"/>
          <w:lang w:val="en-AU"/>
        </w:rPr>
        <w:t xml:space="preserve"> </w:t>
      </w:r>
      <w:r w:rsidRPr="005F424D">
        <w:rPr>
          <w:w w:val="105"/>
          <w:sz w:val="20"/>
          <w:lang w:val="en-AU"/>
        </w:rPr>
        <w:t>to</w:t>
      </w:r>
      <w:r w:rsidRPr="005F424D">
        <w:rPr>
          <w:spacing w:val="-8"/>
          <w:w w:val="105"/>
          <w:sz w:val="20"/>
          <w:lang w:val="en-AU"/>
        </w:rPr>
        <w:t xml:space="preserve"> </w:t>
      </w:r>
      <w:r w:rsidRPr="005F424D">
        <w:rPr>
          <w:w w:val="105"/>
          <w:sz w:val="20"/>
          <w:lang w:val="en-AU"/>
        </w:rPr>
        <w:t>produce</w:t>
      </w:r>
      <w:r w:rsidRPr="005F424D">
        <w:rPr>
          <w:spacing w:val="-8"/>
          <w:w w:val="105"/>
          <w:sz w:val="20"/>
          <w:lang w:val="en-AU"/>
        </w:rPr>
        <w:t xml:space="preserve"> </w:t>
      </w:r>
      <w:r w:rsidRPr="005F424D">
        <w:rPr>
          <w:w w:val="105"/>
          <w:sz w:val="20"/>
          <w:lang w:val="en-AU"/>
        </w:rPr>
        <w:t xml:space="preserve">sufficient mix. Each batch shall be mixed and placed in the receiving tray within 10 minutes </w:t>
      </w:r>
      <w:r w:rsidRPr="005F424D">
        <w:rPr>
          <w:spacing w:val="-3"/>
          <w:w w:val="105"/>
          <w:sz w:val="20"/>
          <w:lang w:val="en-AU"/>
        </w:rPr>
        <w:t xml:space="preserve">of </w:t>
      </w:r>
      <w:r w:rsidRPr="005F424D">
        <w:rPr>
          <w:w w:val="105"/>
          <w:sz w:val="20"/>
          <w:lang w:val="en-AU"/>
        </w:rPr>
        <w:t>adding</w:t>
      </w:r>
      <w:r w:rsidRPr="005F424D">
        <w:rPr>
          <w:spacing w:val="-12"/>
          <w:w w:val="105"/>
          <w:sz w:val="20"/>
          <w:lang w:val="en-AU"/>
        </w:rPr>
        <w:t xml:space="preserve"> </w:t>
      </w:r>
      <w:r w:rsidRPr="005F424D">
        <w:rPr>
          <w:w w:val="105"/>
          <w:sz w:val="20"/>
          <w:lang w:val="en-AU"/>
        </w:rPr>
        <w:t>binder</w:t>
      </w:r>
      <w:r w:rsidRPr="005F424D">
        <w:rPr>
          <w:spacing w:val="-10"/>
          <w:w w:val="105"/>
          <w:sz w:val="20"/>
          <w:lang w:val="en-AU"/>
        </w:rPr>
        <w:t xml:space="preserve"> </w:t>
      </w:r>
      <w:r w:rsidRPr="005F424D">
        <w:rPr>
          <w:w w:val="105"/>
          <w:sz w:val="20"/>
          <w:lang w:val="en-AU"/>
        </w:rPr>
        <w:t>to</w:t>
      </w:r>
      <w:r w:rsidRPr="005F424D">
        <w:rPr>
          <w:spacing w:val="-12"/>
          <w:w w:val="105"/>
          <w:sz w:val="20"/>
          <w:lang w:val="en-AU"/>
        </w:rPr>
        <w:t xml:space="preserve"> </w:t>
      </w:r>
      <w:r w:rsidRPr="005F424D">
        <w:rPr>
          <w:w w:val="105"/>
          <w:sz w:val="20"/>
          <w:lang w:val="en-AU"/>
        </w:rPr>
        <w:t>the</w:t>
      </w:r>
      <w:r w:rsidRPr="005F424D">
        <w:rPr>
          <w:spacing w:val="-12"/>
          <w:w w:val="105"/>
          <w:sz w:val="20"/>
          <w:lang w:val="en-AU"/>
        </w:rPr>
        <w:t xml:space="preserve"> </w:t>
      </w:r>
      <w:r w:rsidRPr="005F424D">
        <w:rPr>
          <w:w w:val="105"/>
          <w:sz w:val="20"/>
          <w:lang w:val="en-AU"/>
        </w:rPr>
        <w:t>mix.</w:t>
      </w:r>
    </w:p>
    <w:p w:rsidR="00B407CE" w:rsidRPr="005F424D" w:rsidRDefault="00B407CE">
      <w:pPr>
        <w:pStyle w:val="BodyText"/>
        <w:spacing w:before="5"/>
        <w:rPr>
          <w:sz w:val="19"/>
          <w:lang w:val="en-AU"/>
        </w:rPr>
      </w:pPr>
    </w:p>
    <w:p w:rsidR="00B407CE" w:rsidRPr="005F424D" w:rsidRDefault="005F424D">
      <w:pPr>
        <w:pStyle w:val="ListParagraph"/>
        <w:numPr>
          <w:ilvl w:val="3"/>
          <w:numId w:val="3"/>
        </w:numPr>
        <w:tabs>
          <w:tab w:val="left" w:pos="832"/>
        </w:tabs>
        <w:spacing w:line="249" w:lineRule="auto"/>
        <w:ind w:right="162"/>
        <w:jc w:val="both"/>
        <w:rPr>
          <w:sz w:val="20"/>
          <w:lang w:val="en-AU"/>
        </w:rPr>
      </w:pPr>
      <w:r w:rsidRPr="005F424D">
        <w:rPr>
          <w:w w:val="105"/>
          <w:sz w:val="20"/>
          <w:lang w:val="en-AU"/>
        </w:rPr>
        <w:t>Place the temperature-conditioned asphalt in the mould. Spread the asphalt uniformly throughout the mould, to avoid segregation. Appendix B describes mechanical spreading devices that can assist in uniformly distributing the material in the mould. The spre</w:t>
      </w:r>
      <w:r w:rsidRPr="005F424D">
        <w:rPr>
          <w:w w:val="105"/>
          <w:sz w:val="20"/>
          <w:lang w:val="en-AU"/>
        </w:rPr>
        <w:t>ading device shall be preheated to 160</w:t>
      </w:r>
      <w:r w:rsidRPr="005F424D">
        <w:rPr>
          <w:rFonts w:ascii="Century Gothic" w:hAnsi="Century Gothic"/>
          <w:w w:val="105"/>
          <w:sz w:val="20"/>
          <w:lang w:val="en-AU"/>
        </w:rPr>
        <w:t>°</w:t>
      </w:r>
      <w:r w:rsidRPr="005F424D">
        <w:rPr>
          <w:w w:val="105"/>
          <w:sz w:val="20"/>
          <w:lang w:val="en-AU"/>
        </w:rPr>
        <w:t xml:space="preserve">C to avoid adhesion </w:t>
      </w:r>
      <w:r w:rsidRPr="005F424D">
        <w:rPr>
          <w:spacing w:val="-3"/>
          <w:w w:val="105"/>
          <w:sz w:val="20"/>
          <w:lang w:val="en-AU"/>
        </w:rPr>
        <w:t xml:space="preserve">of </w:t>
      </w:r>
      <w:r w:rsidRPr="005F424D">
        <w:rPr>
          <w:w w:val="105"/>
          <w:sz w:val="20"/>
          <w:lang w:val="en-AU"/>
        </w:rPr>
        <w:t>fines to the</w:t>
      </w:r>
      <w:r w:rsidRPr="005F424D">
        <w:rPr>
          <w:spacing w:val="-34"/>
          <w:w w:val="105"/>
          <w:sz w:val="20"/>
          <w:lang w:val="en-AU"/>
        </w:rPr>
        <w:t xml:space="preserve"> </w:t>
      </w:r>
      <w:r w:rsidRPr="005F424D">
        <w:rPr>
          <w:w w:val="105"/>
          <w:sz w:val="20"/>
          <w:lang w:val="en-AU"/>
        </w:rPr>
        <w:t>surface.</w:t>
      </w:r>
    </w:p>
    <w:p w:rsidR="00B407CE" w:rsidRPr="005F424D" w:rsidRDefault="00B407CE">
      <w:pPr>
        <w:pStyle w:val="BodyText"/>
        <w:spacing w:before="5"/>
        <w:rPr>
          <w:sz w:val="19"/>
          <w:lang w:val="en-AU"/>
        </w:rPr>
      </w:pPr>
    </w:p>
    <w:p w:rsidR="00B407CE" w:rsidRPr="005F424D" w:rsidRDefault="005F424D">
      <w:pPr>
        <w:pStyle w:val="ListParagraph"/>
        <w:numPr>
          <w:ilvl w:val="3"/>
          <w:numId w:val="3"/>
        </w:numPr>
        <w:tabs>
          <w:tab w:val="left" w:pos="832"/>
        </w:tabs>
        <w:rPr>
          <w:sz w:val="20"/>
          <w:lang w:val="en-AU"/>
        </w:rPr>
      </w:pPr>
      <w:r w:rsidRPr="005F424D">
        <w:rPr>
          <w:w w:val="105"/>
          <w:sz w:val="20"/>
          <w:lang w:val="en-AU"/>
        </w:rPr>
        <w:t>Compact</w:t>
      </w:r>
      <w:r w:rsidRPr="005F424D">
        <w:rPr>
          <w:spacing w:val="-15"/>
          <w:w w:val="105"/>
          <w:sz w:val="20"/>
          <w:lang w:val="en-AU"/>
        </w:rPr>
        <w:t xml:space="preserve"> </w:t>
      </w:r>
      <w:r w:rsidRPr="005F424D">
        <w:rPr>
          <w:w w:val="105"/>
          <w:sz w:val="20"/>
          <w:lang w:val="en-AU"/>
        </w:rPr>
        <w:t>the</w:t>
      </w:r>
      <w:r w:rsidRPr="005F424D">
        <w:rPr>
          <w:spacing w:val="-14"/>
          <w:w w:val="105"/>
          <w:sz w:val="20"/>
          <w:lang w:val="en-AU"/>
        </w:rPr>
        <w:t xml:space="preserve"> </w:t>
      </w:r>
      <w:r w:rsidRPr="005F424D">
        <w:rPr>
          <w:w w:val="105"/>
          <w:sz w:val="20"/>
          <w:lang w:val="en-AU"/>
        </w:rPr>
        <w:t>asphalt</w:t>
      </w:r>
      <w:r w:rsidRPr="005F424D">
        <w:rPr>
          <w:spacing w:val="-15"/>
          <w:w w:val="105"/>
          <w:sz w:val="20"/>
          <w:lang w:val="en-AU"/>
        </w:rPr>
        <w:t xml:space="preserve"> </w:t>
      </w:r>
      <w:r w:rsidRPr="005F424D">
        <w:rPr>
          <w:w w:val="105"/>
          <w:sz w:val="20"/>
          <w:lang w:val="en-AU"/>
        </w:rPr>
        <w:t>specimen</w:t>
      </w:r>
      <w:r w:rsidRPr="005F424D">
        <w:rPr>
          <w:spacing w:val="-14"/>
          <w:w w:val="105"/>
          <w:sz w:val="20"/>
          <w:lang w:val="en-AU"/>
        </w:rPr>
        <w:t xml:space="preserve"> </w:t>
      </w:r>
      <w:r w:rsidRPr="005F424D">
        <w:rPr>
          <w:w w:val="105"/>
          <w:sz w:val="20"/>
          <w:lang w:val="en-AU"/>
        </w:rPr>
        <w:t>to</w:t>
      </w:r>
      <w:r w:rsidRPr="005F424D">
        <w:rPr>
          <w:spacing w:val="-14"/>
          <w:w w:val="105"/>
          <w:sz w:val="20"/>
          <w:lang w:val="en-AU"/>
        </w:rPr>
        <w:t xml:space="preserve"> </w:t>
      </w:r>
      <w:r w:rsidRPr="005F424D">
        <w:rPr>
          <w:w w:val="105"/>
          <w:sz w:val="20"/>
          <w:lang w:val="en-AU"/>
        </w:rPr>
        <w:t>the</w:t>
      </w:r>
      <w:r w:rsidRPr="005F424D">
        <w:rPr>
          <w:spacing w:val="-14"/>
          <w:w w:val="105"/>
          <w:sz w:val="20"/>
          <w:lang w:val="en-AU"/>
        </w:rPr>
        <w:t xml:space="preserve"> </w:t>
      </w:r>
      <w:r w:rsidRPr="005F424D">
        <w:rPr>
          <w:w w:val="105"/>
          <w:sz w:val="20"/>
          <w:lang w:val="en-AU"/>
        </w:rPr>
        <w:t>required</w:t>
      </w:r>
      <w:r w:rsidRPr="005F424D">
        <w:rPr>
          <w:spacing w:val="-14"/>
          <w:w w:val="105"/>
          <w:sz w:val="20"/>
          <w:lang w:val="en-AU"/>
        </w:rPr>
        <w:t xml:space="preserve"> </w:t>
      </w:r>
      <w:r w:rsidRPr="005F424D">
        <w:rPr>
          <w:w w:val="105"/>
          <w:sz w:val="20"/>
          <w:lang w:val="en-AU"/>
        </w:rPr>
        <w:t>density.</w:t>
      </w:r>
    </w:p>
    <w:p w:rsidR="00B407CE" w:rsidRPr="005F424D" w:rsidRDefault="00B407CE">
      <w:pPr>
        <w:pStyle w:val="BodyText"/>
        <w:spacing w:before="6"/>
        <w:rPr>
          <w:sz w:val="29"/>
          <w:lang w:val="en-AU"/>
        </w:rPr>
      </w:pPr>
    </w:p>
    <w:p w:rsidR="00B407CE" w:rsidRPr="005F424D" w:rsidRDefault="005F424D">
      <w:pPr>
        <w:ind w:left="151"/>
        <w:rPr>
          <w:rFonts w:ascii="Arial Narrow"/>
          <w:sz w:val="15"/>
          <w:lang w:val="en-AU"/>
        </w:rPr>
      </w:pPr>
      <w:r w:rsidRPr="005F424D">
        <w:rPr>
          <w:rFonts w:ascii="Arial Narrow"/>
          <w:sz w:val="15"/>
          <w:lang w:val="en-AU"/>
        </w:rPr>
        <w:t>NOTES:</w:t>
      </w:r>
    </w:p>
    <w:p w:rsidR="00B407CE" w:rsidRPr="005F424D" w:rsidRDefault="00B407CE">
      <w:pPr>
        <w:pStyle w:val="BodyText"/>
        <w:spacing w:before="8"/>
        <w:rPr>
          <w:rFonts w:ascii="Arial Narrow"/>
          <w:sz w:val="19"/>
          <w:lang w:val="en-AU"/>
        </w:rPr>
      </w:pPr>
    </w:p>
    <w:p w:rsidR="00B407CE" w:rsidRPr="005F424D" w:rsidRDefault="005F424D">
      <w:pPr>
        <w:ind w:left="151"/>
        <w:rPr>
          <w:rFonts w:ascii="Arial Narrow"/>
          <w:sz w:val="15"/>
          <w:lang w:val="en-AU"/>
        </w:rPr>
      </w:pPr>
      <w:r w:rsidRPr="005F424D">
        <w:rPr>
          <w:rFonts w:ascii="Arial Narrow"/>
          <w:sz w:val="15"/>
          <w:lang w:val="en-AU"/>
        </w:rPr>
        <w:t>When a final layer thickness greater than 100 mm is required, compact asphalt in multiple lifts to achieve uniform density and air voids.</w:t>
      </w:r>
    </w:p>
    <w:p w:rsidR="00B407CE" w:rsidRPr="005F424D" w:rsidRDefault="00B407CE">
      <w:pPr>
        <w:pStyle w:val="BodyText"/>
        <w:spacing w:before="8"/>
        <w:rPr>
          <w:rFonts w:ascii="Arial Narrow"/>
          <w:sz w:val="19"/>
          <w:lang w:val="en-AU"/>
        </w:rPr>
      </w:pPr>
    </w:p>
    <w:p w:rsidR="00B407CE" w:rsidRPr="005F424D" w:rsidRDefault="005F424D">
      <w:pPr>
        <w:spacing w:line="244" w:lineRule="auto"/>
        <w:ind w:left="151" w:right="244"/>
        <w:rPr>
          <w:rFonts w:ascii="Arial Narrow"/>
          <w:sz w:val="15"/>
          <w:lang w:val="en-AU"/>
        </w:rPr>
      </w:pPr>
      <w:r w:rsidRPr="005F424D">
        <w:rPr>
          <w:rFonts w:ascii="Arial Narrow"/>
          <w:sz w:val="15"/>
          <w:lang w:val="en-AU"/>
        </w:rPr>
        <w:t>When using a rolling wheel or segmental-type compactor, the direction of rolling should be transverse to the directio</w:t>
      </w:r>
      <w:r w:rsidRPr="005F424D">
        <w:rPr>
          <w:rFonts w:ascii="Arial Narrow"/>
          <w:sz w:val="15"/>
          <w:lang w:val="en-AU"/>
        </w:rPr>
        <w:t>n that the fatigue beams will be cut. This is to take into account any micro cracks transverse to the direction of the compaction that may develop.</w:t>
      </w:r>
    </w:p>
    <w:p w:rsidR="00B407CE" w:rsidRPr="005F424D" w:rsidRDefault="00B407CE">
      <w:pPr>
        <w:pStyle w:val="BodyText"/>
        <w:rPr>
          <w:rFonts w:ascii="Arial Narrow"/>
          <w:sz w:val="10"/>
          <w:lang w:val="en-AU"/>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3"/>
        <w:gridCol w:w="353"/>
        <w:gridCol w:w="7957"/>
      </w:tblGrid>
      <w:tr w:rsidR="00B407CE" w:rsidRPr="005F424D">
        <w:trPr>
          <w:trHeight w:hRule="exact" w:val="587"/>
        </w:trPr>
        <w:tc>
          <w:tcPr>
            <w:tcW w:w="293" w:type="dxa"/>
          </w:tcPr>
          <w:p w:rsidR="00B407CE" w:rsidRPr="005F424D" w:rsidRDefault="00B407CE">
            <w:pPr>
              <w:rPr>
                <w:lang w:val="en-AU"/>
              </w:rPr>
            </w:pPr>
          </w:p>
        </w:tc>
        <w:tc>
          <w:tcPr>
            <w:tcW w:w="353" w:type="dxa"/>
          </w:tcPr>
          <w:p w:rsidR="00B407CE" w:rsidRPr="005F424D" w:rsidRDefault="005F424D">
            <w:pPr>
              <w:pStyle w:val="TableParagraph"/>
              <w:spacing w:before="0"/>
              <w:ind w:right="81"/>
              <w:jc w:val="right"/>
              <w:rPr>
                <w:rFonts w:ascii="Arial"/>
                <w:sz w:val="20"/>
                <w:lang w:val="en-AU"/>
              </w:rPr>
            </w:pPr>
            <w:r w:rsidRPr="005F424D">
              <w:rPr>
                <w:rFonts w:ascii="Arial"/>
                <w:sz w:val="20"/>
                <w:lang w:val="en-AU"/>
              </w:rPr>
              <w:t>h.</w:t>
            </w:r>
          </w:p>
        </w:tc>
        <w:tc>
          <w:tcPr>
            <w:tcW w:w="7957" w:type="dxa"/>
          </w:tcPr>
          <w:p w:rsidR="00B407CE" w:rsidRPr="005F424D" w:rsidRDefault="005F424D">
            <w:pPr>
              <w:pStyle w:val="TableParagraph"/>
              <w:tabs>
                <w:tab w:val="left" w:pos="6415"/>
              </w:tabs>
              <w:spacing w:before="0" w:line="249" w:lineRule="auto"/>
              <w:ind w:left="83" w:right="48"/>
              <w:jc w:val="left"/>
              <w:rPr>
                <w:rFonts w:ascii="Arial"/>
                <w:sz w:val="20"/>
                <w:lang w:val="en-AU"/>
              </w:rPr>
            </w:pPr>
            <w:r w:rsidRPr="005F424D">
              <w:rPr>
                <w:rFonts w:ascii="Arial"/>
                <w:w w:val="105"/>
                <w:sz w:val="20"/>
                <w:lang w:val="en-AU"/>
              </w:rPr>
              <w:t xml:space="preserve">Allow the prepared  specimen to  air-cool to  </w:t>
            </w:r>
            <w:r w:rsidRPr="005F424D">
              <w:rPr>
                <w:rFonts w:ascii="Arial"/>
                <w:spacing w:val="35"/>
                <w:w w:val="105"/>
                <w:sz w:val="20"/>
                <w:lang w:val="en-AU"/>
              </w:rPr>
              <w:t xml:space="preserve"> </w:t>
            </w:r>
            <w:r w:rsidRPr="005F424D">
              <w:rPr>
                <w:rFonts w:ascii="Arial"/>
                <w:w w:val="105"/>
                <w:sz w:val="20"/>
                <w:lang w:val="en-AU"/>
              </w:rPr>
              <w:t>ambient</w:t>
            </w:r>
            <w:r w:rsidRPr="005F424D">
              <w:rPr>
                <w:rFonts w:ascii="Arial"/>
                <w:spacing w:val="36"/>
                <w:w w:val="105"/>
                <w:sz w:val="20"/>
                <w:lang w:val="en-AU"/>
              </w:rPr>
              <w:t xml:space="preserve"> </w:t>
            </w:r>
            <w:r w:rsidRPr="005F424D">
              <w:rPr>
                <w:rFonts w:ascii="Arial"/>
                <w:w w:val="105"/>
                <w:sz w:val="20"/>
                <w:lang w:val="en-AU"/>
              </w:rPr>
              <w:t>conditions.</w:t>
            </w:r>
            <w:r w:rsidRPr="005F424D">
              <w:rPr>
                <w:rFonts w:ascii="Arial"/>
                <w:w w:val="105"/>
                <w:sz w:val="20"/>
                <w:lang w:val="en-AU"/>
              </w:rPr>
              <w:tab/>
              <w:t>Mark</w:t>
            </w:r>
            <w:r w:rsidRPr="005F424D">
              <w:rPr>
                <w:rFonts w:ascii="Arial"/>
                <w:spacing w:val="36"/>
                <w:w w:val="105"/>
                <w:sz w:val="20"/>
                <w:lang w:val="en-AU"/>
              </w:rPr>
              <w:t xml:space="preserve"> </w:t>
            </w:r>
            <w:r w:rsidRPr="005F424D">
              <w:rPr>
                <w:rFonts w:ascii="Arial"/>
                <w:w w:val="105"/>
                <w:sz w:val="20"/>
                <w:lang w:val="en-AU"/>
              </w:rPr>
              <w:t>the</w:t>
            </w:r>
            <w:r w:rsidRPr="005F424D">
              <w:rPr>
                <w:rFonts w:ascii="Arial"/>
                <w:spacing w:val="36"/>
                <w:w w:val="105"/>
                <w:sz w:val="20"/>
                <w:lang w:val="en-AU"/>
              </w:rPr>
              <w:t xml:space="preserve"> </w:t>
            </w:r>
            <w:r w:rsidRPr="005F424D">
              <w:rPr>
                <w:rFonts w:ascii="Arial"/>
                <w:w w:val="105"/>
                <w:sz w:val="20"/>
                <w:lang w:val="en-AU"/>
              </w:rPr>
              <w:t>upper</w:t>
            </w:r>
            <w:r w:rsidRPr="005F424D">
              <w:rPr>
                <w:rFonts w:ascii="Arial"/>
                <w:w w:val="103"/>
                <w:sz w:val="20"/>
                <w:lang w:val="en-AU"/>
              </w:rPr>
              <w:t xml:space="preserve"> </w:t>
            </w:r>
            <w:r w:rsidRPr="005F424D">
              <w:rPr>
                <w:rFonts w:ascii="Arial"/>
                <w:w w:val="105"/>
                <w:sz w:val="20"/>
                <w:lang w:val="en-AU"/>
              </w:rPr>
              <w:t>surface</w:t>
            </w:r>
            <w:r w:rsidRPr="005F424D">
              <w:rPr>
                <w:rFonts w:ascii="Arial"/>
                <w:spacing w:val="-14"/>
                <w:w w:val="105"/>
                <w:sz w:val="20"/>
                <w:lang w:val="en-AU"/>
              </w:rPr>
              <w:t xml:space="preserve"> </w:t>
            </w:r>
            <w:r w:rsidRPr="005F424D">
              <w:rPr>
                <w:rFonts w:ascii="Arial"/>
                <w:w w:val="105"/>
                <w:sz w:val="20"/>
                <w:lang w:val="en-AU"/>
              </w:rPr>
              <w:t>of</w:t>
            </w:r>
            <w:r w:rsidRPr="005F424D">
              <w:rPr>
                <w:rFonts w:ascii="Arial"/>
                <w:spacing w:val="-10"/>
                <w:w w:val="105"/>
                <w:sz w:val="20"/>
                <w:lang w:val="en-AU"/>
              </w:rPr>
              <w:t xml:space="preserve"> </w:t>
            </w:r>
            <w:r w:rsidRPr="005F424D">
              <w:rPr>
                <w:rFonts w:ascii="Arial"/>
                <w:w w:val="105"/>
                <w:sz w:val="20"/>
                <w:lang w:val="en-AU"/>
              </w:rPr>
              <w:t>the</w:t>
            </w:r>
            <w:r w:rsidRPr="005F424D">
              <w:rPr>
                <w:rFonts w:ascii="Arial"/>
                <w:spacing w:val="-13"/>
                <w:w w:val="105"/>
                <w:sz w:val="20"/>
                <w:lang w:val="en-AU"/>
              </w:rPr>
              <w:t xml:space="preserve"> </w:t>
            </w:r>
            <w:r w:rsidRPr="005F424D">
              <w:rPr>
                <w:rFonts w:ascii="Arial"/>
                <w:w w:val="105"/>
                <w:sz w:val="20"/>
                <w:lang w:val="en-AU"/>
              </w:rPr>
              <w:t>prepared</w:t>
            </w:r>
            <w:r w:rsidRPr="005F424D">
              <w:rPr>
                <w:rFonts w:ascii="Arial"/>
                <w:spacing w:val="-14"/>
                <w:w w:val="105"/>
                <w:sz w:val="20"/>
                <w:lang w:val="en-AU"/>
              </w:rPr>
              <w:t xml:space="preserve"> </w:t>
            </w:r>
            <w:r w:rsidRPr="005F424D">
              <w:rPr>
                <w:rFonts w:ascii="Arial"/>
                <w:w w:val="105"/>
                <w:sz w:val="20"/>
                <w:lang w:val="en-AU"/>
              </w:rPr>
              <w:t>specimen</w:t>
            </w:r>
            <w:r w:rsidRPr="005F424D">
              <w:rPr>
                <w:rFonts w:ascii="Arial"/>
                <w:spacing w:val="-14"/>
                <w:w w:val="105"/>
                <w:sz w:val="20"/>
                <w:lang w:val="en-AU"/>
              </w:rPr>
              <w:t xml:space="preserve"> </w:t>
            </w:r>
            <w:r w:rsidRPr="005F424D">
              <w:rPr>
                <w:rFonts w:ascii="Arial"/>
                <w:w w:val="105"/>
                <w:sz w:val="20"/>
                <w:lang w:val="en-AU"/>
              </w:rPr>
              <w:t>with</w:t>
            </w:r>
            <w:r w:rsidRPr="005F424D">
              <w:rPr>
                <w:rFonts w:ascii="Arial"/>
                <w:spacing w:val="-13"/>
                <w:w w:val="105"/>
                <w:sz w:val="20"/>
                <w:lang w:val="en-AU"/>
              </w:rPr>
              <w:t xml:space="preserve"> </w:t>
            </w:r>
            <w:r w:rsidRPr="005F424D">
              <w:rPr>
                <w:rFonts w:ascii="Arial"/>
                <w:w w:val="105"/>
                <w:sz w:val="20"/>
                <w:lang w:val="en-AU"/>
              </w:rPr>
              <w:t>the</w:t>
            </w:r>
            <w:r w:rsidRPr="005F424D">
              <w:rPr>
                <w:rFonts w:ascii="Arial"/>
                <w:spacing w:val="-13"/>
                <w:w w:val="105"/>
                <w:sz w:val="20"/>
                <w:lang w:val="en-AU"/>
              </w:rPr>
              <w:t xml:space="preserve"> </w:t>
            </w:r>
            <w:r w:rsidRPr="005F424D">
              <w:rPr>
                <w:rFonts w:ascii="Arial"/>
                <w:w w:val="105"/>
                <w:sz w:val="20"/>
                <w:lang w:val="en-AU"/>
              </w:rPr>
              <w:t>direction</w:t>
            </w:r>
            <w:r w:rsidRPr="005F424D">
              <w:rPr>
                <w:rFonts w:ascii="Arial"/>
                <w:spacing w:val="-12"/>
                <w:w w:val="105"/>
                <w:sz w:val="20"/>
                <w:lang w:val="en-AU"/>
              </w:rPr>
              <w:t xml:space="preserve"> </w:t>
            </w:r>
            <w:r w:rsidRPr="005F424D">
              <w:rPr>
                <w:rFonts w:ascii="Arial"/>
                <w:w w:val="105"/>
                <w:sz w:val="20"/>
                <w:lang w:val="en-AU"/>
              </w:rPr>
              <w:t>of</w:t>
            </w:r>
            <w:r w:rsidRPr="005F424D">
              <w:rPr>
                <w:rFonts w:ascii="Arial"/>
                <w:spacing w:val="-10"/>
                <w:w w:val="105"/>
                <w:sz w:val="20"/>
                <w:lang w:val="en-AU"/>
              </w:rPr>
              <w:t xml:space="preserve"> </w:t>
            </w:r>
            <w:r w:rsidRPr="005F424D">
              <w:rPr>
                <w:rFonts w:ascii="Arial"/>
                <w:w w:val="105"/>
                <w:sz w:val="20"/>
                <w:lang w:val="en-AU"/>
              </w:rPr>
              <w:t>rolling.</w:t>
            </w:r>
          </w:p>
        </w:tc>
      </w:tr>
      <w:tr w:rsidR="00B407CE" w:rsidRPr="005F424D">
        <w:trPr>
          <w:trHeight w:hRule="exact" w:val="527"/>
        </w:trPr>
        <w:tc>
          <w:tcPr>
            <w:tcW w:w="293" w:type="dxa"/>
          </w:tcPr>
          <w:p w:rsidR="00B407CE" w:rsidRPr="005F424D" w:rsidRDefault="005F424D">
            <w:pPr>
              <w:pStyle w:val="TableParagraph"/>
              <w:spacing w:before="110"/>
              <w:ind w:left="50"/>
              <w:jc w:val="left"/>
              <w:rPr>
                <w:rFonts w:ascii="Arial"/>
                <w:sz w:val="26"/>
                <w:lang w:val="en-AU"/>
              </w:rPr>
            </w:pPr>
            <w:r w:rsidRPr="005F424D">
              <w:rPr>
                <w:rFonts w:ascii="Arial"/>
                <w:w w:val="101"/>
                <w:sz w:val="26"/>
                <w:lang w:val="en-AU"/>
              </w:rPr>
              <w:t>4</w:t>
            </w:r>
          </w:p>
        </w:tc>
        <w:tc>
          <w:tcPr>
            <w:tcW w:w="353" w:type="dxa"/>
          </w:tcPr>
          <w:p w:rsidR="00B407CE" w:rsidRPr="005F424D" w:rsidRDefault="00B407CE">
            <w:pPr>
              <w:rPr>
                <w:lang w:val="en-AU"/>
              </w:rPr>
            </w:pPr>
          </w:p>
        </w:tc>
        <w:tc>
          <w:tcPr>
            <w:tcW w:w="7957" w:type="dxa"/>
          </w:tcPr>
          <w:p w:rsidR="00B407CE" w:rsidRPr="005F424D" w:rsidRDefault="005F424D">
            <w:pPr>
              <w:pStyle w:val="TableParagraph"/>
              <w:spacing w:before="110"/>
              <w:ind w:left="83"/>
              <w:jc w:val="left"/>
              <w:rPr>
                <w:rFonts w:ascii="Arial"/>
                <w:sz w:val="26"/>
                <w:lang w:val="en-AU"/>
              </w:rPr>
            </w:pPr>
            <w:r w:rsidRPr="005F424D">
              <w:rPr>
                <w:rFonts w:ascii="Arial"/>
                <w:w w:val="105"/>
                <w:sz w:val="26"/>
                <w:lang w:val="en-AU"/>
              </w:rPr>
              <w:t>INFORMATION TO BE REPORTED</w:t>
            </w:r>
          </w:p>
        </w:tc>
      </w:tr>
      <w:tr w:rsidR="00B407CE" w:rsidRPr="005F424D">
        <w:trPr>
          <w:trHeight w:hRule="exact" w:val="466"/>
        </w:trPr>
        <w:tc>
          <w:tcPr>
            <w:tcW w:w="293" w:type="dxa"/>
          </w:tcPr>
          <w:p w:rsidR="00B407CE" w:rsidRPr="005F424D" w:rsidRDefault="00B407CE">
            <w:pPr>
              <w:rPr>
                <w:lang w:val="en-AU"/>
              </w:rPr>
            </w:pPr>
          </w:p>
        </w:tc>
        <w:tc>
          <w:tcPr>
            <w:tcW w:w="353" w:type="dxa"/>
          </w:tcPr>
          <w:p w:rsidR="00B407CE" w:rsidRPr="005F424D" w:rsidRDefault="005F424D">
            <w:pPr>
              <w:pStyle w:val="TableParagraph"/>
              <w:spacing w:before="117"/>
              <w:ind w:right="81"/>
              <w:jc w:val="right"/>
              <w:rPr>
                <w:rFonts w:ascii="Arial"/>
                <w:sz w:val="20"/>
                <w:lang w:val="en-AU"/>
              </w:rPr>
            </w:pPr>
            <w:r w:rsidRPr="005F424D">
              <w:rPr>
                <w:rFonts w:ascii="Arial"/>
                <w:sz w:val="20"/>
                <w:lang w:val="en-AU"/>
              </w:rPr>
              <w:t>a.</w:t>
            </w:r>
          </w:p>
        </w:tc>
        <w:tc>
          <w:tcPr>
            <w:tcW w:w="7957" w:type="dxa"/>
          </w:tcPr>
          <w:p w:rsidR="00B407CE" w:rsidRPr="005F424D" w:rsidRDefault="005F424D">
            <w:pPr>
              <w:pStyle w:val="TableParagraph"/>
              <w:spacing w:before="117"/>
              <w:ind w:left="84"/>
              <w:jc w:val="left"/>
              <w:rPr>
                <w:rFonts w:ascii="Arial"/>
                <w:sz w:val="20"/>
                <w:lang w:val="en-AU"/>
              </w:rPr>
            </w:pPr>
            <w:r w:rsidRPr="005F424D">
              <w:rPr>
                <w:rFonts w:ascii="Arial"/>
                <w:w w:val="105"/>
                <w:sz w:val="20"/>
                <w:lang w:val="en-AU"/>
              </w:rPr>
              <w:t>Mix identification</w:t>
            </w:r>
          </w:p>
        </w:tc>
      </w:tr>
      <w:tr w:rsidR="00B407CE" w:rsidRPr="005F424D">
        <w:trPr>
          <w:trHeight w:hRule="exact" w:val="349"/>
        </w:trPr>
        <w:tc>
          <w:tcPr>
            <w:tcW w:w="293" w:type="dxa"/>
          </w:tcPr>
          <w:p w:rsidR="00B407CE" w:rsidRPr="005F424D" w:rsidRDefault="00B407CE">
            <w:pPr>
              <w:rPr>
                <w:lang w:val="en-AU"/>
              </w:rPr>
            </w:pPr>
          </w:p>
        </w:tc>
        <w:tc>
          <w:tcPr>
            <w:tcW w:w="353" w:type="dxa"/>
          </w:tcPr>
          <w:p w:rsidR="00B407CE" w:rsidRPr="005F424D" w:rsidRDefault="005F424D">
            <w:pPr>
              <w:pStyle w:val="TableParagraph"/>
              <w:spacing w:before="117"/>
              <w:ind w:right="81"/>
              <w:jc w:val="right"/>
              <w:rPr>
                <w:rFonts w:ascii="Arial"/>
                <w:sz w:val="20"/>
                <w:lang w:val="en-AU"/>
              </w:rPr>
            </w:pPr>
            <w:r w:rsidRPr="005F424D">
              <w:rPr>
                <w:rFonts w:ascii="Arial"/>
                <w:sz w:val="20"/>
                <w:lang w:val="en-AU"/>
              </w:rPr>
              <w:t>b.</w:t>
            </w:r>
          </w:p>
        </w:tc>
        <w:tc>
          <w:tcPr>
            <w:tcW w:w="7957" w:type="dxa"/>
          </w:tcPr>
          <w:p w:rsidR="00B407CE" w:rsidRPr="005F424D" w:rsidRDefault="005F424D">
            <w:pPr>
              <w:pStyle w:val="TableParagraph"/>
              <w:spacing w:before="117"/>
              <w:ind w:left="84"/>
              <w:jc w:val="left"/>
              <w:rPr>
                <w:rFonts w:ascii="Arial"/>
                <w:sz w:val="20"/>
                <w:lang w:val="en-AU"/>
              </w:rPr>
            </w:pPr>
            <w:r w:rsidRPr="005F424D">
              <w:rPr>
                <w:rFonts w:ascii="Arial"/>
                <w:w w:val="105"/>
                <w:sz w:val="20"/>
                <w:lang w:val="en-AU"/>
              </w:rPr>
              <w:t>Method used to prepare the asphalt (i.e. laboratory vs. plant mixed)</w:t>
            </w:r>
          </w:p>
        </w:tc>
      </w:tr>
    </w:tbl>
    <w:p w:rsidR="00B407CE" w:rsidRPr="005F424D" w:rsidRDefault="00B407CE">
      <w:pPr>
        <w:rPr>
          <w:sz w:val="20"/>
          <w:lang w:val="en-AU"/>
        </w:rPr>
        <w:sectPr w:rsidR="00B407CE" w:rsidRPr="005F424D">
          <w:pgSz w:w="12240" w:h="15840"/>
          <w:pgMar w:top="920" w:right="1700" w:bottom="1360" w:left="1720" w:header="708" w:footer="1170" w:gutter="0"/>
          <w:cols w:space="720"/>
        </w:sectPr>
      </w:pPr>
    </w:p>
    <w:p w:rsidR="00B407CE" w:rsidRPr="005F424D" w:rsidRDefault="00B407CE">
      <w:pPr>
        <w:pStyle w:val="BodyText"/>
        <w:rPr>
          <w:rFonts w:ascii="Arial Narrow"/>
          <w:lang w:val="en-AU"/>
        </w:rPr>
      </w:pPr>
    </w:p>
    <w:p w:rsidR="00B407CE" w:rsidRPr="005F424D" w:rsidRDefault="00B407CE">
      <w:pPr>
        <w:pStyle w:val="BodyText"/>
        <w:spacing w:before="8"/>
        <w:rPr>
          <w:rFonts w:ascii="Arial Narrow"/>
          <w:lang w:val="en-AU"/>
        </w:rPr>
      </w:pPr>
    </w:p>
    <w:p w:rsidR="00B407CE" w:rsidRPr="005F424D" w:rsidRDefault="005F424D">
      <w:pPr>
        <w:pStyle w:val="ListParagraph"/>
        <w:numPr>
          <w:ilvl w:val="0"/>
          <w:numId w:val="2"/>
        </w:numPr>
        <w:tabs>
          <w:tab w:val="left" w:pos="832"/>
        </w:tabs>
        <w:spacing w:before="101"/>
        <w:rPr>
          <w:sz w:val="20"/>
          <w:lang w:val="en-AU"/>
        </w:rPr>
      </w:pPr>
      <w:r w:rsidRPr="005F424D">
        <w:rPr>
          <w:w w:val="105"/>
          <w:sz w:val="20"/>
          <w:lang w:val="en-AU"/>
        </w:rPr>
        <w:t>Mixing device</w:t>
      </w:r>
      <w:r w:rsidRPr="005F424D">
        <w:rPr>
          <w:spacing w:val="-33"/>
          <w:w w:val="105"/>
          <w:sz w:val="20"/>
          <w:lang w:val="en-AU"/>
        </w:rPr>
        <w:t xml:space="preserve"> </w:t>
      </w:r>
      <w:r w:rsidRPr="005F424D">
        <w:rPr>
          <w:w w:val="105"/>
          <w:sz w:val="20"/>
          <w:lang w:val="en-AU"/>
        </w:rPr>
        <w:t>used</w:t>
      </w:r>
    </w:p>
    <w:p w:rsidR="00B407CE" w:rsidRPr="005F424D" w:rsidRDefault="00B407CE">
      <w:pPr>
        <w:pStyle w:val="BodyText"/>
        <w:spacing w:before="2"/>
        <w:rPr>
          <w:lang w:val="en-AU"/>
        </w:rPr>
      </w:pPr>
    </w:p>
    <w:p w:rsidR="00B407CE" w:rsidRPr="005F424D" w:rsidRDefault="005F424D">
      <w:pPr>
        <w:pStyle w:val="ListParagraph"/>
        <w:numPr>
          <w:ilvl w:val="0"/>
          <w:numId w:val="2"/>
        </w:numPr>
        <w:tabs>
          <w:tab w:val="left" w:pos="832"/>
        </w:tabs>
        <w:spacing w:before="1" w:line="247" w:lineRule="auto"/>
        <w:ind w:right="145"/>
        <w:rPr>
          <w:sz w:val="20"/>
          <w:lang w:val="en-AU"/>
        </w:rPr>
      </w:pPr>
      <w:r w:rsidRPr="005F424D">
        <w:rPr>
          <w:w w:val="105"/>
          <w:sz w:val="20"/>
          <w:lang w:val="en-AU"/>
        </w:rPr>
        <w:t>Temperature of the mixed asphalt at discharge from the mixing unit (laboratory and plant)</w:t>
      </w:r>
    </w:p>
    <w:p w:rsidR="00B407CE" w:rsidRPr="005F424D" w:rsidRDefault="00B407CE">
      <w:pPr>
        <w:pStyle w:val="BodyText"/>
        <w:spacing w:before="10"/>
        <w:rPr>
          <w:sz w:val="19"/>
          <w:lang w:val="en-AU"/>
        </w:rPr>
      </w:pPr>
    </w:p>
    <w:p w:rsidR="00B407CE" w:rsidRPr="005F424D" w:rsidRDefault="005F424D">
      <w:pPr>
        <w:pStyle w:val="ListParagraph"/>
        <w:numPr>
          <w:ilvl w:val="0"/>
          <w:numId w:val="2"/>
        </w:numPr>
        <w:tabs>
          <w:tab w:val="left" w:pos="832"/>
        </w:tabs>
        <w:rPr>
          <w:sz w:val="20"/>
          <w:lang w:val="en-AU"/>
        </w:rPr>
      </w:pPr>
      <w:r w:rsidRPr="005F424D">
        <w:rPr>
          <w:w w:val="105"/>
          <w:sz w:val="20"/>
          <w:lang w:val="en-AU"/>
        </w:rPr>
        <w:t>Date</w:t>
      </w:r>
      <w:r w:rsidRPr="005F424D">
        <w:rPr>
          <w:spacing w:val="-10"/>
          <w:w w:val="105"/>
          <w:sz w:val="20"/>
          <w:lang w:val="en-AU"/>
        </w:rPr>
        <w:t xml:space="preserve"> </w:t>
      </w:r>
      <w:r w:rsidRPr="005F424D">
        <w:rPr>
          <w:w w:val="105"/>
          <w:sz w:val="20"/>
          <w:lang w:val="en-AU"/>
        </w:rPr>
        <w:t>and</w:t>
      </w:r>
      <w:r w:rsidRPr="005F424D">
        <w:rPr>
          <w:spacing w:val="-12"/>
          <w:w w:val="105"/>
          <w:sz w:val="20"/>
          <w:lang w:val="en-AU"/>
        </w:rPr>
        <w:t xml:space="preserve"> </w:t>
      </w:r>
      <w:r w:rsidRPr="005F424D">
        <w:rPr>
          <w:w w:val="105"/>
          <w:sz w:val="20"/>
          <w:lang w:val="en-AU"/>
        </w:rPr>
        <w:t>time</w:t>
      </w:r>
      <w:r w:rsidRPr="005F424D">
        <w:rPr>
          <w:spacing w:val="-10"/>
          <w:w w:val="105"/>
          <w:sz w:val="20"/>
          <w:lang w:val="en-AU"/>
        </w:rPr>
        <w:t xml:space="preserve"> </w:t>
      </w:r>
      <w:r w:rsidRPr="005F424D">
        <w:rPr>
          <w:w w:val="105"/>
          <w:sz w:val="20"/>
          <w:lang w:val="en-AU"/>
        </w:rPr>
        <w:t>of</w:t>
      </w:r>
      <w:r w:rsidRPr="005F424D">
        <w:rPr>
          <w:spacing w:val="-9"/>
          <w:w w:val="105"/>
          <w:sz w:val="20"/>
          <w:lang w:val="en-AU"/>
        </w:rPr>
        <w:t xml:space="preserve"> </w:t>
      </w:r>
      <w:r w:rsidRPr="005F424D">
        <w:rPr>
          <w:w w:val="105"/>
          <w:sz w:val="20"/>
          <w:lang w:val="en-AU"/>
        </w:rPr>
        <w:t>sampling</w:t>
      </w:r>
      <w:r w:rsidRPr="005F424D">
        <w:rPr>
          <w:spacing w:val="-10"/>
          <w:w w:val="105"/>
          <w:sz w:val="20"/>
          <w:lang w:val="en-AU"/>
        </w:rPr>
        <w:t xml:space="preserve"> </w:t>
      </w:r>
      <w:r w:rsidRPr="005F424D">
        <w:rPr>
          <w:w w:val="105"/>
          <w:sz w:val="20"/>
          <w:lang w:val="en-AU"/>
        </w:rPr>
        <w:t>and</w:t>
      </w:r>
      <w:r w:rsidRPr="005F424D">
        <w:rPr>
          <w:spacing w:val="-10"/>
          <w:w w:val="105"/>
          <w:sz w:val="20"/>
          <w:lang w:val="en-AU"/>
        </w:rPr>
        <w:t xml:space="preserve"> </w:t>
      </w:r>
      <w:r w:rsidRPr="005F424D">
        <w:rPr>
          <w:w w:val="105"/>
          <w:sz w:val="20"/>
          <w:lang w:val="en-AU"/>
        </w:rPr>
        <w:t>the</w:t>
      </w:r>
      <w:r w:rsidRPr="005F424D">
        <w:rPr>
          <w:spacing w:val="-8"/>
          <w:w w:val="105"/>
          <w:sz w:val="20"/>
          <w:lang w:val="en-AU"/>
        </w:rPr>
        <w:t xml:space="preserve"> </w:t>
      </w:r>
      <w:r w:rsidRPr="005F424D">
        <w:rPr>
          <w:w w:val="105"/>
          <w:sz w:val="20"/>
          <w:lang w:val="en-AU"/>
        </w:rPr>
        <w:t>history</w:t>
      </w:r>
      <w:r w:rsidRPr="005F424D">
        <w:rPr>
          <w:spacing w:val="-14"/>
          <w:w w:val="105"/>
          <w:sz w:val="20"/>
          <w:lang w:val="en-AU"/>
        </w:rPr>
        <w:t xml:space="preserve"> </w:t>
      </w:r>
      <w:r w:rsidRPr="005F424D">
        <w:rPr>
          <w:w w:val="105"/>
          <w:sz w:val="20"/>
          <w:lang w:val="en-AU"/>
        </w:rPr>
        <w:t>of</w:t>
      </w:r>
      <w:r w:rsidRPr="005F424D">
        <w:rPr>
          <w:spacing w:val="-8"/>
          <w:w w:val="105"/>
          <w:sz w:val="20"/>
          <w:lang w:val="en-AU"/>
        </w:rPr>
        <w:t xml:space="preserve"> </w:t>
      </w:r>
      <w:r w:rsidRPr="005F424D">
        <w:rPr>
          <w:w w:val="105"/>
          <w:sz w:val="20"/>
          <w:lang w:val="en-AU"/>
        </w:rPr>
        <w:t>the</w:t>
      </w:r>
      <w:r w:rsidRPr="005F424D">
        <w:rPr>
          <w:spacing w:val="-9"/>
          <w:w w:val="105"/>
          <w:sz w:val="20"/>
          <w:lang w:val="en-AU"/>
        </w:rPr>
        <w:t xml:space="preserve"> </w:t>
      </w:r>
      <w:r w:rsidRPr="005F424D">
        <w:rPr>
          <w:w w:val="105"/>
          <w:sz w:val="20"/>
          <w:lang w:val="en-AU"/>
        </w:rPr>
        <w:t>asphalt</w:t>
      </w:r>
    </w:p>
    <w:p w:rsidR="00B407CE" w:rsidRPr="005F424D" w:rsidRDefault="00B407CE">
      <w:pPr>
        <w:pStyle w:val="BodyText"/>
        <w:spacing w:before="2"/>
        <w:rPr>
          <w:lang w:val="en-AU"/>
        </w:rPr>
      </w:pPr>
    </w:p>
    <w:p w:rsidR="00B407CE" w:rsidRPr="005F424D" w:rsidRDefault="005F424D">
      <w:pPr>
        <w:pStyle w:val="ListParagraph"/>
        <w:numPr>
          <w:ilvl w:val="0"/>
          <w:numId w:val="2"/>
        </w:numPr>
        <w:tabs>
          <w:tab w:val="left" w:pos="831"/>
          <w:tab w:val="left" w:pos="832"/>
        </w:tabs>
        <w:rPr>
          <w:sz w:val="20"/>
          <w:lang w:val="en-AU"/>
        </w:rPr>
      </w:pPr>
      <w:r w:rsidRPr="005F424D">
        <w:rPr>
          <w:w w:val="105"/>
          <w:sz w:val="20"/>
          <w:lang w:val="en-AU"/>
        </w:rPr>
        <w:t>Compaction device</w:t>
      </w:r>
      <w:r w:rsidRPr="005F424D">
        <w:rPr>
          <w:spacing w:val="-40"/>
          <w:w w:val="105"/>
          <w:sz w:val="20"/>
          <w:lang w:val="en-AU"/>
        </w:rPr>
        <w:t xml:space="preserve"> </w:t>
      </w:r>
      <w:r w:rsidRPr="005F424D">
        <w:rPr>
          <w:w w:val="105"/>
          <w:sz w:val="20"/>
          <w:lang w:val="en-AU"/>
        </w:rPr>
        <w:t>used</w:t>
      </w:r>
    </w:p>
    <w:p w:rsidR="00B407CE" w:rsidRPr="005F424D" w:rsidRDefault="00B407CE">
      <w:pPr>
        <w:pStyle w:val="BodyText"/>
        <w:spacing w:before="5"/>
        <w:rPr>
          <w:lang w:val="en-AU"/>
        </w:rPr>
      </w:pPr>
    </w:p>
    <w:p w:rsidR="00B407CE" w:rsidRPr="005F424D" w:rsidRDefault="005F424D">
      <w:pPr>
        <w:pStyle w:val="ListParagraph"/>
        <w:numPr>
          <w:ilvl w:val="0"/>
          <w:numId w:val="2"/>
        </w:numPr>
        <w:tabs>
          <w:tab w:val="left" w:pos="832"/>
        </w:tabs>
        <w:rPr>
          <w:sz w:val="20"/>
          <w:lang w:val="en-AU"/>
        </w:rPr>
      </w:pPr>
      <w:r w:rsidRPr="005F424D">
        <w:rPr>
          <w:w w:val="105"/>
          <w:sz w:val="20"/>
          <w:lang w:val="en-AU"/>
        </w:rPr>
        <w:t>Date</w:t>
      </w:r>
      <w:r w:rsidRPr="005F424D">
        <w:rPr>
          <w:spacing w:val="-14"/>
          <w:w w:val="105"/>
          <w:sz w:val="20"/>
          <w:lang w:val="en-AU"/>
        </w:rPr>
        <w:t xml:space="preserve"> </w:t>
      </w:r>
      <w:r w:rsidRPr="005F424D">
        <w:rPr>
          <w:w w:val="105"/>
          <w:sz w:val="20"/>
          <w:lang w:val="en-AU"/>
        </w:rPr>
        <w:t>and</w:t>
      </w:r>
      <w:r w:rsidRPr="005F424D">
        <w:rPr>
          <w:spacing w:val="-15"/>
          <w:w w:val="105"/>
          <w:sz w:val="20"/>
          <w:lang w:val="en-AU"/>
        </w:rPr>
        <w:t xml:space="preserve"> </w:t>
      </w:r>
      <w:r w:rsidRPr="005F424D">
        <w:rPr>
          <w:w w:val="105"/>
          <w:sz w:val="20"/>
          <w:lang w:val="en-AU"/>
        </w:rPr>
        <w:t>time</w:t>
      </w:r>
      <w:r w:rsidRPr="005F424D">
        <w:rPr>
          <w:spacing w:val="-14"/>
          <w:w w:val="105"/>
          <w:sz w:val="20"/>
          <w:lang w:val="en-AU"/>
        </w:rPr>
        <w:t xml:space="preserve"> </w:t>
      </w:r>
      <w:r w:rsidRPr="005F424D">
        <w:rPr>
          <w:w w:val="105"/>
          <w:sz w:val="20"/>
          <w:lang w:val="en-AU"/>
        </w:rPr>
        <w:t>of</w:t>
      </w:r>
      <w:r w:rsidRPr="005F424D">
        <w:rPr>
          <w:spacing w:val="-13"/>
          <w:w w:val="105"/>
          <w:sz w:val="20"/>
          <w:lang w:val="en-AU"/>
        </w:rPr>
        <w:t xml:space="preserve"> </w:t>
      </w:r>
      <w:r w:rsidRPr="005F424D">
        <w:rPr>
          <w:w w:val="105"/>
          <w:sz w:val="20"/>
          <w:lang w:val="en-AU"/>
        </w:rPr>
        <w:t>compaction</w:t>
      </w:r>
    </w:p>
    <w:p w:rsidR="00B407CE" w:rsidRPr="005F424D" w:rsidRDefault="00B407CE">
      <w:pPr>
        <w:pStyle w:val="BodyText"/>
        <w:spacing w:before="3"/>
        <w:rPr>
          <w:lang w:val="en-AU"/>
        </w:rPr>
      </w:pPr>
    </w:p>
    <w:p w:rsidR="00B407CE" w:rsidRPr="005F424D" w:rsidRDefault="005F424D">
      <w:pPr>
        <w:pStyle w:val="ListParagraph"/>
        <w:numPr>
          <w:ilvl w:val="0"/>
          <w:numId w:val="2"/>
        </w:numPr>
        <w:tabs>
          <w:tab w:val="left" w:pos="832"/>
        </w:tabs>
        <w:rPr>
          <w:sz w:val="20"/>
          <w:lang w:val="en-AU"/>
        </w:rPr>
      </w:pPr>
      <w:r w:rsidRPr="005F424D">
        <w:rPr>
          <w:w w:val="105"/>
          <w:sz w:val="20"/>
          <w:lang w:val="en-AU"/>
        </w:rPr>
        <w:t>Temperature</w:t>
      </w:r>
      <w:r w:rsidRPr="005F424D">
        <w:rPr>
          <w:spacing w:val="-17"/>
          <w:w w:val="105"/>
          <w:sz w:val="20"/>
          <w:lang w:val="en-AU"/>
        </w:rPr>
        <w:t xml:space="preserve"> </w:t>
      </w:r>
      <w:r w:rsidRPr="005F424D">
        <w:rPr>
          <w:w w:val="105"/>
          <w:sz w:val="20"/>
          <w:lang w:val="en-AU"/>
        </w:rPr>
        <w:t>of</w:t>
      </w:r>
      <w:r w:rsidRPr="005F424D">
        <w:rPr>
          <w:spacing w:val="-13"/>
          <w:w w:val="105"/>
          <w:sz w:val="20"/>
          <w:lang w:val="en-AU"/>
        </w:rPr>
        <w:t xml:space="preserve"> </w:t>
      </w:r>
      <w:r w:rsidRPr="005F424D">
        <w:rPr>
          <w:w w:val="105"/>
          <w:sz w:val="20"/>
          <w:lang w:val="en-AU"/>
        </w:rPr>
        <w:t>the</w:t>
      </w:r>
      <w:r w:rsidRPr="005F424D">
        <w:rPr>
          <w:spacing w:val="-15"/>
          <w:w w:val="105"/>
          <w:sz w:val="20"/>
          <w:lang w:val="en-AU"/>
        </w:rPr>
        <w:t xml:space="preserve"> </w:t>
      </w:r>
      <w:r w:rsidRPr="005F424D">
        <w:rPr>
          <w:w w:val="105"/>
          <w:sz w:val="20"/>
          <w:lang w:val="en-AU"/>
        </w:rPr>
        <w:t>asphalt</w:t>
      </w:r>
      <w:r w:rsidRPr="005F424D">
        <w:rPr>
          <w:spacing w:val="-17"/>
          <w:w w:val="105"/>
          <w:sz w:val="20"/>
          <w:lang w:val="en-AU"/>
        </w:rPr>
        <w:t xml:space="preserve"> </w:t>
      </w:r>
      <w:r w:rsidRPr="005F424D">
        <w:rPr>
          <w:w w:val="105"/>
          <w:sz w:val="20"/>
          <w:lang w:val="en-AU"/>
        </w:rPr>
        <w:t>prior</w:t>
      </w:r>
      <w:r w:rsidRPr="005F424D">
        <w:rPr>
          <w:spacing w:val="-13"/>
          <w:w w:val="105"/>
          <w:sz w:val="20"/>
          <w:lang w:val="en-AU"/>
        </w:rPr>
        <w:t xml:space="preserve"> </w:t>
      </w:r>
      <w:r w:rsidRPr="005F424D">
        <w:rPr>
          <w:w w:val="105"/>
          <w:sz w:val="20"/>
          <w:lang w:val="en-AU"/>
        </w:rPr>
        <w:t>to</w:t>
      </w:r>
      <w:r w:rsidRPr="005F424D">
        <w:rPr>
          <w:spacing w:val="-15"/>
          <w:w w:val="105"/>
          <w:sz w:val="20"/>
          <w:lang w:val="en-AU"/>
        </w:rPr>
        <w:t xml:space="preserve"> </w:t>
      </w:r>
      <w:r w:rsidRPr="005F424D">
        <w:rPr>
          <w:w w:val="105"/>
          <w:sz w:val="20"/>
          <w:lang w:val="en-AU"/>
        </w:rPr>
        <w:t>compaction</w:t>
      </w:r>
    </w:p>
    <w:p w:rsidR="00B407CE" w:rsidRPr="005F424D" w:rsidRDefault="00B407CE">
      <w:pPr>
        <w:pStyle w:val="BodyText"/>
        <w:spacing w:before="3"/>
        <w:rPr>
          <w:lang w:val="en-AU"/>
        </w:rPr>
      </w:pPr>
    </w:p>
    <w:p w:rsidR="00B407CE" w:rsidRPr="005F424D" w:rsidRDefault="005F424D">
      <w:pPr>
        <w:pStyle w:val="ListParagraph"/>
        <w:numPr>
          <w:ilvl w:val="0"/>
          <w:numId w:val="2"/>
        </w:numPr>
        <w:tabs>
          <w:tab w:val="left" w:pos="831"/>
          <w:tab w:val="left" w:pos="832"/>
        </w:tabs>
        <w:rPr>
          <w:sz w:val="20"/>
          <w:lang w:val="en-AU"/>
        </w:rPr>
      </w:pPr>
      <w:r w:rsidRPr="005F424D">
        <w:rPr>
          <w:w w:val="105"/>
          <w:sz w:val="20"/>
          <w:lang w:val="en-AU"/>
        </w:rPr>
        <w:t>Reference</w:t>
      </w:r>
      <w:r w:rsidRPr="005F424D">
        <w:rPr>
          <w:spacing w:val="-17"/>
          <w:w w:val="105"/>
          <w:sz w:val="20"/>
          <w:lang w:val="en-AU"/>
        </w:rPr>
        <w:t xml:space="preserve"> </w:t>
      </w:r>
      <w:r w:rsidRPr="005F424D">
        <w:rPr>
          <w:w w:val="105"/>
          <w:sz w:val="20"/>
          <w:lang w:val="en-AU"/>
        </w:rPr>
        <w:t>to</w:t>
      </w:r>
      <w:r w:rsidRPr="005F424D">
        <w:rPr>
          <w:spacing w:val="-17"/>
          <w:w w:val="105"/>
          <w:sz w:val="20"/>
          <w:lang w:val="en-AU"/>
        </w:rPr>
        <w:t xml:space="preserve"> </w:t>
      </w:r>
      <w:r w:rsidRPr="005F424D">
        <w:rPr>
          <w:w w:val="105"/>
          <w:sz w:val="20"/>
          <w:lang w:val="en-AU"/>
        </w:rPr>
        <w:t>this</w:t>
      </w:r>
      <w:r w:rsidRPr="005F424D">
        <w:rPr>
          <w:spacing w:val="-15"/>
          <w:w w:val="105"/>
          <w:sz w:val="20"/>
          <w:lang w:val="en-AU"/>
        </w:rPr>
        <w:t xml:space="preserve"> </w:t>
      </w:r>
      <w:r w:rsidRPr="005F424D">
        <w:rPr>
          <w:w w:val="105"/>
          <w:sz w:val="20"/>
          <w:lang w:val="en-AU"/>
        </w:rPr>
        <w:t>method,</w:t>
      </w:r>
      <w:r w:rsidRPr="005F424D">
        <w:rPr>
          <w:spacing w:val="-17"/>
          <w:w w:val="105"/>
          <w:sz w:val="20"/>
          <w:lang w:val="en-AU"/>
        </w:rPr>
        <w:t xml:space="preserve"> </w:t>
      </w:r>
      <w:r w:rsidRPr="005F424D">
        <w:rPr>
          <w:w w:val="105"/>
          <w:sz w:val="20"/>
          <w:lang w:val="en-AU"/>
        </w:rPr>
        <w:t>i.e.</w:t>
      </w:r>
      <w:r w:rsidRPr="005F424D">
        <w:rPr>
          <w:spacing w:val="-14"/>
          <w:w w:val="105"/>
          <w:sz w:val="20"/>
          <w:lang w:val="en-AU"/>
        </w:rPr>
        <w:t xml:space="preserve"> </w:t>
      </w:r>
      <w:r w:rsidRPr="005F424D">
        <w:rPr>
          <w:w w:val="105"/>
          <w:sz w:val="20"/>
          <w:lang w:val="en-AU"/>
        </w:rPr>
        <w:t>AG:PT/T220.</w:t>
      </w:r>
    </w:p>
    <w:p w:rsidR="00B407CE" w:rsidRPr="005F424D" w:rsidRDefault="00B407CE">
      <w:pPr>
        <w:rPr>
          <w:sz w:val="20"/>
          <w:lang w:val="en-AU"/>
        </w:rPr>
        <w:sectPr w:rsidR="00B407CE" w:rsidRPr="005F424D">
          <w:pgSz w:w="12240" w:h="15840"/>
          <w:pgMar w:top="920" w:right="1720" w:bottom="1360" w:left="1720" w:header="708" w:footer="1170" w:gutter="0"/>
          <w:cols w:space="720"/>
        </w:sectPr>
      </w:pPr>
    </w:p>
    <w:p w:rsidR="00B407CE" w:rsidRPr="005F424D" w:rsidRDefault="00B407CE">
      <w:pPr>
        <w:pStyle w:val="BodyText"/>
        <w:rPr>
          <w:lang w:val="en-AU"/>
        </w:rPr>
      </w:pPr>
    </w:p>
    <w:p w:rsidR="00B407CE" w:rsidRPr="005F424D" w:rsidRDefault="00B407CE">
      <w:pPr>
        <w:pStyle w:val="BodyText"/>
        <w:spacing w:before="9"/>
        <w:rPr>
          <w:lang w:val="en-AU"/>
        </w:rPr>
      </w:pPr>
    </w:p>
    <w:p w:rsidR="00B407CE" w:rsidRPr="005F424D" w:rsidRDefault="005F424D">
      <w:pPr>
        <w:pStyle w:val="Heading1"/>
        <w:spacing w:before="96" w:line="242" w:lineRule="auto"/>
        <w:ind w:right="5288"/>
        <w:jc w:val="left"/>
        <w:rPr>
          <w:lang w:val="en-AU"/>
        </w:rPr>
      </w:pPr>
      <w:r w:rsidRPr="005F424D">
        <w:rPr>
          <w:w w:val="105"/>
          <w:lang w:val="en-AU"/>
        </w:rPr>
        <w:t>AP</w:t>
      </w:r>
      <w:bookmarkStart w:id="0" w:name="_GoBack"/>
      <w:bookmarkEnd w:id="0"/>
      <w:r w:rsidRPr="005F424D">
        <w:rPr>
          <w:w w:val="105"/>
          <w:lang w:val="en-AU"/>
        </w:rPr>
        <w:t xml:space="preserve">PENDIX A </w:t>
      </w:r>
      <w:r w:rsidRPr="005F424D">
        <w:rPr>
          <w:lang w:val="en-AU"/>
        </w:rPr>
        <w:t>COMPACTION DEVICE</w:t>
      </w:r>
    </w:p>
    <w:p w:rsidR="00B407CE" w:rsidRPr="005F424D" w:rsidRDefault="005F424D">
      <w:pPr>
        <w:pStyle w:val="BodyText"/>
        <w:spacing w:before="232" w:line="249" w:lineRule="auto"/>
        <w:ind w:left="151" w:right="163"/>
        <w:jc w:val="both"/>
        <w:rPr>
          <w:lang w:val="en-AU"/>
        </w:rPr>
      </w:pPr>
      <w:r w:rsidRPr="005F424D">
        <w:rPr>
          <w:w w:val="105"/>
          <w:lang w:val="en-AU"/>
        </w:rPr>
        <w:t>The following table lists three key factors which have been identified as being important in evaluating the performance of compaction devices. The performance requireme</w:t>
      </w:r>
      <w:r w:rsidRPr="005F424D">
        <w:rPr>
          <w:w w:val="105"/>
          <w:lang w:val="en-AU"/>
        </w:rPr>
        <w:t>nts should be used as a guide as the true limits have not yet been established.</w:t>
      </w:r>
    </w:p>
    <w:p w:rsidR="00B407CE" w:rsidRPr="005F424D" w:rsidRDefault="00B407CE">
      <w:pPr>
        <w:pStyle w:val="BodyText"/>
        <w:spacing w:before="3"/>
        <w:rPr>
          <w:sz w:val="29"/>
          <w:lang w:val="en-AU"/>
        </w:rPr>
      </w:pPr>
    </w:p>
    <w:p w:rsidR="00B407CE" w:rsidRPr="005F424D" w:rsidRDefault="005F424D">
      <w:pPr>
        <w:ind w:left="2092" w:right="2107"/>
        <w:jc w:val="center"/>
        <w:rPr>
          <w:rFonts w:ascii="Arial Narrow"/>
          <w:sz w:val="18"/>
          <w:lang w:val="en-AU"/>
        </w:rPr>
      </w:pPr>
      <w:r w:rsidRPr="005F424D">
        <w:rPr>
          <w:rFonts w:ascii="Arial Narrow"/>
          <w:w w:val="105"/>
          <w:sz w:val="18"/>
          <w:lang w:val="en-AU"/>
        </w:rPr>
        <w:t>RECOMMENDED PERFORMANCE FOR COMPACTION DEVICE</w:t>
      </w:r>
    </w:p>
    <w:p w:rsidR="00B407CE" w:rsidRPr="005F424D" w:rsidRDefault="00B407CE">
      <w:pPr>
        <w:pStyle w:val="BodyText"/>
        <w:spacing w:before="2" w:after="1"/>
        <w:rPr>
          <w:rFonts w:ascii="Arial Narrow"/>
          <w:sz w:val="10"/>
          <w:lang w:val="en-AU"/>
        </w:rPr>
      </w:pPr>
    </w:p>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8"/>
        <w:gridCol w:w="6002"/>
      </w:tblGrid>
      <w:tr w:rsidR="00B407CE" w:rsidRPr="005F424D">
        <w:trPr>
          <w:trHeight w:hRule="exact" w:val="314"/>
        </w:trPr>
        <w:tc>
          <w:tcPr>
            <w:tcW w:w="2538" w:type="dxa"/>
            <w:tcBorders>
              <w:right w:val="single" w:sz="5" w:space="0" w:color="000000"/>
            </w:tcBorders>
          </w:tcPr>
          <w:p w:rsidR="00B407CE" w:rsidRPr="005F424D" w:rsidRDefault="005F424D">
            <w:pPr>
              <w:pStyle w:val="TableParagraph"/>
              <w:ind w:left="900" w:right="901"/>
              <w:rPr>
                <w:sz w:val="17"/>
                <w:lang w:val="en-AU"/>
              </w:rPr>
            </w:pPr>
            <w:r w:rsidRPr="005F424D">
              <w:rPr>
                <w:w w:val="105"/>
                <w:sz w:val="17"/>
                <w:lang w:val="en-AU"/>
              </w:rPr>
              <w:t>Parameter</w:t>
            </w:r>
          </w:p>
        </w:tc>
        <w:tc>
          <w:tcPr>
            <w:tcW w:w="6002" w:type="dxa"/>
            <w:tcBorders>
              <w:left w:val="single" w:sz="5" w:space="0" w:color="000000"/>
              <w:right w:val="single" w:sz="5" w:space="0" w:color="000000"/>
            </w:tcBorders>
          </w:tcPr>
          <w:p w:rsidR="00B407CE" w:rsidRPr="005F424D" w:rsidRDefault="005F424D">
            <w:pPr>
              <w:pStyle w:val="TableParagraph"/>
              <w:ind w:left="2267" w:right="2267"/>
              <w:rPr>
                <w:sz w:val="17"/>
                <w:lang w:val="en-AU"/>
              </w:rPr>
            </w:pPr>
            <w:r w:rsidRPr="005F424D">
              <w:rPr>
                <w:w w:val="105"/>
                <w:sz w:val="17"/>
                <w:lang w:val="en-AU"/>
              </w:rPr>
              <w:t>Performance required</w:t>
            </w:r>
          </w:p>
        </w:tc>
      </w:tr>
      <w:tr w:rsidR="00B407CE" w:rsidRPr="005F424D">
        <w:trPr>
          <w:trHeight w:hRule="exact" w:val="811"/>
        </w:trPr>
        <w:tc>
          <w:tcPr>
            <w:tcW w:w="2538" w:type="dxa"/>
            <w:tcBorders>
              <w:right w:val="single" w:sz="5" w:space="0" w:color="000000"/>
            </w:tcBorders>
          </w:tcPr>
          <w:p w:rsidR="00B407CE" w:rsidRPr="005F424D" w:rsidRDefault="00B407CE">
            <w:pPr>
              <w:pStyle w:val="TableParagraph"/>
              <w:spacing w:before="0"/>
              <w:jc w:val="left"/>
              <w:rPr>
                <w:sz w:val="16"/>
                <w:lang w:val="en-AU"/>
              </w:rPr>
            </w:pPr>
          </w:p>
          <w:p w:rsidR="00B407CE" w:rsidRPr="005F424D" w:rsidRDefault="005F424D">
            <w:pPr>
              <w:pStyle w:val="TableParagraph"/>
              <w:spacing w:before="124"/>
              <w:ind w:left="105"/>
              <w:jc w:val="left"/>
              <w:rPr>
                <w:sz w:val="15"/>
                <w:lang w:val="en-AU"/>
              </w:rPr>
            </w:pPr>
            <w:r w:rsidRPr="005F424D">
              <w:rPr>
                <w:sz w:val="15"/>
                <w:lang w:val="en-AU"/>
              </w:rPr>
              <w:t>Particle orientation</w:t>
            </w:r>
          </w:p>
        </w:tc>
        <w:tc>
          <w:tcPr>
            <w:tcW w:w="6002" w:type="dxa"/>
            <w:tcBorders>
              <w:left w:val="single" w:sz="5" w:space="0" w:color="000000"/>
              <w:right w:val="single" w:sz="5" w:space="0" w:color="000000"/>
            </w:tcBorders>
          </w:tcPr>
          <w:p w:rsidR="00B407CE" w:rsidRPr="005F424D" w:rsidRDefault="005F424D">
            <w:pPr>
              <w:pStyle w:val="TableParagraph"/>
              <w:spacing w:before="109"/>
              <w:ind w:left="108"/>
              <w:jc w:val="left"/>
              <w:rPr>
                <w:sz w:val="15"/>
                <w:lang w:val="en-AU"/>
              </w:rPr>
            </w:pPr>
            <w:r w:rsidRPr="005F424D">
              <w:rPr>
                <w:sz w:val="15"/>
                <w:lang w:val="en-AU"/>
              </w:rPr>
              <w:t>To be uniform in respect to particle distribution and orientation consistent with insitu pavement materials.</w:t>
            </w:r>
          </w:p>
          <w:p w:rsidR="00B407CE" w:rsidRPr="005F424D" w:rsidRDefault="00B407CE">
            <w:pPr>
              <w:pStyle w:val="TableParagraph"/>
              <w:spacing w:before="10"/>
              <w:jc w:val="left"/>
              <w:rPr>
                <w:sz w:val="19"/>
                <w:lang w:val="en-AU"/>
              </w:rPr>
            </w:pPr>
          </w:p>
          <w:p w:rsidR="00B407CE" w:rsidRPr="005F424D" w:rsidRDefault="005F424D">
            <w:pPr>
              <w:pStyle w:val="TableParagraph"/>
              <w:spacing w:before="0"/>
              <w:ind w:left="108"/>
              <w:jc w:val="left"/>
              <w:rPr>
                <w:sz w:val="15"/>
                <w:lang w:val="en-AU"/>
              </w:rPr>
            </w:pPr>
            <w:r w:rsidRPr="005F424D">
              <w:rPr>
                <w:sz w:val="15"/>
                <w:lang w:val="en-AU"/>
              </w:rPr>
              <w:t>A test procedure is under development although no criteria have been set.</w:t>
            </w:r>
          </w:p>
        </w:tc>
      </w:tr>
      <w:tr w:rsidR="00B407CE" w:rsidRPr="005F424D">
        <w:trPr>
          <w:trHeight w:hRule="exact" w:val="770"/>
        </w:trPr>
        <w:tc>
          <w:tcPr>
            <w:tcW w:w="2538" w:type="dxa"/>
            <w:tcBorders>
              <w:right w:val="single" w:sz="5" w:space="0" w:color="000000"/>
            </w:tcBorders>
          </w:tcPr>
          <w:p w:rsidR="00B407CE" w:rsidRPr="005F424D" w:rsidRDefault="00B407CE">
            <w:pPr>
              <w:pStyle w:val="TableParagraph"/>
              <w:spacing w:before="0"/>
              <w:jc w:val="left"/>
              <w:rPr>
                <w:sz w:val="16"/>
                <w:lang w:val="en-AU"/>
              </w:rPr>
            </w:pPr>
          </w:p>
          <w:p w:rsidR="00B407CE" w:rsidRPr="005F424D" w:rsidRDefault="005F424D">
            <w:pPr>
              <w:pStyle w:val="TableParagraph"/>
              <w:spacing w:before="105"/>
              <w:ind w:left="105"/>
              <w:jc w:val="left"/>
              <w:rPr>
                <w:sz w:val="15"/>
                <w:lang w:val="en-AU"/>
              </w:rPr>
            </w:pPr>
            <w:r w:rsidRPr="005F424D">
              <w:rPr>
                <w:sz w:val="15"/>
                <w:lang w:val="en-AU"/>
              </w:rPr>
              <w:t>Uniformity of air voids</w:t>
            </w:r>
          </w:p>
        </w:tc>
        <w:tc>
          <w:tcPr>
            <w:tcW w:w="6002" w:type="dxa"/>
            <w:tcBorders>
              <w:left w:val="single" w:sz="5" w:space="0" w:color="000000"/>
              <w:right w:val="single" w:sz="5" w:space="0" w:color="000000"/>
            </w:tcBorders>
          </w:tcPr>
          <w:p w:rsidR="00B407CE" w:rsidRPr="005F424D" w:rsidRDefault="005F424D">
            <w:pPr>
              <w:pStyle w:val="TableParagraph"/>
              <w:spacing w:before="109" w:line="242" w:lineRule="auto"/>
              <w:ind w:left="108" w:right="172"/>
              <w:jc w:val="left"/>
              <w:rPr>
                <w:sz w:val="15"/>
                <w:lang w:val="en-AU"/>
              </w:rPr>
            </w:pPr>
            <w:r w:rsidRPr="005F424D">
              <w:rPr>
                <w:sz w:val="15"/>
                <w:lang w:val="en-AU"/>
              </w:rPr>
              <w:t xml:space="preserve">To have uniform distribution of air voids. Specimens cut from a slab should have a mean air voids value of </w:t>
            </w:r>
            <w:r w:rsidRPr="005F424D">
              <w:rPr>
                <w:rFonts w:ascii="Century Gothic" w:hAnsi="Century Gothic"/>
                <w:sz w:val="15"/>
                <w:lang w:val="en-AU"/>
              </w:rPr>
              <w:t xml:space="preserve">≤ </w:t>
            </w:r>
            <w:r w:rsidRPr="005F424D">
              <w:rPr>
                <w:sz w:val="15"/>
                <w:lang w:val="en-AU"/>
              </w:rPr>
              <w:t>A percentage of the target value and the difference between maximum and minimum air voids of replicate specimens will be less than B percentage.  S</w:t>
            </w:r>
            <w:r w:rsidRPr="005F424D">
              <w:rPr>
                <w:sz w:val="15"/>
                <w:lang w:val="en-AU"/>
              </w:rPr>
              <w:t>ee table below for A and B values.</w:t>
            </w:r>
          </w:p>
        </w:tc>
      </w:tr>
      <w:tr w:rsidR="00B407CE" w:rsidRPr="005F424D">
        <w:trPr>
          <w:trHeight w:hRule="exact" w:val="760"/>
        </w:trPr>
        <w:tc>
          <w:tcPr>
            <w:tcW w:w="2538" w:type="dxa"/>
            <w:tcBorders>
              <w:bottom w:val="single" w:sz="5" w:space="0" w:color="000000"/>
              <w:right w:val="single" w:sz="5" w:space="0" w:color="000000"/>
            </w:tcBorders>
          </w:tcPr>
          <w:p w:rsidR="00B407CE" w:rsidRPr="005F424D" w:rsidRDefault="00B407CE">
            <w:pPr>
              <w:pStyle w:val="TableParagraph"/>
              <w:spacing w:before="0"/>
              <w:jc w:val="left"/>
              <w:rPr>
                <w:sz w:val="16"/>
                <w:lang w:val="en-AU"/>
              </w:rPr>
            </w:pPr>
          </w:p>
          <w:p w:rsidR="00B407CE" w:rsidRPr="005F424D" w:rsidRDefault="005F424D">
            <w:pPr>
              <w:pStyle w:val="TableParagraph"/>
              <w:spacing w:before="100"/>
              <w:ind w:left="105"/>
              <w:jc w:val="left"/>
              <w:rPr>
                <w:sz w:val="15"/>
                <w:lang w:val="en-AU"/>
              </w:rPr>
            </w:pPr>
            <w:r w:rsidRPr="005F424D">
              <w:rPr>
                <w:sz w:val="15"/>
                <w:lang w:val="en-AU"/>
              </w:rPr>
              <w:t>Aggregate crushing</w:t>
            </w:r>
          </w:p>
        </w:tc>
        <w:tc>
          <w:tcPr>
            <w:tcW w:w="6002" w:type="dxa"/>
            <w:tcBorders>
              <w:left w:val="single" w:sz="5" w:space="0" w:color="000000"/>
              <w:bottom w:val="single" w:sz="5" w:space="0" w:color="000000"/>
              <w:right w:val="single" w:sz="5" w:space="0" w:color="000000"/>
            </w:tcBorders>
          </w:tcPr>
          <w:p w:rsidR="00B407CE" w:rsidRPr="005F424D" w:rsidRDefault="005F424D">
            <w:pPr>
              <w:pStyle w:val="TableParagraph"/>
              <w:spacing w:before="109"/>
              <w:ind w:left="108" w:right="207"/>
              <w:jc w:val="both"/>
              <w:rPr>
                <w:sz w:val="15"/>
                <w:lang w:val="en-AU"/>
              </w:rPr>
            </w:pPr>
            <w:r w:rsidRPr="005F424D">
              <w:rPr>
                <w:sz w:val="15"/>
                <w:lang w:val="en-AU"/>
              </w:rPr>
              <w:t>There shall be no significant change in the particle size distribution of the asphalt due to the compaction process. The difference in percentage passing the 75 um sieve shall be less than 2% for measurements taken before and after the compaction process.</w:t>
            </w:r>
          </w:p>
        </w:tc>
      </w:tr>
    </w:tbl>
    <w:p w:rsidR="00B407CE" w:rsidRPr="005F424D" w:rsidRDefault="00B407CE">
      <w:pPr>
        <w:pStyle w:val="BodyText"/>
        <w:rPr>
          <w:rFonts w:ascii="Arial Narrow"/>
          <w:sz w:val="22"/>
          <w:lang w:val="en-AU"/>
        </w:rPr>
      </w:pPr>
    </w:p>
    <w:p w:rsidR="00B407CE" w:rsidRPr="005F424D" w:rsidRDefault="00B407CE">
      <w:pPr>
        <w:pStyle w:val="BodyText"/>
        <w:spacing w:before="11"/>
        <w:rPr>
          <w:rFonts w:ascii="Arial Narrow"/>
          <w:sz w:val="28"/>
          <w:lang w:val="en-AU"/>
        </w:rPr>
      </w:pPr>
    </w:p>
    <w:p w:rsidR="00B407CE" w:rsidRPr="005F424D" w:rsidRDefault="005F424D">
      <w:pPr>
        <w:ind w:left="2092" w:right="2105"/>
        <w:jc w:val="center"/>
        <w:rPr>
          <w:rFonts w:ascii="Arial Narrow"/>
          <w:sz w:val="18"/>
          <w:lang w:val="en-AU"/>
        </w:rPr>
      </w:pPr>
      <w:r w:rsidRPr="005F424D">
        <w:rPr>
          <w:rFonts w:ascii="Arial Narrow"/>
          <w:w w:val="120"/>
          <w:sz w:val="18"/>
          <w:lang w:val="en-AU"/>
        </w:rPr>
        <w:t>Air Void Uniformity for Test Specimens cut from a slab</w:t>
      </w:r>
    </w:p>
    <w:p w:rsidR="00B407CE" w:rsidRPr="005F424D" w:rsidRDefault="00B407CE">
      <w:pPr>
        <w:pStyle w:val="BodyText"/>
        <w:rPr>
          <w:rFonts w:ascii="Arial Narrow"/>
          <w:sz w:val="10"/>
          <w:lang w:val="en-AU"/>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5"/>
        <w:gridCol w:w="1898"/>
        <w:gridCol w:w="1840"/>
      </w:tblGrid>
      <w:tr w:rsidR="00B407CE" w:rsidRPr="005F424D">
        <w:trPr>
          <w:trHeight w:hRule="exact" w:val="538"/>
        </w:trPr>
        <w:tc>
          <w:tcPr>
            <w:tcW w:w="4805" w:type="dxa"/>
          </w:tcPr>
          <w:p w:rsidR="00B407CE" w:rsidRPr="005F424D" w:rsidRDefault="005F424D">
            <w:pPr>
              <w:pStyle w:val="TableParagraph"/>
              <w:spacing w:before="140"/>
              <w:ind w:left="1106"/>
              <w:jc w:val="left"/>
              <w:rPr>
                <w:sz w:val="17"/>
                <w:lang w:val="en-AU"/>
              </w:rPr>
            </w:pPr>
            <w:r w:rsidRPr="005F424D">
              <w:rPr>
                <w:w w:val="110"/>
                <w:sz w:val="17"/>
                <w:lang w:val="en-AU"/>
              </w:rPr>
              <w:t>Test for which specimens are prepared</w:t>
            </w:r>
          </w:p>
        </w:tc>
        <w:tc>
          <w:tcPr>
            <w:tcW w:w="1898" w:type="dxa"/>
          </w:tcPr>
          <w:p w:rsidR="00B407CE" w:rsidRPr="005F424D" w:rsidRDefault="005F424D">
            <w:pPr>
              <w:pStyle w:val="TableParagraph"/>
              <w:spacing w:line="278" w:lineRule="auto"/>
              <w:ind w:left="835" w:right="130" w:hanging="471"/>
              <w:jc w:val="left"/>
              <w:rPr>
                <w:sz w:val="17"/>
                <w:lang w:val="en-AU"/>
              </w:rPr>
            </w:pPr>
            <w:r w:rsidRPr="005F424D">
              <w:rPr>
                <w:w w:val="110"/>
                <w:sz w:val="17"/>
                <w:lang w:val="en-AU"/>
              </w:rPr>
              <w:t>Air Void Limit – A (%)</w:t>
            </w:r>
          </w:p>
        </w:tc>
        <w:tc>
          <w:tcPr>
            <w:tcW w:w="1840" w:type="dxa"/>
            <w:tcBorders>
              <w:right w:val="single" w:sz="3" w:space="0" w:color="000000"/>
            </w:tcBorders>
          </w:tcPr>
          <w:p w:rsidR="00B407CE" w:rsidRPr="005F424D" w:rsidRDefault="005F424D">
            <w:pPr>
              <w:pStyle w:val="TableParagraph"/>
              <w:spacing w:line="278" w:lineRule="auto"/>
              <w:ind w:left="806" w:right="66" w:hanging="512"/>
              <w:jc w:val="left"/>
              <w:rPr>
                <w:sz w:val="17"/>
                <w:lang w:val="en-AU"/>
              </w:rPr>
            </w:pPr>
            <w:r w:rsidRPr="005F424D">
              <w:rPr>
                <w:w w:val="110"/>
                <w:sz w:val="17"/>
                <w:lang w:val="en-AU"/>
              </w:rPr>
              <w:t>Air Voids Limit – B (%)</w:t>
            </w:r>
          </w:p>
        </w:tc>
      </w:tr>
      <w:tr w:rsidR="00B407CE" w:rsidRPr="005F424D">
        <w:trPr>
          <w:trHeight w:hRule="exact" w:val="581"/>
        </w:trPr>
        <w:tc>
          <w:tcPr>
            <w:tcW w:w="4805" w:type="dxa"/>
          </w:tcPr>
          <w:p w:rsidR="00B407CE" w:rsidRPr="005F424D" w:rsidRDefault="005F424D">
            <w:pPr>
              <w:pStyle w:val="TableParagraph"/>
              <w:spacing w:before="109"/>
              <w:ind w:left="96" w:right="35"/>
              <w:jc w:val="left"/>
              <w:rPr>
                <w:sz w:val="15"/>
                <w:lang w:val="en-AU"/>
              </w:rPr>
            </w:pPr>
            <w:r w:rsidRPr="005F424D">
              <w:rPr>
                <w:sz w:val="15"/>
                <w:lang w:val="en-AU"/>
              </w:rPr>
              <w:t>Fatigue, Resilient modulus, Dynamic Creep, Asphalt particle loss, Stripping potential of asphalt</w:t>
            </w:r>
          </w:p>
        </w:tc>
        <w:tc>
          <w:tcPr>
            <w:tcW w:w="1898" w:type="dxa"/>
          </w:tcPr>
          <w:p w:rsidR="00B407CE" w:rsidRPr="005F424D" w:rsidRDefault="005F424D">
            <w:pPr>
              <w:pStyle w:val="TableParagraph"/>
              <w:spacing w:before="109"/>
              <w:ind w:left="838" w:right="839"/>
              <w:rPr>
                <w:sz w:val="15"/>
                <w:lang w:val="en-AU"/>
              </w:rPr>
            </w:pPr>
            <w:r w:rsidRPr="005F424D">
              <w:rPr>
                <w:sz w:val="15"/>
                <w:lang w:val="en-AU"/>
              </w:rPr>
              <w:t>0.5</w:t>
            </w:r>
          </w:p>
        </w:tc>
        <w:tc>
          <w:tcPr>
            <w:tcW w:w="1840" w:type="dxa"/>
            <w:tcBorders>
              <w:right w:val="single" w:sz="3" w:space="0" w:color="000000"/>
            </w:tcBorders>
          </w:tcPr>
          <w:p w:rsidR="00B407CE" w:rsidRPr="005F424D" w:rsidRDefault="005F424D">
            <w:pPr>
              <w:pStyle w:val="TableParagraph"/>
              <w:spacing w:before="109"/>
              <w:ind w:right="829"/>
              <w:jc w:val="right"/>
              <w:rPr>
                <w:sz w:val="15"/>
                <w:lang w:val="en-AU"/>
              </w:rPr>
            </w:pPr>
            <w:r w:rsidRPr="005F424D">
              <w:rPr>
                <w:sz w:val="15"/>
                <w:lang w:val="en-AU"/>
              </w:rPr>
              <w:t>1.0</w:t>
            </w:r>
          </w:p>
        </w:tc>
      </w:tr>
      <w:tr w:rsidR="00B407CE" w:rsidRPr="005F424D">
        <w:trPr>
          <w:trHeight w:hRule="exact" w:val="408"/>
        </w:trPr>
        <w:tc>
          <w:tcPr>
            <w:tcW w:w="4805" w:type="dxa"/>
          </w:tcPr>
          <w:p w:rsidR="00B407CE" w:rsidRPr="005F424D" w:rsidRDefault="005F424D">
            <w:pPr>
              <w:pStyle w:val="TableParagraph"/>
              <w:spacing w:before="109"/>
              <w:ind w:left="96"/>
              <w:jc w:val="left"/>
              <w:rPr>
                <w:sz w:val="15"/>
                <w:lang w:val="en-AU"/>
              </w:rPr>
            </w:pPr>
            <w:r w:rsidRPr="005F424D">
              <w:rPr>
                <w:sz w:val="15"/>
                <w:lang w:val="en-AU"/>
              </w:rPr>
              <w:t>Deformation resistance of asphalt mixtures by the wheel tracking test</w:t>
            </w:r>
          </w:p>
        </w:tc>
        <w:tc>
          <w:tcPr>
            <w:tcW w:w="1898" w:type="dxa"/>
          </w:tcPr>
          <w:p w:rsidR="00B407CE" w:rsidRPr="005F424D" w:rsidRDefault="005F424D">
            <w:pPr>
              <w:pStyle w:val="TableParagraph"/>
              <w:spacing w:before="109"/>
              <w:ind w:left="838" w:right="839"/>
              <w:rPr>
                <w:sz w:val="15"/>
                <w:lang w:val="en-AU"/>
              </w:rPr>
            </w:pPr>
            <w:r w:rsidRPr="005F424D">
              <w:rPr>
                <w:sz w:val="15"/>
                <w:lang w:val="en-AU"/>
              </w:rPr>
              <w:t>1.0</w:t>
            </w:r>
          </w:p>
        </w:tc>
        <w:tc>
          <w:tcPr>
            <w:tcW w:w="1840" w:type="dxa"/>
            <w:tcBorders>
              <w:right w:val="single" w:sz="3" w:space="0" w:color="000000"/>
            </w:tcBorders>
          </w:tcPr>
          <w:p w:rsidR="00B407CE" w:rsidRPr="005F424D" w:rsidRDefault="005F424D">
            <w:pPr>
              <w:pStyle w:val="TableParagraph"/>
              <w:spacing w:before="109"/>
              <w:ind w:right="829"/>
              <w:jc w:val="right"/>
              <w:rPr>
                <w:sz w:val="15"/>
                <w:lang w:val="en-AU"/>
              </w:rPr>
            </w:pPr>
            <w:r w:rsidRPr="005F424D">
              <w:rPr>
                <w:sz w:val="15"/>
                <w:lang w:val="en-AU"/>
              </w:rPr>
              <w:t>1.5</w:t>
            </w:r>
          </w:p>
        </w:tc>
      </w:tr>
    </w:tbl>
    <w:p w:rsidR="00B407CE" w:rsidRPr="005F424D" w:rsidRDefault="00B407CE">
      <w:pPr>
        <w:jc w:val="right"/>
        <w:rPr>
          <w:sz w:val="15"/>
          <w:lang w:val="en-AU"/>
        </w:rPr>
        <w:sectPr w:rsidR="00B407CE" w:rsidRPr="005F424D">
          <w:pgSz w:w="12240" w:h="15840"/>
          <w:pgMar w:top="920" w:right="1700" w:bottom="1360" w:left="1720" w:header="708" w:footer="1170" w:gutter="0"/>
          <w:cols w:space="720"/>
        </w:sect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spacing w:before="3"/>
        <w:rPr>
          <w:rFonts w:ascii="Arial Narrow"/>
          <w:sz w:val="21"/>
          <w:lang w:val="en-AU"/>
        </w:rPr>
      </w:pPr>
    </w:p>
    <w:p w:rsidR="00B407CE" w:rsidRPr="005F424D" w:rsidRDefault="005F424D">
      <w:pPr>
        <w:pStyle w:val="Heading1"/>
        <w:spacing w:before="95"/>
        <w:rPr>
          <w:lang w:val="en-AU"/>
        </w:rPr>
      </w:pPr>
      <w:r w:rsidRPr="005F424D">
        <w:rPr>
          <w:w w:val="105"/>
          <w:lang w:val="en-AU"/>
        </w:rPr>
        <w:t>APPENDIX B</w:t>
      </w:r>
    </w:p>
    <w:p w:rsidR="00B407CE" w:rsidRPr="005F424D" w:rsidRDefault="005F424D">
      <w:pPr>
        <w:spacing w:before="2"/>
        <w:ind w:left="151"/>
        <w:jc w:val="both"/>
        <w:rPr>
          <w:sz w:val="26"/>
          <w:lang w:val="en-AU"/>
        </w:rPr>
      </w:pPr>
      <w:r w:rsidRPr="005F424D">
        <w:rPr>
          <w:sz w:val="26"/>
          <w:lang w:val="en-AU"/>
        </w:rPr>
        <w:t>SPREADING DEVICES -  OPTIONAL</w:t>
      </w:r>
    </w:p>
    <w:p w:rsidR="00B407CE" w:rsidRPr="005F424D" w:rsidRDefault="00B407CE">
      <w:pPr>
        <w:pStyle w:val="BodyText"/>
        <w:spacing w:before="10"/>
        <w:rPr>
          <w:sz w:val="39"/>
          <w:lang w:val="en-AU"/>
        </w:rPr>
      </w:pPr>
    </w:p>
    <w:p w:rsidR="00B407CE" w:rsidRPr="005F424D" w:rsidRDefault="005F424D">
      <w:pPr>
        <w:spacing w:before="1"/>
        <w:ind w:left="151"/>
        <w:jc w:val="both"/>
        <w:rPr>
          <w:i/>
          <w:sz w:val="18"/>
          <w:lang w:val="en-AU"/>
        </w:rPr>
      </w:pPr>
      <w:r w:rsidRPr="005F424D">
        <w:rPr>
          <w:i/>
          <w:w w:val="115"/>
          <w:sz w:val="18"/>
          <w:lang w:val="en-AU"/>
        </w:rPr>
        <w:t>Background</w:t>
      </w:r>
    </w:p>
    <w:p w:rsidR="00B407CE" w:rsidRPr="005F424D" w:rsidRDefault="005F424D">
      <w:pPr>
        <w:pStyle w:val="BodyText"/>
        <w:spacing w:before="67" w:line="249" w:lineRule="auto"/>
        <w:ind w:left="151" w:right="141"/>
        <w:jc w:val="both"/>
        <w:rPr>
          <w:lang w:val="en-AU"/>
        </w:rPr>
      </w:pPr>
      <w:r w:rsidRPr="005F424D">
        <w:rPr>
          <w:w w:val="105"/>
          <w:lang w:val="en-AU"/>
        </w:rPr>
        <w:t>It is important to avoid segregation in placing asphalt in the compaction mould. In field placement</w:t>
      </w:r>
      <w:r w:rsidRPr="005F424D">
        <w:rPr>
          <w:spacing w:val="-13"/>
          <w:w w:val="105"/>
          <w:lang w:val="en-AU"/>
        </w:rPr>
        <w:t xml:space="preserve"> </w:t>
      </w:r>
      <w:r w:rsidRPr="005F424D">
        <w:rPr>
          <w:w w:val="105"/>
          <w:lang w:val="en-AU"/>
        </w:rPr>
        <w:t>of</w:t>
      </w:r>
      <w:r w:rsidRPr="005F424D">
        <w:rPr>
          <w:spacing w:val="-10"/>
          <w:w w:val="105"/>
          <w:lang w:val="en-AU"/>
        </w:rPr>
        <w:t xml:space="preserve"> </w:t>
      </w:r>
      <w:r w:rsidRPr="005F424D">
        <w:rPr>
          <w:w w:val="105"/>
          <w:lang w:val="en-AU"/>
        </w:rPr>
        <w:t>asphalt,</w:t>
      </w:r>
      <w:r w:rsidRPr="005F424D">
        <w:rPr>
          <w:spacing w:val="-13"/>
          <w:w w:val="105"/>
          <w:lang w:val="en-AU"/>
        </w:rPr>
        <w:t xml:space="preserve"> </w:t>
      </w:r>
      <w:r w:rsidRPr="005F424D">
        <w:rPr>
          <w:w w:val="105"/>
          <w:lang w:val="en-AU"/>
        </w:rPr>
        <w:t>uniformity</w:t>
      </w:r>
      <w:r w:rsidRPr="005F424D">
        <w:rPr>
          <w:spacing w:val="-16"/>
          <w:w w:val="105"/>
          <w:lang w:val="en-AU"/>
        </w:rPr>
        <w:t xml:space="preserve"> </w:t>
      </w:r>
      <w:r w:rsidRPr="005F424D">
        <w:rPr>
          <w:w w:val="105"/>
          <w:lang w:val="en-AU"/>
        </w:rPr>
        <w:t>of</w:t>
      </w:r>
      <w:r w:rsidRPr="005F424D">
        <w:rPr>
          <w:spacing w:val="-10"/>
          <w:w w:val="105"/>
          <w:lang w:val="en-AU"/>
        </w:rPr>
        <w:t xml:space="preserve"> </w:t>
      </w:r>
      <w:r w:rsidRPr="005F424D">
        <w:rPr>
          <w:w w:val="105"/>
          <w:lang w:val="en-AU"/>
        </w:rPr>
        <w:t>density,</w:t>
      </w:r>
      <w:r w:rsidRPr="005F424D">
        <w:rPr>
          <w:spacing w:val="-13"/>
          <w:w w:val="105"/>
          <w:lang w:val="en-AU"/>
        </w:rPr>
        <w:t xml:space="preserve"> </w:t>
      </w:r>
      <w:r w:rsidRPr="005F424D">
        <w:rPr>
          <w:w w:val="105"/>
          <w:lang w:val="en-AU"/>
        </w:rPr>
        <w:t>particle</w:t>
      </w:r>
      <w:r w:rsidRPr="005F424D">
        <w:rPr>
          <w:spacing w:val="-16"/>
          <w:w w:val="105"/>
          <w:lang w:val="en-AU"/>
        </w:rPr>
        <w:t xml:space="preserve"> </w:t>
      </w:r>
      <w:r w:rsidRPr="005F424D">
        <w:rPr>
          <w:w w:val="105"/>
          <w:lang w:val="en-AU"/>
        </w:rPr>
        <w:t>size</w:t>
      </w:r>
      <w:r w:rsidRPr="005F424D">
        <w:rPr>
          <w:spacing w:val="-14"/>
          <w:w w:val="105"/>
          <w:lang w:val="en-AU"/>
        </w:rPr>
        <w:t xml:space="preserve"> </w:t>
      </w:r>
      <w:r w:rsidRPr="005F424D">
        <w:rPr>
          <w:w w:val="105"/>
          <w:lang w:val="en-AU"/>
        </w:rPr>
        <w:t>distribution</w:t>
      </w:r>
      <w:r w:rsidRPr="005F424D">
        <w:rPr>
          <w:spacing w:val="-14"/>
          <w:w w:val="105"/>
          <w:lang w:val="en-AU"/>
        </w:rPr>
        <w:t xml:space="preserve"> </w:t>
      </w:r>
      <w:r w:rsidRPr="005F424D">
        <w:rPr>
          <w:w w:val="105"/>
          <w:lang w:val="en-AU"/>
        </w:rPr>
        <w:t>and</w:t>
      </w:r>
      <w:r w:rsidRPr="005F424D">
        <w:rPr>
          <w:spacing w:val="-12"/>
          <w:w w:val="105"/>
          <w:lang w:val="en-AU"/>
        </w:rPr>
        <w:t xml:space="preserve"> </w:t>
      </w:r>
      <w:r w:rsidRPr="005F424D">
        <w:rPr>
          <w:w w:val="105"/>
          <w:lang w:val="en-AU"/>
        </w:rPr>
        <w:t>particle</w:t>
      </w:r>
      <w:r w:rsidRPr="005F424D">
        <w:rPr>
          <w:spacing w:val="-12"/>
          <w:w w:val="105"/>
          <w:lang w:val="en-AU"/>
        </w:rPr>
        <w:t xml:space="preserve"> </w:t>
      </w:r>
      <w:r w:rsidRPr="005F424D">
        <w:rPr>
          <w:w w:val="105"/>
          <w:lang w:val="en-AU"/>
        </w:rPr>
        <w:t>orientation</w:t>
      </w:r>
      <w:r w:rsidRPr="005F424D">
        <w:rPr>
          <w:spacing w:val="-14"/>
          <w:w w:val="105"/>
          <w:lang w:val="en-AU"/>
        </w:rPr>
        <w:t xml:space="preserve"> </w:t>
      </w:r>
      <w:r w:rsidRPr="005F424D">
        <w:rPr>
          <w:w w:val="105"/>
          <w:lang w:val="en-AU"/>
        </w:rPr>
        <w:t>is achieved by a steady flow of material that is regularly distributed by the action of the screw augers and evenly struck-off by screed of the paver. This action cannot be</w:t>
      </w:r>
      <w:r w:rsidRPr="005F424D">
        <w:rPr>
          <w:w w:val="105"/>
          <w:lang w:val="en-AU"/>
        </w:rPr>
        <w:t xml:space="preserve"> precisely replicated in the laboratory but uniformity can be aided by mechanical devices that regulate the</w:t>
      </w:r>
      <w:r w:rsidRPr="005F424D">
        <w:rPr>
          <w:spacing w:val="-13"/>
          <w:w w:val="105"/>
          <w:lang w:val="en-AU"/>
        </w:rPr>
        <w:t xml:space="preserve"> </w:t>
      </w:r>
      <w:r w:rsidRPr="005F424D">
        <w:rPr>
          <w:w w:val="105"/>
          <w:lang w:val="en-AU"/>
        </w:rPr>
        <w:t>flow</w:t>
      </w:r>
      <w:r w:rsidRPr="005F424D">
        <w:rPr>
          <w:spacing w:val="-14"/>
          <w:w w:val="105"/>
          <w:lang w:val="en-AU"/>
        </w:rPr>
        <w:t xml:space="preserve"> </w:t>
      </w:r>
      <w:r w:rsidRPr="005F424D">
        <w:rPr>
          <w:w w:val="105"/>
          <w:lang w:val="en-AU"/>
        </w:rPr>
        <w:t>of</w:t>
      </w:r>
      <w:r w:rsidRPr="005F424D">
        <w:rPr>
          <w:spacing w:val="-11"/>
          <w:w w:val="105"/>
          <w:lang w:val="en-AU"/>
        </w:rPr>
        <w:t xml:space="preserve"> </w:t>
      </w:r>
      <w:r w:rsidRPr="005F424D">
        <w:rPr>
          <w:w w:val="105"/>
          <w:lang w:val="en-AU"/>
        </w:rPr>
        <w:t>material</w:t>
      </w:r>
      <w:r w:rsidRPr="005F424D">
        <w:rPr>
          <w:spacing w:val="-11"/>
          <w:w w:val="105"/>
          <w:lang w:val="en-AU"/>
        </w:rPr>
        <w:t xml:space="preserve"> </w:t>
      </w:r>
      <w:r w:rsidRPr="005F424D">
        <w:rPr>
          <w:w w:val="105"/>
          <w:lang w:val="en-AU"/>
        </w:rPr>
        <w:t>into</w:t>
      </w:r>
      <w:r w:rsidRPr="005F424D">
        <w:rPr>
          <w:spacing w:val="-9"/>
          <w:w w:val="105"/>
          <w:lang w:val="en-AU"/>
        </w:rPr>
        <w:t xml:space="preserve"> </w:t>
      </w:r>
      <w:r w:rsidRPr="005F424D">
        <w:rPr>
          <w:w w:val="105"/>
          <w:lang w:val="en-AU"/>
        </w:rPr>
        <w:t>the</w:t>
      </w:r>
      <w:r w:rsidRPr="005F424D">
        <w:rPr>
          <w:spacing w:val="-11"/>
          <w:w w:val="105"/>
          <w:lang w:val="en-AU"/>
        </w:rPr>
        <w:t xml:space="preserve"> </w:t>
      </w:r>
      <w:r w:rsidRPr="005F424D">
        <w:rPr>
          <w:w w:val="105"/>
          <w:lang w:val="en-AU"/>
        </w:rPr>
        <w:t>compaction</w:t>
      </w:r>
      <w:r w:rsidRPr="005F424D">
        <w:rPr>
          <w:spacing w:val="-13"/>
          <w:w w:val="105"/>
          <w:lang w:val="en-AU"/>
        </w:rPr>
        <w:t xml:space="preserve"> </w:t>
      </w:r>
      <w:r w:rsidRPr="005F424D">
        <w:rPr>
          <w:w w:val="105"/>
          <w:lang w:val="en-AU"/>
        </w:rPr>
        <w:t>mould.</w:t>
      </w:r>
    </w:p>
    <w:p w:rsidR="00B407CE" w:rsidRPr="005F424D" w:rsidRDefault="00B407CE">
      <w:pPr>
        <w:pStyle w:val="BodyText"/>
        <w:rPr>
          <w:sz w:val="22"/>
          <w:lang w:val="en-AU"/>
        </w:rPr>
      </w:pPr>
    </w:p>
    <w:p w:rsidR="00B407CE" w:rsidRPr="005F424D" w:rsidRDefault="005F424D">
      <w:pPr>
        <w:spacing w:before="196"/>
        <w:ind w:left="151"/>
        <w:jc w:val="both"/>
        <w:rPr>
          <w:i/>
          <w:sz w:val="18"/>
          <w:lang w:val="en-AU"/>
        </w:rPr>
      </w:pPr>
      <w:r w:rsidRPr="005F424D">
        <w:rPr>
          <w:i/>
          <w:w w:val="115"/>
          <w:sz w:val="18"/>
          <w:lang w:val="en-AU"/>
        </w:rPr>
        <w:t>Equipment description</w:t>
      </w:r>
    </w:p>
    <w:p w:rsidR="00B407CE" w:rsidRPr="005F424D" w:rsidRDefault="005F424D">
      <w:pPr>
        <w:pStyle w:val="BodyText"/>
        <w:spacing w:before="67"/>
        <w:ind w:left="151"/>
        <w:jc w:val="both"/>
        <w:rPr>
          <w:lang w:val="en-AU"/>
        </w:rPr>
      </w:pPr>
      <w:r w:rsidRPr="005F424D">
        <w:rPr>
          <w:w w:val="105"/>
          <w:lang w:val="en-AU"/>
        </w:rPr>
        <w:t>Two suitable spreading devices are shown in Figs. B1 and B2.</w:t>
      </w:r>
    </w:p>
    <w:p w:rsidR="00B407CE" w:rsidRPr="005F424D" w:rsidRDefault="00B407CE">
      <w:pPr>
        <w:pStyle w:val="BodyText"/>
        <w:spacing w:before="5"/>
        <w:rPr>
          <w:lang w:val="en-AU"/>
        </w:rPr>
      </w:pPr>
    </w:p>
    <w:p w:rsidR="00B407CE" w:rsidRPr="005F424D" w:rsidRDefault="005F424D">
      <w:pPr>
        <w:pStyle w:val="BodyText"/>
        <w:spacing w:line="249" w:lineRule="auto"/>
        <w:ind w:left="151" w:right="145"/>
        <w:jc w:val="both"/>
        <w:rPr>
          <w:lang w:val="en-AU"/>
        </w:rPr>
      </w:pPr>
      <w:r w:rsidRPr="005F424D">
        <w:rPr>
          <w:w w:val="105"/>
          <w:lang w:val="en-AU"/>
        </w:rPr>
        <w:t>The device shown in Fig. B1 consists of a series of baffles spaced at 50 to 60 mm, with a length</w:t>
      </w:r>
      <w:r w:rsidRPr="005F424D">
        <w:rPr>
          <w:spacing w:val="-1"/>
          <w:w w:val="105"/>
          <w:lang w:val="en-AU"/>
        </w:rPr>
        <w:t xml:space="preserve"> </w:t>
      </w:r>
      <w:r w:rsidRPr="005F424D">
        <w:rPr>
          <w:w w:val="105"/>
          <w:lang w:val="en-AU"/>
        </w:rPr>
        <w:t>that</w:t>
      </w:r>
      <w:r w:rsidRPr="005F424D">
        <w:rPr>
          <w:spacing w:val="-3"/>
          <w:w w:val="105"/>
          <w:lang w:val="en-AU"/>
        </w:rPr>
        <w:t xml:space="preserve"> </w:t>
      </w:r>
      <w:r w:rsidRPr="005F424D">
        <w:rPr>
          <w:w w:val="105"/>
          <w:lang w:val="en-AU"/>
        </w:rPr>
        <w:t>is</w:t>
      </w:r>
      <w:r w:rsidRPr="005F424D">
        <w:rPr>
          <w:spacing w:val="-1"/>
          <w:w w:val="105"/>
          <w:lang w:val="en-AU"/>
        </w:rPr>
        <w:t xml:space="preserve"> </w:t>
      </w:r>
      <w:r w:rsidRPr="005F424D">
        <w:rPr>
          <w:w w:val="105"/>
          <w:lang w:val="en-AU"/>
        </w:rPr>
        <w:t>at</w:t>
      </w:r>
      <w:r w:rsidRPr="005F424D">
        <w:rPr>
          <w:spacing w:val="-5"/>
          <w:w w:val="105"/>
          <w:lang w:val="en-AU"/>
        </w:rPr>
        <w:t xml:space="preserve"> </w:t>
      </w:r>
      <w:r w:rsidRPr="005F424D">
        <w:rPr>
          <w:w w:val="105"/>
          <w:lang w:val="en-AU"/>
        </w:rPr>
        <w:t>least</w:t>
      </w:r>
      <w:r w:rsidRPr="005F424D">
        <w:rPr>
          <w:spacing w:val="-5"/>
          <w:w w:val="105"/>
          <w:lang w:val="en-AU"/>
        </w:rPr>
        <w:t xml:space="preserve"> </w:t>
      </w:r>
      <w:r w:rsidRPr="005F424D">
        <w:rPr>
          <w:w w:val="105"/>
          <w:lang w:val="en-AU"/>
        </w:rPr>
        <w:t>twice</w:t>
      </w:r>
      <w:r w:rsidRPr="005F424D">
        <w:rPr>
          <w:spacing w:val="-3"/>
          <w:w w:val="105"/>
          <w:lang w:val="en-AU"/>
        </w:rPr>
        <w:t xml:space="preserve"> </w:t>
      </w:r>
      <w:r w:rsidRPr="005F424D">
        <w:rPr>
          <w:w w:val="105"/>
          <w:lang w:val="en-AU"/>
        </w:rPr>
        <w:t>the</w:t>
      </w:r>
      <w:r w:rsidRPr="005F424D">
        <w:rPr>
          <w:spacing w:val="-3"/>
          <w:w w:val="105"/>
          <w:lang w:val="en-AU"/>
        </w:rPr>
        <w:t xml:space="preserve"> </w:t>
      </w:r>
      <w:r w:rsidRPr="005F424D">
        <w:rPr>
          <w:w w:val="105"/>
          <w:lang w:val="en-AU"/>
        </w:rPr>
        <w:t>spacing</w:t>
      </w:r>
      <w:r w:rsidRPr="005F424D">
        <w:rPr>
          <w:spacing w:val="-3"/>
          <w:w w:val="105"/>
          <w:lang w:val="en-AU"/>
        </w:rPr>
        <w:t xml:space="preserve"> </w:t>
      </w:r>
      <w:r w:rsidRPr="005F424D">
        <w:rPr>
          <w:w w:val="105"/>
          <w:lang w:val="en-AU"/>
        </w:rPr>
        <w:t>and</w:t>
      </w:r>
      <w:r w:rsidRPr="005F424D">
        <w:rPr>
          <w:spacing w:val="-5"/>
          <w:w w:val="105"/>
          <w:lang w:val="en-AU"/>
        </w:rPr>
        <w:t xml:space="preserve"> </w:t>
      </w:r>
      <w:r w:rsidRPr="005F424D">
        <w:rPr>
          <w:w w:val="105"/>
          <w:lang w:val="en-AU"/>
        </w:rPr>
        <w:t>an</w:t>
      </w:r>
      <w:r w:rsidRPr="005F424D">
        <w:rPr>
          <w:spacing w:val="-3"/>
          <w:w w:val="105"/>
          <w:lang w:val="en-AU"/>
        </w:rPr>
        <w:t xml:space="preserve"> </w:t>
      </w:r>
      <w:r w:rsidRPr="005F424D">
        <w:rPr>
          <w:w w:val="105"/>
          <w:lang w:val="en-AU"/>
        </w:rPr>
        <w:t>overall</w:t>
      </w:r>
      <w:r w:rsidRPr="005F424D">
        <w:rPr>
          <w:spacing w:val="-4"/>
          <w:w w:val="105"/>
          <w:lang w:val="en-AU"/>
        </w:rPr>
        <w:t xml:space="preserve"> </w:t>
      </w:r>
      <w:r w:rsidRPr="005F424D">
        <w:rPr>
          <w:w w:val="105"/>
          <w:lang w:val="en-AU"/>
        </w:rPr>
        <w:t>width</w:t>
      </w:r>
      <w:r w:rsidRPr="005F424D">
        <w:rPr>
          <w:spacing w:val="-3"/>
          <w:w w:val="105"/>
          <w:lang w:val="en-AU"/>
        </w:rPr>
        <w:t xml:space="preserve"> </w:t>
      </w:r>
      <w:r w:rsidRPr="005F424D">
        <w:rPr>
          <w:w w:val="105"/>
          <w:lang w:val="en-AU"/>
        </w:rPr>
        <w:t>that</w:t>
      </w:r>
      <w:r w:rsidRPr="005F424D">
        <w:rPr>
          <w:spacing w:val="-5"/>
          <w:w w:val="105"/>
          <w:lang w:val="en-AU"/>
        </w:rPr>
        <w:t xml:space="preserve"> </w:t>
      </w:r>
      <w:r w:rsidRPr="005F424D">
        <w:rPr>
          <w:w w:val="105"/>
          <w:lang w:val="en-AU"/>
        </w:rPr>
        <w:t>corresponds</w:t>
      </w:r>
      <w:r w:rsidRPr="005F424D">
        <w:rPr>
          <w:spacing w:val="-4"/>
          <w:w w:val="105"/>
          <w:lang w:val="en-AU"/>
        </w:rPr>
        <w:t xml:space="preserve"> </w:t>
      </w:r>
      <w:r w:rsidRPr="005F424D">
        <w:rPr>
          <w:w w:val="105"/>
          <w:lang w:val="en-AU"/>
        </w:rPr>
        <w:t>to</w:t>
      </w:r>
      <w:r w:rsidRPr="005F424D">
        <w:rPr>
          <w:spacing w:val="-5"/>
          <w:w w:val="105"/>
          <w:lang w:val="en-AU"/>
        </w:rPr>
        <w:t xml:space="preserve"> </w:t>
      </w:r>
      <w:r w:rsidRPr="005F424D">
        <w:rPr>
          <w:w w:val="105"/>
          <w:lang w:val="en-AU"/>
        </w:rPr>
        <w:t>the</w:t>
      </w:r>
      <w:r w:rsidRPr="005F424D">
        <w:rPr>
          <w:spacing w:val="-3"/>
          <w:w w:val="105"/>
          <w:lang w:val="en-AU"/>
        </w:rPr>
        <w:t xml:space="preserve"> </w:t>
      </w:r>
      <w:r w:rsidRPr="005F424D">
        <w:rPr>
          <w:w w:val="105"/>
          <w:lang w:val="en-AU"/>
        </w:rPr>
        <w:t>width</w:t>
      </w:r>
      <w:r w:rsidRPr="005F424D">
        <w:rPr>
          <w:spacing w:val="-3"/>
          <w:w w:val="105"/>
          <w:lang w:val="en-AU"/>
        </w:rPr>
        <w:t xml:space="preserve"> </w:t>
      </w:r>
      <w:r w:rsidRPr="005F424D">
        <w:rPr>
          <w:w w:val="105"/>
          <w:lang w:val="en-AU"/>
        </w:rPr>
        <w:t>of the compaction</w:t>
      </w:r>
      <w:r w:rsidRPr="005F424D">
        <w:rPr>
          <w:spacing w:val="-37"/>
          <w:w w:val="105"/>
          <w:lang w:val="en-AU"/>
        </w:rPr>
        <w:t xml:space="preserve"> </w:t>
      </w:r>
      <w:r w:rsidRPr="005F424D">
        <w:rPr>
          <w:w w:val="105"/>
          <w:lang w:val="en-AU"/>
        </w:rPr>
        <w:t>mould.</w:t>
      </w:r>
    </w:p>
    <w:p w:rsidR="00B407CE" w:rsidRPr="005F424D" w:rsidRDefault="00B407CE">
      <w:pPr>
        <w:pStyle w:val="BodyText"/>
        <w:spacing w:before="5"/>
        <w:rPr>
          <w:sz w:val="19"/>
          <w:lang w:val="en-AU"/>
        </w:rPr>
      </w:pPr>
    </w:p>
    <w:p w:rsidR="00B407CE" w:rsidRPr="005F424D" w:rsidRDefault="005F424D">
      <w:pPr>
        <w:pStyle w:val="BodyText"/>
        <w:spacing w:line="249" w:lineRule="auto"/>
        <w:ind w:left="151" w:right="142"/>
        <w:jc w:val="both"/>
        <w:rPr>
          <w:lang w:val="en-AU"/>
        </w:rPr>
      </w:pPr>
      <w:r w:rsidRPr="005F424D">
        <w:rPr>
          <w:w w:val="105"/>
          <w:lang w:val="en-AU"/>
        </w:rPr>
        <w:t xml:space="preserve">Fig. B2 shows a more sophisticated device that simulates the action of an asphalt paver. The spreading device sits on drive wheels mounted on a frame above the compaction mould. Asphalt is placed in the hopper above a removable plate. The plate is removed </w:t>
      </w:r>
      <w:r w:rsidRPr="005F424D">
        <w:rPr>
          <w:w w:val="105"/>
          <w:lang w:val="en-AU"/>
        </w:rPr>
        <w:t>and the spreader cranked forward to place asphalt uniformly in a single pass.</w:t>
      </w:r>
    </w:p>
    <w:p w:rsidR="00B407CE" w:rsidRPr="005F424D" w:rsidRDefault="00B407CE">
      <w:pPr>
        <w:pStyle w:val="BodyText"/>
        <w:rPr>
          <w:sz w:val="22"/>
          <w:lang w:val="en-AU"/>
        </w:rPr>
      </w:pPr>
    </w:p>
    <w:p w:rsidR="00B407CE" w:rsidRPr="005F424D" w:rsidRDefault="005F424D">
      <w:pPr>
        <w:spacing w:before="196"/>
        <w:ind w:left="151"/>
        <w:jc w:val="both"/>
        <w:rPr>
          <w:i/>
          <w:sz w:val="18"/>
          <w:lang w:val="en-AU"/>
        </w:rPr>
      </w:pPr>
      <w:r w:rsidRPr="005F424D">
        <w:rPr>
          <w:i/>
          <w:w w:val="110"/>
          <w:sz w:val="18"/>
          <w:lang w:val="en-AU"/>
        </w:rPr>
        <w:t>General Requirements</w:t>
      </w:r>
    </w:p>
    <w:p w:rsidR="00B407CE" w:rsidRPr="005F424D" w:rsidRDefault="005F424D">
      <w:pPr>
        <w:pStyle w:val="BodyText"/>
        <w:spacing w:before="66" w:line="249" w:lineRule="auto"/>
        <w:ind w:left="151" w:right="142"/>
        <w:jc w:val="both"/>
        <w:rPr>
          <w:lang w:val="en-AU"/>
        </w:rPr>
      </w:pPr>
      <w:r w:rsidRPr="005F424D">
        <w:rPr>
          <w:w w:val="105"/>
          <w:lang w:val="en-AU"/>
        </w:rPr>
        <w:t>The mix should be poured gradually into the compaction mould from the minimum possible height, starting from the far end of the mould and moving longitudina</w:t>
      </w:r>
      <w:r w:rsidRPr="005F424D">
        <w:rPr>
          <w:w w:val="105"/>
          <w:lang w:val="en-AU"/>
        </w:rPr>
        <w:t>lly (in the direction of compaction) to achieve even distribution and minimum segregation.</w:t>
      </w:r>
    </w:p>
    <w:p w:rsidR="00B407CE" w:rsidRPr="005F424D" w:rsidRDefault="00B407CE">
      <w:pPr>
        <w:pStyle w:val="BodyText"/>
        <w:spacing w:before="7"/>
        <w:rPr>
          <w:sz w:val="19"/>
          <w:lang w:val="en-AU"/>
        </w:rPr>
      </w:pPr>
    </w:p>
    <w:p w:rsidR="00B407CE" w:rsidRPr="005F424D" w:rsidRDefault="005F424D">
      <w:pPr>
        <w:pStyle w:val="BodyText"/>
        <w:spacing w:line="247" w:lineRule="auto"/>
        <w:ind w:left="151" w:right="143"/>
        <w:jc w:val="both"/>
        <w:rPr>
          <w:lang w:val="en-AU"/>
        </w:rPr>
      </w:pPr>
      <w:r w:rsidRPr="005F424D">
        <w:rPr>
          <w:w w:val="105"/>
          <w:lang w:val="en-AU"/>
        </w:rPr>
        <w:t xml:space="preserve">If additional levelling of the material is required it should be carried out in the direction of compaction as much as possible with a minimum number of strokes to </w:t>
      </w:r>
      <w:r w:rsidRPr="005F424D">
        <w:rPr>
          <w:w w:val="105"/>
          <w:lang w:val="en-AU"/>
        </w:rPr>
        <w:t>avoid segregation or disturbance of the particle orientation.</w:t>
      </w:r>
    </w:p>
    <w:p w:rsidR="00B407CE" w:rsidRPr="005F424D" w:rsidRDefault="005F424D">
      <w:pPr>
        <w:pStyle w:val="BodyText"/>
        <w:rPr>
          <w:sz w:val="27"/>
          <w:lang w:val="en-AU"/>
        </w:rPr>
      </w:pPr>
      <w:r w:rsidRPr="005F424D">
        <w:rPr>
          <w:lang w:val="en-AU"/>
        </w:rPr>
        <w:pict>
          <v:group id="_x0000_s2064" style="position:absolute;margin-left:175.95pt;margin-top:17.5pt;width:234.15pt;height:127.85pt;z-index:251656192;mso-wrap-distance-left:0;mso-wrap-distance-right:0;mso-position-horizontal-relative:page" coordorigin="3519,350" coordsize="4683,2557">
            <v:line id="_x0000_s2110" style="position:absolute" from="3521,1765" to="5064,1765" strokeweight=".12pt"/>
            <v:line id="_x0000_s2109" style="position:absolute" from="4226,2905" to="5748,2905" strokeweight=".12pt"/>
            <v:line id="_x0000_s2108" style="position:absolute" from="3521,1765" to="4226,2905" strokeweight=".12pt"/>
            <v:line id="_x0000_s2107" style="position:absolute" from="5736,2905" to="5736,2614" strokeweight=".12pt"/>
            <v:line id="_x0000_s2106" style="position:absolute" from="5064,1765" to="4795,2408" strokeweight=".12pt"/>
            <v:line id="_x0000_s2105" style="position:absolute" from="4795,2418" to="5736,2614" strokeweight=".12pt"/>
            <v:line id="_x0000_s2104" style="position:absolute" from="3542,1765" to="5945,356" strokeweight=".12pt"/>
            <v:line id="_x0000_s2103" style="position:absolute" from="5064,1765" to="7502,356" strokeweight=".12pt"/>
            <v:line id="_x0000_s2102" style="position:absolute" from="4795,2408" to="7226,1004" strokeweight=".12pt"/>
            <v:line id="_x0000_s2101" style="position:absolute" from="5736,2905" to="8201,1496" strokeweight=".12pt"/>
            <v:line id="_x0000_s2100" style="position:absolute" from="5945,356" to="7514,356" strokeweight=".12pt"/>
            <v:line id="_x0000_s2099" style="position:absolute" from="7514,356" to="7219,1004" strokeweight=".12pt"/>
            <v:line id="_x0000_s2098" style="position:absolute" from="5983,2761" to="5983,2480" strokeweight=".12pt"/>
            <v:line id="_x0000_s2097" style="position:absolute" from="5035,2281" to="5983,2480" strokeweight=".12pt"/>
            <v:line id="_x0000_s2096" style="position:absolute" from="5983,2761" to="5726,2761" strokeweight=".12pt"/>
            <v:line id="_x0000_s2095" style="position:absolute" from="8191,1501" to="8191,1215" strokeweight=".12pt"/>
            <v:line id="_x0000_s2094" style="position:absolute" from="7219,1009" to="8191,1215" strokeweight=".12pt"/>
            <v:line id="_x0000_s2093" style="position:absolute" from="8191,1501" to="7975,1501" strokeweight=".12pt"/>
            <v:line id="_x0000_s2092" style="position:absolute" from="7963,1623" to="7963,1335" strokeweight=".12pt"/>
            <v:line id="_x0000_s2091" style="position:absolute" from="6991,1136" to="7963,1335" strokeweight=".12pt"/>
            <v:line id="_x0000_s2090" style="position:absolute" from="7963,1623" to="7740,1623" strokeweight=".12pt"/>
            <v:line id="_x0000_s2089" style="position:absolute" from="7745,1748" to="7745,1462" strokeweight=".12pt"/>
            <v:line id="_x0000_s2088" style="position:absolute" from="6782,1263" to="7745,1462" strokeweight=".12pt"/>
            <v:line id="_x0000_s2087" style="position:absolute" from="7745,1748" to="7524,1748" strokeweight=".12pt"/>
            <v:line id="_x0000_s2086" style="position:absolute" from="7526,1870" to="7526,1587" strokeweight=".12pt"/>
            <v:line id="_x0000_s2085" style="position:absolute" from="6557,1390" to="7526,1587" strokeweight=".12pt"/>
            <v:line id="_x0000_s2084" style="position:absolute" from="7526,1870" to="7303,1870" strokeweight=".12pt"/>
            <v:line id="_x0000_s2083" style="position:absolute" from="7313,1998" to="7313,1710" strokeweight=".12pt"/>
            <v:line id="_x0000_s2082" style="position:absolute" from="6343,1510" to="7313,1710" strokeweight=".12pt"/>
            <v:line id="_x0000_s2081" style="position:absolute" from="7313,1998" to="7087,1998" strokeweight=".12pt"/>
            <v:line id="_x0000_s2080" style="position:absolute" from="7094,2120" to="7094,1832" strokeweight=".12pt"/>
            <v:line id="_x0000_s2079" style="position:absolute" from="6132,1633" to="7094,1832" strokeweight=".12pt"/>
            <v:line id="_x0000_s2078" style="position:absolute" from="7094,2120" to="6874,2120" strokeweight=".12pt"/>
            <v:line id="_x0000_s2077" style="position:absolute" from="6876,2245" to="6876,1961" strokeweight=".12pt"/>
            <v:line id="_x0000_s2076" style="position:absolute" from="5918,1765" to="6876,1961" strokeweight=".12pt"/>
            <v:line id="_x0000_s2075" style="position:absolute" from="6876,2245" to="6658,2245" strokeweight=".12pt"/>
            <v:line id="_x0000_s2074" style="position:absolute" from="6660,2367" to="6660,2084" strokeweight=".12pt"/>
            <v:line id="_x0000_s2073" style="position:absolute" from="5712,1887" to="6660,2084" strokeweight=".12pt"/>
            <v:line id="_x0000_s2072" style="position:absolute" from="6660,2367" to="6442,2367" strokeweight=".12pt"/>
            <v:line id="_x0000_s2071" style="position:absolute" from="6432,2494" to="6432,2209" strokeweight=".12pt"/>
            <v:line id="_x0000_s2070" style="position:absolute" from="5484,2010" to="6432,2209" strokeweight=".12pt"/>
            <v:line id="_x0000_s2069" style="position:absolute" from="6432,2494" to="6214,2494" strokeweight=".12pt"/>
            <v:line id="_x0000_s2068" style="position:absolute" from="6214,2617" to="6214,2331" strokeweight=".12pt"/>
            <v:line id="_x0000_s2067" style="position:absolute" from="5266,2137" to="6214,2331" strokeweight=".12pt"/>
            <v:line id="_x0000_s2066" style="position:absolute" from="6214,2617" to="5978,2617" strokeweight=".12pt"/>
            <v:line id="_x0000_s2065" style="position:absolute" from="5959,351" to="6362,1025" strokeweight=".12pt"/>
            <w10:wrap type="topAndBottom" anchorx="page"/>
          </v:group>
        </w:pict>
      </w:r>
    </w:p>
    <w:p w:rsidR="00B407CE" w:rsidRPr="005F424D" w:rsidRDefault="00B407CE">
      <w:pPr>
        <w:pStyle w:val="BodyText"/>
        <w:rPr>
          <w:sz w:val="22"/>
          <w:lang w:val="en-AU"/>
        </w:rPr>
      </w:pPr>
    </w:p>
    <w:p w:rsidR="00B407CE" w:rsidRPr="005F424D" w:rsidRDefault="00B407CE">
      <w:pPr>
        <w:pStyle w:val="BodyText"/>
        <w:rPr>
          <w:sz w:val="22"/>
          <w:lang w:val="en-AU"/>
        </w:rPr>
      </w:pPr>
    </w:p>
    <w:p w:rsidR="00B407CE" w:rsidRPr="005F424D" w:rsidRDefault="00B407CE">
      <w:pPr>
        <w:pStyle w:val="BodyText"/>
        <w:rPr>
          <w:sz w:val="22"/>
          <w:lang w:val="en-AU"/>
        </w:rPr>
      </w:pPr>
    </w:p>
    <w:p w:rsidR="00B407CE" w:rsidRPr="005F424D" w:rsidRDefault="00B407CE">
      <w:pPr>
        <w:pStyle w:val="BodyText"/>
        <w:spacing w:before="6"/>
        <w:rPr>
          <w:sz w:val="24"/>
          <w:lang w:val="en-AU"/>
        </w:rPr>
      </w:pPr>
    </w:p>
    <w:p w:rsidR="00B407CE" w:rsidRPr="005F424D" w:rsidRDefault="005F424D">
      <w:pPr>
        <w:ind w:left="2965" w:right="2961"/>
        <w:jc w:val="center"/>
        <w:rPr>
          <w:rFonts w:ascii="Arial Narrow"/>
          <w:sz w:val="18"/>
          <w:lang w:val="en-AU"/>
        </w:rPr>
      </w:pPr>
      <w:r w:rsidRPr="005F424D">
        <w:rPr>
          <w:rFonts w:ascii="Arial Narrow"/>
          <w:w w:val="115"/>
          <w:sz w:val="18"/>
          <w:lang w:val="en-AU"/>
        </w:rPr>
        <w:t>Fig. B1.  Simple pouring tool</w:t>
      </w:r>
    </w:p>
    <w:p w:rsidR="00B407CE" w:rsidRPr="005F424D" w:rsidRDefault="00B407CE">
      <w:pPr>
        <w:jc w:val="center"/>
        <w:rPr>
          <w:rFonts w:ascii="Arial Narrow"/>
          <w:sz w:val="18"/>
          <w:lang w:val="en-AU"/>
        </w:rPr>
        <w:sectPr w:rsidR="00B407CE" w:rsidRPr="005F424D">
          <w:pgSz w:w="12240" w:h="15840"/>
          <w:pgMar w:top="920" w:right="1720" w:bottom="1360" w:left="1720" w:header="708" w:footer="1170" w:gutter="0"/>
          <w:cols w:space="720"/>
        </w:sect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spacing w:before="1"/>
        <w:rPr>
          <w:rFonts w:ascii="Arial Narrow"/>
          <w:sz w:val="23"/>
          <w:lang w:val="en-AU"/>
        </w:rPr>
      </w:pPr>
    </w:p>
    <w:p w:rsidR="00B407CE" w:rsidRPr="005F424D" w:rsidRDefault="005F424D">
      <w:pPr>
        <w:pStyle w:val="BodyText"/>
        <w:spacing w:line="247" w:lineRule="auto"/>
        <w:ind w:left="6106" w:right="597"/>
        <w:rPr>
          <w:rFonts w:ascii="Times New Roman"/>
          <w:lang w:val="en-AU"/>
        </w:rPr>
      </w:pPr>
      <w:r w:rsidRPr="005F424D">
        <w:rPr>
          <w:lang w:val="en-AU"/>
        </w:rPr>
        <w:pict>
          <v:group id="_x0000_s2052" style="position:absolute;left:0;text-align:left;margin-left:232.8pt;margin-top:-74.15pt;width:253.8pt;height:252.75pt;z-index:-251658240;mso-position-horizontal-relative:page" coordorigin="4656,-1483" coordsize="5076,5055">
            <v:shape id="_x0000_s2063" style="position:absolute;left:4658;top:-1481;width:2619;height:4935" coordorigin="4658,-1481" coordsize="2619,4935" o:spt="100" adj="0,,0" path="m4658,-1481r2602,m4658,-1481r,1574m7260,-1481r,1574m4658,93r,22m4658,131r,20m4658,167r,20m4658,206r,14m4658,239r,20m4658,278r,19m4658,311r,20m4658,350r,19m4658,386r,17m4658,422r,17m4658,458r,19m4658,491r,20m4658,530r,19m4658,568r,15m4658,602r,19m4658,640r,17m4658,674r,19m4658,710r,19m4658,748r,15m4658,782r,19m4658,820r,19m4658,854r,19m4658,892r,19m4658,928r,17m4658,964r,17m4658,1000r,19m4658,1034r,19m4658,1072r,19m4658,1111r,14m4658,1144r,20m4658,1183r,16m4658,1216r,19m4658,1252r,19m4658,1291r,14m4658,1324r,20m4658,1363r,19m4658,1396r,19m4658,1435r,19m4658,1473r,14m4658,1507r,17m4658,1543r,19m4658,1576r,19m4658,1615r,19m4658,1653r,14m4658,1687r,19m4658,1725r,19m4658,1759r,19m4658,1795r,19m4658,1833r,14m4658,1867r,19m4658,1905r,19m4658,1939r,19m4658,1977r,19m4658,2015r,15m4658,2049r,19m4658,2085r,19m4658,2119r,19m4658,2157r,24m7260,93r,22m7260,131r,20m7258,167r,20m7258,206r,14m7258,239r,20m7258,278r,19m7258,311r,20m7258,350r,19m7258,386r,17m7258,422r-5,17m7253,458r,19m7253,491r,20m7253,530r,19m7253,568r,15m7253,602r,19m7253,640r,17m7253,674r,19m7250,710r,19m7250,748r,15m7250,782r,19m7250,820r,19m7250,854r,19m7250,892r,19m7250,928r,17m7250,964r-4,17m7246,1000r,19m7246,1034r,19m7246,1072r,19m7246,1111r,14m7246,1144r,20m7246,1183r,16m7246,1216r,19m7246,1252r-5,19m7241,1291r,14m7241,1324r,20m7241,1363r,19m7241,1396r,19m7241,1435r,19m7241,1473r,14m7241,1507r,17m7238,1543r,19m7238,1576r,19m7238,1615r,19m7238,1653r,14m7238,1687r,19m7238,1725r,19m7238,1759r,19m7238,1795r-4,19m7234,1833r,14m7234,1867r,19m7234,1905r,19m7234,1939r,19m7234,1977r,19m7234,2015r,15m7234,2049r,19m7231,2085r,19m7231,2119r,19m7231,2157r,24m4658,2181r27,m4702,2181r19,m4735,2181r19,m4774,2181r19,m4812,2181r14,m4846,2181r19,m4884,2181r19,m4918,2181r19,m4956,2181r17,m4992,2181r17,m5026,2181r19,m5064,2181r19,m5098,2181r19,m5136,2181r19,m5174,2181r15,m5208,2181r19,m5244,2181r19,m5280,2181r17,m5316,2181r19,m5354,2181r15,m5388,2181r19,m5426,2181r20,m5460,2181r19,m5498,2181r17,m5534,2181r17,m5568,2181r19,m5606,2181r20,m5640,2181r19,m5678,2181r20,m5717,2181r14,m5750,2181r20,m5786,2181r20,m5822,2181r17,m5858,2181r20,m5897,2181r14,m5930,2181r20,m5969,2181r19,m6002,2181r20,m6041,2181r17,m6077,2181r17,m6110,2181r20,m6149,2181r19,m6182,2181r20,m6221,2181r19,m6259,2181r15,m6293,2181r19,m6331,2181r17,m6365,2181r17,m6401,2181r19,m6439,2181r15,m6473,2181r19,m6511,2181r19,m6545,2181r19,m6583,2181r19,m6619,2181r17,m6655,2181r17,m6691,2181r19,m6725,2181r19,m6763,2181r19,m6802,2181r14,m6835,2181r19,m6874,2181r16,m6907,2181r19,m6943,2181r19,m6982,2181r14,m7015,2181r19,m7054,2181r19,m7087,2181r19,m7126,2181r19,m7162,2181r16,m7198,2181r16,m7234,2181r26,m4658,93l5830,1123m7277,107l6749,1151t,l6749,1679t,-14l6749,2195m5402,763r,2690e" filled="f" strokeweight=".06631mm">
              <v:stroke joinstyle="round"/>
              <v:formulas/>
              <v:path arrowok="t" o:connecttype="segments"/>
            </v:shape>
            <v:line id="_x0000_s2062" style="position:absolute" from="6804,1780" to="6804,2692" strokeweight=".19889mm"/>
            <v:rect id="_x0000_s2061" style="position:absolute;left:5777;top:899;width:972;height:101" filled="f" strokeweight=".0663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4843;top:1548;width:290;height:292">
              <v:imagedata r:id="rId10" o:title=""/>
            </v:shape>
            <v:shape id="_x0000_s2059" type="#_x0000_t75" style="position:absolute;left:6853;top:1572;width:277;height:289">
              <v:imagedata r:id="rId11" o:title=""/>
            </v:shape>
            <v:shape id="_x0000_s2058" style="position:absolute;left:5580;top:1132;width:689;height:687" coordorigin="5580,1132" coordsize="689,687" o:spt="100" adj="0,,0" path="m6269,1475r-9,-78l6234,1325r-41,-64l6140,1208r-63,-41l6004,1141r-78,-9l5846,1141r-73,26l5709,1208r-53,53l5615,1325r-26,72l5580,1475r9,79l5615,1626r41,64l5709,1743r64,41l5846,1810r80,9l6004,1810r73,-26l6140,1743r53,-53l6234,1626r26,-72l6269,1475xm6209,1475r-10,-75l6170,1333r-44,-58l6068,1231r-67,-29l5926,1192r-77,10l5781,1231r-58,44l5679,1333r-29,67l5640,1475r10,76l5679,1618r44,58l5781,1720r68,29l5926,1759r75,-10l6068,1720r58,-44l6170,1618r29,-67l6209,1475xe" filled="f" strokeweight=".06631mm">
              <v:stroke joinstyle="round"/>
              <v:formulas/>
              <v:path arrowok="t" o:connecttype="segments"/>
            </v:shape>
            <v:shape id="_x0000_s2057" style="position:absolute;left:6780;top:191;width:973;height:2391" coordorigin="6780,191" coordsize="973,2391" o:spt="100" adj="0,,0" path="m7591,2387r-2,-4l7582,2383r-640,137l6931,2471r-98,80l6955,2582r-9,-43l6945,2535r641,-138l7591,2392r,-5m7752,196r-5,-5l6876,625r-22,-45l6780,681r125,l6888,647r-4,-8l7747,206r5,-10e" fillcolor="black" stroked="f">
              <v:stroke joinstyle="round"/>
              <v:formulas/>
              <v:path arrowok="t" o:connecttype="segments"/>
            </v:shape>
            <v:rect id="_x0000_s2056" style="position:absolute;left:7692;top:-70;width:2040;height:698" stroked="f"/>
            <v:shape id="_x0000_s2055" style="position:absolute;left:5436;top:1149;width:2209;height:2091" coordorigin="5436,1149" coordsize="2209,2091" o:spt="100" adj="0,,0" path="m5981,3141r-3,-5l5974,3134r-425,41l5544,3127r-108,67l5556,3239r-5,-48l5551,3190r423,-42l5978,3146r3,-5m7644,1154r-2,-5l7637,1149,6406,1395r-10,-49l6295,1423r123,33l6409,1411r-1,-4l7639,1161r5,-2l7644,1154e" fillcolor="black" stroked="f">
              <v:stroke joinstyle="round"/>
              <v:formulas/>
              <v:path arrowok="t" o:connecttype="segments"/>
            </v:shape>
            <v:rect id="_x0000_s2054" style="position:absolute;left:5918;top:2872;width:3276;height:698" stroked="f"/>
            <v:shape id="_x0000_s2053" style="position:absolute;left:7154;top:1675;width:437;height:113" coordorigin="7154,1675" coordsize="437,113" o:spt="100" adj="0,,0" path="m7260,1675r-106,69l7274,1787r-6,-48l7243,1739r-2,-4l7243,1730r5,-3l7266,1725r-6,-50xm7266,1725r-18,2l7243,1730r-2,5l7243,1739r5,l7268,1737r-2,-12xm7268,1737r-20,2l7268,1739r,-2xm7584,1684r-318,41l7268,1737r316,-38l7589,1696r2,-5l7589,1687r-5,-3xe" fillcolor="black" stroked="f">
              <v:stroke joinstyle="round"/>
              <v:formulas/>
              <v:path arrowok="t" o:connecttype="segments"/>
            </v:shape>
            <w10:wrap anchorx="page"/>
          </v:group>
        </w:pict>
      </w:r>
      <w:r w:rsidRPr="005F424D">
        <w:rPr>
          <w:rFonts w:ascii="Times New Roman"/>
          <w:w w:val="105"/>
          <w:lang w:val="en-AU"/>
        </w:rPr>
        <w:t>Removable plate for charging hopper</w:t>
      </w:r>
    </w:p>
    <w:p w:rsidR="00B407CE" w:rsidRPr="005F424D" w:rsidRDefault="00B407CE">
      <w:pPr>
        <w:pStyle w:val="BodyText"/>
        <w:rPr>
          <w:rFonts w:ascii="Times New Roman"/>
          <w:lang w:val="en-AU"/>
        </w:rPr>
      </w:pPr>
    </w:p>
    <w:p w:rsidR="00B407CE" w:rsidRPr="005F424D" w:rsidRDefault="00B407CE">
      <w:pPr>
        <w:rPr>
          <w:rFonts w:ascii="Times New Roman"/>
          <w:lang w:val="en-AU"/>
        </w:rPr>
        <w:sectPr w:rsidR="00B407CE" w:rsidRPr="005F424D">
          <w:footerReference w:type="default" r:id="rId12"/>
          <w:pgSz w:w="12240" w:h="15840"/>
          <w:pgMar w:top="920" w:right="1720" w:bottom="1360" w:left="1720" w:header="708" w:footer="1170" w:gutter="0"/>
          <w:pgNumType w:start="10"/>
          <w:cols w:space="720"/>
        </w:sectPr>
      </w:pPr>
    </w:p>
    <w:p w:rsidR="00B407CE" w:rsidRPr="005F424D" w:rsidRDefault="00B407CE">
      <w:pPr>
        <w:pStyle w:val="BodyText"/>
        <w:rPr>
          <w:rFonts w:ascii="Times New Roman"/>
          <w:sz w:val="22"/>
          <w:lang w:val="en-AU"/>
        </w:rPr>
      </w:pPr>
    </w:p>
    <w:p w:rsidR="00B407CE" w:rsidRPr="005F424D" w:rsidRDefault="00B407CE">
      <w:pPr>
        <w:pStyle w:val="BodyText"/>
        <w:rPr>
          <w:rFonts w:ascii="Times New Roman"/>
          <w:sz w:val="22"/>
          <w:lang w:val="en-AU"/>
        </w:rPr>
      </w:pPr>
    </w:p>
    <w:p w:rsidR="00B407CE" w:rsidRPr="005F424D" w:rsidRDefault="00B407CE">
      <w:pPr>
        <w:pStyle w:val="BodyText"/>
        <w:rPr>
          <w:rFonts w:ascii="Times New Roman"/>
          <w:sz w:val="22"/>
          <w:lang w:val="en-AU"/>
        </w:rPr>
      </w:pPr>
    </w:p>
    <w:p w:rsidR="00B407CE" w:rsidRPr="005F424D" w:rsidRDefault="00B407CE">
      <w:pPr>
        <w:pStyle w:val="BodyText"/>
        <w:rPr>
          <w:rFonts w:ascii="Times New Roman"/>
          <w:sz w:val="22"/>
          <w:lang w:val="en-AU"/>
        </w:rPr>
      </w:pPr>
    </w:p>
    <w:p w:rsidR="00B407CE" w:rsidRPr="005F424D" w:rsidRDefault="00B407CE">
      <w:pPr>
        <w:pStyle w:val="BodyText"/>
        <w:rPr>
          <w:rFonts w:ascii="Times New Roman"/>
          <w:sz w:val="22"/>
          <w:lang w:val="en-AU"/>
        </w:rPr>
      </w:pPr>
    </w:p>
    <w:p w:rsidR="00B407CE" w:rsidRPr="005F424D" w:rsidRDefault="00B407CE">
      <w:pPr>
        <w:pStyle w:val="BodyText"/>
        <w:rPr>
          <w:rFonts w:ascii="Times New Roman"/>
          <w:sz w:val="22"/>
          <w:lang w:val="en-AU"/>
        </w:rPr>
      </w:pPr>
    </w:p>
    <w:p w:rsidR="00B407CE" w:rsidRPr="005F424D" w:rsidRDefault="00B407CE">
      <w:pPr>
        <w:pStyle w:val="BodyText"/>
        <w:rPr>
          <w:rFonts w:ascii="Times New Roman"/>
          <w:sz w:val="22"/>
          <w:lang w:val="en-AU"/>
        </w:rPr>
      </w:pPr>
    </w:p>
    <w:p w:rsidR="00B407CE" w:rsidRPr="005F424D" w:rsidRDefault="00B407CE">
      <w:pPr>
        <w:pStyle w:val="BodyText"/>
        <w:rPr>
          <w:rFonts w:ascii="Times New Roman"/>
          <w:sz w:val="22"/>
          <w:lang w:val="en-AU"/>
        </w:rPr>
      </w:pPr>
    </w:p>
    <w:p w:rsidR="00B407CE" w:rsidRPr="005F424D" w:rsidRDefault="005F424D">
      <w:pPr>
        <w:pStyle w:val="BodyText"/>
        <w:spacing w:before="149" w:line="247" w:lineRule="auto"/>
        <w:ind w:left="1831"/>
        <w:rPr>
          <w:rFonts w:ascii="Times New Roman"/>
          <w:lang w:val="en-AU"/>
        </w:rPr>
      </w:pPr>
      <w:r w:rsidRPr="005F424D">
        <w:rPr>
          <w:rFonts w:ascii="Times New Roman"/>
          <w:lang w:val="en-AU"/>
        </w:rPr>
        <w:t xml:space="preserve">Spreading </w:t>
      </w:r>
      <w:r w:rsidRPr="005F424D">
        <w:rPr>
          <w:rFonts w:ascii="Times New Roman"/>
          <w:w w:val="105"/>
          <w:lang w:val="en-AU"/>
        </w:rPr>
        <w:t>Direction</w:t>
      </w:r>
    </w:p>
    <w:p w:rsidR="00B407CE" w:rsidRPr="005F424D" w:rsidRDefault="005F424D">
      <w:pPr>
        <w:pStyle w:val="BodyText"/>
        <w:spacing w:before="8"/>
        <w:rPr>
          <w:rFonts w:ascii="Times New Roman"/>
          <w:sz w:val="21"/>
          <w:lang w:val="en-AU"/>
        </w:rPr>
      </w:pPr>
      <w:r w:rsidRPr="005F424D">
        <w:rPr>
          <w:lang w:val="en-AU"/>
        </w:rPr>
        <w:br w:type="column"/>
      </w:r>
    </w:p>
    <w:p w:rsidR="00B407CE" w:rsidRPr="005F424D" w:rsidRDefault="005F424D">
      <w:pPr>
        <w:pStyle w:val="BodyText"/>
        <w:spacing w:before="1" w:line="249" w:lineRule="auto"/>
        <w:ind w:left="3391"/>
        <w:rPr>
          <w:rFonts w:ascii="Times New Roman"/>
          <w:lang w:val="en-AU"/>
        </w:rPr>
      </w:pPr>
      <w:r w:rsidRPr="005F424D">
        <w:rPr>
          <w:rFonts w:ascii="Times New Roman"/>
          <w:w w:val="105"/>
          <w:lang w:val="en-AU"/>
        </w:rPr>
        <w:t>Auger for maintaining uniform distribution of asphalt</w:t>
      </w:r>
    </w:p>
    <w:p w:rsidR="00B407CE" w:rsidRPr="005F424D" w:rsidRDefault="005F424D">
      <w:pPr>
        <w:pStyle w:val="BodyText"/>
        <w:spacing w:before="111" w:line="249" w:lineRule="auto"/>
        <w:ind w:left="3391"/>
        <w:rPr>
          <w:rFonts w:ascii="Times New Roman"/>
          <w:lang w:val="en-AU"/>
        </w:rPr>
      </w:pPr>
      <w:r w:rsidRPr="005F424D">
        <w:rPr>
          <w:rFonts w:ascii="Times New Roman"/>
          <w:w w:val="105"/>
          <w:lang w:val="en-AU"/>
        </w:rPr>
        <w:t>Drive wheels sitting on frame above compaction mould</w:t>
      </w:r>
    </w:p>
    <w:p w:rsidR="00B407CE" w:rsidRPr="005F424D" w:rsidRDefault="00B407CE">
      <w:pPr>
        <w:pStyle w:val="BodyText"/>
        <w:rPr>
          <w:rFonts w:ascii="Times New Roman"/>
          <w:sz w:val="19"/>
          <w:lang w:val="en-AU"/>
        </w:rPr>
      </w:pPr>
    </w:p>
    <w:p w:rsidR="00B407CE" w:rsidRPr="005F424D" w:rsidRDefault="005F424D">
      <w:pPr>
        <w:pStyle w:val="BodyText"/>
        <w:tabs>
          <w:tab w:val="left" w:pos="4632"/>
        </w:tabs>
        <w:spacing w:line="247" w:lineRule="auto"/>
        <w:ind w:left="3391" w:right="922"/>
        <w:rPr>
          <w:rFonts w:ascii="Times New Roman"/>
          <w:lang w:val="en-AU"/>
        </w:rPr>
      </w:pPr>
      <w:r w:rsidRPr="005F424D">
        <w:rPr>
          <w:lang w:val="en-AU"/>
        </w:rPr>
        <w:pict>
          <v:shape id="_x0000_s2051" style="position:absolute;left:0;text-align:left;margin-left:176.05pt;margin-top:20pt;width:45.75pt;height:5.65pt;z-index:251657216;mso-position-horizontal-relative:page" coordorigin="3521,400" coordsize="915,113" o:spt="100" adj="0,,0" path="m3634,400r-113,58l3634,513r,-41l3617,472r,-29l3634,443r,-43xm3634,443r-17,l3617,472r17,l3634,443xm4435,443r-801,l3634,472r801,l4435,443xe" fillcolor="black" stroked="f">
            <v:stroke joinstyle="round"/>
            <v:formulas/>
            <v:path arrowok="t" o:connecttype="segments"/>
            <w10:wrap anchorx="page"/>
          </v:shape>
        </w:pict>
      </w:r>
      <w:r w:rsidRPr="005F424D">
        <w:rPr>
          <w:rFonts w:ascii="Times New Roman"/>
          <w:w w:val="105"/>
          <w:lang w:val="en-AU"/>
        </w:rPr>
        <w:t>Adjustable</w:t>
      </w:r>
      <w:r w:rsidRPr="005F424D">
        <w:rPr>
          <w:rFonts w:ascii="Times New Roman"/>
          <w:w w:val="105"/>
          <w:lang w:val="en-AU"/>
        </w:rPr>
        <w:tab/>
      </w:r>
      <w:r w:rsidRPr="005F424D">
        <w:rPr>
          <w:rFonts w:ascii="Times New Roman"/>
          <w:spacing w:val="-1"/>
          <w:lang w:val="en-AU"/>
        </w:rPr>
        <w:t xml:space="preserve">screed </w:t>
      </w:r>
      <w:r w:rsidRPr="005F424D">
        <w:rPr>
          <w:rFonts w:ascii="Times New Roman"/>
          <w:w w:val="105"/>
          <w:lang w:val="en-AU"/>
        </w:rPr>
        <w:t>strike-off</w:t>
      </w:r>
      <w:r w:rsidRPr="005F424D">
        <w:rPr>
          <w:rFonts w:ascii="Times New Roman"/>
          <w:spacing w:val="-23"/>
          <w:w w:val="105"/>
          <w:lang w:val="en-AU"/>
        </w:rPr>
        <w:t xml:space="preserve"> </w:t>
      </w:r>
      <w:r w:rsidRPr="005F424D">
        <w:rPr>
          <w:rFonts w:ascii="Times New Roman"/>
          <w:w w:val="105"/>
          <w:lang w:val="en-AU"/>
        </w:rPr>
        <w:t>plate</w:t>
      </w:r>
    </w:p>
    <w:p w:rsidR="00B407CE" w:rsidRPr="005F424D" w:rsidRDefault="00B407CE">
      <w:pPr>
        <w:pStyle w:val="BodyText"/>
        <w:spacing w:before="5"/>
        <w:rPr>
          <w:rFonts w:ascii="Times New Roman"/>
          <w:sz w:val="19"/>
          <w:lang w:val="en-AU"/>
        </w:rPr>
      </w:pPr>
    </w:p>
    <w:p w:rsidR="00B407CE" w:rsidRPr="005F424D" w:rsidRDefault="005F424D">
      <w:pPr>
        <w:pStyle w:val="BodyText"/>
        <w:spacing w:line="247" w:lineRule="auto"/>
        <w:ind w:left="1620" w:right="922"/>
        <w:rPr>
          <w:rFonts w:ascii="Times New Roman"/>
          <w:lang w:val="en-AU"/>
        </w:rPr>
      </w:pPr>
      <w:r w:rsidRPr="005F424D">
        <w:rPr>
          <w:rFonts w:ascii="Times New Roman"/>
          <w:w w:val="105"/>
          <w:lang w:val="en-AU"/>
        </w:rPr>
        <w:t>Header plate to fit dimensions of compaction mould</w:t>
      </w:r>
    </w:p>
    <w:p w:rsidR="00B407CE" w:rsidRPr="005F424D" w:rsidRDefault="00B407CE">
      <w:pPr>
        <w:spacing w:line="247" w:lineRule="auto"/>
        <w:rPr>
          <w:rFonts w:ascii="Times New Roman"/>
          <w:lang w:val="en-AU"/>
        </w:rPr>
        <w:sectPr w:rsidR="00B407CE" w:rsidRPr="005F424D">
          <w:type w:val="continuous"/>
          <w:pgSz w:w="12240" w:h="15840"/>
          <w:pgMar w:top="920" w:right="1720" w:bottom="1360" w:left="1720" w:header="720" w:footer="720" w:gutter="0"/>
          <w:cols w:num="2" w:space="720" w:equalWidth="0">
            <w:col w:w="2675" w:space="40"/>
            <w:col w:w="6085"/>
          </w:cols>
        </w:sectPr>
      </w:pPr>
    </w:p>
    <w:p w:rsidR="00B407CE" w:rsidRPr="005F424D" w:rsidRDefault="00B407CE">
      <w:pPr>
        <w:pStyle w:val="BodyText"/>
        <w:rPr>
          <w:rFonts w:ascii="Times New Roman"/>
          <w:lang w:val="en-AU"/>
        </w:rPr>
      </w:pPr>
    </w:p>
    <w:p w:rsidR="00B407CE" w:rsidRPr="005F424D" w:rsidRDefault="00B407CE">
      <w:pPr>
        <w:pStyle w:val="BodyText"/>
        <w:spacing w:before="10"/>
        <w:rPr>
          <w:rFonts w:ascii="Times New Roman"/>
          <w:sz w:val="28"/>
          <w:lang w:val="en-AU"/>
        </w:rPr>
      </w:pPr>
    </w:p>
    <w:p w:rsidR="00B407CE" w:rsidRPr="005F424D" w:rsidRDefault="005F424D">
      <w:pPr>
        <w:spacing w:before="107"/>
        <w:ind w:left="2967" w:right="2961"/>
        <w:jc w:val="center"/>
        <w:rPr>
          <w:rFonts w:ascii="Arial Narrow"/>
          <w:sz w:val="18"/>
          <w:lang w:val="en-AU"/>
        </w:rPr>
      </w:pPr>
      <w:r w:rsidRPr="005F424D">
        <w:rPr>
          <w:rFonts w:ascii="Arial Narrow"/>
          <w:w w:val="115"/>
          <w:sz w:val="18"/>
          <w:lang w:val="en-AU"/>
        </w:rPr>
        <w:t>Fig. B2. Laboratory Spreading Device</w:t>
      </w:r>
    </w:p>
    <w:p w:rsidR="00B407CE" w:rsidRPr="005F424D" w:rsidRDefault="00B407CE">
      <w:pPr>
        <w:jc w:val="center"/>
        <w:rPr>
          <w:rFonts w:ascii="Arial Narrow"/>
          <w:sz w:val="18"/>
          <w:lang w:val="en-AU"/>
        </w:rPr>
        <w:sectPr w:rsidR="00B407CE" w:rsidRPr="005F424D">
          <w:type w:val="continuous"/>
          <w:pgSz w:w="12240" w:h="15840"/>
          <w:pgMar w:top="920" w:right="1720" w:bottom="1360" w:left="1720" w:header="720" w:footer="720" w:gutter="0"/>
          <w:cols w:space="720"/>
        </w:sectPr>
      </w:pPr>
    </w:p>
    <w:p w:rsidR="00B407CE" w:rsidRPr="005F424D" w:rsidRDefault="00B407CE">
      <w:pPr>
        <w:pStyle w:val="BodyText"/>
        <w:rPr>
          <w:rFonts w:ascii="Arial Narrow"/>
          <w:lang w:val="en-AU"/>
        </w:rPr>
      </w:pPr>
    </w:p>
    <w:p w:rsidR="00B407CE" w:rsidRPr="005F424D" w:rsidRDefault="00B407CE">
      <w:pPr>
        <w:pStyle w:val="BodyText"/>
        <w:spacing w:before="10"/>
        <w:rPr>
          <w:rFonts w:ascii="Arial Narrow"/>
          <w:lang w:val="en-AU"/>
        </w:rPr>
      </w:pPr>
    </w:p>
    <w:p w:rsidR="00B407CE" w:rsidRPr="005F424D" w:rsidRDefault="005F424D">
      <w:pPr>
        <w:pStyle w:val="Heading1"/>
        <w:spacing w:before="96"/>
        <w:jc w:val="left"/>
        <w:rPr>
          <w:lang w:val="en-AU"/>
        </w:rPr>
      </w:pPr>
      <w:r w:rsidRPr="005F424D">
        <w:rPr>
          <w:lang w:val="en-AU"/>
        </w:rPr>
        <w:t>AMENDMENT RECORD</w:t>
      </w:r>
    </w:p>
    <w:p w:rsidR="00B407CE" w:rsidRPr="005F424D" w:rsidRDefault="005F424D">
      <w:pPr>
        <w:tabs>
          <w:tab w:val="left" w:pos="3430"/>
          <w:tab w:val="left" w:pos="6943"/>
          <w:tab w:val="left" w:pos="8477"/>
        </w:tabs>
        <w:spacing w:before="258"/>
        <w:ind w:left="235"/>
        <w:rPr>
          <w:rFonts w:ascii="Arial Narrow"/>
          <w:sz w:val="17"/>
          <w:lang w:val="en-AU"/>
        </w:rPr>
      </w:pPr>
      <w:r w:rsidRPr="005F424D">
        <w:rPr>
          <w:lang w:val="en-AU"/>
        </w:rPr>
        <w:pict>
          <v:shape id="_x0000_s2050" style="position:absolute;left:0;text-align:left;margin-left:414pt;margin-top:11.5pt;width:.1pt;height:174.6pt;z-index:-251657216;mso-position-horizontal-relative:page" coordorigin="8280,230" coordsize="0,3492" o:spt="100" adj="0,,0" path="m8280,230r,300m8280,530r,2393m8280,2923r,398m8280,3321r,401e" filled="f" strokeweight=".16811mm">
            <v:stroke joinstyle="round"/>
            <v:formulas/>
            <v:path arrowok="t" o:connecttype="segments"/>
            <w10:wrap anchorx="page"/>
          </v:shape>
        </w:pict>
      </w:r>
      <w:r w:rsidRPr="005F424D">
        <w:rPr>
          <w:rFonts w:ascii="Arial Narrow"/>
          <w:w w:val="105"/>
          <w:sz w:val="17"/>
          <w:lang w:val="en-AU"/>
        </w:rPr>
        <w:t>Amendment</w:t>
      </w:r>
      <w:r w:rsidRPr="005F424D">
        <w:rPr>
          <w:rFonts w:ascii="Arial Narrow"/>
          <w:spacing w:val="-2"/>
          <w:w w:val="105"/>
          <w:sz w:val="17"/>
          <w:lang w:val="en-AU"/>
        </w:rPr>
        <w:t xml:space="preserve"> </w:t>
      </w:r>
      <w:r w:rsidRPr="005F424D">
        <w:rPr>
          <w:rFonts w:ascii="Arial Narrow"/>
          <w:w w:val="105"/>
          <w:sz w:val="17"/>
          <w:lang w:val="en-AU"/>
        </w:rPr>
        <w:t>No.</w:t>
      </w:r>
      <w:r w:rsidRPr="005F424D">
        <w:rPr>
          <w:rFonts w:ascii="Arial Narrow"/>
          <w:w w:val="105"/>
          <w:sz w:val="17"/>
          <w:lang w:val="en-AU"/>
        </w:rPr>
        <w:tab/>
        <w:t>Clauses</w:t>
      </w:r>
      <w:r w:rsidRPr="005F424D">
        <w:rPr>
          <w:rFonts w:ascii="Arial Narrow"/>
          <w:spacing w:val="-3"/>
          <w:w w:val="105"/>
          <w:sz w:val="17"/>
          <w:lang w:val="en-AU"/>
        </w:rPr>
        <w:t xml:space="preserve"> </w:t>
      </w:r>
      <w:r w:rsidRPr="005F424D">
        <w:rPr>
          <w:rFonts w:ascii="Arial Narrow"/>
          <w:w w:val="105"/>
          <w:sz w:val="17"/>
          <w:lang w:val="en-AU"/>
        </w:rPr>
        <w:t>amended</w:t>
      </w:r>
      <w:r w:rsidRPr="005F424D">
        <w:rPr>
          <w:rFonts w:ascii="Arial Narrow"/>
          <w:w w:val="105"/>
          <w:sz w:val="17"/>
          <w:lang w:val="en-AU"/>
        </w:rPr>
        <w:tab/>
        <w:t>Action</w:t>
      </w:r>
      <w:r w:rsidRPr="005F424D">
        <w:rPr>
          <w:rFonts w:ascii="Arial Narrow"/>
          <w:w w:val="105"/>
          <w:sz w:val="17"/>
          <w:lang w:val="en-AU"/>
        </w:rPr>
        <w:tab/>
        <w:t>Date</w:t>
      </w:r>
    </w:p>
    <w:p w:rsidR="00B407CE" w:rsidRPr="005F424D" w:rsidRDefault="00B407CE">
      <w:pPr>
        <w:rPr>
          <w:rFonts w:ascii="Arial Narrow"/>
          <w:sz w:val="17"/>
          <w:lang w:val="en-AU"/>
        </w:rPr>
        <w:sectPr w:rsidR="00B407CE" w:rsidRPr="005F424D">
          <w:pgSz w:w="12240" w:h="15840"/>
          <w:pgMar w:top="920" w:right="1640" w:bottom="1360" w:left="1720" w:header="708" w:footer="1170" w:gutter="0"/>
          <w:cols w:space="720"/>
        </w:sectPr>
      </w:pPr>
    </w:p>
    <w:p w:rsidR="00B407CE" w:rsidRPr="005F424D" w:rsidRDefault="00B407CE">
      <w:pPr>
        <w:pStyle w:val="BodyText"/>
        <w:spacing w:before="2"/>
        <w:rPr>
          <w:rFonts w:ascii="Arial Narrow"/>
          <w:sz w:val="16"/>
          <w:lang w:val="en-AU"/>
        </w:rPr>
      </w:pPr>
    </w:p>
    <w:p w:rsidR="00B407CE" w:rsidRPr="005F424D" w:rsidRDefault="005F424D">
      <w:pPr>
        <w:pStyle w:val="ListParagraph"/>
        <w:numPr>
          <w:ilvl w:val="0"/>
          <w:numId w:val="1"/>
        </w:numPr>
        <w:tabs>
          <w:tab w:val="left" w:pos="1589"/>
          <w:tab w:val="left" w:pos="1590"/>
        </w:tabs>
        <w:rPr>
          <w:rFonts w:ascii="Arial Narrow"/>
          <w:sz w:val="15"/>
          <w:lang w:val="en-AU"/>
        </w:rPr>
      </w:pPr>
      <w:r w:rsidRPr="005F424D">
        <w:rPr>
          <w:rFonts w:ascii="Arial Narrow"/>
          <w:sz w:val="15"/>
          <w:lang w:val="en-AU"/>
        </w:rPr>
        <w:t>Commentary</w:t>
      </w:r>
      <w:r w:rsidRPr="005F424D">
        <w:rPr>
          <w:rFonts w:ascii="Arial Narrow"/>
          <w:spacing w:val="-3"/>
          <w:sz w:val="15"/>
          <w:lang w:val="en-AU"/>
        </w:rPr>
        <w:t xml:space="preserve"> </w:t>
      </w:r>
      <w:r w:rsidRPr="005F424D">
        <w:rPr>
          <w:rFonts w:ascii="Arial Narrow"/>
          <w:sz w:val="15"/>
          <w:lang w:val="en-AU"/>
        </w:rPr>
        <w:t>Page</w:t>
      </w:r>
    </w:p>
    <w:p w:rsidR="00B407CE" w:rsidRPr="005F424D" w:rsidRDefault="00B407CE">
      <w:pPr>
        <w:pStyle w:val="BodyText"/>
        <w:spacing w:before="8"/>
        <w:rPr>
          <w:rFonts w:ascii="Arial Narrow"/>
          <w:sz w:val="19"/>
          <w:lang w:val="en-AU"/>
        </w:rPr>
      </w:pPr>
    </w:p>
    <w:p w:rsidR="00B407CE" w:rsidRPr="005F424D" w:rsidRDefault="005F424D">
      <w:pPr>
        <w:ind w:left="1589"/>
        <w:rPr>
          <w:rFonts w:ascii="Arial Narrow"/>
          <w:sz w:val="15"/>
          <w:lang w:val="en-AU"/>
        </w:rPr>
      </w:pPr>
      <w:r w:rsidRPr="005F424D">
        <w:rPr>
          <w:rFonts w:ascii="Arial Narrow"/>
          <w:sz w:val="15"/>
          <w:lang w:val="en-AU"/>
        </w:rPr>
        <w:t>Footer and header</w:t>
      </w:r>
    </w:p>
    <w:p w:rsidR="00B407CE" w:rsidRPr="005F424D" w:rsidRDefault="00B407CE">
      <w:pPr>
        <w:pStyle w:val="BodyText"/>
        <w:spacing w:before="10"/>
        <w:rPr>
          <w:rFonts w:ascii="Arial Narrow"/>
          <w:sz w:val="19"/>
          <w:lang w:val="en-AU"/>
        </w:rPr>
      </w:pPr>
    </w:p>
    <w:p w:rsidR="00B407CE" w:rsidRPr="005F424D" w:rsidRDefault="005F424D">
      <w:pPr>
        <w:spacing w:line="554" w:lineRule="auto"/>
        <w:ind w:left="1589" w:right="-9"/>
        <w:rPr>
          <w:rFonts w:ascii="Arial Narrow"/>
          <w:sz w:val="15"/>
          <w:lang w:val="en-AU"/>
        </w:rPr>
      </w:pPr>
      <w:r w:rsidRPr="005F424D">
        <w:rPr>
          <w:rFonts w:ascii="Arial Narrow"/>
          <w:sz w:val="15"/>
          <w:lang w:val="en-AU"/>
        </w:rPr>
        <w:t>Applied revised test method number Clause 4 (i)</w:t>
      </w:r>
    </w:p>
    <w:p w:rsidR="00B407CE" w:rsidRPr="005F424D" w:rsidRDefault="005F424D">
      <w:pPr>
        <w:spacing w:before="3"/>
        <w:ind w:left="1589"/>
        <w:rPr>
          <w:rFonts w:ascii="Arial Narrow"/>
          <w:sz w:val="15"/>
          <w:lang w:val="en-AU"/>
        </w:rPr>
      </w:pPr>
      <w:r w:rsidRPr="005F424D">
        <w:rPr>
          <w:rFonts w:ascii="Arial Narrow"/>
          <w:sz w:val="15"/>
          <w:lang w:val="en-AU"/>
        </w:rPr>
        <w:t>Applied new styles</w:t>
      </w:r>
    </w:p>
    <w:p w:rsidR="00B407CE" w:rsidRPr="005F424D" w:rsidRDefault="005F424D">
      <w:pPr>
        <w:pStyle w:val="BodyText"/>
        <w:spacing w:before="2"/>
        <w:rPr>
          <w:rFonts w:ascii="Arial Narrow"/>
          <w:sz w:val="16"/>
          <w:lang w:val="en-AU"/>
        </w:rPr>
      </w:pPr>
      <w:r w:rsidRPr="005F424D">
        <w:rPr>
          <w:lang w:val="en-AU"/>
        </w:rPr>
        <w:br w:type="column"/>
      </w:r>
    </w:p>
    <w:p w:rsidR="00B407CE" w:rsidRPr="005F424D" w:rsidRDefault="005F424D">
      <w:pPr>
        <w:spacing w:line="556" w:lineRule="auto"/>
        <w:ind w:left="151" w:right="-16"/>
        <w:rPr>
          <w:rFonts w:ascii="Arial Narrow"/>
          <w:sz w:val="15"/>
          <w:lang w:val="en-AU"/>
        </w:rPr>
      </w:pPr>
      <w:r w:rsidRPr="005F424D">
        <w:rPr>
          <w:rFonts w:ascii="Arial Narrow"/>
          <w:sz w:val="15"/>
          <w:lang w:val="en-AU"/>
        </w:rPr>
        <w:t>New Format Format Removed Format</w:t>
      </w:r>
    </w:p>
    <w:p w:rsidR="00B407CE" w:rsidRPr="005F424D" w:rsidRDefault="005F424D">
      <w:pPr>
        <w:pStyle w:val="BodyText"/>
        <w:spacing w:before="2"/>
        <w:rPr>
          <w:rFonts w:ascii="Arial Narrow"/>
          <w:sz w:val="16"/>
          <w:lang w:val="en-AU"/>
        </w:rPr>
      </w:pPr>
      <w:r w:rsidRPr="005F424D">
        <w:rPr>
          <w:lang w:val="en-AU"/>
        </w:rPr>
        <w:br w:type="column"/>
      </w:r>
    </w:p>
    <w:p w:rsidR="00B407CE" w:rsidRPr="005F424D" w:rsidRDefault="005F424D">
      <w:pPr>
        <w:ind w:left="151"/>
        <w:rPr>
          <w:rFonts w:ascii="Arial Narrow"/>
          <w:sz w:val="15"/>
          <w:lang w:val="en-AU"/>
        </w:rPr>
      </w:pPr>
      <w:r w:rsidRPr="005F424D">
        <w:rPr>
          <w:rFonts w:ascii="Arial Narrow"/>
          <w:sz w:val="15"/>
          <w:lang w:val="en-AU"/>
        </w:rPr>
        <w:t>20th Oct 2004</w:t>
      </w:r>
    </w:p>
    <w:p w:rsidR="00B407CE" w:rsidRPr="005F424D" w:rsidRDefault="00B407CE">
      <w:pPr>
        <w:rPr>
          <w:rFonts w:ascii="Arial Narrow"/>
          <w:sz w:val="15"/>
          <w:lang w:val="en-AU"/>
        </w:rPr>
        <w:sectPr w:rsidR="00B407CE" w:rsidRPr="005F424D">
          <w:type w:val="continuous"/>
          <w:pgSz w:w="12240" w:h="15840"/>
          <w:pgMar w:top="920" w:right="1640" w:bottom="1360" w:left="1720" w:header="720" w:footer="720" w:gutter="0"/>
          <w:cols w:num="3" w:space="720" w:equalWidth="0">
            <w:col w:w="3570" w:space="2939"/>
            <w:col w:w="682" w:space="520"/>
            <w:col w:w="1169"/>
          </w:cols>
        </w:sectPr>
      </w:pPr>
    </w:p>
    <w:p w:rsidR="00B407CE" w:rsidRPr="005F424D" w:rsidRDefault="00B407CE">
      <w:pPr>
        <w:pStyle w:val="BodyText"/>
        <w:spacing w:before="3"/>
        <w:rPr>
          <w:rFonts w:ascii="Arial Narrow"/>
          <w:sz w:val="26"/>
          <w:lang w:val="en-AU"/>
        </w:rPr>
      </w:pPr>
    </w:p>
    <w:p w:rsidR="00B407CE" w:rsidRPr="005F424D" w:rsidRDefault="005F424D">
      <w:pPr>
        <w:pStyle w:val="ListParagraph"/>
        <w:numPr>
          <w:ilvl w:val="0"/>
          <w:numId w:val="1"/>
        </w:numPr>
        <w:tabs>
          <w:tab w:val="left" w:pos="1589"/>
          <w:tab w:val="left" w:pos="1590"/>
          <w:tab w:val="left" w:pos="6660"/>
          <w:tab w:val="left" w:pos="7863"/>
        </w:tabs>
        <w:spacing w:before="101"/>
        <w:rPr>
          <w:rFonts w:ascii="Arial Narrow"/>
          <w:sz w:val="15"/>
          <w:lang w:val="en-AU"/>
        </w:rPr>
      </w:pPr>
      <w:r w:rsidRPr="005F424D">
        <w:rPr>
          <w:rFonts w:ascii="Arial Narrow"/>
          <w:sz w:val="15"/>
          <w:lang w:val="en-AU"/>
        </w:rPr>
        <w:t>Double layer slab</w:t>
      </w:r>
      <w:r w:rsidRPr="005F424D">
        <w:rPr>
          <w:rFonts w:ascii="Arial Narrow"/>
          <w:spacing w:val="-4"/>
          <w:sz w:val="15"/>
          <w:lang w:val="en-AU"/>
        </w:rPr>
        <w:t xml:space="preserve"> </w:t>
      </w:r>
      <w:r w:rsidRPr="005F424D">
        <w:rPr>
          <w:rFonts w:ascii="Arial Narrow"/>
          <w:sz w:val="15"/>
          <w:lang w:val="en-AU"/>
        </w:rPr>
        <w:t>preparation note</w:t>
      </w:r>
      <w:r w:rsidRPr="005F424D">
        <w:rPr>
          <w:rFonts w:ascii="Arial Narrow"/>
          <w:sz w:val="15"/>
          <w:lang w:val="en-AU"/>
        </w:rPr>
        <w:tab/>
        <w:t>New</w:t>
      </w:r>
      <w:r w:rsidRPr="005F424D">
        <w:rPr>
          <w:rFonts w:ascii="Arial Narrow"/>
          <w:sz w:val="15"/>
          <w:lang w:val="en-AU"/>
        </w:rPr>
        <w:tab/>
        <w:t>August</w:t>
      </w:r>
      <w:r w:rsidRPr="005F424D">
        <w:rPr>
          <w:rFonts w:ascii="Arial Narrow"/>
          <w:spacing w:val="-1"/>
          <w:sz w:val="15"/>
          <w:lang w:val="en-AU"/>
        </w:rPr>
        <w:t xml:space="preserve"> </w:t>
      </w:r>
      <w:r w:rsidRPr="005F424D">
        <w:rPr>
          <w:rFonts w:ascii="Arial Narrow"/>
          <w:sz w:val="15"/>
          <w:lang w:val="en-AU"/>
        </w:rPr>
        <w:t>2005</w:t>
      </w: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rPr>
          <w:rFonts w:ascii="Arial Narrow"/>
          <w:lang w:val="en-AU"/>
        </w:rPr>
      </w:pPr>
    </w:p>
    <w:p w:rsidR="00B407CE" w:rsidRPr="005F424D" w:rsidRDefault="00B407CE">
      <w:pPr>
        <w:pStyle w:val="BodyText"/>
        <w:spacing w:before="10"/>
        <w:rPr>
          <w:rFonts w:ascii="Arial Narrow"/>
          <w:sz w:val="16"/>
          <w:lang w:val="en-AU"/>
        </w:rPr>
      </w:pPr>
    </w:p>
    <w:p w:rsidR="00B407CE" w:rsidRPr="005F424D" w:rsidRDefault="005F424D">
      <w:pPr>
        <w:pStyle w:val="BodyText"/>
        <w:spacing w:before="100"/>
        <w:ind w:left="151"/>
        <w:rPr>
          <w:lang w:val="en-AU"/>
        </w:rPr>
      </w:pPr>
      <w:r w:rsidRPr="005F424D">
        <w:rPr>
          <w:w w:val="105"/>
          <w:lang w:val="en-AU"/>
        </w:rPr>
        <w:t>Key</w:t>
      </w:r>
    </w:p>
    <w:p w:rsidR="00B407CE" w:rsidRPr="005F424D" w:rsidRDefault="00B407CE">
      <w:pPr>
        <w:pStyle w:val="BodyText"/>
        <w:spacing w:before="4"/>
        <w:rPr>
          <w:lang w:val="en-AU"/>
        </w:rPr>
      </w:pPr>
    </w:p>
    <w:p w:rsidR="00B407CE" w:rsidRPr="005F424D" w:rsidRDefault="005F424D">
      <w:pPr>
        <w:pStyle w:val="BodyText"/>
        <w:tabs>
          <w:tab w:val="left" w:pos="1507"/>
        </w:tabs>
        <w:spacing w:before="1"/>
        <w:ind w:left="151"/>
        <w:rPr>
          <w:lang w:val="en-AU"/>
        </w:rPr>
      </w:pPr>
      <w:r w:rsidRPr="005F424D">
        <w:rPr>
          <w:w w:val="105"/>
          <w:lang w:val="en-AU"/>
        </w:rPr>
        <w:t>Format</w:t>
      </w:r>
      <w:r w:rsidRPr="005F424D">
        <w:rPr>
          <w:w w:val="105"/>
          <w:lang w:val="en-AU"/>
        </w:rPr>
        <w:tab/>
        <w:t>Change in</w:t>
      </w:r>
      <w:r w:rsidRPr="005F424D">
        <w:rPr>
          <w:spacing w:val="-28"/>
          <w:w w:val="105"/>
          <w:lang w:val="en-AU"/>
        </w:rPr>
        <w:t xml:space="preserve"> </w:t>
      </w:r>
      <w:r w:rsidRPr="005F424D">
        <w:rPr>
          <w:w w:val="105"/>
          <w:lang w:val="en-AU"/>
        </w:rPr>
        <w:t>format</w:t>
      </w:r>
    </w:p>
    <w:p w:rsidR="00B407CE" w:rsidRPr="005F424D" w:rsidRDefault="00B407CE">
      <w:pPr>
        <w:pStyle w:val="BodyText"/>
        <w:spacing w:before="3"/>
        <w:rPr>
          <w:lang w:val="en-AU"/>
        </w:rPr>
      </w:pPr>
    </w:p>
    <w:p w:rsidR="00B407CE" w:rsidRPr="005F424D" w:rsidRDefault="005F424D">
      <w:pPr>
        <w:pStyle w:val="BodyText"/>
        <w:tabs>
          <w:tab w:val="left" w:pos="1507"/>
        </w:tabs>
        <w:spacing w:line="484" w:lineRule="auto"/>
        <w:ind w:left="151" w:right="2752"/>
        <w:rPr>
          <w:lang w:val="en-AU"/>
        </w:rPr>
      </w:pPr>
      <w:r w:rsidRPr="005F424D">
        <w:rPr>
          <w:w w:val="105"/>
          <w:lang w:val="en-AU"/>
        </w:rPr>
        <w:t>Substitution</w:t>
      </w:r>
      <w:r w:rsidRPr="005F424D">
        <w:rPr>
          <w:w w:val="105"/>
          <w:lang w:val="en-AU"/>
        </w:rPr>
        <w:tab/>
        <w:t>Old</w:t>
      </w:r>
      <w:r w:rsidRPr="005F424D">
        <w:rPr>
          <w:spacing w:val="-13"/>
          <w:w w:val="105"/>
          <w:lang w:val="en-AU"/>
        </w:rPr>
        <w:t xml:space="preserve"> </w:t>
      </w:r>
      <w:r w:rsidRPr="005F424D">
        <w:rPr>
          <w:w w:val="105"/>
          <w:lang w:val="en-AU"/>
        </w:rPr>
        <w:t>clause</w:t>
      </w:r>
      <w:r w:rsidRPr="005F424D">
        <w:rPr>
          <w:spacing w:val="-13"/>
          <w:w w:val="105"/>
          <w:lang w:val="en-AU"/>
        </w:rPr>
        <w:t xml:space="preserve"> </w:t>
      </w:r>
      <w:r w:rsidRPr="005F424D">
        <w:rPr>
          <w:w w:val="105"/>
          <w:lang w:val="en-AU"/>
        </w:rPr>
        <w:t>removed</w:t>
      </w:r>
      <w:r w:rsidRPr="005F424D">
        <w:rPr>
          <w:spacing w:val="-12"/>
          <w:w w:val="105"/>
          <w:lang w:val="en-AU"/>
        </w:rPr>
        <w:t xml:space="preserve"> </w:t>
      </w:r>
      <w:r w:rsidRPr="005F424D">
        <w:rPr>
          <w:w w:val="105"/>
          <w:lang w:val="en-AU"/>
        </w:rPr>
        <w:t>and</w:t>
      </w:r>
      <w:r w:rsidRPr="005F424D">
        <w:rPr>
          <w:spacing w:val="-12"/>
          <w:w w:val="105"/>
          <w:lang w:val="en-AU"/>
        </w:rPr>
        <w:t xml:space="preserve"> </w:t>
      </w:r>
      <w:r w:rsidRPr="005F424D">
        <w:rPr>
          <w:w w:val="105"/>
          <w:lang w:val="en-AU"/>
        </w:rPr>
        <w:t>replaced</w:t>
      </w:r>
      <w:r w:rsidRPr="005F424D">
        <w:rPr>
          <w:spacing w:val="-12"/>
          <w:w w:val="105"/>
          <w:lang w:val="en-AU"/>
        </w:rPr>
        <w:t xml:space="preserve"> </w:t>
      </w:r>
      <w:r w:rsidRPr="005F424D">
        <w:rPr>
          <w:w w:val="105"/>
          <w:lang w:val="en-AU"/>
        </w:rPr>
        <w:t>with</w:t>
      </w:r>
      <w:r w:rsidRPr="005F424D">
        <w:rPr>
          <w:spacing w:val="-9"/>
          <w:w w:val="105"/>
          <w:lang w:val="en-AU"/>
        </w:rPr>
        <w:t xml:space="preserve"> </w:t>
      </w:r>
      <w:r w:rsidRPr="005F424D">
        <w:rPr>
          <w:w w:val="105"/>
          <w:lang w:val="en-AU"/>
        </w:rPr>
        <w:t>new</w:t>
      </w:r>
      <w:r w:rsidRPr="005F424D">
        <w:rPr>
          <w:spacing w:val="-16"/>
          <w:w w:val="105"/>
          <w:lang w:val="en-AU"/>
        </w:rPr>
        <w:t xml:space="preserve"> </w:t>
      </w:r>
      <w:r w:rsidRPr="005F424D">
        <w:rPr>
          <w:w w:val="105"/>
          <w:lang w:val="en-AU"/>
        </w:rPr>
        <w:t>clause</w:t>
      </w:r>
      <w:r w:rsidRPr="005F424D">
        <w:rPr>
          <w:w w:val="103"/>
          <w:lang w:val="en-AU"/>
        </w:rPr>
        <w:t xml:space="preserve"> </w:t>
      </w:r>
      <w:r w:rsidRPr="005F424D">
        <w:rPr>
          <w:w w:val="105"/>
          <w:lang w:val="en-AU"/>
        </w:rPr>
        <w:t>New</w:t>
      </w:r>
      <w:r w:rsidRPr="005F424D">
        <w:rPr>
          <w:w w:val="105"/>
          <w:lang w:val="en-AU"/>
        </w:rPr>
        <w:tab/>
        <w:t>Insertion of new</w:t>
      </w:r>
      <w:r w:rsidRPr="005F424D">
        <w:rPr>
          <w:spacing w:val="-40"/>
          <w:w w:val="105"/>
          <w:lang w:val="en-AU"/>
        </w:rPr>
        <w:t xml:space="preserve"> </w:t>
      </w:r>
      <w:r w:rsidRPr="005F424D">
        <w:rPr>
          <w:w w:val="105"/>
          <w:lang w:val="en-AU"/>
        </w:rPr>
        <w:t>clause</w:t>
      </w:r>
    </w:p>
    <w:p w:rsidR="00B407CE" w:rsidRPr="005F424D" w:rsidRDefault="005F424D">
      <w:pPr>
        <w:pStyle w:val="BodyText"/>
        <w:tabs>
          <w:tab w:val="left" w:pos="1507"/>
        </w:tabs>
        <w:spacing w:before="5"/>
        <w:ind w:left="151"/>
        <w:rPr>
          <w:lang w:val="en-AU"/>
        </w:rPr>
      </w:pPr>
      <w:r w:rsidRPr="005F424D">
        <w:rPr>
          <w:w w:val="105"/>
          <w:lang w:val="en-AU"/>
        </w:rPr>
        <w:t>Removed</w:t>
      </w:r>
      <w:r w:rsidRPr="005F424D">
        <w:rPr>
          <w:w w:val="105"/>
          <w:lang w:val="en-AU"/>
        </w:rPr>
        <w:tab/>
        <w:t>Old clauses</w:t>
      </w:r>
      <w:r w:rsidRPr="005F424D">
        <w:rPr>
          <w:spacing w:val="-34"/>
          <w:w w:val="105"/>
          <w:lang w:val="en-AU"/>
        </w:rPr>
        <w:t xml:space="preserve"> </w:t>
      </w:r>
      <w:r w:rsidRPr="005F424D">
        <w:rPr>
          <w:w w:val="105"/>
          <w:lang w:val="en-AU"/>
        </w:rPr>
        <w:t>removed</w:t>
      </w:r>
    </w:p>
    <w:sectPr w:rsidR="00B407CE" w:rsidRPr="005F424D">
      <w:type w:val="continuous"/>
      <w:pgSz w:w="12240" w:h="15840"/>
      <w:pgMar w:top="920" w:right="1640" w:bottom="136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F424D">
      <w:r>
        <w:separator/>
      </w:r>
    </w:p>
  </w:endnote>
  <w:endnote w:type="continuationSeparator" w:id="0">
    <w:p w:rsidR="00000000" w:rsidRDefault="005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CE" w:rsidRDefault="005F424D">
    <w:pPr>
      <w:pStyle w:val="BodyText"/>
      <w:spacing w:line="14" w:lineRule="auto"/>
    </w:pPr>
    <w:r>
      <w:pict>
        <v:line id="_x0000_s1028" style="position:absolute;z-index:-17296;mso-position-horizontal-relative:page;mso-position-vertical-relative:page" from="92.3pt,723.65pt" to="520.05pt,723.65pt" strokeweight=".1268mm">
          <w10:wrap anchorx="page" anchory="page"/>
        </v:line>
      </w:pict>
    </w:r>
    <w:r>
      <w:pict>
        <v:shapetype id="_x0000_t202" coordsize="21600,21600" o:spt="202" path="m,l,21600r21600,l21600,xe">
          <v:stroke joinstyle="miter"/>
          <v:path gradientshapeok="t" o:connecttype="rect"/>
        </v:shapetype>
        <v:shape id="_x0000_s1027" type="#_x0000_t202" style="position:absolute;margin-left:235.9pt;margin-top:725.25pt;width:138.95pt;height:28.65pt;z-index:-17272;mso-position-horizontal-relative:page;mso-position-vertical-relative:page" filled="f" stroked="f">
          <v:textbox inset="0,0,0,0">
            <w:txbxContent>
              <w:p w:rsidR="00B407CE" w:rsidRDefault="005F424D">
                <w:pPr>
                  <w:spacing w:before="19"/>
                  <w:ind w:left="14" w:right="14"/>
                  <w:jc w:val="center"/>
                  <w:rPr>
                    <w:rFonts w:ascii="Arial Narrow"/>
                    <w:sz w:val="17"/>
                  </w:rPr>
                </w:pPr>
                <w:r>
                  <w:rPr>
                    <w:rFonts w:ascii="Arial Narrow"/>
                    <w:sz w:val="17"/>
                  </w:rPr>
                  <w:t>V</w:t>
                </w:r>
                <w:r>
                  <w:rPr>
                    <w:rFonts w:ascii="Arial Narrow"/>
                    <w:spacing w:val="-10"/>
                    <w:sz w:val="17"/>
                  </w:rPr>
                  <w:t xml:space="preserve"> </w:t>
                </w:r>
                <w:r>
                  <w:rPr>
                    <w:rFonts w:ascii="Arial Narrow"/>
                    <w:sz w:val="17"/>
                  </w:rPr>
                  <w:t>e</w:t>
                </w:r>
                <w:r>
                  <w:rPr>
                    <w:rFonts w:ascii="Arial Narrow"/>
                    <w:spacing w:val="-12"/>
                    <w:sz w:val="17"/>
                  </w:rPr>
                  <w:t xml:space="preserve"> </w:t>
                </w:r>
                <w:r>
                  <w:rPr>
                    <w:rFonts w:ascii="Arial Narrow"/>
                    <w:sz w:val="17"/>
                  </w:rPr>
                  <w:t>r</w:t>
                </w:r>
                <w:r>
                  <w:rPr>
                    <w:rFonts w:ascii="Arial Narrow"/>
                    <w:spacing w:val="-14"/>
                    <w:sz w:val="17"/>
                  </w:rPr>
                  <w:t xml:space="preserve"> </w:t>
                </w:r>
                <w:r>
                  <w:rPr>
                    <w:rFonts w:ascii="Arial Narrow"/>
                    <w:sz w:val="17"/>
                  </w:rPr>
                  <w:t>s</w:t>
                </w:r>
                <w:r>
                  <w:rPr>
                    <w:rFonts w:ascii="Arial Narrow"/>
                    <w:spacing w:val="-9"/>
                    <w:sz w:val="17"/>
                  </w:rPr>
                  <w:t xml:space="preserve"> </w:t>
                </w:r>
                <w:r>
                  <w:rPr>
                    <w:rFonts w:ascii="Arial Narrow"/>
                    <w:sz w:val="17"/>
                  </w:rPr>
                  <w:t>i</w:t>
                </w:r>
                <w:r>
                  <w:rPr>
                    <w:rFonts w:ascii="Arial Narrow"/>
                    <w:spacing w:val="-13"/>
                    <w:sz w:val="17"/>
                  </w:rPr>
                  <w:t xml:space="preserve"> </w:t>
                </w:r>
                <w:r>
                  <w:rPr>
                    <w:rFonts w:ascii="Arial Narrow"/>
                    <w:sz w:val="17"/>
                  </w:rPr>
                  <w:t>o</w:t>
                </w:r>
                <w:r>
                  <w:rPr>
                    <w:rFonts w:ascii="Arial Narrow"/>
                    <w:spacing w:val="-9"/>
                    <w:sz w:val="17"/>
                  </w:rPr>
                  <w:t xml:space="preserve"> </w:t>
                </w:r>
                <w:r>
                  <w:rPr>
                    <w:rFonts w:ascii="Arial Narrow"/>
                    <w:sz w:val="17"/>
                  </w:rPr>
                  <w:t xml:space="preserve">n </w:t>
                </w:r>
                <w:r>
                  <w:rPr>
                    <w:rFonts w:ascii="Arial Narrow"/>
                    <w:spacing w:val="14"/>
                    <w:sz w:val="17"/>
                  </w:rPr>
                  <w:t xml:space="preserve"> </w:t>
                </w:r>
                <w:r>
                  <w:rPr>
                    <w:rFonts w:ascii="Arial Narrow"/>
                    <w:sz w:val="17"/>
                  </w:rPr>
                  <w:t>D</w:t>
                </w:r>
                <w:r>
                  <w:rPr>
                    <w:rFonts w:ascii="Arial Narrow"/>
                    <w:spacing w:val="-11"/>
                    <w:sz w:val="17"/>
                  </w:rPr>
                  <w:t xml:space="preserve"> </w:t>
                </w:r>
                <w:r>
                  <w:rPr>
                    <w:rFonts w:ascii="Arial Narrow"/>
                    <w:sz w:val="17"/>
                  </w:rPr>
                  <w:t>a</w:t>
                </w:r>
                <w:r>
                  <w:rPr>
                    <w:rFonts w:ascii="Arial Narrow"/>
                    <w:spacing w:val="-12"/>
                    <w:sz w:val="17"/>
                  </w:rPr>
                  <w:t xml:space="preserve"> </w:t>
                </w:r>
                <w:r>
                  <w:rPr>
                    <w:rFonts w:ascii="Arial Narrow"/>
                    <w:sz w:val="17"/>
                  </w:rPr>
                  <w:t>t</w:t>
                </w:r>
                <w:r>
                  <w:rPr>
                    <w:rFonts w:ascii="Arial Narrow"/>
                    <w:spacing w:val="-12"/>
                    <w:sz w:val="17"/>
                  </w:rPr>
                  <w:t xml:space="preserve"> </w:t>
                </w:r>
                <w:r>
                  <w:rPr>
                    <w:rFonts w:ascii="Arial Narrow"/>
                    <w:sz w:val="17"/>
                  </w:rPr>
                  <w:t>e</w:t>
                </w:r>
                <w:r>
                  <w:rPr>
                    <w:rFonts w:ascii="Arial Narrow"/>
                    <w:spacing w:val="-12"/>
                    <w:sz w:val="17"/>
                  </w:rPr>
                  <w:t xml:space="preserve"> </w:t>
                </w:r>
                <w:r>
                  <w:rPr>
                    <w:rFonts w:ascii="Arial Narrow"/>
                    <w:sz w:val="17"/>
                  </w:rPr>
                  <w:t xml:space="preserve">:   </w:t>
                </w:r>
                <w:r>
                  <w:rPr>
                    <w:rFonts w:ascii="Arial Narrow"/>
                    <w:spacing w:val="3"/>
                    <w:sz w:val="17"/>
                  </w:rPr>
                  <w:t xml:space="preserve"> </w:t>
                </w:r>
                <w:r>
                  <w:rPr>
                    <w:rFonts w:ascii="Arial Narrow"/>
                    <w:sz w:val="17"/>
                  </w:rPr>
                  <w:t>S</w:t>
                </w:r>
                <w:r>
                  <w:rPr>
                    <w:rFonts w:ascii="Arial Narrow"/>
                    <w:spacing w:val="-10"/>
                    <w:sz w:val="17"/>
                  </w:rPr>
                  <w:t xml:space="preserve"> </w:t>
                </w:r>
                <w:r>
                  <w:rPr>
                    <w:rFonts w:ascii="Arial Narrow"/>
                    <w:sz w:val="17"/>
                  </w:rPr>
                  <w:t>e</w:t>
                </w:r>
                <w:r>
                  <w:rPr>
                    <w:rFonts w:ascii="Arial Narrow"/>
                    <w:spacing w:val="-12"/>
                    <w:sz w:val="17"/>
                  </w:rPr>
                  <w:t xml:space="preserve"> </w:t>
                </w:r>
                <w:r>
                  <w:rPr>
                    <w:rFonts w:ascii="Arial Narrow"/>
                    <w:sz w:val="17"/>
                  </w:rPr>
                  <w:t>p</w:t>
                </w:r>
                <w:r>
                  <w:rPr>
                    <w:rFonts w:ascii="Arial Narrow"/>
                    <w:spacing w:val="-12"/>
                    <w:sz w:val="17"/>
                  </w:rPr>
                  <w:t xml:space="preserve"> </w:t>
                </w:r>
                <w:r>
                  <w:rPr>
                    <w:rFonts w:ascii="Arial Narrow"/>
                    <w:sz w:val="17"/>
                  </w:rPr>
                  <w:t>t</w:t>
                </w:r>
                <w:r>
                  <w:rPr>
                    <w:rFonts w:ascii="Arial Narrow"/>
                    <w:spacing w:val="-12"/>
                    <w:sz w:val="17"/>
                  </w:rPr>
                  <w:t xml:space="preserve"> </w:t>
                </w:r>
                <w:r>
                  <w:rPr>
                    <w:rFonts w:ascii="Arial Narrow"/>
                    <w:sz w:val="17"/>
                  </w:rPr>
                  <w:t>e</w:t>
                </w:r>
                <w:r>
                  <w:rPr>
                    <w:rFonts w:ascii="Arial Narrow"/>
                    <w:spacing w:val="-14"/>
                    <w:sz w:val="17"/>
                  </w:rPr>
                  <w:t xml:space="preserve"> </w:t>
                </w:r>
                <w:r>
                  <w:rPr>
                    <w:rFonts w:ascii="Arial Narrow"/>
                    <w:sz w:val="17"/>
                  </w:rPr>
                  <w:t>m</w:t>
                </w:r>
                <w:r>
                  <w:rPr>
                    <w:rFonts w:ascii="Arial Narrow"/>
                    <w:spacing w:val="-9"/>
                    <w:sz w:val="17"/>
                  </w:rPr>
                  <w:t xml:space="preserve"> </w:t>
                </w:r>
                <w:r>
                  <w:rPr>
                    <w:rFonts w:ascii="Arial Narrow"/>
                    <w:sz w:val="17"/>
                  </w:rPr>
                  <w:t>b</w:t>
                </w:r>
                <w:r>
                  <w:rPr>
                    <w:rFonts w:ascii="Arial Narrow"/>
                    <w:spacing w:val="-12"/>
                    <w:sz w:val="17"/>
                  </w:rPr>
                  <w:t xml:space="preserve"> </w:t>
                </w:r>
                <w:r>
                  <w:rPr>
                    <w:rFonts w:ascii="Arial Narrow"/>
                    <w:sz w:val="17"/>
                  </w:rPr>
                  <w:t>e</w:t>
                </w:r>
                <w:r>
                  <w:rPr>
                    <w:rFonts w:ascii="Arial Narrow"/>
                    <w:spacing w:val="-12"/>
                    <w:sz w:val="17"/>
                  </w:rPr>
                  <w:t xml:space="preserve"> </w:t>
                </w:r>
                <w:r>
                  <w:rPr>
                    <w:rFonts w:ascii="Arial Narrow"/>
                    <w:sz w:val="17"/>
                  </w:rPr>
                  <w:t xml:space="preserve">r </w:t>
                </w:r>
                <w:r>
                  <w:rPr>
                    <w:rFonts w:ascii="Arial Narrow"/>
                    <w:spacing w:val="16"/>
                    <w:sz w:val="17"/>
                  </w:rPr>
                  <w:t xml:space="preserve"> </w:t>
                </w:r>
                <w:r>
                  <w:rPr>
                    <w:rFonts w:ascii="Arial Narrow"/>
                    <w:sz w:val="17"/>
                  </w:rPr>
                  <w:t>2</w:t>
                </w:r>
                <w:r>
                  <w:rPr>
                    <w:rFonts w:ascii="Arial Narrow"/>
                    <w:spacing w:val="-12"/>
                    <w:sz w:val="17"/>
                  </w:rPr>
                  <w:t xml:space="preserve"> </w:t>
                </w:r>
                <w:r>
                  <w:rPr>
                    <w:rFonts w:ascii="Arial Narrow"/>
                    <w:sz w:val="17"/>
                  </w:rPr>
                  <w:t>0</w:t>
                </w:r>
                <w:r>
                  <w:rPr>
                    <w:rFonts w:ascii="Arial Narrow"/>
                    <w:spacing w:val="-12"/>
                    <w:sz w:val="17"/>
                  </w:rPr>
                  <w:t xml:space="preserve"> </w:t>
                </w:r>
                <w:r>
                  <w:rPr>
                    <w:rFonts w:ascii="Arial Narrow"/>
                    <w:sz w:val="17"/>
                  </w:rPr>
                  <w:t>0</w:t>
                </w:r>
                <w:r>
                  <w:rPr>
                    <w:rFonts w:ascii="Arial Narrow"/>
                    <w:spacing w:val="-14"/>
                    <w:sz w:val="17"/>
                  </w:rPr>
                  <w:t xml:space="preserve"> </w:t>
                </w:r>
                <w:r>
                  <w:rPr>
                    <w:rFonts w:ascii="Arial Narrow"/>
                    <w:sz w:val="17"/>
                  </w:rPr>
                  <w:t>5</w:t>
                </w:r>
              </w:p>
              <w:p w:rsidR="00B407CE" w:rsidRDefault="005F424D">
                <w:pPr>
                  <w:spacing w:before="143"/>
                  <w:ind w:left="14" w:right="13"/>
                  <w:jc w:val="center"/>
                  <w:rPr>
                    <w:rFonts w:ascii="Arial Narrow" w:hAnsi="Arial Narrow"/>
                    <w:sz w:val="17"/>
                  </w:rPr>
                </w:pPr>
                <w:r>
                  <w:rPr>
                    <w:rFonts w:ascii="Arial Narrow" w:hAnsi="Arial Narrow"/>
                    <w:sz w:val="17"/>
                  </w:rPr>
                  <w:t xml:space="preserve">— </w:t>
                </w:r>
                <w:r>
                  <w:fldChar w:fldCharType="begin"/>
                </w:r>
                <w:r>
                  <w:rPr>
                    <w:rFonts w:ascii="Arial Narrow" w:hAnsi="Arial Narrow"/>
                    <w:sz w:val="17"/>
                  </w:rPr>
                  <w:instrText xml:space="preserve"> PAGE </w:instrText>
                </w:r>
                <w:r>
                  <w:fldChar w:fldCharType="separate"/>
                </w:r>
                <w:r>
                  <w:rPr>
                    <w:rFonts w:ascii="Arial Narrow" w:hAnsi="Arial Narrow"/>
                    <w:noProof/>
                    <w:sz w:val="17"/>
                  </w:rPr>
                  <w:t>1</w:t>
                </w:r>
                <w:r>
                  <w:fldChar w:fldCharType="end"/>
                </w:r>
                <w:r>
                  <w:rPr>
                    <w:rFonts w:ascii="Arial Narrow" w:hAnsi="Arial Narrow"/>
                    <w:sz w:val="17"/>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CE" w:rsidRDefault="005F424D">
    <w:pPr>
      <w:pStyle w:val="BodyText"/>
      <w:spacing w:line="14" w:lineRule="auto"/>
    </w:pPr>
    <w:r>
      <w:pict>
        <v:line id="_x0000_s1026" style="position:absolute;z-index:-17248;mso-position-horizontal-relative:page;mso-position-vertical-relative:page" from="92.3pt,723.65pt" to="520.05pt,723.65pt" strokeweight=".1268mm">
          <w10:wrap anchorx="page" anchory="page"/>
        </v:line>
      </w:pict>
    </w:r>
    <w:r>
      <w:pict>
        <v:shapetype id="_x0000_t202" coordsize="21600,21600" o:spt="202" path="m,l,21600r21600,l21600,xe">
          <v:stroke joinstyle="miter"/>
          <v:path gradientshapeok="t" o:connecttype="rect"/>
        </v:shapetype>
        <v:shape id="_x0000_s1025" type="#_x0000_t202" style="position:absolute;margin-left:235.9pt;margin-top:725.25pt;width:138.95pt;height:28.65pt;z-index:-17224;mso-position-horizontal-relative:page;mso-position-vertical-relative:page" filled="f" stroked="f">
          <v:textbox inset="0,0,0,0">
            <w:txbxContent>
              <w:p w:rsidR="00B407CE" w:rsidRDefault="005F424D">
                <w:pPr>
                  <w:spacing w:before="19"/>
                  <w:ind w:left="14" w:right="14"/>
                  <w:jc w:val="center"/>
                  <w:rPr>
                    <w:rFonts w:ascii="Arial Narrow"/>
                    <w:sz w:val="17"/>
                  </w:rPr>
                </w:pPr>
                <w:r>
                  <w:rPr>
                    <w:rFonts w:ascii="Arial Narrow"/>
                    <w:sz w:val="17"/>
                  </w:rPr>
                  <w:t>V</w:t>
                </w:r>
                <w:r>
                  <w:rPr>
                    <w:rFonts w:ascii="Arial Narrow"/>
                    <w:spacing w:val="-10"/>
                    <w:sz w:val="17"/>
                  </w:rPr>
                  <w:t xml:space="preserve"> </w:t>
                </w:r>
                <w:r>
                  <w:rPr>
                    <w:rFonts w:ascii="Arial Narrow"/>
                    <w:sz w:val="17"/>
                  </w:rPr>
                  <w:t>e</w:t>
                </w:r>
                <w:r>
                  <w:rPr>
                    <w:rFonts w:ascii="Arial Narrow"/>
                    <w:spacing w:val="-12"/>
                    <w:sz w:val="17"/>
                  </w:rPr>
                  <w:t xml:space="preserve"> </w:t>
                </w:r>
                <w:r>
                  <w:rPr>
                    <w:rFonts w:ascii="Arial Narrow"/>
                    <w:sz w:val="17"/>
                  </w:rPr>
                  <w:t>r</w:t>
                </w:r>
                <w:r>
                  <w:rPr>
                    <w:rFonts w:ascii="Arial Narrow"/>
                    <w:spacing w:val="-14"/>
                    <w:sz w:val="17"/>
                  </w:rPr>
                  <w:t xml:space="preserve"> </w:t>
                </w:r>
                <w:r>
                  <w:rPr>
                    <w:rFonts w:ascii="Arial Narrow"/>
                    <w:sz w:val="17"/>
                  </w:rPr>
                  <w:t>s</w:t>
                </w:r>
                <w:r>
                  <w:rPr>
                    <w:rFonts w:ascii="Arial Narrow"/>
                    <w:spacing w:val="-9"/>
                    <w:sz w:val="17"/>
                  </w:rPr>
                  <w:t xml:space="preserve"> </w:t>
                </w:r>
                <w:r>
                  <w:rPr>
                    <w:rFonts w:ascii="Arial Narrow"/>
                    <w:sz w:val="17"/>
                  </w:rPr>
                  <w:t>i</w:t>
                </w:r>
                <w:r>
                  <w:rPr>
                    <w:rFonts w:ascii="Arial Narrow"/>
                    <w:spacing w:val="-13"/>
                    <w:sz w:val="17"/>
                  </w:rPr>
                  <w:t xml:space="preserve"> </w:t>
                </w:r>
                <w:r>
                  <w:rPr>
                    <w:rFonts w:ascii="Arial Narrow"/>
                    <w:sz w:val="17"/>
                  </w:rPr>
                  <w:t>o</w:t>
                </w:r>
                <w:r>
                  <w:rPr>
                    <w:rFonts w:ascii="Arial Narrow"/>
                    <w:spacing w:val="-9"/>
                    <w:sz w:val="17"/>
                  </w:rPr>
                  <w:t xml:space="preserve"> </w:t>
                </w:r>
                <w:r>
                  <w:rPr>
                    <w:rFonts w:ascii="Arial Narrow"/>
                    <w:sz w:val="17"/>
                  </w:rPr>
                  <w:t xml:space="preserve">n </w:t>
                </w:r>
                <w:r>
                  <w:rPr>
                    <w:rFonts w:ascii="Arial Narrow"/>
                    <w:spacing w:val="14"/>
                    <w:sz w:val="17"/>
                  </w:rPr>
                  <w:t xml:space="preserve"> </w:t>
                </w:r>
                <w:r>
                  <w:rPr>
                    <w:rFonts w:ascii="Arial Narrow"/>
                    <w:sz w:val="17"/>
                  </w:rPr>
                  <w:t>D</w:t>
                </w:r>
                <w:r>
                  <w:rPr>
                    <w:rFonts w:ascii="Arial Narrow"/>
                    <w:spacing w:val="-11"/>
                    <w:sz w:val="17"/>
                  </w:rPr>
                  <w:t xml:space="preserve"> </w:t>
                </w:r>
                <w:r>
                  <w:rPr>
                    <w:rFonts w:ascii="Arial Narrow"/>
                    <w:sz w:val="17"/>
                  </w:rPr>
                  <w:t>a</w:t>
                </w:r>
                <w:r>
                  <w:rPr>
                    <w:rFonts w:ascii="Arial Narrow"/>
                    <w:spacing w:val="-12"/>
                    <w:sz w:val="17"/>
                  </w:rPr>
                  <w:t xml:space="preserve"> </w:t>
                </w:r>
                <w:r>
                  <w:rPr>
                    <w:rFonts w:ascii="Arial Narrow"/>
                    <w:sz w:val="17"/>
                  </w:rPr>
                  <w:t>t</w:t>
                </w:r>
                <w:r>
                  <w:rPr>
                    <w:rFonts w:ascii="Arial Narrow"/>
                    <w:spacing w:val="-12"/>
                    <w:sz w:val="17"/>
                  </w:rPr>
                  <w:t xml:space="preserve"> </w:t>
                </w:r>
                <w:r>
                  <w:rPr>
                    <w:rFonts w:ascii="Arial Narrow"/>
                    <w:sz w:val="17"/>
                  </w:rPr>
                  <w:t>e</w:t>
                </w:r>
                <w:r>
                  <w:rPr>
                    <w:rFonts w:ascii="Arial Narrow"/>
                    <w:spacing w:val="-12"/>
                    <w:sz w:val="17"/>
                  </w:rPr>
                  <w:t xml:space="preserve"> </w:t>
                </w:r>
                <w:r>
                  <w:rPr>
                    <w:rFonts w:ascii="Arial Narrow"/>
                    <w:sz w:val="17"/>
                  </w:rPr>
                  <w:t xml:space="preserve">:   </w:t>
                </w:r>
                <w:r>
                  <w:rPr>
                    <w:rFonts w:ascii="Arial Narrow"/>
                    <w:spacing w:val="3"/>
                    <w:sz w:val="17"/>
                  </w:rPr>
                  <w:t xml:space="preserve"> </w:t>
                </w:r>
                <w:r>
                  <w:rPr>
                    <w:rFonts w:ascii="Arial Narrow"/>
                    <w:sz w:val="17"/>
                  </w:rPr>
                  <w:t>S</w:t>
                </w:r>
                <w:r>
                  <w:rPr>
                    <w:rFonts w:ascii="Arial Narrow"/>
                    <w:spacing w:val="-10"/>
                    <w:sz w:val="17"/>
                  </w:rPr>
                  <w:t xml:space="preserve"> </w:t>
                </w:r>
                <w:r>
                  <w:rPr>
                    <w:rFonts w:ascii="Arial Narrow"/>
                    <w:sz w:val="17"/>
                  </w:rPr>
                  <w:t>e</w:t>
                </w:r>
                <w:r>
                  <w:rPr>
                    <w:rFonts w:ascii="Arial Narrow"/>
                    <w:spacing w:val="-12"/>
                    <w:sz w:val="17"/>
                  </w:rPr>
                  <w:t xml:space="preserve"> </w:t>
                </w:r>
                <w:r>
                  <w:rPr>
                    <w:rFonts w:ascii="Arial Narrow"/>
                    <w:sz w:val="17"/>
                  </w:rPr>
                  <w:t>p</w:t>
                </w:r>
                <w:r>
                  <w:rPr>
                    <w:rFonts w:ascii="Arial Narrow"/>
                    <w:spacing w:val="-12"/>
                    <w:sz w:val="17"/>
                  </w:rPr>
                  <w:t xml:space="preserve"> </w:t>
                </w:r>
                <w:r>
                  <w:rPr>
                    <w:rFonts w:ascii="Arial Narrow"/>
                    <w:sz w:val="17"/>
                  </w:rPr>
                  <w:t>t</w:t>
                </w:r>
                <w:r>
                  <w:rPr>
                    <w:rFonts w:ascii="Arial Narrow"/>
                    <w:spacing w:val="-12"/>
                    <w:sz w:val="17"/>
                  </w:rPr>
                  <w:t xml:space="preserve"> </w:t>
                </w:r>
                <w:r>
                  <w:rPr>
                    <w:rFonts w:ascii="Arial Narrow"/>
                    <w:sz w:val="17"/>
                  </w:rPr>
                  <w:t>e</w:t>
                </w:r>
                <w:r>
                  <w:rPr>
                    <w:rFonts w:ascii="Arial Narrow"/>
                    <w:spacing w:val="-14"/>
                    <w:sz w:val="17"/>
                  </w:rPr>
                  <w:t xml:space="preserve"> </w:t>
                </w:r>
                <w:r>
                  <w:rPr>
                    <w:rFonts w:ascii="Arial Narrow"/>
                    <w:sz w:val="17"/>
                  </w:rPr>
                  <w:t>m</w:t>
                </w:r>
                <w:r>
                  <w:rPr>
                    <w:rFonts w:ascii="Arial Narrow"/>
                    <w:spacing w:val="-9"/>
                    <w:sz w:val="17"/>
                  </w:rPr>
                  <w:t xml:space="preserve"> </w:t>
                </w:r>
                <w:r>
                  <w:rPr>
                    <w:rFonts w:ascii="Arial Narrow"/>
                    <w:sz w:val="17"/>
                  </w:rPr>
                  <w:t>b</w:t>
                </w:r>
                <w:r>
                  <w:rPr>
                    <w:rFonts w:ascii="Arial Narrow"/>
                    <w:spacing w:val="-12"/>
                    <w:sz w:val="17"/>
                  </w:rPr>
                  <w:t xml:space="preserve"> </w:t>
                </w:r>
                <w:r>
                  <w:rPr>
                    <w:rFonts w:ascii="Arial Narrow"/>
                    <w:sz w:val="17"/>
                  </w:rPr>
                  <w:t>e</w:t>
                </w:r>
                <w:r>
                  <w:rPr>
                    <w:rFonts w:ascii="Arial Narrow"/>
                    <w:spacing w:val="-12"/>
                    <w:sz w:val="17"/>
                  </w:rPr>
                  <w:t xml:space="preserve"> </w:t>
                </w:r>
                <w:r>
                  <w:rPr>
                    <w:rFonts w:ascii="Arial Narrow"/>
                    <w:sz w:val="17"/>
                  </w:rPr>
                  <w:t xml:space="preserve">r </w:t>
                </w:r>
                <w:r>
                  <w:rPr>
                    <w:rFonts w:ascii="Arial Narrow"/>
                    <w:spacing w:val="16"/>
                    <w:sz w:val="17"/>
                  </w:rPr>
                  <w:t xml:space="preserve"> </w:t>
                </w:r>
                <w:r>
                  <w:rPr>
                    <w:rFonts w:ascii="Arial Narrow"/>
                    <w:sz w:val="17"/>
                  </w:rPr>
                  <w:t>2</w:t>
                </w:r>
                <w:r>
                  <w:rPr>
                    <w:rFonts w:ascii="Arial Narrow"/>
                    <w:spacing w:val="-12"/>
                    <w:sz w:val="17"/>
                  </w:rPr>
                  <w:t xml:space="preserve"> </w:t>
                </w:r>
                <w:r>
                  <w:rPr>
                    <w:rFonts w:ascii="Arial Narrow"/>
                    <w:sz w:val="17"/>
                  </w:rPr>
                  <w:t>0</w:t>
                </w:r>
                <w:r>
                  <w:rPr>
                    <w:rFonts w:ascii="Arial Narrow"/>
                    <w:spacing w:val="-12"/>
                    <w:sz w:val="17"/>
                  </w:rPr>
                  <w:t xml:space="preserve"> </w:t>
                </w:r>
                <w:r>
                  <w:rPr>
                    <w:rFonts w:ascii="Arial Narrow"/>
                    <w:sz w:val="17"/>
                  </w:rPr>
                  <w:t>0</w:t>
                </w:r>
                <w:r>
                  <w:rPr>
                    <w:rFonts w:ascii="Arial Narrow"/>
                    <w:spacing w:val="-14"/>
                    <w:sz w:val="17"/>
                  </w:rPr>
                  <w:t xml:space="preserve"> </w:t>
                </w:r>
                <w:r>
                  <w:rPr>
                    <w:rFonts w:ascii="Arial Narrow"/>
                    <w:sz w:val="17"/>
                  </w:rPr>
                  <w:t>5</w:t>
                </w:r>
              </w:p>
              <w:p w:rsidR="00B407CE" w:rsidRDefault="005F424D">
                <w:pPr>
                  <w:spacing w:before="143"/>
                  <w:ind w:left="14" w:right="13"/>
                  <w:jc w:val="center"/>
                  <w:rPr>
                    <w:rFonts w:ascii="Arial Narrow" w:hAnsi="Arial Narrow"/>
                    <w:sz w:val="17"/>
                  </w:rPr>
                </w:pPr>
                <w:r>
                  <w:rPr>
                    <w:rFonts w:ascii="Arial Narrow" w:hAnsi="Arial Narrow"/>
                    <w:sz w:val="17"/>
                  </w:rPr>
                  <w:t xml:space="preserve">— </w:t>
                </w:r>
                <w:r>
                  <w:fldChar w:fldCharType="begin"/>
                </w:r>
                <w:r>
                  <w:rPr>
                    <w:rFonts w:ascii="Arial Narrow" w:hAnsi="Arial Narrow"/>
                    <w:sz w:val="17"/>
                  </w:rPr>
                  <w:instrText xml:space="preserve"> PAGE </w:instrText>
                </w:r>
                <w:r>
                  <w:fldChar w:fldCharType="separate"/>
                </w:r>
                <w:r>
                  <w:rPr>
                    <w:rFonts w:ascii="Arial Narrow" w:hAnsi="Arial Narrow"/>
                    <w:noProof/>
                    <w:sz w:val="17"/>
                  </w:rPr>
                  <w:t>11</w:t>
                </w:r>
                <w:r>
                  <w:fldChar w:fldCharType="end"/>
                </w:r>
                <w:r>
                  <w:rPr>
                    <w:rFonts w:ascii="Arial Narrow" w:hAnsi="Arial Narrow"/>
                    <w:sz w:val="17"/>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F424D">
      <w:r>
        <w:separator/>
      </w:r>
    </w:p>
  </w:footnote>
  <w:footnote w:type="continuationSeparator" w:id="0">
    <w:p w:rsidR="00000000" w:rsidRDefault="005F4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CE" w:rsidRDefault="005F424D">
    <w:pPr>
      <w:pStyle w:val="BodyText"/>
      <w:spacing w:line="14" w:lineRule="auto"/>
    </w:pPr>
    <w:r>
      <w:pict>
        <v:line id="_x0000_s1030" style="position:absolute;z-index:-17344;mso-position-horizontal-relative:page;mso-position-vertical-relative:page" from="92.3pt,46.45pt" to="520.05pt,46.45pt" strokeweight=".16811mm">
          <w10:wrap anchorx="page" anchory="page"/>
        </v:line>
      </w:pict>
    </w:r>
    <w:r>
      <w:pict>
        <v:shapetype id="_x0000_t202" coordsize="21600,21600" o:spt="202" path="m,l,21600r21600,l21600,xe">
          <v:stroke joinstyle="miter"/>
          <v:path gradientshapeok="t" o:connecttype="rect"/>
        </v:shapetype>
        <v:shape id="_x0000_s1029" type="#_x0000_t202" style="position:absolute;margin-left:214.15pt;margin-top:34.4pt;width:305.55pt;height:11.75pt;z-index:-17320;mso-position-horizontal-relative:page;mso-position-vertical-relative:page" filled="f" stroked="f">
          <v:textbox inset="0,0,0,0">
            <w:txbxContent>
              <w:p w:rsidR="00B407CE" w:rsidRPr="005F424D" w:rsidRDefault="005F424D">
                <w:pPr>
                  <w:spacing w:before="19"/>
                  <w:ind w:left="20"/>
                  <w:rPr>
                    <w:rFonts w:ascii="Arial Narrow" w:hAnsi="Arial Narrow"/>
                    <w:sz w:val="17"/>
                    <w:lang w:val="en-AU"/>
                  </w:rPr>
                </w:pPr>
                <w:r w:rsidRPr="005F424D">
                  <w:rPr>
                    <w:rFonts w:ascii="Arial Narrow" w:hAnsi="Arial Narrow"/>
                    <w:w w:val="110"/>
                    <w:sz w:val="17"/>
                    <w:lang w:val="en-AU"/>
                  </w:rPr>
                  <w:t>AG:PT/T220</w:t>
                </w:r>
                <w:r w:rsidRPr="005F424D">
                  <w:rPr>
                    <w:rFonts w:ascii="Arial Narrow" w:hAnsi="Arial Narrow"/>
                    <w:spacing w:val="-22"/>
                    <w:w w:val="110"/>
                    <w:sz w:val="17"/>
                    <w:lang w:val="en-AU"/>
                  </w:rPr>
                  <w:t xml:space="preserve"> </w:t>
                </w:r>
                <w:r w:rsidRPr="005F424D">
                  <w:rPr>
                    <w:rFonts w:ascii="Arial Narrow" w:hAnsi="Arial Narrow"/>
                    <w:w w:val="110"/>
                    <w:sz w:val="17"/>
                    <w:lang w:val="en-AU"/>
                  </w:rPr>
                  <w:t>Sample</w:t>
                </w:r>
                <w:r w:rsidRPr="005F424D">
                  <w:rPr>
                    <w:rFonts w:ascii="Arial Narrow" w:hAnsi="Arial Narrow"/>
                    <w:spacing w:val="-22"/>
                    <w:w w:val="110"/>
                    <w:sz w:val="17"/>
                    <w:lang w:val="en-AU"/>
                  </w:rPr>
                  <w:t xml:space="preserve"> </w:t>
                </w:r>
                <w:r w:rsidRPr="005F424D">
                  <w:rPr>
                    <w:rFonts w:ascii="Arial Narrow" w:hAnsi="Arial Narrow"/>
                    <w:w w:val="110"/>
                    <w:sz w:val="17"/>
                    <w:lang w:val="en-AU"/>
                  </w:rPr>
                  <w:t>preparation</w:t>
                </w:r>
                <w:r w:rsidRPr="005F424D">
                  <w:rPr>
                    <w:rFonts w:ascii="Arial Narrow" w:hAnsi="Arial Narrow"/>
                    <w:spacing w:val="-23"/>
                    <w:w w:val="110"/>
                    <w:sz w:val="17"/>
                    <w:lang w:val="en-AU"/>
                  </w:rPr>
                  <w:t xml:space="preserve"> </w:t>
                </w:r>
                <w:r w:rsidRPr="005F424D">
                  <w:rPr>
                    <w:rFonts w:ascii="Arial Narrow" w:hAnsi="Arial Narrow"/>
                    <w:w w:val="110"/>
                    <w:sz w:val="17"/>
                    <w:lang w:val="en-AU"/>
                  </w:rPr>
                  <w:t>–</w:t>
                </w:r>
                <w:r w:rsidRPr="005F424D">
                  <w:rPr>
                    <w:rFonts w:ascii="Arial Narrow" w:hAnsi="Arial Narrow"/>
                    <w:spacing w:val="-24"/>
                    <w:w w:val="110"/>
                    <w:sz w:val="17"/>
                    <w:lang w:val="en-AU"/>
                  </w:rPr>
                  <w:t xml:space="preserve"> </w:t>
                </w:r>
                <w:r w:rsidRPr="005F424D">
                  <w:rPr>
                    <w:rFonts w:ascii="Arial Narrow" w:hAnsi="Arial Narrow"/>
                    <w:w w:val="110"/>
                    <w:sz w:val="17"/>
                    <w:lang w:val="en-AU"/>
                  </w:rPr>
                  <w:t>Compaction</w:t>
                </w:r>
                <w:r w:rsidRPr="005F424D">
                  <w:rPr>
                    <w:rFonts w:ascii="Arial Narrow" w:hAnsi="Arial Narrow"/>
                    <w:spacing w:val="-21"/>
                    <w:w w:val="110"/>
                    <w:sz w:val="17"/>
                    <w:lang w:val="en-AU"/>
                  </w:rPr>
                  <w:t xml:space="preserve"> </w:t>
                </w:r>
                <w:r w:rsidRPr="005F424D">
                  <w:rPr>
                    <w:rFonts w:ascii="Arial Narrow" w:hAnsi="Arial Narrow"/>
                    <w:w w:val="110"/>
                    <w:sz w:val="17"/>
                    <w:lang w:val="en-AU"/>
                  </w:rPr>
                  <w:t>of</w:t>
                </w:r>
                <w:r w:rsidRPr="005F424D">
                  <w:rPr>
                    <w:rFonts w:ascii="Arial Narrow" w:hAnsi="Arial Narrow"/>
                    <w:spacing w:val="-22"/>
                    <w:w w:val="110"/>
                    <w:sz w:val="17"/>
                    <w:lang w:val="en-AU"/>
                  </w:rPr>
                  <w:t xml:space="preserve"> </w:t>
                </w:r>
                <w:r w:rsidRPr="005F424D">
                  <w:rPr>
                    <w:rFonts w:ascii="Arial Narrow" w:hAnsi="Arial Narrow"/>
                    <w:w w:val="110"/>
                    <w:sz w:val="17"/>
                    <w:lang w:val="en-AU"/>
                  </w:rPr>
                  <w:t>asphalt</w:t>
                </w:r>
                <w:r w:rsidRPr="005F424D">
                  <w:rPr>
                    <w:rFonts w:ascii="Arial Narrow" w:hAnsi="Arial Narrow"/>
                    <w:spacing w:val="-22"/>
                    <w:w w:val="110"/>
                    <w:sz w:val="17"/>
                    <w:lang w:val="en-AU"/>
                  </w:rPr>
                  <w:t xml:space="preserve"> </w:t>
                </w:r>
                <w:r w:rsidRPr="005F424D">
                  <w:rPr>
                    <w:rFonts w:ascii="Arial Narrow" w:hAnsi="Arial Narrow"/>
                    <w:w w:val="110"/>
                    <w:sz w:val="17"/>
                    <w:lang w:val="en-AU"/>
                  </w:rPr>
                  <w:t>slabs</w:t>
                </w:r>
                <w:r w:rsidRPr="005F424D">
                  <w:rPr>
                    <w:rFonts w:ascii="Arial Narrow" w:hAnsi="Arial Narrow"/>
                    <w:spacing w:val="-22"/>
                    <w:w w:val="110"/>
                    <w:sz w:val="17"/>
                    <w:lang w:val="en-AU"/>
                  </w:rPr>
                  <w:t xml:space="preserve"> </w:t>
                </w:r>
                <w:r w:rsidRPr="005F424D">
                  <w:rPr>
                    <w:rFonts w:ascii="Arial Narrow" w:hAnsi="Arial Narrow"/>
                    <w:w w:val="110"/>
                    <w:sz w:val="17"/>
                    <w:lang w:val="en-AU"/>
                  </w:rPr>
                  <w:t>suitable</w:t>
                </w:r>
                <w:r w:rsidRPr="005F424D">
                  <w:rPr>
                    <w:rFonts w:ascii="Arial Narrow" w:hAnsi="Arial Narrow"/>
                    <w:spacing w:val="-22"/>
                    <w:w w:val="110"/>
                    <w:sz w:val="17"/>
                    <w:lang w:val="en-AU"/>
                  </w:rPr>
                  <w:t xml:space="preserve"> </w:t>
                </w:r>
                <w:r w:rsidRPr="005F424D">
                  <w:rPr>
                    <w:rFonts w:ascii="Arial Narrow" w:hAnsi="Arial Narrow"/>
                    <w:w w:val="110"/>
                    <w:sz w:val="17"/>
                    <w:lang w:val="en-AU"/>
                  </w:rPr>
                  <w:t>for</w:t>
                </w:r>
                <w:r w:rsidRPr="005F424D">
                  <w:rPr>
                    <w:rFonts w:ascii="Arial Narrow" w:hAnsi="Arial Narrow"/>
                    <w:spacing w:val="-23"/>
                    <w:w w:val="110"/>
                    <w:sz w:val="17"/>
                    <w:lang w:val="en-AU"/>
                  </w:rPr>
                  <w:t xml:space="preserve"> </w:t>
                </w:r>
                <w:r w:rsidRPr="005F424D">
                  <w:rPr>
                    <w:rFonts w:ascii="Arial Narrow" w:hAnsi="Arial Narrow"/>
                    <w:w w:val="110"/>
                    <w:sz w:val="17"/>
                    <w:lang w:val="en-AU"/>
                  </w:rPr>
                  <w:t>characterisation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7553"/>
    <w:multiLevelType w:val="hybridMultilevel"/>
    <w:tmpl w:val="6C243944"/>
    <w:lvl w:ilvl="0" w:tplc="7700CC66">
      <w:start w:val="3"/>
      <w:numFmt w:val="lowerLetter"/>
      <w:lvlText w:val="%1."/>
      <w:lvlJc w:val="left"/>
      <w:pPr>
        <w:ind w:left="831" w:hanging="341"/>
        <w:jc w:val="left"/>
      </w:pPr>
      <w:rPr>
        <w:rFonts w:ascii="Arial" w:eastAsia="Arial" w:hAnsi="Arial" w:cs="Arial" w:hint="default"/>
        <w:spacing w:val="0"/>
        <w:w w:val="103"/>
        <w:sz w:val="20"/>
        <w:szCs w:val="20"/>
      </w:rPr>
    </w:lvl>
    <w:lvl w:ilvl="1" w:tplc="F2A8DFE6">
      <w:numFmt w:val="bullet"/>
      <w:lvlText w:val="•"/>
      <w:lvlJc w:val="left"/>
      <w:pPr>
        <w:ind w:left="1636" w:hanging="341"/>
      </w:pPr>
      <w:rPr>
        <w:rFonts w:hint="default"/>
      </w:rPr>
    </w:lvl>
    <w:lvl w:ilvl="2" w:tplc="00587AFA">
      <w:numFmt w:val="bullet"/>
      <w:lvlText w:val="•"/>
      <w:lvlJc w:val="left"/>
      <w:pPr>
        <w:ind w:left="2432" w:hanging="341"/>
      </w:pPr>
      <w:rPr>
        <w:rFonts w:hint="default"/>
      </w:rPr>
    </w:lvl>
    <w:lvl w:ilvl="3" w:tplc="248EDE9C">
      <w:numFmt w:val="bullet"/>
      <w:lvlText w:val="•"/>
      <w:lvlJc w:val="left"/>
      <w:pPr>
        <w:ind w:left="3228" w:hanging="341"/>
      </w:pPr>
      <w:rPr>
        <w:rFonts w:hint="default"/>
      </w:rPr>
    </w:lvl>
    <w:lvl w:ilvl="4" w:tplc="AB9020B4">
      <w:numFmt w:val="bullet"/>
      <w:lvlText w:val="•"/>
      <w:lvlJc w:val="left"/>
      <w:pPr>
        <w:ind w:left="4024" w:hanging="341"/>
      </w:pPr>
      <w:rPr>
        <w:rFonts w:hint="default"/>
      </w:rPr>
    </w:lvl>
    <w:lvl w:ilvl="5" w:tplc="EE84EAA8">
      <w:numFmt w:val="bullet"/>
      <w:lvlText w:val="•"/>
      <w:lvlJc w:val="left"/>
      <w:pPr>
        <w:ind w:left="4820" w:hanging="341"/>
      </w:pPr>
      <w:rPr>
        <w:rFonts w:hint="default"/>
      </w:rPr>
    </w:lvl>
    <w:lvl w:ilvl="6" w:tplc="BCC458BC">
      <w:numFmt w:val="bullet"/>
      <w:lvlText w:val="•"/>
      <w:lvlJc w:val="left"/>
      <w:pPr>
        <w:ind w:left="5616" w:hanging="341"/>
      </w:pPr>
      <w:rPr>
        <w:rFonts w:hint="default"/>
      </w:rPr>
    </w:lvl>
    <w:lvl w:ilvl="7" w:tplc="B574CE28">
      <w:numFmt w:val="bullet"/>
      <w:lvlText w:val="•"/>
      <w:lvlJc w:val="left"/>
      <w:pPr>
        <w:ind w:left="6412" w:hanging="341"/>
      </w:pPr>
      <w:rPr>
        <w:rFonts w:hint="default"/>
      </w:rPr>
    </w:lvl>
    <w:lvl w:ilvl="8" w:tplc="74AEA392">
      <w:numFmt w:val="bullet"/>
      <w:lvlText w:val="•"/>
      <w:lvlJc w:val="left"/>
      <w:pPr>
        <w:ind w:left="7208" w:hanging="341"/>
      </w:pPr>
      <w:rPr>
        <w:rFonts w:hint="default"/>
      </w:rPr>
    </w:lvl>
  </w:abstractNum>
  <w:abstractNum w:abstractNumId="1" w15:restartNumberingAfterBreak="0">
    <w:nsid w:val="26721929"/>
    <w:multiLevelType w:val="multilevel"/>
    <w:tmpl w:val="E752F08A"/>
    <w:lvl w:ilvl="0">
      <w:start w:val="1"/>
      <w:numFmt w:val="decimal"/>
      <w:lvlText w:val="%1"/>
      <w:lvlJc w:val="left"/>
      <w:pPr>
        <w:ind w:left="831" w:hanging="680"/>
        <w:jc w:val="left"/>
      </w:pPr>
      <w:rPr>
        <w:rFonts w:ascii="Arial" w:eastAsia="Arial" w:hAnsi="Arial" w:cs="Arial" w:hint="default"/>
        <w:w w:val="101"/>
        <w:sz w:val="26"/>
        <w:szCs w:val="26"/>
      </w:rPr>
    </w:lvl>
    <w:lvl w:ilvl="1">
      <w:start w:val="1"/>
      <w:numFmt w:val="decimal"/>
      <w:lvlText w:val="%1.%2"/>
      <w:lvlJc w:val="left"/>
      <w:pPr>
        <w:ind w:left="831" w:hanging="680"/>
        <w:jc w:val="left"/>
      </w:pPr>
      <w:rPr>
        <w:rFonts w:ascii="Arial" w:eastAsia="Arial" w:hAnsi="Arial" w:cs="Arial" w:hint="default"/>
        <w:i/>
        <w:spacing w:val="-1"/>
        <w:w w:val="104"/>
        <w:sz w:val="18"/>
        <w:szCs w:val="18"/>
      </w:rPr>
    </w:lvl>
    <w:lvl w:ilvl="2">
      <w:start w:val="1"/>
      <w:numFmt w:val="lowerLetter"/>
      <w:lvlText w:val="%3."/>
      <w:lvlJc w:val="left"/>
      <w:pPr>
        <w:ind w:left="831" w:hanging="341"/>
        <w:jc w:val="left"/>
      </w:pPr>
      <w:rPr>
        <w:rFonts w:ascii="Arial" w:eastAsia="Arial" w:hAnsi="Arial" w:cs="Arial" w:hint="default"/>
        <w:spacing w:val="-1"/>
        <w:w w:val="103"/>
        <w:sz w:val="20"/>
        <w:szCs w:val="20"/>
      </w:rPr>
    </w:lvl>
    <w:lvl w:ilvl="3">
      <w:numFmt w:val="bullet"/>
      <w:lvlText w:val="•"/>
      <w:lvlJc w:val="left"/>
      <w:pPr>
        <w:ind w:left="3228" w:hanging="341"/>
      </w:pPr>
      <w:rPr>
        <w:rFonts w:hint="default"/>
      </w:rPr>
    </w:lvl>
    <w:lvl w:ilvl="4">
      <w:numFmt w:val="bullet"/>
      <w:lvlText w:val="•"/>
      <w:lvlJc w:val="left"/>
      <w:pPr>
        <w:ind w:left="4024" w:hanging="341"/>
      </w:pPr>
      <w:rPr>
        <w:rFonts w:hint="default"/>
      </w:rPr>
    </w:lvl>
    <w:lvl w:ilvl="5">
      <w:numFmt w:val="bullet"/>
      <w:lvlText w:val="•"/>
      <w:lvlJc w:val="left"/>
      <w:pPr>
        <w:ind w:left="4820" w:hanging="341"/>
      </w:pPr>
      <w:rPr>
        <w:rFonts w:hint="default"/>
      </w:rPr>
    </w:lvl>
    <w:lvl w:ilvl="6">
      <w:numFmt w:val="bullet"/>
      <w:lvlText w:val="•"/>
      <w:lvlJc w:val="left"/>
      <w:pPr>
        <w:ind w:left="5616" w:hanging="341"/>
      </w:pPr>
      <w:rPr>
        <w:rFonts w:hint="default"/>
      </w:rPr>
    </w:lvl>
    <w:lvl w:ilvl="7">
      <w:numFmt w:val="bullet"/>
      <w:lvlText w:val="•"/>
      <w:lvlJc w:val="left"/>
      <w:pPr>
        <w:ind w:left="6412" w:hanging="341"/>
      </w:pPr>
      <w:rPr>
        <w:rFonts w:hint="default"/>
      </w:rPr>
    </w:lvl>
    <w:lvl w:ilvl="8">
      <w:numFmt w:val="bullet"/>
      <w:lvlText w:val="•"/>
      <w:lvlJc w:val="left"/>
      <w:pPr>
        <w:ind w:left="7208" w:hanging="341"/>
      </w:pPr>
      <w:rPr>
        <w:rFonts w:hint="default"/>
      </w:rPr>
    </w:lvl>
  </w:abstractNum>
  <w:abstractNum w:abstractNumId="2" w15:restartNumberingAfterBreak="0">
    <w:nsid w:val="352058B2"/>
    <w:multiLevelType w:val="hybridMultilevel"/>
    <w:tmpl w:val="E9D882BC"/>
    <w:lvl w:ilvl="0" w:tplc="EDB03C10">
      <w:start w:val="1"/>
      <w:numFmt w:val="decimal"/>
      <w:lvlText w:val="%1"/>
      <w:lvlJc w:val="left"/>
      <w:pPr>
        <w:ind w:left="1589" w:hanging="1438"/>
        <w:jc w:val="left"/>
      </w:pPr>
      <w:rPr>
        <w:rFonts w:ascii="Arial Narrow" w:eastAsia="Arial Narrow" w:hAnsi="Arial Narrow" w:cs="Arial Narrow" w:hint="default"/>
        <w:w w:val="100"/>
        <w:sz w:val="15"/>
        <w:szCs w:val="15"/>
      </w:rPr>
    </w:lvl>
    <w:lvl w:ilvl="1" w:tplc="B17EBC76">
      <w:numFmt w:val="bullet"/>
      <w:lvlText w:val="•"/>
      <w:lvlJc w:val="left"/>
      <w:pPr>
        <w:ind w:left="1778" w:hanging="1438"/>
      </w:pPr>
      <w:rPr>
        <w:rFonts w:hint="default"/>
      </w:rPr>
    </w:lvl>
    <w:lvl w:ilvl="2" w:tplc="8E747B0E">
      <w:numFmt w:val="bullet"/>
      <w:lvlText w:val="•"/>
      <w:lvlJc w:val="left"/>
      <w:pPr>
        <w:ind w:left="1977" w:hanging="1438"/>
      </w:pPr>
      <w:rPr>
        <w:rFonts w:hint="default"/>
      </w:rPr>
    </w:lvl>
    <w:lvl w:ilvl="3" w:tplc="67AA4B20">
      <w:numFmt w:val="bullet"/>
      <w:lvlText w:val="•"/>
      <w:lvlJc w:val="left"/>
      <w:pPr>
        <w:ind w:left="2176" w:hanging="1438"/>
      </w:pPr>
      <w:rPr>
        <w:rFonts w:hint="default"/>
      </w:rPr>
    </w:lvl>
    <w:lvl w:ilvl="4" w:tplc="5CACAE66">
      <w:numFmt w:val="bullet"/>
      <w:lvlText w:val="•"/>
      <w:lvlJc w:val="left"/>
      <w:pPr>
        <w:ind w:left="2375" w:hanging="1438"/>
      </w:pPr>
      <w:rPr>
        <w:rFonts w:hint="default"/>
      </w:rPr>
    </w:lvl>
    <w:lvl w:ilvl="5" w:tplc="211A43EC">
      <w:numFmt w:val="bullet"/>
      <w:lvlText w:val="•"/>
      <w:lvlJc w:val="left"/>
      <w:pPr>
        <w:ind w:left="2574" w:hanging="1438"/>
      </w:pPr>
      <w:rPr>
        <w:rFonts w:hint="default"/>
      </w:rPr>
    </w:lvl>
    <w:lvl w:ilvl="6" w:tplc="15C8F99E">
      <w:numFmt w:val="bullet"/>
      <w:lvlText w:val="•"/>
      <w:lvlJc w:val="left"/>
      <w:pPr>
        <w:ind w:left="2773" w:hanging="1438"/>
      </w:pPr>
      <w:rPr>
        <w:rFonts w:hint="default"/>
      </w:rPr>
    </w:lvl>
    <w:lvl w:ilvl="7" w:tplc="D526ACB2">
      <w:numFmt w:val="bullet"/>
      <w:lvlText w:val="•"/>
      <w:lvlJc w:val="left"/>
      <w:pPr>
        <w:ind w:left="2972" w:hanging="1438"/>
      </w:pPr>
      <w:rPr>
        <w:rFonts w:hint="default"/>
      </w:rPr>
    </w:lvl>
    <w:lvl w:ilvl="8" w:tplc="DA801856">
      <w:numFmt w:val="bullet"/>
      <w:lvlText w:val="•"/>
      <w:lvlJc w:val="left"/>
      <w:pPr>
        <w:ind w:left="3171" w:hanging="1438"/>
      </w:pPr>
      <w:rPr>
        <w:rFonts w:hint="default"/>
      </w:rPr>
    </w:lvl>
  </w:abstractNum>
  <w:abstractNum w:abstractNumId="3" w15:restartNumberingAfterBreak="0">
    <w:nsid w:val="58921FC2"/>
    <w:multiLevelType w:val="multilevel"/>
    <w:tmpl w:val="92EAC6F4"/>
    <w:lvl w:ilvl="0">
      <w:start w:val="3"/>
      <w:numFmt w:val="decimal"/>
      <w:lvlText w:val="%1"/>
      <w:lvlJc w:val="left"/>
      <w:pPr>
        <w:ind w:left="831" w:hanging="680"/>
        <w:jc w:val="left"/>
      </w:pPr>
      <w:rPr>
        <w:rFonts w:hint="default"/>
      </w:rPr>
    </w:lvl>
    <w:lvl w:ilvl="1">
      <w:start w:val="3"/>
      <w:numFmt w:val="decimal"/>
      <w:lvlText w:val="%1.%2"/>
      <w:lvlJc w:val="left"/>
      <w:pPr>
        <w:ind w:left="831" w:hanging="680"/>
        <w:jc w:val="left"/>
      </w:pPr>
      <w:rPr>
        <w:rFonts w:hint="default"/>
      </w:rPr>
    </w:lvl>
    <w:lvl w:ilvl="2">
      <w:start w:val="1"/>
      <w:numFmt w:val="decimal"/>
      <w:lvlText w:val="%1.%2.%3"/>
      <w:lvlJc w:val="left"/>
      <w:pPr>
        <w:ind w:left="831" w:hanging="680"/>
        <w:jc w:val="left"/>
      </w:pPr>
      <w:rPr>
        <w:rFonts w:ascii="Times New Roman" w:eastAsia="Times New Roman" w:hAnsi="Times New Roman" w:cs="Times New Roman" w:hint="default"/>
        <w:spacing w:val="-2"/>
        <w:w w:val="103"/>
        <w:sz w:val="20"/>
        <w:szCs w:val="20"/>
      </w:rPr>
    </w:lvl>
    <w:lvl w:ilvl="3">
      <w:start w:val="1"/>
      <w:numFmt w:val="lowerLetter"/>
      <w:lvlText w:val="%4."/>
      <w:lvlJc w:val="left"/>
      <w:pPr>
        <w:ind w:left="831" w:hanging="341"/>
        <w:jc w:val="left"/>
      </w:pPr>
      <w:rPr>
        <w:rFonts w:ascii="Arial" w:eastAsia="Arial" w:hAnsi="Arial" w:cs="Arial" w:hint="default"/>
        <w:spacing w:val="-1"/>
        <w:w w:val="103"/>
        <w:sz w:val="20"/>
        <w:szCs w:val="20"/>
      </w:rPr>
    </w:lvl>
    <w:lvl w:ilvl="4">
      <w:numFmt w:val="bullet"/>
      <w:lvlText w:val="•"/>
      <w:lvlJc w:val="left"/>
      <w:pPr>
        <w:ind w:left="4024" w:hanging="341"/>
      </w:pPr>
      <w:rPr>
        <w:rFonts w:hint="default"/>
      </w:rPr>
    </w:lvl>
    <w:lvl w:ilvl="5">
      <w:numFmt w:val="bullet"/>
      <w:lvlText w:val="•"/>
      <w:lvlJc w:val="left"/>
      <w:pPr>
        <w:ind w:left="4820" w:hanging="341"/>
      </w:pPr>
      <w:rPr>
        <w:rFonts w:hint="default"/>
      </w:rPr>
    </w:lvl>
    <w:lvl w:ilvl="6">
      <w:numFmt w:val="bullet"/>
      <w:lvlText w:val="•"/>
      <w:lvlJc w:val="left"/>
      <w:pPr>
        <w:ind w:left="5616" w:hanging="341"/>
      </w:pPr>
      <w:rPr>
        <w:rFonts w:hint="default"/>
      </w:rPr>
    </w:lvl>
    <w:lvl w:ilvl="7">
      <w:numFmt w:val="bullet"/>
      <w:lvlText w:val="•"/>
      <w:lvlJc w:val="left"/>
      <w:pPr>
        <w:ind w:left="6412" w:hanging="341"/>
      </w:pPr>
      <w:rPr>
        <w:rFonts w:hint="default"/>
      </w:rPr>
    </w:lvl>
    <w:lvl w:ilvl="8">
      <w:numFmt w:val="bullet"/>
      <w:lvlText w:val="•"/>
      <w:lvlJc w:val="left"/>
      <w:pPr>
        <w:ind w:left="7208" w:hanging="341"/>
      </w:pPr>
      <w:rPr>
        <w:rFonts w:hint="default"/>
      </w:rPr>
    </w:lvl>
  </w:abstractNum>
  <w:abstractNum w:abstractNumId="4" w15:restartNumberingAfterBreak="0">
    <w:nsid w:val="5B1D2853"/>
    <w:multiLevelType w:val="multilevel"/>
    <w:tmpl w:val="23D60E38"/>
    <w:lvl w:ilvl="0">
      <w:start w:val="3"/>
      <w:numFmt w:val="decimal"/>
      <w:lvlText w:val="%1"/>
      <w:lvlJc w:val="left"/>
      <w:pPr>
        <w:ind w:left="831" w:hanging="680"/>
        <w:jc w:val="left"/>
      </w:pPr>
      <w:rPr>
        <w:rFonts w:hint="default"/>
      </w:rPr>
    </w:lvl>
    <w:lvl w:ilvl="1">
      <w:start w:val="3"/>
      <w:numFmt w:val="decimal"/>
      <w:lvlText w:val="%1.%2"/>
      <w:lvlJc w:val="left"/>
      <w:pPr>
        <w:ind w:left="831" w:hanging="680"/>
        <w:jc w:val="left"/>
      </w:pPr>
      <w:rPr>
        <w:rFonts w:hint="default"/>
      </w:rPr>
    </w:lvl>
    <w:lvl w:ilvl="2">
      <w:start w:val="1"/>
      <w:numFmt w:val="decimal"/>
      <w:lvlText w:val="%1.%2.%3"/>
      <w:lvlJc w:val="left"/>
      <w:pPr>
        <w:ind w:left="831" w:hanging="680"/>
        <w:jc w:val="left"/>
      </w:pPr>
      <w:rPr>
        <w:rFonts w:ascii="Times New Roman" w:eastAsia="Times New Roman" w:hAnsi="Times New Roman" w:cs="Times New Roman" w:hint="default"/>
        <w:spacing w:val="-2"/>
        <w:w w:val="103"/>
        <w:sz w:val="20"/>
        <w:szCs w:val="20"/>
      </w:rPr>
    </w:lvl>
    <w:lvl w:ilvl="3">
      <w:start w:val="1"/>
      <w:numFmt w:val="lowerLetter"/>
      <w:lvlText w:val="%4."/>
      <w:lvlJc w:val="left"/>
      <w:pPr>
        <w:ind w:left="831" w:hanging="341"/>
        <w:jc w:val="left"/>
      </w:pPr>
      <w:rPr>
        <w:rFonts w:ascii="Arial" w:eastAsia="Arial" w:hAnsi="Arial" w:cs="Arial" w:hint="default"/>
        <w:spacing w:val="-1"/>
        <w:w w:val="103"/>
        <w:sz w:val="20"/>
        <w:szCs w:val="20"/>
      </w:rPr>
    </w:lvl>
    <w:lvl w:ilvl="4">
      <w:numFmt w:val="bullet"/>
      <w:lvlText w:val="•"/>
      <w:lvlJc w:val="left"/>
      <w:pPr>
        <w:ind w:left="4032" w:hanging="341"/>
      </w:pPr>
      <w:rPr>
        <w:rFonts w:hint="default"/>
      </w:rPr>
    </w:lvl>
    <w:lvl w:ilvl="5">
      <w:numFmt w:val="bullet"/>
      <w:lvlText w:val="•"/>
      <w:lvlJc w:val="left"/>
      <w:pPr>
        <w:ind w:left="4830" w:hanging="341"/>
      </w:pPr>
      <w:rPr>
        <w:rFonts w:hint="default"/>
      </w:rPr>
    </w:lvl>
    <w:lvl w:ilvl="6">
      <w:numFmt w:val="bullet"/>
      <w:lvlText w:val="•"/>
      <w:lvlJc w:val="left"/>
      <w:pPr>
        <w:ind w:left="5628" w:hanging="341"/>
      </w:pPr>
      <w:rPr>
        <w:rFonts w:hint="default"/>
      </w:rPr>
    </w:lvl>
    <w:lvl w:ilvl="7">
      <w:numFmt w:val="bullet"/>
      <w:lvlText w:val="•"/>
      <w:lvlJc w:val="left"/>
      <w:pPr>
        <w:ind w:left="6426" w:hanging="341"/>
      </w:pPr>
      <w:rPr>
        <w:rFonts w:hint="default"/>
      </w:rPr>
    </w:lvl>
    <w:lvl w:ilvl="8">
      <w:numFmt w:val="bullet"/>
      <w:lvlText w:val="•"/>
      <w:lvlJc w:val="left"/>
      <w:pPr>
        <w:ind w:left="7224" w:hanging="341"/>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11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407CE"/>
    <w:rsid w:val="005F424D"/>
    <w:rsid w:val="00B407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15:docId w15:val="{64A32DC9-A9FC-4E70-A1E2-863BBEF9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51"/>
      <w:jc w:val="both"/>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1" w:hanging="341"/>
    </w:pPr>
  </w:style>
  <w:style w:type="paragraph" w:customStyle="1" w:styleId="TableParagraph">
    <w:name w:val="Table Paragraph"/>
    <w:basedOn w:val="Normal"/>
    <w:uiPriority w:val="1"/>
    <w:qFormat/>
    <w:pPr>
      <w:spacing w:before="28"/>
      <w:jc w:val="center"/>
    </w:pPr>
    <w:rPr>
      <w:rFonts w:ascii="Arial Narrow" w:eastAsia="Arial Narrow" w:hAnsi="Arial Narrow" w:cs="Arial Narrow"/>
    </w:rPr>
  </w:style>
  <w:style w:type="paragraph" w:styleId="Header">
    <w:name w:val="header"/>
    <w:basedOn w:val="Normal"/>
    <w:link w:val="HeaderChar"/>
    <w:uiPriority w:val="99"/>
    <w:unhideWhenUsed/>
    <w:rsid w:val="005F424D"/>
    <w:pPr>
      <w:tabs>
        <w:tab w:val="center" w:pos="4513"/>
        <w:tab w:val="right" w:pos="9026"/>
      </w:tabs>
    </w:pPr>
  </w:style>
  <w:style w:type="character" w:customStyle="1" w:styleId="HeaderChar">
    <w:name w:val="Header Char"/>
    <w:basedOn w:val="DefaultParagraphFont"/>
    <w:link w:val="Header"/>
    <w:uiPriority w:val="99"/>
    <w:rsid w:val="005F424D"/>
    <w:rPr>
      <w:rFonts w:ascii="Arial" w:eastAsia="Arial" w:hAnsi="Arial" w:cs="Arial"/>
    </w:rPr>
  </w:style>
  <w:style w:type="paragraph" w:styleId="Footer">
    <w:name w:val="footer"/>
    <w:basedOn w:val="Normal"/>
    <w:link w:val="FooterChar"/>
    <w:uiPriority w:val="99"/>
    <w:unhideWhenUsed/>
    <w:rsid w:val="005F424D"/>
    <w:pPr>
      <w:tabs>
        <w:tab w:val="center" w:pos="4513"/>
        <w:tab w:val="right" w:pos="9026"/>
      </w:tabs>
    </w:pPr>
  </w:style>
  <w:style w:type="character" w:customStyle="1" w:styleId="FooterChar">
    <w:name w:val="Footer Char"/>
    <w:basedOn w:val="DefaultParagraphFont"/>
    <w:link w:val="Footer"/>
    <w:uiPriority w:val="99"/>
    <w:rsid w:val="005F424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17AB4-4838-44AE-A2BC-FDCD26DF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2489</Words>
  <Characters>14191</Characters>
  <Application>Microsoft Office Word</Application>
  <DocSecurity>0</DocSecurity>
  <Lines>118</Lines>
  <Paragraphs>33</Paragraphs>
  <ScaleCrop>false</ScaleCrop>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T220 slab prep V2.doc</dc:title>
  <dc:creator>allana</dc:creator>
  <cp:lastModifiedBy>Elaena Gardner</cp:lastModifiedBy>
  <cp:revision>2</cp:revision>
  <dcterms:created xsi:type="dcterms:W3CDTF">2017-03-01T08:59:00Z</dcterms:created>
  <dcterms:modified xsi:type="dcterms:W3CDTF">2017-02-28T22:00:00Z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2005-11-18T00:00:00Z</vt:filetime>
  </property>
  <property fmtid="{D5CDD505-2E9C-101B-9397-08002B2CF9AE}" pid="3" name="Creator">
    <vt:lpwstr>PrimoPDF http://www.primopdf.com</vt:lpwstr>
  </property>
  <property fmtid="{D5CDD505-2E9C-101B-9397-08002B2CF9AE}" pid="4" name="LastSaved">
    <vt:filetime>2017-02-28T00:00:00Z</vt:filetime>
  </property>
</Properties>
</file>