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DBF2F" w14:textId="77777777" w:rsidR="00866122" w:rsidRPr="00484012" w:rsidRDefault="00866122" w:rsidP="00AF1D72">
      <w:pPr>
        <w:tabs>
          <w:tab w:val="center" w:pos="4513"/>
          <w:tab w:val="right" w:pos="9026"/>
        </w:tabs>
        <w:rPr>
          <w:rFonts w:eastAsia="SimSun" w:cs="Arial"/>
          <w:color w:val="6F7C87"/>
          <w:sz w:val="24"/>
          <w:szCs w:val="24"/>
        </w:rPr>
        <w:sectPr w:rsidR="00866122" w:rsidRPr="00484012" w:rsidSect="00EB3D5E">
          <w:footerReference w:type="even" r:id="rId11"/>
          <w:footerReference w:type="default" r:id="rId12"/>
          <w:headerReference w:type="first" r:id="rId13"/>
          <w:footerReference w:type="first" r:id="rId14"/>
          <w:pgSz w:w="11910" w:h="16850"/>
          <w:pgMar w:top="709" w:right="1420" w:bottom="1040" w:left="980" w:header="794" w:footer="624" w:gutter="0"/>
          <w:cols w:space="720"/>
          <w:docGrid w:linePitch="299"/>
        </w:sectPr>
      </w:pPr>
      <w:bookmarkStart w:id="0" w:name="1.1.1_General"/>
      <w:bookmarkStart w:id="1" w:name="_Toc886731"/>
      <w:bookmarkEnd w:id="0"/>
    </w:p>
    <w:tbl>
      <w:tblPr>
        <w:tblStyle w:val="SimpleTable3"/>
        <w:tblW w:w="0" w:type="auto"/>
        <w:tblBorders>
          <w:top w:val="dotted" w:sz="4" w:space="0" w:color="auto"/>
          <w:bottom w:val="dotted" w:sz="4" w:space="0" w:color="auto"/>
        </w:tblBorders>
        <w:tblCellMar>
          <w:top w:w="57" w:type="dxa"/>
          <w:bottom w:w="57" w:type="dxa"/>
        </w:tblCellMar>
        <w:tblLook w:val="04A0" w:firstRow="1" w:lastRow="0" w:firstColumn="1" w:lastColumn="0" w:noHBand="0" w:noVBand="1"/>
      </w:tblPr>
      <w:tblGrid>
        <w:gridCol w:w="7440"/>
        <w:gridCol w:w="2060"/>
      </w:tblGrid>
      <w:tr w:rsidR="00AF1D72" w:rsidRPr="00484012" w14:paraId="409B9E7B" w14:textId="77777777" w:rsidTr="007231B1">
        <w:trPr>
          <w:cnfStyle w:val="100000000000" w:firstRow="1" w:lastRow="0" w:firstColumn="0" w:lastColumn="0" w:oddVBand="0" w:evenVBand="0" w:oddHBand="0" w:evenHBand="0" w:firstRowFirstColumn="0" w:firstRowLastColumn="0" w:lastRowFirstColumn="0" w:lastRowLastColumn="0"/>
        </w:trPr>
        <w:tc>
          <w:tcPr>
            <w:tcW w:w="7650" w:type="dxa"/>
            <w:shd w:val="clear" w:color="auto" w:fill="auto"/>
            <w:vAlign w:val="center"/>
          </w:tcPr>
          <w:p w14:paraId="1CF1C729" w14:textId="7AC0DDE6" w:rsidR="00AF1D72" w:rsidRPr="00484012" w:rsidRDefault="00AF1D72" w:rsidP="000C58D9">
            <w:pPr>
              <w:tabs>
                <w:tab w:val="center" w:pos="4513"/>
                <w:tab w:val="right" w:pos="9026"/>
              </w:tabs>
              <w:rPr>
                <w:rFonts w:eastAsia="SimSun" w:cs="Arial"/>
                <w:b w:val="0"/>
                <w:color w:val="6F7C87"/>
                <w:sz w:val="24"/>
                <w:szCs w:val="24"/>
              </w:rPr>
            </w:pPr>
          </w:p>
          <w:p w14:paraId="40B3F116" w14:textId="0B528B89" w:rsidR="00AF1D72" w:rsidRPr="00652645" w:rsidRDefault="00AF1D72" w:rsidP="00C52D7F">
            <w:pPr>
              <w:pStyle w:val="Title"/>
              <w:rPr>
                <w:rFonts w:eastAsia="SimSun"/>
                <w:b w:val="0"/>
                <w:sz w:val="28"/>
                <w:szCs w:val="28"/>
              </w:rPr>
            </w:pPr>
            <w:r w:rsidRPr="00652645">
              <w:rPr>
                <w:rFonts w:eastAsia="SimSun"/>
                <w:sz w:val="28"/>
                <w:szCs w:val="28"/>
              </w:rPr>
              <w:t>AUSTROADS TECHNICAL SPECIFICATION ATS</w:t>
            </w:r>
            <w:r w:rsidR="001F56F0" w:rsidRPr="00652645">
              <w:rPr>
                <w:rFonts w:eastAsia="SimSun"/>
                <w:sz w:val="28"/>
                <w:szCs w:val="28"/>
              </w:rPr>
              <w:t xml:space="preserve"> </w:t>
            </w:r>
            <w:r w:rsidR="006915C3" w:rsidRPr="00652645">
              <w:rPr>
                <w:rFonts w:eastAsia="SimSun"/>
                <w:sz w:val="28"/>
                <w:szCs w:val="28"/>
              </w:rPr>
              <w:t>5</w:t>
            </w:r>
            <w:r w:rsidR="00D2505D" w:rsidRPr="00652645">
              <w:rPr>
                <w:rFonts w:eastAsia="SimSun"/>
                <w:sz w:val="28"/>
                <w:szCs w:val="28"/>
              </w:rPr>
              <w:t>64</w:t>
            </w:r>
            <w:r w:rsidR="006915C3" w:rsidRPr="00652645">
              <w:rPr>
                <w:rFonts w:eastAsia="SimSun"/>
                <w:sz w:val="28"/>
                <w:szCs w:val="28"/>
              </w:rPr>
              <w:t>0</w:t>
            </w:r>
          </w:p>
          <w:p w14:paraId="48C93D8E" w14:textId="12285322" w:rsidR="00AF1D72" w:rsidRPr="00895F0E" w:rsidRDefault="00D2505D" w:rsidP="00AD615E">
            <w:pPr>
              <w:pStyle w:val="Subtitle"/>
              <w:rPr>
                <w:b/>
                <w:color w:val="6F7C87"/>
                <w:sz w:val="32"/>
                <w:szCs w:val="32"/>
              </w:rPr>
            </w:pPr>
            <w:bookmarkStart w:id="2" w:name="_Hlk74152433"/>
            <w:r w:rsidRPr="00895F0E">
              <w:rPr>
                <w:sz w:val="32"/>
                <w:szCs w:val="32"/>
              </w:rPr>
              <w:t xml:space="preserve">Modular </w:t>
            </w:r>
            <w:r w:rsidR="00501B4C" w:rsidRPr="00895F0E">
              <w:rPr>
                <w:sz w:val="32"/>
                <w:szCs w:val="32"/>
              </w:rPr>
              <w:t xml:space="preserve">Bridge </w:t>
            </w:r>
            <w:r w:rsidRPr="00895F0E">
              <w:rPr>
                <w:sz w:val="32"/>
                <w:szCs w:val="32"/>
              </w:rPr>
              <w:t>Expansion Joints</w:t>
            </w:r>
            <w:bookmarkEnd w:id="2"/>
          </w:p>
        </w:tc>
        <w:tc>
          <w:tcPr>
            <w:tcW w:w="1366" w:type="dxa"/>
            <w:shd w:val="clear" w:color="auto" w:fill="auto"/>
            <w:vAlign w:val="bottom"/>
          </w:tcPr>
          <w:p w14:paraId="6B4B3E22" w14:textId="5D8903C4" w:rsidR="00AF1D72" w:rsidRPr="00484012" w:rsidRDefault="00AF1D72" w:rsidP="00AF1D72">
            <w:pPr>
              <w:tabs>
                <w:tab w:val="center" w:pos="4513"/>
                <w:tab w:val="right" w:pos="9026"/>
              </w:tabs>
              <w:jc w:val="right"/>
              <w:rPr>
                <w:rFonts w:eastAsia="SimSun" w:cs="Arial"/>
                <w:color w:val="B35E06"/>
                <w:sz w:val="16"/>
                <w:szCs w:val="16"/>
              </w:rPr>
            </w:pPr>
            <w:r w:rsidRPr="007231B1">
              <w:rPr>
                <w:rFonts w:eastAsia="SimSun" w:cs="Arial"/>
                <w:noProof/>
                <w:color w:val="B35E06"/>
                <w:sz w:val="16"/>
                <w:szCs w:val="16"/>
              </w:rPr>
              <w:drawing>
                <wp:inline distT="0" distB="0" distL="0" distR="0" wp14:anchorId="6C626086" wp14:editId="3725C88B">
                  <wp:extent cx="1171127" cy="1034681"/>
                  <wp:effectExtent l="0" t="0" r="0" b="0"/>
                  <wp:docPr id="3" name="Picture 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oads-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9884" cy="1051252"/>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9500"/>
      </w:tblGrid>
      <w:tr w:rsidR="009427AC" w:rsidRPr="002C5D09" w14:paraId="34215316" w14:textId="77777777">
        <w:trPr>
          <w:trHeight w:val="63"/>
        </w:trPr>
        <w:tc>
          <w:tcPr>
            <w:tcW w:w="9500" w:type="dxa"/>
            <w:tcBorders>
              <w:top w:val="nil"/>
              <w:left w:val="nil"/>
              <w:bottom w:val="nil"/>
              <w:right w:val="nil"/>
            </w:tcBorders>
          </w:tcPr>
          <w:p w14:paraId="1C884DE7" w14:textId="77777777" w:rsidR="009427AC" w:rsidRPr="00FE5D9B" w:rsidRDefault="009427AC">
            <w:bookmarkStart w:id="3" w:name="_Hlk209019387"/>
          </w:p>
        </w:tc>
      </w:tr>
      <w:tr w:rsidR="009427AC" w:rsidRPr="002C5D09" w14:paraId="24923B89" w14:textId="77777777">
        <w:trPr>
          <w:trHeight w:val="1628"/>
        </w:trPr>
        <w:tc>
          <w:tcPr>
            <w:tcW w:w="9500" w:type="dxa"/>
            <w:tcBorders>
              <w:top w:val="nil"/>
              <w:left w:val="nil"/>
              <w:bottom w:val="nil"/>
              <w:right w:val="nil"/>
            </w:tcBorders>
            <w:shd w:val="clear" w:color="auto" w:fill="F2F2F2"/>
          </w:tcPr>
          <w:bookmarkStart w:id="4" w:name="_Hlk208397326" w:displacedByCustomXml="next"/>
          <w:sdt>
            <w:sdtPr>
              <w:rPr>
                <w:rFonts w:ascii="Times New Roman" w:hAnsi="Times New Roman" w:cs="Times New Roman"/>
                <w:bCs/>
                <w:color w:val="auto"/>
                <w:sz w:val="22"/>
                <w:szCs w:val="22"/>
              </w:rPr>
              <w:id w:val="205454364"/>
              <w:docPartObj>
                <w:docPartGallery w:val="Table of Contents"/>
                <w:docPartUnique/>
              </w:docPartObj>
            </w:sdtPr>
            <w:sdtEndPr>
              <w:rPr>
                <w:rFonts w:ascii="Arial" w:hAnsi="Arial"/>
                <w:bCs w:val="0"/>
                <w:sz w:val="18"/>
                <w:szCs w:val="18"/>
              </w:rPr>
            </w:sdtEndPr>
            <w:sdtContent>
              <w:p w14:paraId="7D7D475C" w14:textId="77777777" w:rsidR="009427AC" w:rsidRPr="002C5D09" w:rsidRDefault="009427AC" w:rsidP="000712E3">
                <w:pPr>
                  <w:pStyle w:val="TOCHeading"/>
                </w:pPr>
                <w:r w:rsidRPr="002C5D09">
                  <w:t>Contents</w:t>
                </w:r>
              </w:p>
              <w:p w14:paraId="170022B7" w14:textId="70C94C47" w:rsidR="006E4E37" w:rsidRDefault="009427AC">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"2-2" \h \z \t "Heading 1,1,Style1,1,Annexure Heading,1,Heading 1 no number,1,Attachment Heading,1" </w:instrText>
                </w:r>
                <w:r>
                  <w:fldChar w:fldCharType="separate"/>
                </w:r>
                <w:hyperlink w:anchor="_Toc213917438" w:history="1">
                  <w:r w:rsidR="006E4E37" w:rsidRPr="00015A2F">
                    <w:rPr>
                      <w:rStyle w:val="Hyperlink"/>
                      <w:rFonts w:eastAsia="SimSun"/>
                      <w:noProof/>
                      <w14:scene3d>
                        <w14:camera w14:prst="orthographicFront"/>
                        <w14:lightRig w14:rig="threePt" w14:dir="t">
                          <w14:rot w14:lat="0" w14:lon="0" w14:rev="0"/>
                        </w14:lightRig>
                      </w14:scene3d>
                    </w:rPr>
                    <w:t>1.</w:t>
                  </w:r>
                  <w:r w:rsidR="006E4E37">
                    <w:rPr>
                      <w:rFonts w:asciiTheme="minorHAnsi" w:eastAsiaTheme="minorEastAsia" w:hAnsiTheme="minorHAnsi" w:cstheme="minorBidi"/>
                      <w:b w:val="0"/>
                      <w:noProof/>
                      <w:kern w:val="2"/>
                      <w:sz w:val="24"/>
                      <w:szCs w:val="24"/>
                      <w:lang w:eastAsia="en-AU"/>
                      <w14:ligatures w14:val="standardContextual"/>
                    </w:rPr>
                    <w:tab/>
                  </w:r>
                  <w:r w:rsidR="006E4E37" w:rsidRPr="00015A2F">
                    <w:rPr>
                      <w:rStyle w:val="Hyperlink"/>
                      <w:rFonts w:eastAsia="SimSun"/>
                      <w:noProof/>
                    </w:rPr>
                    <w:t>Scope</w:t>
                  </w:r>
                  <w:r w:rsidR="006E4E37">
                    <w:rPr>
                      <w:noProof/>
                      <w:webHidden/>
                    </w:rPr>
                    <w:tab/>
                  </w:r>
                  <w:r w:rsidR="006E4E37">
                    <w:rPr>
                      <w:noProof/>
                      <w:webHidden/>
                    </w:rPr>
                    <w:fldChar w:fldCharType="begin"/>
                  </w:r>
                  <w:r w:rsidR="006E4E37">
                    <w:rPr>
                      <w:noProof/>
                      <w:webHidden/>
                    </w:rPr>
                    <w:instrText xml:space="preserve"> PAGEREF _Toc213917438 \h </w:instrText>
                  </w:r>
                  <w:r w:rsidR="006E4E37">
                    <w:rPr>
                      <w:noProof/>
                      <w:webHidden/>
                    </w:rPr>
                  </w:r>
                  <w:r w:rsidR="006E4E37">
                    <w:rPr>
                      <w:noProof/>
                      <w:webHidden/>
                    </w:rPr>
                    <w:fldChar w:fldCharType="separate"/>
                  </w:r>
                  <w:r w:rsidR="006E4E37">
                    <w:rPr>
                      <w:noProof/>
                      <w:webHidden/>
                    </w:rPr>
                    <w:t>2</w:t>
                  </w:r>
                  <w:r w:rsidR="006E4E37">
                    <w:rPr>
                      <w:noProof/>
                      <w:webHidden/>
                    </w:rPr>
                    <w:fldChar w:fldCharType="end"/>
                  </w:r>
                </w:hyperlink>
              </w:p>
              <w:p w14:paraId="7B40809F" w14:textId="54C4E424"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39" w:history="1">
                  <w:r w:rsidRPr="00015A2F">
                    <w:rPr>
                      <w:rStyle w:val="Hyperlink"/>
                      <w:rFonts w:eastAsia="SimSun"/>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Referenced Documents</w:t>
                  </w:r>
                  <w:r>
                    <w:rPr>
                      <w:noProof/>
                      <w:webHidden/>
                    </w:rPr>
                    <w:tab/>
                  </w:r>
                  <w:r>
                    <w:rPr>
                      <w:noProof/>
                      <w:webHidden/>
                    </w:rPr>
                    <w:fldChar w:fldCharType="begin"/>
                  </w:r>
                  <w:r>
                    <w:rPr>
                      <w:noProof/>
                      <w:webHidden/>
                    </w:rPr>
                    <w:instrText xml:space="preserve"> PAGEREF _Toc213917439 \h </w:instrText>
                  </w:r>
                  <w:r>
                    <w:rPr>
                      <w:noProof/>
                      <w:webHidden/>
                    </w:rPr>
                  </w:r>
                  <w:r>
                    <w:rPr>
                      <w:noProof/>
                      <w:webHidden/>
                    </w:rPr>
                    <w:fldChar w:fldCharType="separate"/>
                  </w:r>
                  <w:r>
                    <w:rPr>
                      <w:noProof/>
                      <w:webHidden/>
                    </w:rPr>
                    <w:t>2</w:t>
                  </w:r>
                  <w:r>
                    <w:rPr>
                      <w:noProof/>
                      <w:webHidden/>
                    </w:rPr>
                    <w:fldChar w:fldCharType="end"/>
                  </w:r>
                </w:hyperlink>
              </w:p>
              <w:p w14:paraId="7493522A" w14:textId="2DD588B3"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40" w:history="1">
                  <w:r w:rsidRPr="00015A2F">
                    <w:rPr>
                      <w:rStyle w:val="Hyperlink"/>
                      <w:rFonts w:eastAsia="SimSun"/>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Definitions</w:t>
                  </w:r>
                  <w:r>
                    <w:rPr>
                      <w:noProof/>
                      <w:webHidden/>
                    </w:rPr>
                    <w:tab/>
                  </w:r>
                  <w:r>
                    <w:rPr>
                      <w:noProof/>
                      <w:webHidden/>
                    </w:rPr>
                    <w:fldChar w:fldCharType="begin"/>
                  </w:r>
                  <w:r>
                    <w:rPr>
                      <w:noProof/>
                      <w:webHidden/>
                    </w:rPr>
                    <w:instrText xml:space="preserve"> PAGEREF _Toc213917440 \h </w:instrText>
                  </w:r>
                  <w:r>
                    <w:rPr>
                      <w:noProof/>
                      <w:webHidden/>
                    </w:rPr>
                  </w:r>
                  <w:r>
                    <w:rPr>
                      <w:noProof/>
                      <w:webHidden/>
                    </w:rPr>
                    <w:fldChar w:fldCharType="separate"/>
                  </w:r>
                  <w:r>
                    <w:rPr>
                      <w:noProof/>
                      <w:webHidden/>
                    </w:rPr>
                    <w:t>3</w:t>
                  </w:r>
                  <w:r>
                    <w:rPr>
                      <w:noProof/>
                      <w:webHidden/>
                    </w:rPr>
                    <w:fldChar w:fldCharType="end"/>
                  </w:r>
                </w:hyperlink>
              </w:p>
              <w:p w14:paraId="52C3FF95" w14:textId="72B44269"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41" w:history="1">
                  <w:r w:rsidRPr="00015A2F">
                    <w:rPr>
                      <w:rStyle w:val="Hyperlink"/>
                      <w:rFonts w:eastAsia="SimSun"/>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Quality System Requirements</w:t>
                  </w:r>
                  <w:r>
                    <w:rPr>
                      <w:noProof/>
                      <w:webHidden/>
                    </w:rPr>
                    <w:tab/>
                  </w:r>
                  <w:r>
                    <w:rPr>
                      <w:noProof/>
                      <w:webHidden/>
                    </w:rPr>
                    <w:fldChar w:fldCharType="begin"/>
                  </w:r>
                  <w:r>
                    <w:rPr>
                      <w:noProof/>
                      <w:webHidden/>
                    </w:rPr>
                    <w:instrText xml:space="preserve"> PAGEREF _Toc213917441 \h </w:instrText>
                  </w:r>
                  <w:r>
                    <w:rPr>
                      <w:noProof/>
                      <w:webHidden/>
                    </w:rPr>
                  </w:r>
                  <w:r>
                    <w:rPr>
                      <w:noProof/>
                      <w:webHidden/>
                    </w:rPr>
                    <w:fldChar w:fldCharType="separate"/>
                  </w:r>
                  <w:r>
                    <w:rPr>
                      <w:noProof/>
                      <w:webHidden/>
                    </w:rPr>
                    <w:t>5</w:t>
                  </w:r>
                  <w:r>
                    <w:rPr>
                      <w:noProof/>
                      <w:webHidden/>
                    </w:rPr>
                    <w:fldChar w:fldCharType="end"/>
                  </w:r>
                </w:hyperlink>
              </w:p>
              <w:p w14:paraId="4430C761" w14:textId="169DF528"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42" w:history="1">
                  <w:r w:rsidRPr="00015A2F">
                    <w:rPr>
                      <w:rStyle w:val="Hyperlink"/>
                      <w:rFonts w:eastAsia="SimSun"/>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Design</w:t>
                  </w:r>
                  <w:r>
                    <w:rPr>
                      <w:noProof/>
                      <w:webHidden/>
                    </w:rPr>
                    <w:tab/>
                  </w:r>
                  <w:r>
                    <w:rPr>
                      <w:noProof/>
                      <w:webHidden/>
                    </w:rPr>
                    <w:fldChar w:fldCharType="begin"/>
                  </w:r>
                  <w:r>
                    <w:rPr>
                      <w:noProof/>
                      <w:webHidden/>
                    </w:rPr>
                    <w:instrText xml:space="preserve"> PAGEREF _Toc213917442 \h </w:instrText>
                  </w:r>
                  <w:r>
                    <w:rPr>
                      <w:noProof/>
                      <w:webHidden/>
                    </w:rPr>
                  </w:r>
                  <w:r>
                    <w:rPr>
                      <w:noProof/>
                      <w:webHidden/>
                    </w:rPr>
                    <w:fldChar w:fldCharType="separate"/>
                  </w:r>
                  <w:r>
                    <w:rPr>
                      <w:noProof/>
                      <w:webHidden/>
                    </w:rPr>
                    <w:t>6</w:t>
                  </w:r>
                  <w:r>
                    <w:rPr>
                      <w:noProof/>
                      <w:webHidden/>
                    </w:rPr>
                    <w:fldChar w:fldCharType="end"/>
                  </w:r>
                </w:hyperlink>
              </w:p>
              <w:p w14:paraId="1E5D9C52" w14:textId="63B9B36C"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43" w:history="1">
                  <w:r w:rsidRPr="00015A2F">
                    <w:rPr>
                      <w:rStyle w:val="Hyperlink"/>
                      <w:rFonts w:eastAsia="SimSun"/>
                      <w:noProof/>
                    </w:rPr>
                    <w:t>General</w:t>
                  </w:r>
                  <w:r>
                    <w:rPr>
                      <w:noProof/>
                      <w:webHidden/>
                    </w:rPr>
                    <w:tab/>
                  </w:r>
                  <w:r>
                    <w:rPr>
                      <w:noProof/>
                      <w:webHidden/>
                    </w:rPr>
                    <w:fldChar w:fldCharType="begin"/>
                  </w:r>
                  <w:r>
                    <w:rPr>
                      <w:noProof/>
                      <w:webHidden/>
                    </w:rPr>
                    <w:instrText xml:space="preserve"> PAGEREF _Toc213917443 \h </w:instrText>
                  </w:r>
                  <w:r>
                    <w:rPr>
                      <w:noProof/>
                      <w:webHidden/>
                    </w:rPr>
                  </w:r>
                  <w:r>
                    <w:rPr>
                      <w:noProof/>
                      <w:webHidden/>
                    </w:rPr>
                    <w:fldChar w:fldCharType="separate"/>
                  </w:r>
                  <w:r>
                    <w:rPr>
                      <w:noProof/>
                      <w:webHidden/>
                    </w:rPr>
                    <w:t>6</w:t>
                  </w:r>
                  <w:r>
                    <w:rPr>
                      <w:noProof/>
                      <w:webHidden/>
                    </w:rPr>
                    <w:fldChar w:fldCharType="end"/>
                  </w:r>
                </w:hyperlink>
              </w:p>
              <w:p w14:paraId="0842C597" w14:textId="3739D6D3"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44" w:history="1">
                  <w:r w:rsidRPr="00015A2F">
                    <w:rPr>
                      <w:rStyle w:val="Hyperlink"/>
                      <w:rFonts w:eastAsia="SimSun"/>
                      <w:noProof/>
                    </w:rPr>
                    <w:t>General Arrangement</w:t>
                  </w:r>
                  <w:r>
                    <w:rPr>
                      <w:noProof/>
                      <w:webHidden/>
                    </w:rPr>
                    <w:tab/>
                  </w:r>
                  <w:r>
                    <w:rPr>
                      <w:noProof/>
                      <w:webHidden/>
                    </w:rPr>
                    <w:fldChar w:fldCharType="begin"/>
                  </w:r>
                  <w:r>
                    <w:rPr>
                      <w:noProof/>
                      <w:webHidden/>
                    </w:rPr>
                    <w:instrText xml:space="preserve"> PAGEREF _Toc213917444 \h </w:instrText>
                  </w:r>
                  <w:r>
                    <w:rPr>
                      <w:noProof/>
                      <w:webHidden/>
                    </w:rPr>
                  </w:r>
                  <w:r>
                    <w:rPr>
                      <w:noProof/>
                      <w:webHidden/>
                    </w:rPr>
                    <w:fldChar w:fldCharType="separate"/>
                  </w:r>
                  <w:r>
                    <w:rPr>
                      <w:noProof/>
                      <w:webHidden/>
                    </w:rPr>
                    <w:t>7</w:t>
                  </w:r>
                  <w:r>
                    <w:rPr>
                      <w:noProof/>
                      <w:webHidden/>
                    </w:rPr>
                    <w:fldChar w:fldCharType="end"/>
                  </w:r>
                </w:hyperlink>
              </w:p>
              <w:p w14:paraId="04A2F67E" w14:textId="4CC379DA"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45" w:history="1">
                  <w:r w:rsidRPr="00015A2F">
                    <w:rPr>
                      <w:rStyle w:val="Hyperlink"/>
                      <w:rFonts w:eastAsia="SimSun"/>
                      <w:noProof/>
                    </w:rPr>
                    <w:t>Design Service Life</w:t>
                  </w:r>
                  <w:r>
                    <w:rPr>
                      <w:noProof/>
                      <w:webHidden/>
                    </w:rPr>
                    <w:tab/>
                  </w:r>
                  <w:r>
                    <w:rPr>
                      <w:noProof/>
                      <w:webHidden/>
                    </w:rPr>
                    <w:fldChar w:fldCharType="begin"/>
                  </w:r>
                  <w:r>
                    <w:rPr>
                      <w:noProof/>
                      <w:webHidden/>
                    </w:rPr>
                    <w:instrText xml:space="preserve"> PAGEREF _Toc213917445 \h </w:instrText>
                  </w:r>
                  <w:r>
                    <w:rPr>
                      <w:noProof/>
                      <w:webHidden/>
                    </w:rPr>
                  </w:r>
                  <w:r>
                    <w:rPr>
                      <w:noProof/>
                      <w:webHidden/>
                    </w:rPr>
                    <w:fldChar w:fldCharType="separate"/>
                  </w:r>
                  <w:r>
                    <w:rPr>
                      <w:noProof/>
                      <w:webHidden/>
                    </w:rPr>
                    <w:t>7</w:t>
                  </w:r>
                  <w:r>
                    <w:rPr>
                      <w:noProof/>
                      <w:webHidden/>
                    </w:rPr>
                    <w:fldChar w:fldCharType="end"/>
                  </w:r>
                </w:hyperlink>
              </w:p>
              <w:p w14:paraId="7AD701EF" w14:textId="18F95EE2"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46" w:history="1">
                  <w:r w:rsidRPr="00015A2F">
                    <w:rPr>
                      <w:rStyle w:val="Hyperlink"/>
                      <w:rFonts w:eastAsia="SimSun"/>
                      <w:noProof/>
                    </w:rPr>
                    <w:t>Limit State Requirements</w:t>
                  </w:r>
                  <w:r>
                    <w:rPr>
                      <w:noProof/>
                      <w:webHidden/>
                    </w:rPr>
                    <w:tab/>
                  </w:r>
                  <w:r>
                    <w:rPr>
                      <w:noProof/>
                      <w:webHidden/>
                    </w:rPr>
                    <w:fldChar w:fldCharType="begin"/>
                  </w:r>
                  <w:r>
                    <w:rPr>
                      <w:noProof/>
                      <w:webHidden/>
                    </w:rPr>
                    <w:instrText xml:space="preserve"> PAGEREF _Toc213917446 \h </w:instrText>
                  </w:r>
                  <w:r>
                    <w:rPr>
                      <w:noProof/>
                      <w:webHidden/>
                    </w:rPr>
                  </w:r>
                  <w:r>
                    <w:rPr>
                      <w:noProof/>
                      <w:webHidden/>
                    </w:rPr>
                    <w:fldChar w:fldCharType="separate"/>
                  </w:r>
                  <w:r>
                    <w:rPr>
                      <w:noProof/>
                      <w:webHidden/>
                    </w:rPr>
                    <w:t>7</w:t>
                  </w:r>
                  <w:r>
                    <w:rPr>
                      <w:noProof/>
                      <w:webHidden/>
                    </w:rPr>
                    <w:fldChar w:fldCharType="end"/>
                  </w:r>
                </w:hyperlink>
              </w:p>
              <w:p w14:paraId="25721693" w14:textId="403709BD"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47" w:history="1">
                  <w:r w:rsidRPr="00015A2F">
                    <w:rPr>
                      <w:rStyle w:val="Hyperlink"/>
                      <w:rFonts w:eastAsia="SimSun"/>
                      <w:noProof/>
                    </w:rPr>
                    <w:t>Anchorage</w:t>
                  </w:r>
                  <w:r>
                    <w:rPr>
                      <w:noProof/>
                      <w:webHidden/>
                    </w:rPr>
                    <w:tab/>
                  </w:r>
                  <w:r>
                    <w:rPr>
                      <w:noProof/>
                      <w:webHidden/>
                    </w:rPr>
                    <w:fldChar w:fldCharType="begin"/>
                  </w:r>
                  <w:r>
                    <w:rPr>
                      <w:noProof/>
                      <w:webHidden/>
                    </w:rPr>
                    <w:instrText xml:space="preserve"> PAGEREF _Toc213917447 \h </w:instrText>
                  </w:r>
                  <w:r>
                    <w:rPr>
                      <w:noProof/>
                      <w:webHidden/>
                    </w:rPr>
                  </w:r>
                  <w:r>
                    <w:rPr>
                      <w:noProof/>
                      <w:webHidden/>
                    </w:rPr>
                    <w:fldChar w:fldCharType="separate"/>
                  </w:r>
                  <w:r>
                    <w:rPr>
                      <w:noProof/>
                      <w:webHidden/>
                    </w:rPr>
                    <w:t>8</w:t>
                  </w:r>
                  <w:r>
                    <w:rPr>
                      <w:noProof/>
                      <w:webHidden/>
                    </w:rPr>
                    <w:fldChar w:fldCharType="end"/>
                  </w:r>
                </w:hyperlink>
              </w:p>
              <w:p w14:paraId="24D8DCD8" w14:textId="582A9C2C"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48" w:history="1">
                  <w:r w:rsidRPr="00015A2F">
                    <w:rPr>
                      <w:rStyle w:val="Hyperlink"/>
                      <w:rFonts w:eastAsia="SimSun"/>
                      <w:noProof/>
                    </w:rPr>
                    <w:t>Weld Detailing</w:t>
                  </w:r>
                  <w:r>
                    <w:rPr>
                      <w:noProof/>
                      <w:webHidden/>
                    </w:rPr>
                    <w:tab/>
                  </w:r>
                  <w:r>
                    <w:rPr>
                      <w:noProof/>
                      <w:webHidden/>
                    </w:rPr>
                    <w:fldChar w:fldCharType="begin"/>
                  </w:r>
                  <w:r>
                    <w:rPr>
                      <w:noProof/>
                      <w:webHidden/>
                    </w:rPr>
                    <w:instrText xml:space="preserve"> PAGEREF _Toc213917448 \h </w:instrText>
                  </w:r>
                  <w:r>
                    <w:rPr>
                      <w:noProof/>
                      <w:webHidden/>
                    </w:rPr>
                  </w:r>
                  <w:r>
                    <w:rPr>
                      <w:noProof/>
                      <w:webHidden/>
                    </w:rPr>
                    <w:fldChar w:fldCharType="separate"/>
                  </w:r>
                  <w:r>
                    <w:rPr>
                      <w:noProof/>
                      <w:webHidden/>
                    </w:rPr>
                    <w:t>9</w:t>
                  </w:r>
                  <w:r>
                    <w:rPr>
                      <w:noProof/>
                      <w:webHidden/>
                    </w:rPr>
                    <w:fldChar w:fldCharType="end"/>
                  </w:r>
                </w:hyperlink>
              </w:p>
              <w:p w14:paraId="2E9D2356" w14:textId="69381B94"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49" w:history="1">
                  <w:r w:rsidRPr="00015A2F">
                    <w:rPr>
                      <w:rStyle w:val="Hyperlink"/>
                      <w:rFonts w:eastAsia="SimSun"/>
                      <w:noProof/>
                    </w:rPr>
                    <w:t>Seals</w:t>
                  </w:r>
                  <w:r>
                    <w:rPr>
                      <w:noProof/>
                      <w:webHidden/>
                    </w:rPr>
                    <w:tab/>
                  </w:r>
                  <w:r>
                    <w:rPr>
                      <w:noProof/>
                      <w:webHidden/>
                    </w:rPr>
                    <w:fldChar w:fldCharType="begin"/>
                  </w:r>
                  <w:r>
                    <w:rPr>
                      <w:noProof/>
                      <w:webHidden/>
                    </w:rPr>
                    <w:instrText xml:space="preserve"> PAGEREF _Toc213917449 \h </w:instrText>
                  </w:r>
                  <w:r>
                    <w:rPr>
                      <w:noProof/>
                      <w:webHidden/>
                    </w:rPr>
                  </w:r>
                  <w:r>
                    <w:rPr>
                      <w:noProof/>
                      <w:webHidden/>
                    </w:rPr>
                    <w:fldChar w:fldCharType="separate"/>
                  </w:r>
                  <w:r>
                    <w:rPr>
                      <w:noProof/>
                      <w:webHidden/>
                    </w:rPr>
                    <w:t>9</w:t>
                  </w:r>
                  <w:r>
                    <w:rPr>
                      <w:noProof/>
                      <w:webHidden/>
                    </w:rPr>
                    <w:fldChar w:fldCharType="end"/>
                  </w:r>
                </w:hyperlink>
              </w:p>
              <w:p w14:paraId="5D615E0D" w14:textId="5981B75B"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50" w:history="1">
                  <w:r w:rsidRPr="00015A2F">
                    <w:rPr>
                      <w:rStyle w:val="Hyperlink"/>
                      <w:rFonts w:eastAsia="SimSun"/>
                      <w:noProof/>
                    </w:rPr>
                    <w:t>Noise Under Traffic</w:t>
                  </w:r>
                  <w:r>
                    <w:rPr>
                      <w:noProof/>
                      <w:webHidden/>
                    </w:rPr>
                    <w:tab/>
                  </w:r>
                  <w:r>
                    <w:rPr>
                      <w:noProof/>
                      <w:webHidden/>
                    </w:rPr>
                    <w:fldChar w:fldCharType="begin"/>
                  </w:r>
                  <w:r>
                    <w:rPr>
                      <w:noProof/>
                      <w:webHidden/>
                    </w:rPr>
                    <w:instrText xml:space="preserve"> PAGEREF _Toc213917450 \h </w:instrText>
                  </w:r>
                  <w:r>
                    <w:rPr>
                      <w:noProof/>
                      <w:webHidden/>
                    </w:rPr>
                  </w:r>
                  <w:r>
                    <w:rPr>
                      <w:noProof/>
                      <w:webHidden/>
                    </w:rPr>
                    <w:fldChar w:fldCharType="separate"/>
                  </w:r>
                  <w:r>
                    <w:rPr>
                      <w:noProof/>
                      <w:webHidden/>
                    </w:rPr>
                    <w:t>9</w:t>
                  </w:r>
                  <w:r>
                    <w:rPr>
                      <w:noProof/>
                      <w:webHidden/>
                    </w:rPr>
                    <w:fldChar w:fldCharType="end"/>
                  </w:r>
                </w:hyperlink>
              </w:p>
              <w:p w14:paraId="7B620152" w14:textId="7926A1D3"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51" w:history="1">
                  <w:r w:rsidRPr="00015A2F">
                    <w:rPr>
                      <w:rStyle w:val="Hyperlink"/>
                      <w:rFonts w:eastAsia="SimSun"/>
                      <w:noProof/>
                    </w:rPr>
                    <w:t>Lifting Points</w:t>
                  </w:r>
                  <w:r>
                    <w:rPr>
                      <w:noProof/>
                      <w:webHidden/>
                    </w:rPr>
                    <w:tab/>
                  </w:r>
                  <w:r>
                    <w:rPr>
                      <w:noProof/>
                      <w:webHidden/>
                    </w:rPr>
                    <w:fldChar w:fldCharType="begin"/>
                  </w:r>
                  <w:r>
                    <w:rPr>
                      <w:noProof/>
                      <w:webHidden/>
                    </w:rPr>
                    <w:instrText xml:space="preserve"> PAGEREF _Toc213917451 \h </w:instrText>
                  </w:r>
                  <w:r>
                    <w:rPr>
                      <w:noProof/>
                      <w:webHidden/>
                    </w:rPr>
                  </w:r>
                  <w:r>
                    <w:rPr>
                      <w:noProof/>
                      <w:webHidden/>
                    </w:rPr>
                    <w:fldChar w:fldCharType="separate"/>
                  </w:r>
                  <w:r>
                    <w:rPr>
                      <w:noProof/>
                      <w:webHidden/>
                    </w:rPr>
                    <w:t>10</w:t>
                  </w:r>
                  <w:r>
                    <w:rPr>
                      <w:noProof/>
                      <w:webHidden/>
                    </w:rPr>
                    <w:fldChar w:fldCharType="end"/>
                  </w:r>
                </w:hyperlink>
              </w:p>
              <w:p w14:paraId="79D99681" w14:textId="59AA191A"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52" w:history="1">
                  <w:r w:rsidRPr="00015A2F">
                    <w:rPr>
                      <w:rStyle w:val="Hyperlink"/>
                      <w:rFonts w:eastAsia="SimSun"/>
                      <w:noProof/>
                    </w:rPr>
                    <w:t>Exposed Surfaces</w:t>
                  </w:r>
                  <w:r>
                    <w:rPr>
                      <w:noProof/>
                      <w:webHidden/>
                    </w:rPr>
                    <w:tab/>
                  </w:r>
                  <w:r>
                    <w:rPr>
                      <w:noProof/>
                      <w:webHidden/>
                    </w:rPr>
                    <w:fldChar w:fldCharType="begin"/>
                  </w:r>
                  <w:r>
                    <w:rPr>
                      <w:noProof/>
                      <w:webHidden/>
                    </w:rPr>
                    <w:instrText xml:space="preserve"> PAGEREF _Toc213917452 \h </w:instrText>
                  </w:r>
                  <w:r>
                    <w:rPr>
                      <w:noProof/>
                      <w:webHidden/>
                    </w:rPr>
                  </w:r>
                  <w:r>
                    <w:rPr>
                      <w:noProof/>
                      <w:webHidden/>
                    </w:rPr>
                    <w:fldChar w:fldCharType="separate"/>
                  </w:r>
                  <w:r>
                    <w:rPr>
                      <w:noProof/>
                      <w:webHidden/>
                    </w:rPr>
                    <w:t>10</w:t>
                  </w:r>
                  <w:r>
                    <w:rPr>
                      <w:noProof/>
                      <w:webHidden/>
                    </w:rPr>
                    <w:fldChar w:fldCharType="end"/>
                  </w:r>
                </w:hyperlink>
              </w:p>
              <w:p w14:paraId="2B6FCC79" w14:textId="10D14BF1"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53" w:history="1">
                  <w:r w:rsidRPr="00015A2F">
                    <w:rPr>
                      <w:rStyle w:val="Hyperlink"/>
                      <w:rFonts w:eastAsia="SimSun"/>
                      <w:noProof/>
                    </w:rPr>
                    <w:t>Pedestrian and Cyclist Requirements</w:t>
                  </w:r>
                  <w:r>
                    <w:rPr>
                      <w:noProof/>
                      <w:webHidden/>
                    </w:rPr>
                    <w:tab/>
                  </w:r>
                  <w:r>
                    <w:rPr>
                      <w:noProof/>
                      <w:webHidden/>
                    </w:rPr>
                    <w:fldChar w:fldCharType="begin"/>
                  </w:r>
                  <w:r>
                    <w:rPr>
                      <w:noProof/>
                      <w:webHidden/>
                    </w:rPr>
                    <w:instrText xml:space="preserve"> PAGEREF _Toc213917453 \h </w:instrText>
                  </w:r>
                  <w:r>
                    <w:rPr>
                      <w:noProof/>
                      <w:webHidden/>
                    </w:rPr>
                  </w:r>
                  <w:r>
                    <w:rPr>
                      <w:noProof/>
                      <w:webHidden/>
                    </w:rPr>
                    <w:fldChar w:fldCharType="separate"/>
                  </w:r>
                  <w:r>
                    <w:rPr>
                      <w:noProof/>
                      <w:webHidden/>
                    </w:rPr>
                    <w:t>10</w:t>
                  </w:r>
                  <w:r>
                    <w:rPr>
                      <w:noProof/>
                      <w:webHidden/>
                    </w:rPr>
                    <w:fldChar w:fldCharType="end"/>
                  </w:r>
                </w:hyperlink>
              </w:p>
              <w:p w14:paraId="7B04104D" w14:textId="6990E20E"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54" w:history="1">
                  <w:r w:rsidRPr="00015A2F">
                    <w:rPr>
                      <w:rStyle w:val="Hyperlink"/>
                      <w:rFonts w:eastAsia="SimSun"/>
                      <w:noProof/>
                    </w:rPr>
                    <w:t>Design for Maintenance</w:t>
                  </w:r>
                  <w:r>
                    <w:rPr>
                      <w:noProof/>
                      <w:webHidden/>
                    </w:rPr>
                    <w:tab/>
                  </w:r>
                  <w:r>
                    <w:rPr>
                      <w:noProof/>
                      <w:webHidden/>
                    </w:rPr>
                    <w:fldChar w:fldCharType="begin"/>
                  </w:r>
                  <w:r>
                    <w:rPr>
                      <w:noProof/>
                      <w:webHidden/>
                    </w:rPr>
                    <w:instrText xml:space="preserve"> PAGEREF _Toc213917454 \h </w:instrText>
                  </w:r>
                  <w:r>
                    <w:rPr>
                      <w:noProof/>
                      <w:webHidden/>
                    </w:rPr>
                  </w:r>
                  <w:r>
                    <w:rPr>
                      <w:noProof/>
                      <w:webHidden/>
                    </w:rPr>
                    <w:fldChar w:fldCharType="separate"/>
                  </w:r>
                  <w:r>
                    <w:rPr>
                      <w:noProof/>
                      <w:webHidden/>
                    </w:rPr>
                    <w:t>10</w:t>
                  </w:r>
                  <w:r>
                    <w:rPr>
                      <w:noProof/>
                      <w:webHidden/>
                    </w:rPr>
                    <w:fldChar w:fldCharType="end"/>
                  </w:r>
                </w:hyperlink>
              </w:p>
              <w:p w14:paraId="65F24BB6" w14:textId="244476CD"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55" w:history="1">
                  <w:r w:rsidRPr="00015A2F">
                    <w:rPr>
                      <w:rStyle w:val="Hyperlink"/>
                      <w:rFonts w:eastAsia="SimSun"/>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Design Documentation and Drawings</w:t>
                  </w:r>
                  <w:r>
                    <w:rPr>
                      <w:noProof/>
                      <w:webHidden/>
                    </w:rPr>
                    <w:tab/>
                  </w:r>
                  <w:r>
                    <w:rPr>
                      <w:noProof/>
                      <w:webHidden/>
                    </w:rPr>
                    <w:fldChar w:fldCharType="begin"/>
                  </w:r>
                  <w:r>
                    <w:rPr>
                      <w:noProof/>
                      <w:webHidden/>
                    </w:rPr>
                    <w:instrText xml:space="preserve"> PAGEREF _Toc213917455 \h </w:instrText>
                  </w:r>
                  <w:r>
                    <w:rPr>
                      <w:noProof/>
                      <w:webHidden/>
                    </w:rPr>
                  </w:r>
                  <w:r>
                    <w:rPr>
                      <w:noProof/>
                      <w:webHidden/>
                    </w:rPr>
                    <w:fldChar w:fldCharType="separate"/>
                  </w:r>
                  <w:r>
                    <w:rPr>
                      <w:noProof/>
                      <w:webHidden/>
                    </w:rPr>
                    <w:t>10</w:t>
                  </w:r>
                  <w:r>
                    <w:rPr>
                      <w:noProof/>
                      <w:webHidden/>
                    </w:rPr>
                    <w:fldChar w:fldCharType="end"/>
                  </w:r>
                </w:hyperlink>
              </w:p>
              <w:p w14:paraId="1B4F7B22" w14:textId="7AC3406E"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56" w:history="1">
                  <w:r w:rsidRPr="00015A2F">
                    <w:rPr>
                      <w:rStyle w:val="Hyperlink"/>
                      <w:rFonts w:eastAsia="SimSun"/>
                      <w:noProof/>
                    </w:rPr>
                    <w:t>Design Documentation</w:t>
                  </w:r>
                  <w:r>
                    <w:rPr>
                      <w:noProof/>
                      <w:webHidden/>
                    </w:rPr>
                    <w:tab/>
                  </w:r>
                  <w:r>
                    <w:rPr>
                      <w:noProof/>
                      <w:webHidden/>
                    </w:rPr>
                    <w:fldChar w:fldCharType="begin"/>
                  </w:r>
                  <w:r>
                    <w:rPr>
                      <w:noProof/>
                      <w:webHidden/>
                    </w:rPr>
                    <w:instrText xml:space="preserve"> PAGEREF _Toc213917456 \h </w:instrText>
                  </w:r>
                  <w:r>
                    <w:rPr>
                      <w:noProof/>
                      <w:webHidden/>
                    </w:rPr>
                  </w:r>
                  <w:r>
                    <w:rPr>
                      <w:noProof/>
                      <w:webHidden/>
                    </w:rPr>
                    <w:fldChar w:fldCharType="separate"/>
                  </w:r>
                  <w:r>
                    <w:rPr>
                      <w:noProof/>
                      <w:webHidden/>
                    </w:rPr>
                    <w:t>10</w:t>
                  </w:r>
                  <w:r>
                    <w:rPr>
                      <w:noProof/>
                      <w:webHidden/>
                    </w:rPr>
                    <w:fldChar w:fldCharType="end"/>
                  </w:r>
                </w:hyperlink>
              </w:p>
              <w:p w14:paraId="53337E0C" w14:textId="1C3A85FA"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57" w:history="1">
                  <w:r w:rsidRPr="00015A2F">
                    <w:rPr>
                      <w:rStyle w:val="Hyperlink"/>
                      <w:rFonts w:eastAsia="SimSun"/>
                      <w:noProof/>
                    </w:rPr>
                    <w:t>Shop Drawings</w:t>
                  </w:r>
                  <w:r>
                    <w:rPr>
                      <w:noProof/>
                      <w:webHidden/>
                    </w:rPr>
                    <w:tab/>
                  </w:r>
                  <w:r>
                    <w:rPr>
                      <w:noProof/>
                      <w:webHidden/>
                    </w:rPr>
                    <w:fldChar w:fldCharType="begin"/>
                  </w:r>
                  <w:r>
                    <w:rPr>
                      <w:noProof/>
                      <w:webHidden/>
                    </w:rPr>
                    <w:instrText xml:space="preserve"> PAGEREF _Toc213917457 \h </w:instrText>
                  </w:r>
                  <w:r>
                    <w:rPr>
                      <w:noProof/>
                      <w:webHidden/>
                    </w:rPr>
                  </w:r>
                  <w:r>
                    <w:rPr>
                      <w:noProof/>
                      <w:webHidden/>
                    </w:rPr>
                    <w:fldChar w:fldCharType="separate"/>
                  </w:r>
                  <w:r>
                    <w:rPr>
                      <w:noProof/>
                      <w:webHidden/>
                    </w:rPr>
                    <w:t>11</w:t>
                  </w:r>
                  <w:r>
                    <w:rPr>
                      <w:noProof/>
                      <w:webHidden/>
                    </w:rPr>
                    <w:fldChar w:fldCharType="end"/>
                  </w:r>
                </w:hyperlink>
              </w:p>
              <w:p w14:paraId="79778320" w14:textId="0906F4E5"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58" w:history="1">
                  <w:r w:rsidRPr="00015A2F">
                    <w:rPr>
                      <w:rStyle w:val="Hyperlink"/>
                      <w:rFonts w:eastAsia="SimSun"/>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Constituent Materials and Components</w:t>
                  </w:r>
                  <w:r>
                    <w:rPr>
                      <w:noProof/>
                      <w:webHidden/>
                    </w:rPr>
                    <w:tab/>
                  </w:r>
                  <w:r>
                    <w:rPr>
                      <w:noProof/>
                      <w:webHidden/>
                    </w:rPr>
                    <w:fldChar w:fldCharType="begin"/>
                  </w:r>
                  <w:r>
                    <w:rPr>
                      <w:noProof/>
                      <w:webHidden/>
                    </w:rPr>
                    <w:instrText xml:space="preserve"> PAGEREF _Toc213917458 \h </w:instrText>
                  </w:r>
                  <w:r>
                    <w:rPr>
                      <w:noProof/>
                      <w:webHidden/>
                    </w:rPr>
                  </w:r>
                  <w:r>
                    <w:rPr>
                      <w:noProof/>
                      <w:webHidden/>
                    </w:rPr>
                    <w:fldChar w:fldCharType="separate"/>
                  </w:r>
                  <w:r>
                    <w:rPr>
                      <w:noProof/>
                      <w:webHidden/>
                    </w:rPr>
                    <w:t>12</w:t>
                  </w:r>
                  <w:r>
                    <w:rPr>
                      <w:noProof/>
                      <w:webHidden/>
                    </w:rPr>
                    <w:fldChar w:fldCharType="end"/>
                  </w:r>
                </w:hyperlink>
              </w:p>
              <w:p w14:paraId="78EE4A9F" w14:textId="3B9A4C37"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59" w:history="1">
                  <w:r w:rsidRPr="00015A2F">
                    <w:rPr>
                      <w:rStyle w:val="Hyperlink"/>
                      <w:rFonts w:eastAsia="SimSun"/>
                      <w:noProof/>
                    </w:rPr>
                    <w:t>General</w:t>
                  </w:r>
                  <w:r>
                    <w:rPr>
                      <w:noProof/>
                      <w:webHidden/>
                    </w:rPr>
                    <w:tab/>
                  </w:r>
                  <w:r>
                    <w:rPr>
                      <w:noProof/>
                      <w:webHidden/>
                    </w:rPr>
                    <w:fldChar w:fldCharType="begin"/>
                  </w:r>
                  <w:r>
                    <w:rPr>
                      <w:noProof/>
                      <w:webHidden/>
                    </w:rPr>
                    <w:instrText xml:space="preserve"> PAGEREF _Toc213917459 \h </w:instrText>
                  </w:r>
                  <w:r>
                    <w:rPr>
                      <w:noProof/>
                      <w:webHidden/>
                    </w:rPr>
                  </w:r>
                  <w:r>
                    <w:rPr>
                      <w:noProof/>
                      <w:webHidden/>
                    </w:rPr>
                    <w:fldChar w:fldCharType="separate"/>
                  </w:r>
                  <w:r>
                    <w:rPr>
                      <w:noProof/>
                      <w:webHidden/>
                    </w:rPr>
                    <w:t>12</w:t>
                  </w:r>
                  <w:r>
                    <w:rPr>
                      <w:noProof/>
                      <w:webHidden/>
                    </w:rPr>
                    <w:fldChar w:fldCharType="end"/>
                  </w:r>
                </w:hyperlink>
              </w:p>
              <w:p w14:paraId="68B1BA75" w14:textId="7BD7E419"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60" w:history="1">
                  <w:r w:rsidRPr="00015A2F">
                    <w:rPr>
                      <w:rStyle w:val="Hyperlink"/>
                      <w:rFonts w:eastAsia="SimSun"/>
                      <w:noProof/>
                    </w:rPr>
                    <w:t>Steel</w:t>
                  </w:r>
                  <w:r>
                    <w:rPr>
                      <w:noProof/>
                      <w:webHidden/>
                    </w:rPr>
                    <w:tab/>
                  </w:r>
                  <w:r>
                    <w:rPr>
                      <w:noProof/>
                      <w:webHidden/>
                    </w:rPr>
                    <w:fldChar w:fldCharType="begin"/>
                  </w:r>
                  <w:r>
                    <w:rPr>
                      <w:noProof/>
                      <w:webHidden/>
                    </w:rPr>
                    <w:instrText xml:space="preserve"> PAGEREF _Toc213917460 \h </w:instrText>
                  </w:r>
                  <w:r>
                    <w:rPr>
                      <w:noProof/>
                      <w:webHidden/>
                    </w:rPr>
                  </w:r>
                  <w:r>
                    <w:rPr>
                      <w:noProof/>
                      <w:webHidden/>
                    </w:rPr>
                    <w:fldChar w:fldCharType="separate"/>
                  </w:r>
                  <w:r>
                    <w:rPr>
                      <w:noProof/>
                      <w:webHidden/>
                    </w:rPr>
                    <w:t>12</w:t>
                  </w:r>
                  <w:r>
                    <w:rPr>
                      <w:noProof/>
                      <w:webHidden/>
                    </w:rPr>
                    <w:fldChar w:fldCharType="end"/>
                  </w:r>
                </w:hyperlink>
              </w:p>
              <w:p w14:paraId="054B0EB9" w14:textId="27B670C5"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61" w:history="1">
                  <w:r w:rsidRPr="00015A2F">
                    <w:rPr>
                      <w:rStyle w:val="Hyperlink"/>
                      <w:rFonts w:eastAsia="SimSun"/>
                      <w:noProof/>
                    </w:rPr>
                    <w:t>Fasteners</w:t>
                  </w:r>
                  <w:r>
                    <w:rPr>
                      <w:noProof/>
                      <w:webHidden/>
                    </w:rPr>
                    <w:tab/>
                  </w:r>
                  <w:r>
                    <w:rPr>
                      <w:noProof/>
                      <w:webHidden/>
                    </w:rPr>
                    <w:fldChar w:fldCharType="begin"/>
                  </w:r>
                  <w:r>
                    <w:rPr>
                      <w:noProof/>
                      <w:webHidden/>
                    </w:rPr>
                    <w:instrText xml:space="preserve"> PAGEREF _Toc213917461 \h </w:instrText>
                  </w:r>
                  <w:r>
                    <w:rPr>
                      <w:noProof/>
                      <w:webHidden/>
                    </w:rPr>
                  </w:r>
                  <w:r>
                    <w:rPr>
                      <w:noProof/>
                      <w:webHidden/>
                    </w:rPr>
                    <w:fldChar w:fldCharType="separate"/>
                  </w:r>
                  <w:r>
                    <w:rPr>
                      <w:noProof/>
                      <w:webHidden/>
                    </w:rPr>
                    <w:t>12</w:t>
                  </w:r>
                  <w:r>
                    <w:rPr>
                      <w:noProof/>
                      <w:webHidden/>
                    </w:rPr>
                    <w:fldChar w:fldCharType="end"/>
                  </w:r>
                </w:hyperlink>
              </w:p>
              <w:p w14:paraId="2B80781F" w14:textId="2F166228"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62" w:history="1">
                  <w:r w:rsidRPr="00015A2F">
                    <w:rPr>
                      <w:rStyle w:val="Hyperlink"/>
                      <w:rFonts w:eastAsia="SimSun"/>
                      <w:noProof/>
                    </w:rPr>
                    <w:t>Seals</w:t>
                  </w:r>
                  <w:r>
                    <w:rPr>
                      <w:noProof/>
                      <w:webHidden/>
                    </w:rPr>
                    <w:tab/>
                  </w:r>
                  <w:r>
                    <w:rPr>
                      <w:noProof/>
                      <w:webHidden/>
                    </w:rPr>
                    <w:fldChar w:fldCharType="begin"/>
                  </w:r>
                  <w:r>
                    <w:rPr>
                      <w:noProof/>
                      <w:webHidden/>
                    </w:rPr>
                    <w:instrText xml:space="preserve"> PAGEREF _Toc213917462 \h </w:instrText>
                  </w:r>
                  <w:r>
                    <w:rPr>
                      <w:noProof/>
                      <w:webHidden/>
                    </w:rPr>
                  </w:r>
                  <w:r>
                    <w:rPr>
                      <w:noProof/>
                      <w:webHidden/>
                    </w:rPr>
                    <w:fldChar w:fldCharType="separate"/>
                  </w:r>
                  <w:r>
                    <w:rPr>
                      <w:noProof/>
                      <w:webHidden/>
                    </w:rPr>
                    <w:t>12</w:t>
                  </w:r>
                  <w:r>
                    <w:rPr>
                      <w:noProof/>
                      <w:webHidden/>
                    </w:rPr>
                    <w:fldChar w:fldCharType="end"/>
                  </w:r>
                </w:hyperlink>
              </w:p>
              <w:p w14:paraId="7A8CF77A" w14:textId="59BF9A61"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63" w:history="1">
                  <w:r w:rsidRPr="00015A2F">
                    <w:rPr>
                      <w:rStyle w:val="Hyperlink"/>
                      <w:rFonts w:eastAsia="SimSun"/>
                      <w:noProof/>
                    </w:rPr>
                    <w:t>Sliding Material</w:t>
                  </w:r>
                  <w:r>
                    <w:rPr>
                      <w:noProof/>
                      <w:webHidden/>
                    </w:rPr>
                    <w:tab/>
                  </w:r>
                  <w:r>
                    <w:rPr>
                      <w:noProof/>
                      <w:webHidden/>
                    </w:rPr>
                    <w:fldChar w:fldCharType="begin"/>
                  </w:r>
                  <w:r>
                    <w:rPr>
                      <w:noProof/>
                      <w:webHidden/>
                    </w:rPr>
                    <w:instrText xml:space="preserve"> PAGEREF _Toc213917463 \h </w:instrText>
                  </w:r>
                  <w:r>
                    <w:rPr>
                      <w:noProof/>
                      <w:webHidden/>
                    </w:rPr>
                  </w:r>
                  <w:r>
                    <w:rPr>
                      <w:noProof/>
                      <w:webHidden/>
                    </w:rPr>
                    <w:fldChar w:fldCharType="separate"/>
                  </w:r>
                  <w:r>
                    <w:rPr>
                      <w:noProof/>
                      <w:webHidden/>
                    </w:rPr>
                    <w:t>13</w:t>
                  </w:r>
                  <w:r>
                    <w:rPr>
                      <w:noProof/>
                      <w:webHidden/>
                    </w:rPr>
                    <w:fldChar w:fldCharType="end"/>
                  </w:r>
                </w:hyperlink>
              </w:p>
              <w:p w14:paraId="0CFF08B2" w14:textId="5B855C02"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64" w:history="1">
                  <w:r w:rsidRPr="00015A2F">
                    <w:rPr>
                      <w:rStyle w:val="Hyperlink"/>
                      <w:rFonts w:eastAsia="SimSun"/>
                      <w:noProof/>
                    </w:rPr>
                    <w:t>Springs</w:t>
                  </w:r>
                  <w:r>
                    <w:rPr>
                      <w:noProof/>
                      <w:webHidden/>
                    </w:rPr>
                    <w:tab/>
                  </w:r>
                  <w:r>
                    <w:rPr>
                      <w:noProof/>
                      <w:webHidden/>
                    </w:rPr>
                    <w:fldChar w:fldCharType="begin"/>
                  </w:r>
                  <w:r>
                    <w:rPr>
                      <w:noProof/>
                      <w:webHidden/>
                    </w:rPr>
                    <w:instrText xml:space="preserve"> PAGEREF _Toc213917464 \h </w:instrText>
                  </w:r>
                  <w:r>
                    <w:rPr>
                      <w:noProof/>
                      <w:webHidden/>
                    </w:rPr>
                  </w:r>
                  <w:r>
                    <w:rPr>
                      <w:noProof/>
                      <w:webHidden/>
                    </w:rPr>
                    <w:fldChar w:fldCharType="separate"/>
                  </w:r>
                  <w:r>
                    <w:rPr>
                      <w:noProof/>
                      <w:webHidden/>
                    </w:rPr>
                    <w:t>13</w:t>
                  </w:r>
                  <w:r>
                    <w:rPr>
                      <w:noProof/>
                      <w:webHidden/>
                    </w:rPr>
                    <w:fldChar w:fldCharType="end"/>
                  </w:r>
                </w:hyperlink>
              </w:p>
              <w:p w14:paraId="2EFD546E" w14:textId="584B298B"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65" w:history="1">
                  <w:r w:rsidRPr="00015A2F">
                    <w:rPr>
                      <w:rStyle w:val="Hyperlink"/>
                      <w:rFonts w:eastAsia="SimSun"/>
                      <w:noProof/>
                    </w:rPr>
                    <w:t>Traceability</w:t>
                  </w:r>
                  <w:r>
                    <w:rPr>
                      <w:noProof/>
                      <w:webHidden/>
                    </w:rPr>
                    <w:tab/>
                  </w:r>
                  <w:r>
                    <w:rPr>
                      <w:noProof/>
                      <w:webHidden/>
                    </w:rPr>
                    <w:fldChar w:fldCharType="begin"/>
                  </w:r>
                  <w:r>
                    <w:rPr>
                      <w:noProof/>
                      <w:webHidden/>
                    </w:rPr>
                    <w:instrText xml:space="preserve"> PAGEREF _Toc213917465 \h </w:instrText>
                  </w:r>
                  <w:r>
                    <w:rPr>
                      <w:noProof/>
                      <w:webHidden/>
                    </w:rPr>
                  </w:r>
                  <w:r>
                    <w:rPr>
                      <w:noProof/>
                      <w:webHidden/>
                    </w:rPr>
                    <w:fldChar w:fldCharType="separate"/>
                  </w:r>
                  <w:r>
                    <w:rPr>
                      <w:noProof/>
                      <w:webHidden/>
                    </w:rPr>
                    <w:t>13</w:t>
                  </w:r>
                  <w:r>
                    <w:rPr>
                      <w:noProof/>
                      <w:webHidden/>
                    </w:rPr>
                    <w:fldChar w:fldCharType="end"/>
                  </w:r>
                </w:hyperlink>
              </w:p>
              <w:p w14:paraId="479CC98A" w14:textId="5F7A6481"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66" w:history="1">
                  <w:r w:rsidRPr="00015A2F">
                    <w:rPr>
                      <w:rStyle w:val="Hyperlink"/>
                      <w:rFonts w:eastAsia="SimSun"/>
                      <w:noProof/>
                      <w14:scene3d>
                        <w14:camera w14:prst="orthographicFront"/>
                        <w14:lightRig w14:rig="threePt" w14:dir="t">
                          <w14:rot w14:lat="0" w14:lon="0" w14:rev="0"/>
                        </w14:lightRig>
                      </w14:scene3d>
                    </w:rPr>
                    <w:t>8.</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Material Conformity</w:t>
                  </w:r>
                  <w:r>
                    <w:rPr>
                      <w:noProof/>
                      <w:webHidden/>
                    </w:rPr>
                    <w:tab/>
                  </w:r>
                  <w:r>
                    <w:rPr>
                      <w:noProof/>
                      <w:webHidden/>
                    </w:rPr>
                    <w:fldChar w:fldCharType="begin"/>
                  </w:r>
                  <w:r>
                    <w:rPr>
                      <w:noProof/>
                      <w:webHidden/>
                    </w:rPr>
                    <w:instrText xml:space="preserve"> PAGEREF _Toc213917466 \h </w:instrText>
                  </w:r>
                  <w:r>
                    <w:rPr>
                      <w:noProof/>
                      <w:webHidden/>
                    </w:rPr>
                  </w:r>
                  <w:r>
                    <w:rPr>
                      <w:noProof/>
                      <w:webHidden/>
                    </w:rPr>
                    <w:fldChar w:fldCharType="separate"/>
                  </w:r>
                  <w:r>
                    <w:rPr>
                      <w:noProof/>
                      <w:webHidden/>
                    </w:rPr>
                    <w:t>13</w:t>
                  </w:r>
                  <w:r>
                    <w:rPr>
                      <w:noProof/>
                      <w:webHidden/>
                    </w:rPr>
                    <w:fldChar w:fldCharType="end"/>
                  </w:r>
                </w:hyperlink>
              </w:p>
              <w:p w14:paraId="64EC9B35" w14:textId="2EBB00FB"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67" w:history="1">
                  <w:r w:rsidRPr="00015A2F">
                    <w:rPr>
                      <w:rStyle w:val="Hyperlink"/>
                      <w:rFonts w:eastAsia="SimSun"/>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Fabrication of Steelwork</w:t>
                  </w:r>
                  <w:r>
                    <w:rPr>
                      <w:noProof/>
                      <w:webHidden/>
                    </w:rPr>
                    <w:tab/>
                  </w:r>
                  <w:r>
                    <w:rPr>
                      <w:noProof/>
                      <w:webHidden/>
                    </w:rPr>
                    <w:fldChar w:fldCharType="begin"/>
                  </w:r>
                  <w:r>
                    <w:rPr>
                      <w:noProof/>
                      <w:webHidden/>
                    </w:rPr>
                    <w:instrText xml:space="preserve"> PAGEREF _Toc213917467 \h </w:instrText>
                  </w:r>
                  <w:r>
                    <w:rPr>
                      <w:noProof/>
                      <w:webHidden/>
                    </w:rPr>
                  </w:r>
                  <w:r>
                    <w:rPr>
                      <w:noProof/>
                      <w:webHidden/>
                    </w:rPr>
                    <w:fldChar w:fldCharType="separate"/>
                  </w:r>
                  <w:r>
                    <w:rPr>
                      <w:noProof/>
                      <w:webHidden/>
                    </w:rPr>
                    <w:t>13</w:t>
                  </w:r>
                  <w:r>
                    <w:rPr>
                      <w:noProof/>
                      <w:webHidden/>
                    </w:rPr>
                    <w:fldChar w:fldCharType="end"/>
                  </w:r>
                </w:hyperlink>
              </w:p>
              <w:p w14:paraId="640B258E" w14:textId="39FCB18F"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68" w:history="1">
                  <w:r w:rsidRPr="00015A2F">
                    <w:rPr>
                      <w:rStyle w:val="Hyperlink"/>
                      <w:rFonts w:eastAsia="SimSun"/>
                      <w:noProof/>
                    </w:rPr>
                    <w:t>General</w:t>
                  </w:r>
                  <w:r>
                    <w:rPr>
                      <w:noProof/>
                      <w:webHidden/>
                    </w:rPr>
                    <w:tab/>
                  </w:r>
                  <w:r>
                    <w:rPr>
                      <w:noProof/>
                      <w:webHidden/>
                    </w:rPr>
                    <w:fldChar w:fldCharType="begin"/>
                  </w:r>
                  <w:r>
                    <w:rPr>
                      <w:noProof/>
                      <w:webHidden/>
                    </w:rPr>
                    <w:instrText xml:space="preserve"> PAGEREF _Toc213917468 \h </w:instrText>
                  </w:r>
                  <w:r>
                    <w:rPr>
                      <w:noProof/>
                      <w:webHidden/>
                    </w:rPr>
                  </w:r>
                  <w:r>
                    <w:rPr>
                      <w:noProof/>
                      <w:webHidden/>
                    </w:rPr>
                    <w:fldChar w:fldCharType="separate"/>
                  </w:r>
                  <w:r>
                    <w:rPr>
                      <w:noProof/>
                      <w:webHidden/>
                    </w:rPr>
                    <w:t>13</w:t>
                  </w:r>
                  <w:r>
                    <w:rPr>
                      <w:noProof/>
                      <w:webHidden/>
                    </w:rPr>
                    <w:fldChar w:fldCharType="end"/>
                  </w:r>
                </w:hyperlink>
              </w:p>
              <w:p w14:paraId="1AACA89B" w14:textId="31BE60BF"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69" w:history="1">
                  <w:r w:rsidRPr="00015A2F">
                    <w:rPr>
                      <w:rStyle w:val="Hyperlink"/>
                      <w:rFonts w:eastAsia="SimSun"/>
                      <w:noProof/>
                    </w:rPr>
                    <w:t>Prototypes</w:t>
                  </w:r>
                  <w:r>
                    <w:rPr>
                      <w:noProof/>
                      <w:webHidden/>
                    </w:rPr>
                    <w:tab/>
                  </w:r>
                  <w:r>
                    <w:rPr>
                      <w:noProof/>
                      <w:webHidden/>
                    </w:rPr>
                    <w:fldChar w:fldCharType="begin"/>
                  </w:r>
                  <w:r>
                    <w:rPr>
                      <w:noProof/>
                      <w:webHidden/>
                    </w:rPr>
                    <w:instrText xml:space="preserve"> PAGEREF _Toc213917469 \h </w:instrText>
                  </w:r>
                  <w:r>
                    <w:rPr>
                      <w:noProof/>
                      <w:webHidden/>
                    </w:rPr>
                  </w:r>
                  <w:r>
                    <w:rPr>
                      <w:noProof/>
                      <w:webHidden/>
                    </w:rPr>
                    <w:fldChar w:fldCharType="separate"/>
                  </w:r>
                  <w:r>
                    <w:rPr>
                      <w:noProof/>
                      <w:webHidden/>
                    </w:rPr>
                    <w:t>14</w:t>
                  </w:r>
                  <w:r>
                    <w:rPr>
                      <w:noProof/>
                      <w:webHidden/>
                    </w:rPr>
                    <w:fldChar w:fldCharType="end"/>
                  </w:r>
                </w:hyperlink>
              </w:p>
              <w:p w14:paraId="6CCD0AFD" w14:textId="5AD22A9F"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0" w:history="1">
                  <w:r w:rsidRPr="00015A2F">
                    <w:rPr>
                      <w:rStyle w:val="Hyperlink"/>
                      <w:rFonts w:eastAsia="SimSun"/>
                      <w:noProof/>
                    </w:rPr>
                    <w:t>Centre Beam Dimensional Checks</w:t>
                  </w:r>
                  <w:r>
                    <w:rPr>
                      <w:noProof/>
                      <w:webHidden/>
                    </w:rPr>
                    <w:tab/>
                  </w:r>
                  <w:r>
                    <w:rPr>
                      <w:noProof/>
                      <w:webHidden/>
                    </w:rPr>
                    <w:fldChar w:fldCharType="begin"/>
                  </w:r>
                  <w:r>
                    <w:rPr>
                      <w:noProof/>
                      <w:webHidden/>
                    </w:rPr>
                    <w:instrText xml:space="preserve"> PAGEREF _Toc213917470 \h </w:instrText>
                  </w:r>
                  <w:r>
                    <w:rPr>
                      <w:noProof/>
                      <w:webHidden/>
                    </w:rPr>
                  </w:r>
                  <w:r>
                    <w:rPr>
                      <w:noProof/>
                      <w:webHidden/>
                    </w:rPr>
                    <w:fldChar w:fldCharType="separate"/>
                  </w:r>
                  <w:r>
                    <w:rPr>
                      <w:noProof/>
                      <w:webHidden/>
                    </w:rPr>
                    <w:t>14</w:t>
                  </w:r>
                  <w:r>
                    <w:rPr>
                      <w:noProof/>
                      <w:webHidden/>
                    </w:rPr>
                    <w:fldChar w:fldCharType="end"/>
                  </w:r>
                </w:hyperlink>
              </w:p>
              <w:p w14:paraId="112B6D18" w14:textId="3B068C21"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1" w:history="1">
                  <w:r w:rsidRPr="00015A2F">
                    <w:rPr>
                      <w:rStyle w:val="Hyperlink"/>
                      <w:rFonts w:eastAsia="SimSun"/>
                      <w:noProof/>
                    </w:rPr>
                    <w:t>Tolerances</w:t>
                  </w:r>
                  <w:r>
                    <w:rPr>
                      <w:noProof/>
                      <w:webHidden/>
                    </w:rPr>
                    <w:tab/>
                  </w:r>
                  <w:r>
                    <w:rPr>
                      <w:noProof/>
                      <w:webHidden/>
                    </w:rPr>
                    <w:fldChar w:fldCharType="begin"/>
                  </w:r>
                  <w:r>
                    <w:rPr>
                      <w:noProof/>
                      <w:webHidden/>
                    </w:rPr>
                    <w:instrText xml:space="preserve"> PAGEREF _Toc213917471 \h </w:instrText>
                  </w:r>
                  <w:r>
                    <w:rPr>
                      <w:noProof/>
                      <w:webHidden/>
                    </w:rPr>
                  </w:r>
                  <w:r>
                    <w:rPr>
                      <w:noProof/>
                      <w:webHidden/>
                    </w:rPr>
                    <w:fldChar w:fldCharType="separate"/>
                  </w:r>
                  <w:r>
                    <w:rPr>
                      <w:noProof/>
                      <w:webHidden/>
                    </w:rPr>
                    <w:t>14</w:t>
                  </w:r>
                  <w:r>
                    <w:rPr>
                      <w:noProof/>
                      <w:webHidden/>
                    </w:rPr>
                    <w:fldChar w:fldCharType="end"/>
                  </w:r>
                </w:hyperlink>
              </w:p>
              <w:p w14:paraId="4A04FBD3" w14:textId="3678FF5C"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2" w:history="1">
                  <w:r w:rsidRPr="00015A2F">
                    <w:rPr>
                      <w:rStyle w:val="Hyperlink"/>
                      <w:rFonts w:eastAsia="SimSun"/>
                      <w:noProof/>
                    </w:rPr>
                    <w:t>Cutting</w:t>
                  </w:r>
                  <w:r>
                    <w:rPr>
                      <w:noProof/>
                      <w:webHidden/>
                    </w:rPr>
                    <w:tab/>
                  </w:r>
                  <w:r>
                    <w:rPr>
                      <w:noProof/>
                      <w:webHidden/>
                    </w:rPr>
                    <w:fldChar w:fldCharType="begin"/>
                  </w:r>
                  <w:r>
                    <w:rPr>
                      <w:noProof/>
                      <w:webHidden/>
                    </w:rPr>
                    <w:instrText xml:space="preserve"> PAGEREF _Toc213917472 \h </w:instrText>
                  </w:r>
                  <w:r>
                    <w:rPr>
                      <w:noProof/>
                      <w:webHidden/>
                    </w:rPr>
                  </w:r>
                  <w:r>
                    <w:rPr>
                      <w:noProof/>
                      <w:webHidden/>
                    </w:rPr>
                    <w:fldChar w:fldCharType="separate"/>
                  </w:r>
                  <w:r>
                    <w:rPr>
                      <w:noProof/>
                      <w:webHidden/>
                    </w:rPr>
                    <w:t>14</w:t>
                  </w:r>
                  <w:r>
                    <w:rPr>
                      <w:noProof/>
                      <w:webHidden/>
                    </w:rPr>
                    <w:fldChar w:fldCharType="end"/>
                  </w:r>
                </w:hyperlink>
              </w:p>
              <w:p w14:paraId="3C3D99C8" w14:textId="4289C664"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3" w:history="1">
                  <w:r w:rsidRPr="00015A2F">
                    <w:rPr>
                      <w:rStyle w:val="Hyperlink"/>
                      <w:rFonts w:eastAsia="SimSun"/>
                      <w:noProof/>
                    </w:rPr>
                    <w:t>Drilling</w:t>
                  </w:r>
                  <w:r>
                    <w:rPr>
                      <w:noProof/>
                      <w:webHidden/>
                    </w:rPr>
                    <w:tab/>
                  </w:r>
                  <w:r>
                    <w:rPr>
                      <w:noProof/>
                      <w:webHidden/>
                    </w:rPr>
                    <w:fldChar w:fldCharType="begin"/>
                  </w:r>
                  <w:r>
                    <w:rPr>
                      <w:noProof/>
                      <w:webHidden/>
                    </w:rPr>
                    <w:instrText xml:space="preserve"> PAGEREF _Toc213917473 \h </w:instrText>
                  </w:r>
                  <w:r>
                    <w:rPr>
                      <w:noProof/>
                      <w:webHidden/>
                    </w:rPr>
                  </w:r>
                  <w:r>
                    <w:rPr>
                      <w:noProof/>
                      <w:webHidden/>
                    </w:rPr>
                    <w:fldChar w:fldCharType="separate"/>
                  </w:r>
                  <w:r>
                    <w:rPr>
                      <w:noProof/>
                      <w:webHidden/>
                    </w:rPr>
                    <w:t>15</w:t>
                  </w:r>
                  <w:r>
                    <w:rPr>
                      <w:noProof/>
                      <w:webHidden/>
                    </w:rPr>
                    <w:fldChar w:fldCharType="end"/>
                  </w:r>
                </w:hyperlink>
              </w:p>
              <w:p w14:paraId="2241561D" w14:textId="4531B896"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4" w:history="1">
                  <w:r w:rsidRPr="00015A2F">
                    <w:rPr>
                      <w:rStyle w:val="Hyperlink"/>
                      <w:rFonts w:eastAsia="SimSun"/>
                      <w:noProof/>
                    </w:rPr>
                    <w:t>Bending</w:t>
                  </w:r>
                  <w:r>
                    <w:rPr>
                      <w:noProof/>
                      <w:webHidden/>
                    </w:rPr>
                    <w:tab/>
                  </w:r>
                  <w:r>
                    <w:rPr>
                      <w:noProof/>
                      <w:webHidden/>
                    </w:rPr>
                    <w:fldChar w:fldCharType="begin"/>
                  </w:r>
                  <w:r>
                    <w:rPr>
                      <w:noProof/>
                      <w:webHidden/>
                    </w:rPr>
                    <w:instrText xml:space="preserve"> PAGEREF _Toc213917474 \h </w:instrText>
                  </w:r>
                  <w:r>
                    <w:rPr>
                      <w:noProof/>
                      <w:webHidden/>
                    </w:rPr>
                  </w:r>
                  <w:r>
                    <w:rPr>
                      <w:noProof/>
                      <w:webHidden/>
                    </w:rPr>
                    <w:fldChar w:fldCharType="separate"/>
                  </w:r>
                  <w:r>
                    <w:rPr>
                      <w:noProof/>
                      <w:webHidden/>
                    </w:rPr>
                    <w:t>15</w:t>
                  </w:r>
                  <w:r>
                    <w:rPr>
                      <w:noProof/>
                      <w:webHidden/>
                    </w:rPr>
                    <w:fldChar w:fldCharType="end"/>
                  </w:r>
                </w:hyperlink>
              </w:p>
              <w:p w14:paraId="3F9162D0" w14:textId="06A4866B"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5" w:history="1">
                  <w:r w:rsidRPr="00015A2F">
                    <w:rPr>
                      <w:rStyle w:val="Hyperlink"/>
                      <w:rFonts w:eastAsia="SimSun"/>
                      <w:noProof/>
                    </w:rPr>
                    <w:t>Welding</w:t>
                  </w:r>
                  <w:r>
                    <w:rPr>
                      <w:noProof/>
                      <w:webHidden/>
                    </w:rPr>
                    <w:tab/>
                  </w:r>
                  <w:r>
                    <w:rPr>
                      <w:noProof/>
                      <w:webHidden/>
                    </w:rPr>
                    <w:fldChar w:fldCharType="begin"/>
                  </w:r>
                  <w:r>
                    <w:rPr>
                      <w:noProof/>
                      <w:webHidden/>
                    </w:rPr>
                    <w:instrText xml:space="preserve"> PAGEREF _Toc213917475 \h </w:instrText>
                  </w:r>
                  <w:r>
                    <w:rPr>
                      <w:noProof/>
                      <w:webHidden/>
                    </w:rPr>
                  </w:r>
                  <w:r>
                    <w:rPr>
                      <w:noProof/>
                      <w:webHidden/>
                    </w:rPr>
                    <w:fldChar w:fldCharType="separate"/>
                  </w:r>
                  <w:r>
                    <w:rPr>
                      <w:noProof/>
                      <w:webHidden/>
                    </w:rPr>
                    <w:t>16</w:t>
                  </w:r>
                  <w:r>
                    <w:rPr>
                      <w:noProof/>
                      <w:webHidden/>
                    </w:rPr>
                    <w:fldChar w:fldCharType="end"/>
                  </w:r>
                </w:hyperlink>
              </w:p>
              <w:p w14:paraId="47889BF4" w14:textId="5DF887BF"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6" w:history="1">
                  <w:r w:rsidRPr="00015A2F">
                    <w:rPr>
                      <w:rStyle w:val="Hyperlink"/>
                      <w:rFonts w:eastAsia="SimSun"/>
                      <w:noProof/>
                    </w:rPr>
                    <w:t>Jointing and Assembly</w:t>
                  </w:r>
                  <w:r>
                    <w:rPr>
                      <w:noProof/>
                      <w:webHidden/>
                    </w:rPr>
                    <w:tab/>
                  </w:r>
                  <w:r>
                    <w:rPr>
                      <w:noProof/>
                      <w:webHidden/>
                    </w:rPr>
                    <w:fldChar w:fldCharType="begin"/>
                  </w:r>
                  <w:r>
                    <w:rPr>
                      <w:noProof/>
                      <w:webHidden/>
                    </w:rPr>
                    <w:instrText xml:space="preserve"> PAGEREF _Toc213917476 \h </w:instrText>
                  </w:r>
                  <w:r>
                    <w:rPr>
                      <w:noProof/>
                      <w:webHidden/>
                    </w:rPr>
                  </w:r>
                  <w:r>
                    <w:rPr>
                      <w:noProof/>
                      <w:webHidden/>
                    </w:rPr>
                    <w:fldChar w:fldCharType="separate"/>
                  </w:r>
                  <w:r>
                    <w:rPr>
                      <w:noProof/>
                      <w:webHidden/>
                    </w:rPr>
                    <w:t>16</w:t>
                  </w:r>
                  <w:r>
                    <w:rPr>
                      <w:noProof/>
                      <w:webHidden/>
                    </w:rPr>
                    <w:fldChar w:fldCharType="end"/>
                  </w:r>
                </w:hyperlink>
              </w:p>
              <w:p w14:paraId="5ED3CA0A" w14:textId="21E8C8B4"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77" w:history="1">
                  <w:r w:rsidRPr="00015A2F">
                    <w:rPr>
                      <w:rStyle w:val="Hyperlink"/>
                      <w:rFonts w:eastAsia="SimSun"/>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Corrosion Protection</w:t>
                  </w:r>
                  <w:r>
                    <w:rPr>
                      <w:noProof/>
                      <w:webHidden/>
                    </w:rPr>
                    <w:tab/>
                  </w:r>
                  <w:r>
                    <w:rPr>
                      <w:noProof/>
                      <w:webHidden/>
                    </w:rPr>
                    <w:fldChar w:fldCharType="begin"/>
                  </w:r>
                  <w:r>
                    <w:rPr>
                      <w:noProof/>
                      <w:webHidden/>
                    </w:rPr>
                    <w:instrText xml:space="preserve"> PAGEREF _Toc213917477 \h </w:instrText>
                  </w:r>
                  <w:r>
                    <w:rPr>
                      <w:noProof/>
                      <w:webHidden/>
                    </w:rPr>
                  </w:r>
                  <w:r>
                    <w:rPr>
                      <w:noProof/>
                      <w:webHidden/>
                    </w:rPr>
                    <w:fldChar w:fldCharType="separate"/>
                  </w:r>
                  <w:r>
                    <w:rPr>
                      <w:noProof/>
                      <w:webHidden/>
                    </w:rPr>
                    <w:t>16</w:t>
                  </w:r>
                  <w:r>
                    <w:rPr>
                      <w:noProof/>
                      <w:webHidden/>
                    </w:rPr>
                    <w:fldChar w:fldCharType="end"/>
                  </w:r>
                </w:hyperlink>
              </w:p>
              <w:p w14:paraId="7DFAB8C5" w14:textId="13D6A8EC"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8" w:history="1">
                  <w:r w:rsidRPr="00015A2F">
                    <w:rPr>
                      <w:rStyle w:val="Hyperlink"/>
                      <w:rFonts w:eastAsia="SimSun"/>
                      <w:noProof/>
                    </w:rPr>
                    <w:t>General</w:t>
                  </w:r>
                  <w:r>
                    <w:rPr>
                      <w:noProof/>
                      <w:webHidden/>
                    </w:rPr>
                    <w:tab/>
                  </w:r>
                  <w:r>
                    <w:rPr>
                      <w:noProof/>
                      <w:webHidden/>
                    </w:rPr>
                    <w:fldChar w:fldCharType="begin"/>
                  </w:r>
                  <w:r>
                    <w:rPr>
                      <w:noProof/>
                      <w:webHidden/>
                    </w:rPr>
                    <w:instrText xml:space="preserve"> PAGEREF _Toc213917478 \h </w:instrText>
                  </w:r>
                  <w:r>
                    <w:rPr>
                      <w:noProof/>
                      <w:webHidden/>
                    </w:rPr>
                  </w:r>
                  <w:r>
                    <w:rPr>
                      <w:noProof/>
                      <w:webHidden/>
                    </w:rPr>
                    <w:fldChar w:fldCharType="separate"/>
                  </w:r>
                  <w:r>
                    <w:rPr>
                      <w:noProof/>
                      <w:webHidden/>
                    </w:rPr>
                    <w:t>16</w:t>
                  </w:r>
                  <w:r>
                    <w:rPr>
                      <w:noProof/>
                      <w:webHidden/>
                    </w:rPr>
                    <w:fldChar w:fldCharType="end"/>
                  </w:r>
                </w:hyperlink>
              </w:p>
              <w:p w14:paraId="168F674A" w14:textId="035E0166"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79" w:history="1">
                  <w:r w:rsidRPr="00015A2F">
                    <w:rPr>
                      <w:rStyle w:val="Hyperlink"/>
                      <w:rFonts w:eastAsia="SimSun"/>
                      <w:noProof/>
                    </w:rPr>
                    <w:t>Alternate Corrosion Protection System</w:t>
                  </w:r>
                  <w:r>
                    <w:rPr>
                      <w:noProof/>
                      <w:webHidden/>
                    </w:rPr>
                    <w:tab/>
                  </w:r>
                  <w:r>
                    <w:rPr>
                      <w:noProof/>
                      <w:webHidden/>
                    </w:rPr>
                    <w:fldChar w:fldCharType="begin"/>
                  </w:r>
                  <w:r>
                    <w:rPr>
                      <w:noProof/>
                      <w:webHidden/>
                    </w:rPr>
                    <w:instrText xml:space="preserve"> PAGEREF _Toc213917479 \h </w:instrText>
                  </w:r>
                  <w:r>
                    <w:rPr>
                      <w:noProof/>
                      <w:webHidden/>
                    </w:rPr>
                  </w:r>
                  <w:r>
                    <w:rPr>
                      <w:noProof/>
                      <w:webHidden/>
                    </w:rPr>
                    <w:fldChar w:fldCharType="separate"/>
                  </w:r>
                  <w:r>
                    <w:rPr>
                      <w:noProof/>
                      <w:webHidden/>
                    </w:rPr>
                    <w:t>16</w:t>
                  </w:r>
                  <w:r>
                    <w:rPr>
                      <w:noProof/>
                      <w:webHidden/>
                    </w:rPr>
                    <w:fldChar w:fldCharType="end"/>
                  </w:r>
                </w:hyperlink>
              </w:p>
              <w:p w14:paraId="167A2FF7" w14:textId="63C164C9"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80" w:history="1">
                  <w:r w:rsidRPr="00015A2F">
                    <w:rPr>
                      <w:rStyle w:val="Hyperlink"/>
                      <w:rFonts w:eastAsia="SimSun"/>
                      <w:noProof/>
                    </w:rPr>
                    <w:t>Surfaces Exposed to Traffic</w:t>
                  </w:r>
                  <w:r>
                    <w:rPr>
                      <w:noProof/>
                      <w:webHidden/>
                    </w:rPr>
                    <w:tab/>
                  </w:r>
                  <w:r>
                    <w:rPr>
                      <w:noProof/>
                      <w:webHidden/>
                    </w:rPr>
                    <w:fldChar w:fldCharType="begin"/>
                  </w:r>
                  <w:r>
                    <w:rPr>
                      <w:noProof/>
                      <w:webHidden/>
                    </w:rPr>
                    <w:instrText xml:space="preserve"> PAGEREF _Toc213917480 \h </w:instrText>
                  </w:r>
                  <w:r>
                    <w:rPr>
                      <w:noProof/>
                      <w:webHidden/>
                    </w:rPr>
                  </w:r>
                  <w:r>
                    <w:rPr>
                      <w:noProof/>
                      <w:webHidden/>
                    </w:rPr>
                    <w:fldChar w:fldCharType="separate"/>
                  </w:r>
                  <w:r>
                    <w:rPr>
                      <w:noProof/>
                      <w:webHidden/>
                    </w:rPr>
                    <w:t>17</w:t>
                  </w:r>
                  <w:r>
                    <w:rPr>
                      <w:noProof/>
                      <w:webHidden/>
                    </w:rPr>
                    <w:fldChar w:fldCharType="end"/>
                  </w:r>
                </w:hyperlink>
              </w:p>
              <w:p w14:paraId="688EE567" w14:textId="1513AE3F"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81" w:history="1">
                  <w:r w:rsidRPr="00015A2F">
                    <w:rPr>
                      <w:rStyle w:val="Hyperlink"/>
                      <w:rFonts w:eastAsia="SimSun"/>
                      <w:noProof/>
                      <w14:scene3d>
                        <w14:camera w14:prst="orthographicFront"/>
                        <w14:lightRig w14:rig="threePt" w14:dir="t">
                          <w14:rot w14:lat="0" w14:lon="0" w14:rev="0"/>
                        </w14:lightRig>
                      </w14:scene3d>
                    </w:rPr>
                    <w:t>11.</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Installation of Seals</w:t>
                  </w:r>
                  <w:r>
                    <w:rPr>
                      <w:noProof/>
                      <w:webHidden/>
                    </w:rPr>
                    <w:tab/>
                  </w:r>
                  <w:r>
                    <w:rPr>
                      <w:noProof/>
                      <w:webHidden/>
                    </w:rPr>
                    <w:fldChar w:fldCharType="begin"/>
                  </w:r>
                  <w:r>
                    <w:rPr>
                      <w:noProof/>
                      <w:webHidden/>
                    </w:rPr>
                    <w:instrText xml:space="preserve"> PAGEREF _Toc213917481 \h </w:instrText>
                  </w:r>
                  <w:r>
                    <w:rPr>
                      <w:noProof/>
                      <w:webHidden/>
                    </w:rPr>
                  </w:r>
                  <w:r>
                    <w:rPr>
                      <w:noProof/>
                      <w:webHidden/>
                    </w:rPr>
                    <w:fldChar w:fldCharType="separate"/>
                  </w:r>
                  <w:r>
                    <w:rPr>
                      <w:noProof/>
                      <w:webHidden/>
                    </w:rPr>
                    <w:t>17</w:t>
                  </w:r>
                  <w:r>
                    <w:rPr>
                      <w:noProof/>
                      <w:webHidden/>
                    </w:rPr>
                    <w:fldChar w:fldCharType="end"/>
                  </w:r>
                </w:hyperlink>
              </w:p>
              <w:p w14:paraId="4D0395FB" w14:textId="2178B2AF"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82" w:history="1">
                  <w:r w:rsidRPr="00015A2F">
                    <w:rPr>
                      <w:rStyle w:val="Hyperlink"/>
                      <w:rFonts w:eastAsia="SimSun"/>
                      <w:noProof/>
                      <w14:scene3d>
                        <w14:camera w14:prst="orthographicFront"/>
                        <w14:lightRig w14:rig="threePt" w14:dir="t">
                          <w14:rot w14:lat="0" w14:lon="0" w14:rev="0"/>
                        </w14:lightRig>
                      </w14:scene3d>
                    </w:rPr>
                    <w:t>12.</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Assembly</w:t>
                  </w:r>
                  <w:r>
                    <w:rPr>
                      <w:noProof/>
                      <w:webHidden/>
                    </w:rPr>
                    <w:tab/>
                  </w:r>
                  <w:r>
                    <w:rPr>
                      <w:noProof/>
                      <w:webHidden/>
                    </w:rPr>
                    <w:fldChar w:fldCharType="begin"/>
                  </w:r>
                  <w:r>
                    <w:rPr>
                      <w:noProof/>
                      <w:webHidden/>
                    </w:rPr>
                    <w:instrText xml:space="preserve"> PAGEREF _Toc213917482 \h </w:instrText>
                  </w:r>
                  <w:r>
                    <w:rPr>
                      <w:noProof/>
                      <w:webHidden/>
                    </w:rPr>
                  </w:r>
                  <w:r>
                    <w:rPr>
                      <w:noProof/>
                      <w:webHidden/>
                    </w:rPr>
                    <w:fldChar w:fldCharType="separate"/>
                  </w:r>
                  <w:r>
                    <w:rPr>
                      <w:noProof/>
                      <w:webHidden/>
                    </w:rPr>
                    <w:t>17</w:t>
                  </w:r>
                  <w:r>
                    <w:rPr>
                      <w:noProof/>
                      <w:webHidden/>
                    </w:rPr>
                    <w:fldChar w:fldCharType="end"/>
                  </w:r>
                </w:hyperlink>
              </w:p>
              <w:p w14:paraId="1D9D97CD" w14:textId="728888A1"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83" w:history="1">
                  <w:r w:rsidRPr="00015A2F">
                    <w:rPr>
                      <w:rStyle w:val="Hyperlink"/>
                      <w:rFonts w:eastAsia="SimSun"/>
                      <w:noProof/>
                      <w14:scene3d>
                        <w14:camera w14:prst="orthographicFront"/>
                        <w14:lightRig w14:rig="threePt" w14:dir="t">
                          <w14:rot w14:lat="0" w14:lon="0" w14:rev="0"/>
                        </w14:lightRig>
                      </w14:scene3d>
                    </w:rPr>
                    <w:t>13.</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Transportation, Storage and Handling of the MBEJ</w:t>
                  </w:r>
                  <w:r>
                    <w:rPr>
                      <w:noProof/>
                      <w:webHidden/>
                    </w:rPr>
                    <w:tab/>
                  </w:r>
                  <w:r>
                    <w:rPr>
                      <w:noProof/>
                      <w:webHidden/>
                    </w:rPr>
                    <w:fldChar w:fldCharType="begin"/>
                  </w:r>
                  <w:r>
                    <w:rPr>
                      <w:noProof/>
                      <w:webHidden/>
                    </w:rPr>
                    <w:instrText xml:space="preserve"> PAGEREF _Toc213917483 \h </w:instrText>
                  </w:r>
                  <w:r>
                    <w:rPr>
                      <w:noProof/>
                      <w:webHidden/>
                    </w:rPr>
                  </w:r>
                  <w:r>
                    <w:rPr>
                      <w:noProof/>
                      <w:webHidden/>
                    </w:rPr>
                    <w:fldChar w:fldCharType="separate"/>
                  </w:r>
                  <w:r>
                    <w:rPr>
                      <w:noProof/>
                      <w:webHidden/>
                    </w:rPr>
                    <w:t>18</w:t>
                  </w:r>
                  <w:r>
                    <w:rPr>
                      <w:noProof/>
                      <w:webHidden/>
                    </w:rPr>
                    <w:fldChar w:fldCharType="end"/>
                  </w:r>
                </w:hyperlink>
              </w:p>
              <w:p w14:paraId="41D5503D" w14:textId="2C777A9E"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84" w:history="1">
                  <w:r w:rsidRPr="00015A2F">
                    <w:rPr>
                      <w:rStyle w:val="Hyperlink"/>
                      <w:rFonts w:eastAsia="SimSun"/>
                      <w:noProof/>
                      <w14:scene3d>
                        <w14:camera w14:prst="orthographicFront"/>
                        <w14:lightRig w14:rig="threePt" w14:dir="t">
                          <w14:rot w14:lat="0" w14:lon="0" w14:rev="0"/>
                        </w14:lightRig>
                      </w14:scene3d>
                    </w:rPr>
                    <w:t>14.</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Installation of the MBEJ</w:t>
                  </w:r>
                  <w:r>
                    <w:rPr>
                      <w:noProof/>
                      <w:webHidden/>
                    </w:rPr>
                    <w:tab/>
                  </w:r>
                  <w:r>
                    <w:rPr>
                      <w:noProof/>
                      <w:webHidden/>
                    </w:rPr>
                    <w:fldChar w:fldCharType="begin"/>
                  </w:r>
                  <w:r>
                    <w:rPr>
                      <w:noProof/>
                      <w:webHidden/>
                    </w:rPr>
                    <w:instrText xml:space="preserve"> PAGEREF _Toc213917484 \h </w:instrText>
                  </w:r>
                  <w:r>
                    <w:rPr>
                      <w:noProof/>
                      <w:webHidden/>
                    </w:rPr>
                  </w:r>
                  <w:r>
                    <w:rPr>
                      <w:noProof/>
                      <w:webHidden/>
                    </w:rPr>
                    <w:fldChar w:fldCharType="separate"/>
                  </w:r>
                  <w:r>
                    <w:rPr>
                      <w:noProof/>
                      <w:webHidden/>
                    </w:rPr>
                    <w:t>19</w:t>
                  </w:r>
                  <w:r>
                    <w:rPr>
                      <w:noProof/>
                      <w:webHidden/>
                    </w:rPr>
                    <w:fldChar w:fldCharType="end"/>
                  </w:r>
                </w:hyperlink>
              </w:p>
              <w:p w14:paraId="2F7419EA" w14:textId="0651A157"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85" w:history="1">
                  <w:r w:rsidRPr="00015A2F">
                    <w:rPr>
                      <w:rStyle w:val="Hyperlink"/>
                      <w:rFonts w:eastAsia="SimSun"/>
                      <w:noProof/>
                      <w14:scene3d>
                        <w14:camera w14:prst="orthographicFront"/>
                        <w14:lightRig w14:rig="threePt" w14:dir="t">
                          <w14:rot w14:lat="0" w14:lon="0" w14:rev="0"/>
                        </w14:lightRig>
                      </w14:scene3d>
                    </w:rPr>
                    <w:t>15.</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Testing for Watertightness</w:t>
                  </w:r>
                  <w:r>
                    <w:rPr>
                      <w:noProof/>
                      <w:webHidden/>
                    </w:rPr>
                    <w:tab/>
                  </w:r>
                  <w:r>
                    <w:rPr>
                      <w:noProof/>
                      <w:webHidden/>
                    </w:rPr>
                    <w:fldChar w:fldCharType="begin"/>
                  </w:r>
                  <w:r>
                    <w:rPr>
                      <w:noProof/>
                      <w:webHidden/>
                    </w:rPr>
                    <w:instrText xml:space="preserve"> PAGEREF _Toc213917485 \h </w:instrText>
                  </w:r>
                  <w:r>
                    <w:rPr>
                      <w:noProof/>
                      <w:webHidden/>
                    </w:rPr>
                  </w:r>
                  <w:r>
                    <w:rPr>
                      <w:noProof/>
                      <w:webHidden/>
                    </w:rPr>
                    <w:fldChar w:fldCharType="separate"/>
                  </w:r>
                  <w:r>
                    <w:rPr>
                      <w:noProof/>
                      <w:webHidden/>
                    </w:rPr>
                    <w:t>19</w:t>
                  </w:r>
                  <w:r>
                    <w:rPr>
                      <w:noProof/>
                      <w:webHidden/>
                    </w:rPr>
                    <w:fldChar w:fldCharType="end"/>
                  </w:r>
                </w:hyperlink>
              </w:p>
              <w:p w14:paraId="1412F31D" w14:textId="1C949E83"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86" w:history="1">
                  <w:r w:rsidRPr="00015A2F">
                    <w:rPr>
                      <w:rStyle w:val="Hyperlink"/>
                      <w:rFonts w:eastAsia="SimSun"/>
                      <w:noProof/>
                      <w14:scene3d>
                        <w14:camera w14:prst="orthographicFront"/>
                        <w14:lightRig w14:rig="threePt" w14:dir="t">
                          <w14:rot w14:lat="0" w14:lon="0" w14:rev="0"/>
                        </w14:lightRig>
                      </w14:scene3d>
                    </w:rPr>
                    <w:t>16.</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Handover</w:t>
                  </w:r>
                  <w:r>
                    <w:rPr>
                      <w:noProof/>
                      <w:webHidden/>
                    </w:rPr>
                    <w:tab/>
                  </w:r>
                  <w:r>
                    <w:rPr>
                      <w:noProof/>
                      <w:webHidden/>
                    </w:rPr>
                    <w:fldChar w:fldCharType="begin"/>
                  </w:r>
                  <w:r>
                    <w:rPr>
                      <w:noProof/>
                      <w:webHidden/>
                    </w:rPr>
                    <w:instrText xml:space="preserve"> PAGEREF _Toc213917486 \h </w:instrText>
                  </w:r>
                  <w:r>
                    <w:rPr>
                      <w:noProof/>
                      <w:webHidden/>
                    </w:rPr>
                  </w:r>
                  <w:r>
                    <w:rPr>
                      <w:noProof/>
                      <w:webHidden/>
                    </w:rPr>
                    <w:fldChar w:fldCharType="separate"/>
                  </w:r>
                  <w:r>
                    <w:rPr>
                      <w:noProof/>
                      <w:webHidden/>
                    </w:rPr>
                    <w:t>20</w:t>
                  </w:r>
                  <w:r>
                    <w:rPr>
                      <w:noProof/>
                      <w:webHidden/>
                    </w:rPr>
                    <w:fldChar w:fldCharType="end"/>
                  </w:r>
                </w:hyperlink>
              </w:p>
              <w:p w14:paraId="36054F7D" w14:textId="513D64C2"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87" w:history="1">
                  <w:r w:rsidRPr="00015A2F">
                    <w:rPr>
                      <w:rStyle w:val="Hyperlink"/>
                      <w:rFonts w:eastAsia="SimSun"/>
                      <w:noProof/>
                    </w:rPr>
                    <w:t>Warranty</w:t>
                  </w:r>
                  <w:r>
                    <w:rPr>
                      <w:noProof/>
                      <w:webHidden/>
                    </w:rPr>
                    <w:tab/>
                  </w:r>
                  <w:r>
                    <w:rPr>
                      <w:noProof/>
                      <w:webHidden/>
                    </w:rPr>
                    <w:fldChar w:fldCharType="begin"/>
                  </w:r>
                  <w:r>
                    <w:rPr>
                      <w:noProof/>
                      <w:webHidden/>
                    </w:rPr>
                    <w:instrText xml:space="preserve"> PAGEREF _Toc213917487 \h </w:instrText>
                  </w:r>
                  <w:r>
                    <w:rPr>
                      <w:noProof/>
                      <w:webHidden/>
                    </w:rPr>
                  </w:r>
                  <w:r>
                    <w:rPr>
                      <w:noProof/>
                      <w:webHidden/>
                    </w:rPr>
                    <w:fldChar w:fldCharType="separate"/>
                  </w:r>
                  <w:r>
                    <w:rPr>
                      <w:noProof/>
                      <w:webHidden/>
                    </w:rPr>
                    <w:t>20</w:t>
                  </w:r>
                  <w:r>
                    <w:rPr>
                      <w:noProof/>
                      <w:webHidden/>
                    </w:rPr>
                    <w:fldChar w:fldCharType="end"/>
                  </w:r>
                </w:hyperlink>
              </w:p>
              <w:p w14:paraId="04C751D8" w14:textId="689749CA"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88" w:history="1">
                  <w:r w:rsidRPr="00015A2F">
                    <w:rPr>
                      <w:rStyle w:val="Hyperlink"/>
                      <w:rFonts w:eastAsia="SimSun"/>
                      <w:noProof/>
                    </w:rPr>
                    <w:t>Maintenance</w:t>
                  </w:r>
                  <w:r>
                    <w:rPr>
                      <w:noProof/>
                      <w:webHidden/>
                    </w:rPr>
                    <w:tab/>
                  </w:r>
                  <w:r>
                    <w:rPr>
                      <w:noProof/>
                      <w:webHidden/>
                    </w:rPr>
                    <w:fldChar w:fldCharType="begin"/>
                  </w:r>
                  <w:r>
                    <w:rPr>
                      <w:noProof/>
                      <w:webHidden/>
                    </w:rPr>
                    <w:instrText xml:space="preserve"> PAGEREF _Toc213917488 \h </w:instrText>
                  </w:r>
                  <w:r>
                    <w:rPr>
                      <w:noProof/>
                      <w:webHidden/>
                    </w:rPr>
                  </w:r>
                  <w:r>
                    <w:rPr>
                      <w:noProof/>
                      <w:webHidden/>
                    </w:rPr>
                    <w:fldChar w:fldCharType="separate"/>
                  </w:r>
                  <w:r>
                    <w:rPr>
                      <w:noProof/>
                      <w:webHidden/>
                    </w:rPr>
                    <w:t>21</w:t>
                  </w:r>
                  <w:r>
                    <w:rPr>
                      <w:noProof/>
                      <w:webHidden/>
                    </w:rPr>
                    <w:fldChar w:fldCharType="end"/>
                  </w:r>
                </w:hyperlink>
              </w:p>
              <w:p w14:paraId="6D9B805E" w14:textId="2809A4BE" w:rsidR="006E4E37" w:rsidRDefault="006E4E37">
                <w:pPr>
                  <w:pStyle w:val="TOC2"/>
                  <w:rPr>
                    <w:rFonts w:asciiTheme="minorHAnsi" w:eastAsiaTheme="minorEastAsia" w:hAnsiTheme="minorHAnsi" w:cstheme="minorBidi"/>
                    <w:noProof/>
                    <w:kern w:val="2"/>
                    <w:sz w:val="24"/>
                    <w:szCs w:val="24"/>
                    <w:lang w:eastAsia="en-AU"/>
                    <w14:ligatures w14:val="standardContextual"/>
                  </w:rPr>
                </w:pPr>
                <w:hyperlink w:anchor="_Toc213917489" w:history="1">
                  <w:r w:rsidRPr="00015A2F">
                    <w:rPr>
                      <w:rStyle w:val="Hyperlink"/>
                      <w:rFonts w:eastAsia="SimSun"/>
                      <w:noProof/>
                    </w:rPr>
                    <w:t>Records</w:t>
                  </w:r>
                  <w:r>
                    <w:rPr>
                      <w:noProof/>
                      <w:webHidden/>
                    </w:rPr>
                    <w:tab/>
                  </w:r>
                  <w:r>
                    <w:rPr>
                      <w:noProof/>
                      <w:webHidden/>
                    </w:rPr>
                    <w:fldChar w:fldCharType="begin"/>
                  </w:r>
                  <w:r>
                    <w:rPr>
                      <w:noProof/>
                      <w:webHidden/>
                    </w:rPr>
                    <w:instrText xml:space="preserve"> PAGEREF _Toc213917489 \h </w:instrText>
                  </w:r>
                  <w:r>
                    <w:rPr>
                      <w:noProof/>
                      <w:webHidden/>
                    </w:rPr>
                  </w:r>
                  <w:r>
                    <w:rPr>
                      <w:noProof/>
                      <w:webHidden/>
                    </w:rPr>
                    <w:fldChar w:fldCharType="separate"/>
                  </w:r>
                  <w:r>
                    <w:rPr>
                      <w:noProof/>
                      <w:webHidden/>
                    </w:rPr>
                    <w:t>21</w:t>
                  </w:r>
                  <w:r>
                    <w:rPr>
                      <w:noProof/>
                      <w:webHidden/>
                    </w:rPr>
                    <w:fldChar w:fldCharType="end"/>
                  </w:r>
                </w:hyperlink>
              </w:p>
              <w:p w14:paraId="01987922" w14:textId="011A2AF7" w:rsidR="006E4E37" w:rsidRDefault="006E4E37">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213917490" w:history="1">
                  <w:r w:rsidRPr="00015A2F">
                    <w:rPr>
                      <w:rStyle w:val="Hyperlink"/>
                      <w:rFonts w:ascii="Arial Bold" w:eastAsia="SimSun" w:hAnsi="Arial Bold"/>
                      <w:noProof/>
                    </w:rPr>
                    <w:t>Annexure A</w:t>
                  </w:r>
                  <w:r>
                    <w:rPr>
                      <w:rFonts w:asciiTheme="minorHAnsi" w:eastAsiaTheme="minorEastAsia" w:hAnsiTheme="minorHAnsi" w:cstheme="minorBidi"/>
                      <w:b w:val="0"/>
                      <w:noProof/>
                      <w:kern w:val="2"/>
                      <w:sz w:val="24"/>
                      <w:szCs w:val="24"/>
                      <w:lang w:eastAsia="en-AU"/>
                      <w14:ligatures w14:val="standardContextual"/>
                    </w:rPr>
                    <w:tab/>
                  </w:r>
                  <w:r w:rsidRPr="00015A2F">
                    <w:rPr>
                      <w:rStyle w:val="Hyperlink"/>
                      <w:rFonts w:eastAsia="SimSun"/>
                      <w:noProof/>
                    </w:rPr>
                    <w:t>Summary of Hold Points, Witness Points and Records</w:t>
                  </w:r>
                  <w:r>
                    <w:rPr>
                      <w:noProof/>
                      <w:webHidden/>
                    </w:rPr>
                    <w:tab/>
                  </w:r>
                  <w:r>
                    <w:rPr>
                      <w:noProof/>
                      <w:webHidden/>
                    </w:rPr>
                    <w:fldChar w:fldCharType="begin"/>
                  </w:r>
                  <w:r>
                    <w:rPr>
                      <w:noProof/>
                      <w:webHidden/>
                    </w:rPr>
                    <w:instrText xml:space="preserve"> PAGEREF _Toc213917490 \h </w:instrText>
                  </w:r>
                  <w:r>
                    <w:rPr>
                      <w:noProof/>
                      <w:webHidden/>
                    </w:rPr>
                  </w:r>
                  <w:r>
                    <w:rPr>
                      <w:noProof/>
                      <w:webHidden/>
                    </w:rPr>
                    <w:fldChar w:fldCharType="separate"/>
                  </w:r>
                  <w:r>
                    <w:rPr>
                      <w:noProof/>
                      <w:webHidden/>
                    </w:rPr>
                    <w:t>22</w:t>
                  </w:r>
                  <w:r>
                    <w:rPr>
                      <w:noProof/>
                      <w:webHidden/>
                    </w:rPr>
                    <w:fldChar w:fldCharType="end"/>
                  </w:r>
                </w:hyperlink>
              </w:p>
              <w:p w14:paraId="516BBEE1" w14:textId="63FD5F5A" w:rsidR="006E4E37" w:rsidRDefault="006E4E37">
                <w:pPr>
                  <w:pStyle w:val="TOC1"/>
                  <w:rPr>
                    <w:rFonts w:asciiTheme="minorHAnsi" w:eastAsiaTheme="minorEastAsia" w:hAnsiTheme="minorHAnsi" w:cstheme="minorBidi"/>
                    <w:b w:val="0"/>
                    <w:noProof/>
                    <w:kern w:val="2"/>
                    <w:sz w:val="24"/>
                    <w:szCs w:val="24"/>
                    <w:lang w:eastAsia="en-AU"/>
                    <w14:ligatures w14:val="standardContextual"/>
                  </w:rPr>
                </w:pPr>
                <w:hyperlink w:anchor="_Toc213917491" w:history="1">
                  <w:r w:rsidRPr="00015A2F">
                    <w:rPr>
                      <w:rStyle w:val="Hyperlink"/>
                      <w:rFonts w:eastAsia="SimSun"/>
                      <w:noProof/>
                    </w:rPr>
                    <w:t>Amendment Record</w:t>
                  </w:r>
                  <w:r>
                    <w:rPr>
                      <w:noProof/>
                      <w:webHidden/>
                    </w:rPr>
                    <w:tab/>
                  </w:r>
                  <w:r>
                    <w:rPr>
                      <w:noProof/>
                      <w:webHidden/>
                    </w:rPr>
                    <w:fldChar w:fldCharType="begin"/>
                  </w:r>
                  <w:r>
                    <w:rPr>
                      <w:noProof/>
                      <w:webHidden/>
                    </w:rPr>
                    <w:instrText xml:space="preserve"> PAGEREF _Toc213917491 \h </w:instrText>
                  </w:r>
                  <w:r>
                    <w:rPr>
                      <w:noProof/>
                      <w:webHidden/>
                    </w:rPr>
                  </w:r>
                  <w:r>
                    <w:rPr>
                      <w:noProof/>
                      <w:webHidden/>
                    </w:rPr>
                    <w:fldChar w:fldCharType="separate"/>
                  </w:r>
                  <w:r>
                    <w:rPr>
                      <w:noProof/>
                      <w:webHidden/>
                    </w:rPr>
                    <w:t>23</w:t>
                  </w:r>
                  <w:r>
                    <w:rPr>
                      <w:noProof/>
                      <w:webHidden/>
                    </w:rPr>
                    <w:fldChar w:fldCharType="end"/>
                  </w:r>
                </w:hyperlink>
              </w:p>
              <w:p w14:paraId="0AF2ED9C" w14:textId="2D869A0D" w:rsidR="009427AC" w:rsidRPr="002C5D09" w:rsidRDefault="009427AC">
                <w:pPr>
                  <w:pStyle w:val="TOC1"/>
                  <w:tabs>
                    <w:tab w:val="left" w:pos="1571"/>
                  </w:tabs>
                  <w:rPr>
                    <w:b w:val="0"/>
                    <w:bCs/>
                  </w:rPr>
                </w:pPr>
                <w:r>
                  <w:fldChar w:fldCharType="end"/>
                </w:r>
              </w:p>
            </w:sdtContent>
          </w:sdt>
        </w:tc>
      </w:tr>
    </w:tbl>
    <w:p w14:paraId="7FA9E9E5" w14:textId="710970B5" w:rsidR="00991F4D" w:rsidRPr="000712E3" w:rsidRDefault="00AF1D72" w:rsidP="000712E3">
      <w:pPr>
        <w:pStyle w:val="Heading1"/>
      </w:pPr>
      <w:bookmarkStart w:id="5" w:name="1.1_Scope"/>
      <w:bookmarkStart w:id="6" w:name="_Toc211869341"/>
      <w:bookmarkStart w:id="7" w:name="_Toc213917438"/>
      <w:bookmarkEnd w:id="3"/>
      <w:bookmarkEnd w:id="4"/>
      <w:bookmarkEnd w:id="5"/>
      <w:r w:rsidRPr="000712E3">
        <w:lastRenderedPageBreak/>
        <w:t>Scope</w:t>
      </w:r>
      <w:bookmarkEnd w:id="1"/>
      <w:bookmarkEnd w:id="6"/>
      <w:bookmarkEnd w:id="7"/>
    </w:p>
    <w:p w14:paraId="4194F24E" w14:textId="67C6891A" w:rsidR="00CF0DC3" w:rsidRPr="000712E3" w:rsidRDefault="00C16AF7" w:rsidP="000712E3">
      <w:pPr>
        <w:pStyle w:val="Bodynumbered1"/>
      </w:pPr>
      <w:bookmarkStart w:id="8" w:name="_Toc514678946"/>
      <w:bookmarkStart w:id="9" w:name="_Toc886733"/>
      <w:bookmarkStart w:id="10" w:name="_Toc886732"/>
      <w:r w:rsidRPr="000712E3">
        <w:t>Austroads Technical Specification ATS 5</w:t>
      </w:r>
      <w:r w:rsidR="00E4417A" w:rsidRPr="000712E3">
        <w:t>64</w:t>
      </w:r>
      <w:r w:rsidRPr="000712E3">
        <w:t>0 sets out the</w:t>
      </w:r>
      <w:bookmarkStart w:id="11" w:name="_Toc64027150"/>
      <w:r w:rsidR="00411550" w:rsidRPr="000712E3">
        <w:t xml:space="preserve"> requirements for the design, </w:t>
      </w:r>
      <w:r w:rsidR="00CF0DC3" w:rsidRPr="000712E3">
        <w:t>manufacture</w:t>
      </w:r>
      <w:r w:rsidR="00411550" w:rsidRPr="000712E3">
        <w:t xml:space="preserve"> and installation of Modular Bridge Expansion Joints (MBEJ)</w:t>
      </w:r>
      <w:r w:rsidR="009B55DE" w:rsidRPr="000712E3">
        <w:t>.</w:t>
      </w:r>
    </w:p>
    <w:p w14:paraId="4BD3BBCF" w14:textId="66370ABC" w:rsidR="009A0E6D" w:rsidRPr="00952C50" w:rsidRDefault="004854B2" w:rsidP="000712E3">
      <w:pPr>
        <w:pStyle w:val="Bodynumbered1"/>
      </w:pPr>
      <w:r w:rsidRPr="00952C50">
        <w:t>A</w:t>
      </w:r>
      <w:r w:rsidR="00497FE3">
        <w:t>n</w:t>
      </w:r>
      <w:r w:rsidRPr="00952C50">
        <w:t xml:space="preserve"> MBEJ is an expansion joint that consists of a number of transverse beams</w:t>
      </w:r>
      <w:r w:rsidR="00C83591" w:rsidRPr="00952C50">
        <w:t>, known as centre beams,</w:t>
      </w:r>
      <w:r w:rsidRPr="00952C50">
        <w:t xml:space="preserve"> and seals that are connected to a series of support mechanisms</w:t>
      </w:r>
      <w:r w:rsidR="003743E3" w:rsidRPr="00952C50">
        <w:t xml:space="preserve"> </w:t>
      </w:r>
      <w:r w:rsidR="00712402" w:rsidRPr="00952C50">
        <w:t xml:space="preserve">to </w:t>
      </w:r>
      <w:r w:rsidR="003743E3" w:rsidRPr="00952C50">
        <w:t>provide a large movement capacity</w:t>
      </w:r>
      <w:r w:rsidRPr="00952C50">
        <w:t>.</w:t>
      </w:r>
      <w:r w:rsidR="00411550" w:rsidRPr="00952C50">
        <w:t xml:space="preserve"> </w:t>
      </w:r>
      <w:r w:rsidR="00CF0DC3" w:rsidRPr="00952C50">
        <w:t>B</w:t>
      </w:r>
      <w:r w:rsidR="00411550" w:rsidRPr="00952C50">
        <w:t>oth single and multiple support bar systems</w:t>
      </w:r>
      <w:r w:rsidR="00CF0DC3" w:rsidRPr="00952C50">
        <w:t xml:space="preserve"> are covered in this Specification</w:t>
      </w:r>
      <w:r w:rsidR="00411550" w:rsidRPr="00952C50">
        <w:t xml:space="preserve">. </w:t>
      </w:r>
    </w:p>
    <w:p w14:paraId="2C4D4B91" w14:textId="6548EAEC" w:rsidR="001575DC" w:rsidRPr="00952C50" w:rsidRDefault="001575DC" w:rsidP="000712E3">
      <w:pPr>
        <w:pStyle w:val="Bodynumbered1"/>
      </w:pPr>
      <w:r w:rsidRPr="00952C50">
        <w:t>The Contractor must ensure that the MBEJ Manufacturer complies with the requirements of this Specification</w:t>
      </w:r>
      <w:r w:rsidR="0085625A" w:rsidRPr="00952C50">
        <w:t>.</w:t>
      </w:r>
    </w:p>
    <w:p w14:paraId="133CC753" w14:textId="14D8D8D5" w:rsidR="00602926" w:rsidRPr="00484012" w:rsidRDefault="00602926" w:rsidP="000712E3">
      <w:pPr>
        <w:pStyle w:val="Heading1"/>
      </w:pPr>
      <w:bookmarkStart w:id="12" w:name="_Ref77148787"/>
      <w:bookmarkStart w:id="13" w:name="_Toc211869342"/>
      <w:bookmarkStart w:id="14" w:name="_Toc213917439"/>
      <w:r w:rsidRPr="00484012">
        <w:t>Referenced Documents</w:t>
      </w:r>
      <w:bookmarkEnd w:id="12"/>
      <w:bookmarkEnd w:id="13"/>
      <w:bookmarkEnd w:id="14"/>
    </w:p>
    <w:p w14:paraId="1DB76DF5" w14:textId="77777777" w:rsidR="00602926" w:rsidRPr="00B5381A" w:rsidRDefault="00602926" w:rsidP="000712E3">
      <w:pPr>
        <w:pStyle w:val="Bodynumbered1"/>
      </w:pPr>
      <w:r w:rsidRPr="00B5381A">
        <w:t>The following documents are referenced in this specification:</w:t>
      </w:r>
    </w:p>
    <w:tbl>
      <w:tblPr>
        <w:tblStyle w:val="TableGrid"/>
        <w:tblW w:w="0" w:type="auto"/>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CellMar>
          <w:left w:w="0" w:type="dxa"/>
        </w:tblCellMar>
        <w:tblLook w:val="04A0" w:firstRow="1" w:lastRow="0" w:firstColumn="1" w:lastColumn="0" w:noHBand="0" w:noVBand="1"/>
      </w:tblPr>
      <w:tblGrid>
        <w:gridCol w:w="9034"/>
      </w:tblGrid>
      <w:tr w:rsidR="00602926" w:rsidRPr="00484012" w14:paraId="17EAF8CA" w14:textId="77777777" w:rsidTr="00D911D0">
        <w:tc>
          <w:tcPr>
            <w:tcW w:w="9034" w:type="dxa"/>
            <w:tcBorders>
              <w:top w:val="single" w:sz="12" w:space="0" w:color="244061"/>
              <w:bottom w:val="single" w:sz="12" w:space="0" w:color="244061"/>
            </w:tcBorders>
          </w:tcPr>
          <w:p w14:paraId="21020954" w14:textId="7643D4E3" w:rsidR="00602926" w:rsidRPr="00484012" w:rsidRDefault="00602926" w:rsidP="0036192F">
            <w:pPr>
              <w:pStyle w:val="BodyTextReferenceHeading"/>
            </w:pPr>
            <w:r w:rsidRPr="00484012">
              <w:t>Australian/New Zealand Standards</w:t>
            </w:r>
          </w:p>
          <w:p w14:paraId="1C6252B8" w14:textId="320882E8" w:rsidR="00EE6AD7" w:rsidRPr="00E437FA" w:rsidRDefault="00EE6AD7" w:rsidP="00EE6AD7">
            <w:pPr>
              <w:pStyle w:val="BodyTextReferences"/>
            </w:pPr>
            <w:r w:rsidRPr="00484012">
              <w:t>AS/NZS 1100.501</w:t>
            </w:r>
            <w:r w:rsidRPr="00484012">
              <w:tab/>
            </w:r>
            <w:r w:rsidRPr="00E437FA">
              <w:t>Technical drawing</w:t>
            </w:r>
            <w:r w:rsidR="001A2AF0" w:rsidRPr="00E437FA">
              <w:t xml:space="preserve"> – </w:t>
            </w:r>
            <w:r w:rsidRPr="00E437FA">
              <w:t>Part 501: Structural engineering drawing</w:t>
            </w:r>
          </w:p>
          <w:p w14:paraId="1D343139" w14:textId="306F8208" w:rsidR="006832DF" w:rsidRPr="00E437FA" w:rsidRDefault="006832DF" w:rsidP="00B359A5">
            <w:pPr>
              <w:pStyle w:val="BodyTextReferences"/>
            </w:pPr>
            <w:r w:rsidRPr="00E437FA">
              <w:t>AS 1101.3</w:t>
            </w:r>
            <w:r w:rsidRPr="00E437FA">
              <w:tab/>
              <w:t>Graphical symbols for general engineering</w:t>
            </w:r>
            <w:r w:rsidR="001A2AF0" w:rsidRPr="00E437FA">
              <w:t xml:space="preserve"> – </w:t>
            </w:r>
            <w:r w:rsidR="0034391E" w:rsidRPr="00E437FA">
              <w:t xml:space="preserve">Part 3: </w:t>
            </w:r>
            <w:r w:rsidRPr="00E437FA">
              <w:t>Welding and non-destructive examination</w:t>
            </w:r>
          </w:p>
          <w:p w14:paraId="6250A592" w14:textId="77777777" w:rsidR="004E6B25" w:rsidRPr="00E437FA" w:rsidRDefault="004E6B25" w:rsidP="004E6B25">
            <w:pPr>
              <w:pStyle w:val="BodyTextReferences"/>
            </w:pPr>
            <w:r w:rsidRPr="00E437FA">
              <w:t>AS/NZS 1554</w:t>
            </w:r>
            <w:r w:rsidRPr="00E437FA">
              <w:tab/>
              <w:t>Structural steel welding</w:t>
            </w:r>
          </w:p>
          <w:p w14:paraId="4AECB638" w14:textId="77777777" w:rsidR="004E6B25" w:rsidRPr="00E437FA" w:rsidRDefault="004E6B25" w:rsidP="004E6B25">
            <w:pPr>
              <w:pStyle w:val="BodyTextReferences"/>
              <w:ind w:hanging="1561"/>
            </w:pPr>
            <w:r w:rsidRPr="00E437FA">
              <w:t xml:space="preserve">Part 1: </w:t>
            </w:r>
            <w:r w:rsidRPr="00E437FA">
              <w:tab/>
              <w:t>Welding of steel structures</w:t>
            </w:r>
          </w:p>
          <w:p w14:paraId="024514E7" w14:textId="77777777" w:rsidR="004E6B25" w:rsidRDefault="004E6B25" w:rsidP="004E6B25">
            <w:pPr>
              <w:pStyle w:val="BodyTextReferences"/>
              <w:ind w:hanging="1561"/>
            </w:pPr>
            <w:r w:rsidRPr="00E437FA">
              <w:t xml:space="preserve">Part 5: </w:t>
            </w:r>
            <w:r w:rsidRPr="00E437FA">
              <w:tab/>
              <w:t>Weldin</w:t>
            </w:r>
            <w:r w:rsidRPr="00484012">
              <w:t xml:space="preserve">g of steel structures subject to high levels of fatigue loading </w:t>
            </w:r>
          </w:p>
          <w:p w14:paraId="76511AB1" w14:textId="2B3DF0A1" w:rsidR="006832DF" w:rsidRPr="00484012" w:rsidRDefault="006832DF" w:rsidP="004E6B25">
            <w:pPr>
              <w:pStyle w:val="BodyTextReferences"/>
            </w:pPr>
            <w:r w:rsidRPr="00484012">
              <w:t>AS 1627.4</w:t>
            </w:r>
            <w:r w:rsidRPr="00484012">
              <w:tab/>
            </w:r>
            <w:r w:rsidR="00FA5F72">
              <w:t>Metal finishing – Preparation and pretreatment of surfaces</w:t>
            </w:r>
            <w:r w:rsidR="00564420">
              <w:t>,</w:t>
            </w:r>
            <w:r w:rsidR="00FA5F72">
              <w:t xml:space="preserve"> Part </w:t>
            </w:r>
            <w:r w:rsidR="00BE2102">
              <w:t>4: Abrasive blast cleaning of steel</w:t>
            </w:r>
          </w:p>
          <w:p w14:paraId="4D4ADA4D" w14:textId="2A6C632B" w:rsidR="00F668AB" w:rsidRDefault="006832DF" w:rsidP="00B359A5">
            <w:pPr>
              <w:pStyle w:val="BodyTextReferences"/>
            </w:pPr>
            <w:r w:rsidRPr="00484012">
              <w:t>AS 1683</w:t>
            </w:r>
            <w:r w:rsidR="00F668AB">
              <w:tab/>
            </w:r>
            <w:r w:rsidR="00F668AB" w:rsidRPr="00484012">
              <w:t xml:space="preserve">Methods of </w:t>
            </w:r>
            <w:r w:rsidR="00F668AB">
              <w:t>t</w:t>
            </w:r>
            <w:r w:rsidR="00F668AB" w:rsidRPr="00484012">
              <w:t xml:space="preserve">est for </w:t>
            </w:r>
            <w:r w:rsidR="00F668AB">
              <w:t>e</w:t>
            </w:r>
            <w:r w:rsidR="00F668AB" w:rsidRPr="00484012">
              <w:t>lastomers</w:t>
            </w:r>
          </w:p>
          <w:p w14:paraId="2079E0FA" w14:textId="288EE0BC" w:rsidR="006832DF" w:rsidRPr="00484012" w:rsidRDefault="00374194" w:rsidP="00F668AB">
            <w:pPr>
              <w:pStyle w:val="BodyTextReferences"/>
              <w:ind w:hanging="1561"/>
            </w:pPr>
            <w:r>
              <w:t xml:space="preserve">Method 11: </w:t>
            </w:r>
            <w:r w:rsidR="00F668AB">
              <w:tab/>
            </w:r>
            <w:r w:rsidR="006832DF" w:rsidRPr="00484012">
              <w:t xml:space="preserve">Tension </w:t>
            </w:r>
            <w:r>
              <w:t>t</w:t>
            </w:r>
            <w:r w:rsidRPr="00484012">
              <w:t xml:space="preserve">esting </w:t>
            </w:r>
            <w:r w:rsidR="006832DF" w:rsidRPr="00484012">
              <w:t xml:space="preserve">of </w:t>
            </w:r>
            <w:r>
              <w:t>v</w:t>
            </w:r>
            <w:r w:rsidRPr="00484012">
              <w:t>ulcani</w:t>
            </w:r>
            <w:r>
              <w:t>z</w:t>
            </w:r>
            <w:r w:rsidRPr="00484012">
              <w:t xml:space="preserve">ed </w:t>
            </w:r>
            <w:r w:rsidR="00002C4C">
              <w:t>thermoplastic r</w:t>
            </w:r>
            <w:r w:rsidR="00002C4C" w:rsidRPr="00484012">
              <w:t>ubber</w:t>
            </w:r>
          </w:p>
          <w:p w14:paraId="7EB8A737" w14:textId="7F5D6D12" w:rsidR="006832DF" w:rsidRPr="00484012" w:rsidRDefault="00F404A4" w:rsidP="00F668AB">
            <w:pPr>
              <w:pStyle w:val="BodyTextReferences"/>
              <w:ind w:hanging="1561"/>
            </w:pPr>
            <w:r>
              <w:t xml:space="preserve">Method 13: </w:t>
            </w:r>
            <w:r w:rsidR="00F668AB">
              <w:tab/>
            </w:r>
            <w:r w:rsidR="006832DF" w:rsidRPr="00484012">
              <w:t xml:space="preserve">Compression </w:t>
            </w:r>
            <w:r>
              <w:t>s</w:t>
            </w:r>
            <w:r w:rsidRPr="00484012">
              <w:t xml:space="preserve">et </w:t>
            </w:r>
            <w:r w:rsidR="006832DF" w:rsidRPr="00484012">
              <w:t xml:space="preserve">of </w:t>
            </w:r>
            <w:r>
              <w:t>v</w:t>
            </w:r>
            <w:r w:rsidRPr="00484012">
              <w:t>ulcani</w:t>
            </w:r>
            <w:r>
              <w:t>z</w:t>
            </w:r>
            <w:r w:rsidRPr="00484012">
              <w:t xml:space="preserve">ed </w:t>
            </w:r>
            <w:r>
              <w:t>r</w:t>
            </w:r>
            <w:r w:rsidRPr="00484012">
              <w:t xml:space="preserve">ubber </w:t>
            </w:r>
            <w:r w:rsidR="00703B69">
              <w:t>u</w:t>
            </w:r>
            <w:r w:rsidR="00703B69" w:rsidRPr="00484012">
              <w:t xml:space="preserve">nder </w:t>
            </w:r>
            <w:r w:rsidR="00703B69">
              <w:t>c</w:t>
            </w:r>
            <w:r w:rsidR="00703B69" w:rsidRPr="00484012">
              <w:t xml:space="preserve">onstant </w:t>
            </w:r>
            <w:r w:rsidR="00703B69">
              <w:t>d</w:t>
            </w:r>
            <w:r w:rsidR="00703B69" w:rsidRPr="00484012">
              <w:t>eflection</w:t>
            </w:r>
          </w:p>
          <w:p w14:paraId="0CF3E55D" w14:textId="0FC67917" w:rsidR="006832DF" w:rsidRPr="00484012" w:rsidRDefault="00150DE7" w:rsidP="00F668AB">
            <w:pPr>
              <w:pStyle w:val="BodyTextReferences"/>
              <w:ind w:hanging="1561"/>
            </w:pPr>
            <w:r>
              <w:t xml:space="preserve">Method 15.1: </w:t>
            </w:r>
            <w:r w:rsidR="00F668AB">
              <w:tab/>
            </w:r>
            <w:r w:rsidRPr="00484012">
              <w:t>Interna</w:t>
            </w:r>
            <w:r>
              <w:t>tional rubber hardness</w:t>
            </w:r>
            <w:r w:rsidRPr="00484012">
              <w:t xml:space="preserve"> </w:t>
            </w:r>
          </w:p>
          <w:p w14:paraId="03B2E858" w14:textId="0561DE30" w:rsidR="006832DF" w:rsidRPr="00484012" w:rsidRDefault="00104729" w:rsidP="00F668AB">
            <w:pPr>
              <w:pStyle w:val="BodyTextReferences"/>
              <w:ind w:hanging="1561"/>
            </w:pPr>
            <w:r>
              <w:t xml:space="preserve">Method 15.2: </w:t>
            </w:r>
            <w:r w:rsidR="00F668AB">
              <w:tab/>
            </w:r>
            <w:r w:rsidR="006832DF" w:rsidRPr="00484012">
              <w:t xml:space="preserve">Durometer </w:t>
            </w:r>
            <w:r>
              <w:t>h</w:t>
            </w:r>
            <w:r w:rsidRPr="00484012">
              <w:t>ardness</w:t>
            </w:r>
          </w:p>
          <w:p w14:paraId="01883D5B" w14:textId="7F728208" w:rsidR="006832DF" w:rsidRPr="00484012" w:rsidRDefault="00073298" w:rsidP="00F668AB">
            <w:pPr>
              <w:pStyle w:val="BodyTextReferences"/>
              <w:ind w:hanging="1561"/>
            </w:pPr>
            <w:r>
              <w:t>Method 23:</w:t>
            </w:r>
            <w:r w:rsidR="006832DF" w:rsidRPr="00484012">
              <w:t xml:space="preserve"> </w:t>
            </w:r>
            <w:r w:rsidR="00F668AB">
              <w:tab/>
            </w:r>
            <w:r w:rsidR="006832DF" w:rsidRPr="00484012">
              <w:t xml:space="preserve">Rubber – Vulcanised – Determination of </w:t>
            </w:r>
            <w:r>
              <w:t>r</w:t>
            </w:r>
            <w:r w:rsidRPr="00484012">
              <w:t xml:space="preserve">esistance </w:t>
            </w:r>
            <w:r w:rsidR="006832DF" w:rsidRPr="00484012">
              <w:t xml:space="preserve">to </w:t>
            </w:r>
            <w:r>
              <w:t>l</w:t>
            </w:r>
            <w:r w:rsidRPr="00484012">
              <w:t>iquids</w:t>
            </w:r>
          </w:p>
          <w:p w14:paraId="62A6872D" w14:textId="581F0A02" w:rsidR="006832DF" w:rsidRPr="00484012" w:rsidRDefault="00F668AB" w:rsidP="00F668AB">
            <w:pPr>
              <w:pStyle w:val="BodyTextReferences"/>
              <w:ind w:hanging="1561"/>
            </w:pPr>
            <w:r>
              <w:t>Method 24</w:t>
            </w:r>
            <w:r w:rsidR="00CA5CFD">
              <w:t xml:space="preserve">: </w:t>
            </w:r>
            <w:r>
              <w:tab/>
            </w:r>
            <w:r w:rsidR="00CA5CFD">
              <w:t>Determination of the resistance of vulcanized or thermoplastic rubbers to ozone cracking</w:t>
            </w:r>
            <w:r w:rsidR="006832DF" w:rsidRPr="00484012">
              <w:t xml:space="preserve"> – Static </w:t>
            </w:r>
            <w:r w:rsidR="001C5AA3">
              <w:t>s</w:t>
            </w:r>
            <w:r w:rsidR="001C5AA3" w:rsidRPr="00484012">
              <w:t xml:space="preserve">train </w:t>
            </w:r>
            <w:r w:rsidR="001C5AA3">
              <w:t>t</w:t>
            </w:r>
            <w:r w:rsidR="001C5AA3" w:rsidRPr="00484012">
              <w:t>est</w:t>
            </w:r>
          </w:p>
          <w:p w14:paraId="7AFC10C0" w14:textId="73BB6F6E" w:rsidR="006832DF" w:rsidRPr="00484012" w:rsidRDefault="005D7602" w:rsidP="00F668AB">
            <w:pPr>
              <w:pStyle w:val="BodyTextReferences"/>
              <w:ind w:hanging="1561"/>
            </w:pPr>
            <w:r>
              <w:lastRenderedPageBreak/>
              <w:t xml:space="preserve">Method 26: </w:t>
            </w:r>
            <w:r w:rsidR="00F668AB">
              <w:tab/>
            </w:r>
            <w:r w:rsidR="006832DF" w:rsidRPr="00484012">
              <w:t xml:space="preserve">Rubber, </w:t>
            </w:r>
            <w:r>
              <w:t>v</w:t>
            </w:r>
            <w:r w:rsidRPr="00484012">
              <w:t xml:space="preserve">ulcanised </w:t>
            </w:r>
            <w:r w:rsidR="006832DF" w:rsidRPr="00484012">
              <w:t xml:space="preserve">or </w:t>
            </w:r>
            <w:r>
              <w:t>t</w:t>
            </w:r>
            <w:r w:rsidRPr="00484012">
              <w:t xml:space="preserve">hermoplastic </w:t>
            </w:r>
            <w:r w:rsidR="006832DF" w:rsidRPr="00484012">
              <w:t xml:space="preserve">– Accelerated </w:t>
            </w:r>
            <w:r>
              <w:t>a</w:t>
            </w:r>
            <w:r w:rsidRPr="00484012">
              <w:t xml:space="preserve">geing </w:t>
            </w:r>
            <w:r w:rsidR="006832DF" w:rsidRPr="00484012">
              <w:t xml:space="preserve">and </w:t>
            </w:r>
            <w:r>
              <w:t>h</w:t>
            </w:r>
            <w:r w:rsidRPr="00484012">
              <w:t xml:space="preserve">eat </w:t>
            </w:r>
            <w:r>
              <w:t>r</w:t>
            </w:r>
            <w:r w:rsidRPr="00484012">
              <w:t xml:space="preserve">esistance </w:t>
            </w:r>
            <w:r>
              <w:t>t</w:t>
            </w:r>
            <w:r w:rsidRPr="00484012">
              <w:t>ests</w:t>
            </w:r>
          </w:p>
          <w:p w14:paraId="415DA588" w14:textId="77777777" w:rsidR="006832DF" w:rsidRPr="00484012" w:rsidRDefault="006832DF" w:rsidP="00B359A5">
            <w:pPr>
              <w:pStyle w:val="BodyTextReferences"/>
            </w:pPr>
            <w:r w:rsidRPr="00484012">
              <w:t>AS 2177</w:t>
            </w:r>
            <w:r w:rsidRPr="00484012">
              <w:tab/>
              <w:t>Non-destructive testing – Radiography of welded butt joints in metal</w:t>
            </w:r>
          </w:p>
          <w:p w14:paraId="40A41A30" w14:textId="683D98D3" w:rsidR="006832DF" w:rsidRDefault="006832DF" w:rsidP="00B359A5">
            <w:pPr>
              <w:pStyle w:val="BodyTextReferences"/>
            </w:pPr>
            <w:r w:rsidRPr="00484012">
              <w:t>AS 2207</w:t>
            </w:r>
            <w:r w:rsidRPr="00484012">
              <w:tab/>
              <w:t>Non-destructive testing – Ultrasonic testing of fusion welded joints in carbon and low alloy steel</w:t>
            </w:r>
          </w:p>
          <w:p w14:paraId="33010895" w14:textId="12FC93FC" w:rsidR="001A501D" w:rsidRPr="00771224" w:rsidRDefault="001A501D" w:rsidP="000C706B">
            <w:pPr>
              <w:pStyle w:val="BodyTextReferences"/>
            </w:pPr>
            <w:r w:rsidRPr="00771224">
              <w:t>AS/NZS 2312</w:t>
            </w:r>
            <w:r w:rsidR="00676A34">
              <w:t>.1</w:t>
            </w:r>
            <w:r w:rsidRPr="00771224">
              <w:t xml:space="preserve">    </w:t>
            </w:r>
            <w:r w:rsidRPr="00771224">
              <w:tab/>
            </w:r>
            <w:r w:rsidR="000C706B">
              <w:t>Guide</w:t>
            </w:r>
            <w:r w:rsidR="00A5789F">
              <w:t xml:space="preserve"> </w:t>
            </w:r>
            <w:r w:rsidR="000C706B">
              <w:t>to</w:t>
            </w:r>
            <w:r w:rsidR="00A5789F">
              <w:t xml:space="preserve"> </w:t>
            </w:r>
            <w:r w:rsidR="000C706B">
              <w:t>the</w:t>
            </w:r>
            <w:r w:rsidR="00A5789F">
              <w:t xml:space="preserve"> </w:t>
            </w:r>
            <w:r w:rsidR="000C706B">
              <w:t>protection</w:t>
            </w:r>
            <w:r w:rsidR="00A5789F">
              <w:t xml:space="preserve"> </w:t>
            </w:r>
            <w:r w:rsidR="000C706B">
              <w:t>of</w:t>
            </w:r>
            <w:r w:rsidR="00A5789F">
              <w:t xml:space="preserve"> </w:t>
            </w:r>
            <w:r w:rsidR="000C706B">
              <w:t>structural</w:t>
            </w:r>
            <w:r w:rsidR="003D4C09">
              <w:t xml:space="preserve"> s</w:t>
            </w:r>
            <w:r w:rsidR="000C706B">
              <w:t>teel</w:t>
            </w:r>
            <w:r w:rsidR="003D4C09">
              <w:t xml:space="preserve"> </w:t>
            </w:r>
            <w:r w:rsidR="000C706B">
              <w:t>against</w:t>
            </w:r>
            <w:r w:rsidR="003D4C09">
              <w:t xml:space="preserve"> </w:t>
            </w:r>
            <w:r w:rsidR="000C706B">
              <w:t>atmospheric</w:t>
            </w:r>
            <w:r w:rsidR="003D4C09">
              <w:t xml:space="preserve"> </w:t>
            </w:r>
            <w:r w:rsidR="000C706B">
              <w:t>corrosion</w:t>
            </w:r>
            <w:r w:rsidR="003D4C09">
              <w:t xml:space="preserve"> </w:t>
            </w:r>
            <w:r w:rsidR="000C706B">
              <w:t>by</w:t>
            </w:r>
            <w:r w:rsidR="003D4C09">
              <w:t xml:space="preserve"> </w:t>
            </w:r>
            <w:r w:rsidR="000C706B">
              <w:t>the</w:t>
            </w:r>
            <w:r w:rsidR="003D4C09">
              <w:t xml:space="preserve"> </w:t>
            </w:r>
            <w:r w:rsidR="000C706B">
              <w:t>use</w:t>
            </w:r>
            <w:r w:rsidR="003D4C09">
              <w:t xml:space="preserve"> </w:t>
            </w:r>
            <w:r w:rsidR="000C706B">
              <w:t>of</w:t>
            </w:r>
            <w:r w:rsidR="003D4C09">
              <w:t xml:space="preserve"> </w:t>
            </w:r>
            <w:r w:rsidR="000C706B">
              <w:t>protective</w:t>
            </w:r>
            <w:r w:rsidR="003D4C09">
              <w:t xml:space="preserve"> </w:t>
            </w:r>
            <w:r w:rsidR="000C706B">
              <w:t>coatings</w:t>
            </w:r>
            <w:r w:rsidR="000C706B" w:rsidRPr="00771224">
              <w:t xml:space="preserve"> </w:t>
            </w:r>
          </w:p>
          <w:p w14:paraId="728D7DB9" w14:textId="77777777" w:rsidR="006832DF" w:rsidRPr="00771224" w:rsidRDefault="006832DF" w:rsidP="00B359A5">
            <w:pPr>
              <w:pStyle w:val="BodyTextReferences"/>
            </w:pPr>
            <w:r w:rsidRPr="00771224">
              <w:t>AS 2700</w:t>
            </w:r>
            <w:r w:rsidRPr="00771224">
              <w:tab/>
              <w:t>Colour Standards for General Purposes</w:t>
            </w:r>
          </w:p>
          <w:p w14:paraId="391D1DB1" w14:textId="77777777" w:rsidR="006832DF" w:rsidRPr="00484012" w:rsidRDefault="006832DF" w:rsidP="00B359A5">
            <w:pPr>
              <w:pStyle w:val="BodyTextReferences"/>
            </w:pPr>
            <w:r w:rsidRPr="00771224">
              <w:t>AS 2702</w:t>
            </w:r>
            <w:r w:rsidRPr="00771224">
              <w:tab/>
              <w:t>Acoustics – Methods for the Measurement of Road Tr</w:t>
            </w:r>
            <w:r w:rsidRPr="00484012">
              <w:t>affic Noise</w:t>
            </w:r>
          </w:p>
          <w:p w14:paraId="45836F69" w14:textId="77777777" w:rsidR="004E6B25" w:rsidRPr="00484012" w:rsidRDefault="004E6B25" w:rsidP="004E6B25">
            <w:pPr>
              <w:pStyle w:val="BodyTextReferences"/>
            </w:pPr>
            <w:r w:rsidRPr="00484012">
              <w:t>AS 2812</w:t>
            </w:r>
            <w:r w:rsidRPr="00484012">
              <w:tab/>
              <w:t>Welding, brazing and cutting of metals – Glossary of terms</w:t>
            </w:r>
          </w:p>
          <w:p w14:paraId="7CD3E8CB" w14:textId="1C14255D" w:rsidR="000B0ACE" w:rsidRPr="00484012" w:rsidRDefault="000B0ACE" w:rsidP="00B359A5">
            <w:pPr>
              <w:pStyle w:val="BodyTextReferences"/>
            </w:pPr>
            <w:r w:rsidRPr="00484012">
              <w:t>AS/NZS 3750</w:t>
            </w:r>
            <w:r w:rsidRPr="00484012">
              <w:tab/>
              <w:t>Paints for steel structures</w:t>
            </w:r>
            <w:r w:rsidR="00464258">
              <w:t xml:space="preserve"> – Part 1: Epoxy mastic (two-pack) – For rusted steel</w:t>
            </w:r>
          </w:p>
          <w:p w14:paraId="441E4087" w14:textId="4A428BEF" w:rsidR="005959F5" w:rsidRDefault="006832DF" w:rsidP="00B359A5">
            <w:pPr>
              <w:pStyle w:val="BodyTextReferences"/>
            </w:pPr>
            <w:r w:rsidRPr="00484012">
              <w:t>AS</w:t>
            </w:r>
            <w:r w:rsidR="00DC137F" w:rsidRPr="00484012">
              <w:t>/NZS</w:t>
            </w:r>
            <w:r w:rsidRPr="00484012">
              <w:t xml:space="preserve"> 5100</w:t>
            </w:r>
            <w:r w:rsidR="005959F5">
              <w:tab/>
            </w:r>
            <w:r w:rsidR="005959F5" w:rsidRPr="00484012">
              <w:t>Bridge Design</w:t>
            </w:r>
          </w:p>
          <w:p w14:paraId="461F0734" w14:textId="6FDDB3AB" w:rsidR="006832DF" w:rsidRPr="00484012" w:rsidRDefault="006832DF" w:rsidP="005959F5">
            <w:pPr>
              <w:pStyle w:val="BodyTextReferences"/>
              <w:ind w:hanging="1561"/>
            </w:pPr>
            <w:r w:rsidRPr="00484012">
              <w:t xml:space="preserve">Part 2: </w:t>
            </w:r>
            <w:r w:rsidR="005959F5">
              <w:tab/>
            </w:r>
            <w:r w:rsidRPr="00484012">
              <w:t>Design loads</w:t>
            </w:r>
          </w:p>
          <w:p w14:paraId="2F6432E1" w14:textId="70C0D306" w:rsidR="006832DF" w:rsidRPr="00484012" w:rsidRDefault="006832DF" w:rsidP="005959F5">
            <w:pPr>
              <w:pStyle w:val="BodyTextReferences"/>
              <w:ind w:hanging="1561"/>
            </w:pPr>
            <w:r w:rsidRPr="00484012">
              <w:t xml:space="preserve">Part 4: </w:t>
            </w:r>
            <w:r w:rsidR="005959F5">
              <w:tab/>
            </w:r>
            <w:r w:rsidRPr="00484012">
              <w:t>Bearings and deck joint</w:t>
            </w:r>
          </w:p>
          <w:p w14:paraId="24EC4A4C" w14:textId="4996F8D3" w:rsidR="00602926" w:rsidRPr="00484012" w:rsidRDefault="006832DF" w:rsidP="0058449A">
            <w:pPr>
              <w:pStyle w:val="BodyTextReferences"/>
              <w:ind w:hanging="1561"/>
            </w:pPr>
            <w:r w:rsidRPr="00484012">
              <w:t xml:space="preserve">Part 6: </w:t>
            </w:r>
            <w:r w:rsidR="005959F5">
              <w:tab/>
            </w:r>
            <w:r w:rsidRPr="00484012">
              <w:t>Steel and composite construction</w:t>
            </w:r>
          </w:p>
        </w:tc>
      </w:tr>
      <w:tr w:rsidR="00285A16" w:rsidRPr="00484012" w14:paraId="58101B44" w14:textId="77777777" w:rsidTr="00D911D0">
        <w:tc>
          <w:tcPr>
            <w:tcW w:w="9034" w:type="dxa"/>
            <w:tcBorders>
              <w:top w:val="single" w:sz="12" w:space="0" w:color="244061"/>
              <w:bottom w:val="single" w:sz="12" w:space="0" w:color="244061"/>
            </w:tcBorders>
          </w:tcPr>
          <w:p w14:paraId="49112CBB" w14:textId="77777777" w:rsidR="00F361AE" w:rsidRPr="00484012" w:rsidRDefault="00F361AE" w:rsidP="0036192F">
            <w:pPr>
              <w:pStyle w:val="BodyTextReferenceHeading"/>
            </w:pPr>
            <w:r w:rsidRPr="00484012">
              <w:lastRenderedPageBreak/>
              <w:t>National Cooperative Highway Research Program</w:t>
            </w:r>
          </w:p>
          <w:p w14:paraId="4626C2E8" w14:textId="01A3E503" w:rsidR="00285A16" w:rsidRPr="00484012" w:rsidRDefault="001B62F4" w:rsidP="00B359A5">
            <w:pPr>
              <w:pStyle w:val="BodyTextReferences"/>
            </w:pPr>
            <w:r w:rsidRPr="00484012">
              <w:t xml:space="preserve">NCHRP </w:t>
            </w:r>
            <w:r w:rsidR="00C92B2B" w:rsidRPr="00484012">
              <w:t xml:space="preserve">Report </w:t>
            </w:r>
            <w:r w:rsidRPr="00484012">
              <w:t>402</w:t>
            </w:r>
            <w:r w:rsidR="00410FBE" w:rsidRPr="00484012">
              <w:tab/>
            </w:r>
            <w:r w:rsidR="00C01E30">
              <w:t>NCHRP</w:t>
            </w:r>
            <w:r w:rsidRPr="00484012">
              <w:t xml:space="preserve"> Report 402: Fatigue</w:t>
            </w:r>
            <w:r w:rsidR="00284F2D" w:rsidRPr="00484012">
              <w:t xml:space="preserve"> </w:t>
            </w:r>
            <w:r w:rsidRPr="00484012">
              <w:t>Design of Modular Bridge Expansion Joint</w:t>
            </w:r>
            <w:r w:rsidR="007B34A1">
              <w:t>s</w:t>
            </w:r>
          </w:p>
        </w:tc>
      </w:tr>
      <w:tr w:rsidR="00602926" w:rsidRPr="00484012" w14:paraId="549E262F" w14:textId="77777777" w:rsidTr="00D911D0">
        <w:tc>
          <w:tcPr>
            <w:tcW w:w="9034" w:type="dxa"/>
            <w:tcBorders>
              <w:top w:val="single" w:sz="12" w:space="0" w:color="244061"/>
              <w:bottom w:val="single" w:sz="12" w:space="0" w:color="244061"/>
            </w:tcBorders>
          </w:tcPr>
          <w:p w14:paraId="2C57132F" w14:textId="77777777" w:rsidR="00602926" w:rsidRPr="00484012" w:rsidRDefault="00602926" w:rsidP="0036192F">
            <w:pPr>
              <w:pStyle w:val="BodyTextReferenceHeading"/>
            </w:pPr>
            <w:r w:rsidRPr="00484012">
              <w:t>Austroads</w:t>
            </w:r>
          </w:p>
          <w:p w14:paraId="518F6407" w14:textId="7E07548F" w:rsidR="00453D52" w:rsidRPr="0058449A" w:rsidRDefault="00E929B3" w:rsidP="0036192F">
            <w:pPr>
              <w:pStyle w:val="BodyTextReferences"/>
            </w:pPr>
            <w:r w:rsidRPr="0036192F">
              <w:t>ATS 5</w:t>
            </w:r>
            <w:r w:rsidR="00EB0A08" w:rsidRPr="0036192F">
              <w:t>4</w:t>
            </w:r>
            <w:r w:rsidRPr="0036192F">
              <w:t xml:space="preserve">20 </w:t>
            </w:r>
            <w:r w:rsidR="00205E8A" w:rsidRPr="0036192F">
              <w:tab/>
            </w:r>
            <w:r w:rsidRPr="0058449A">
              <w:t xml:space="preserve">Supply </w:t>
            </w:r>
            <w:r w:rsidR="00895B30" w:rsidRPr="0058449A">
              <w:t>of Steel Fasteners</w:t>
            </w:r>
          </w:p>
          <w:p w14:paraId="3621319D" w14:textId="22F6EB0F" w:rsidR="00547FB9" w:rsidRPr="0058449A" w:rsidRDefault="00547FB9" w:rsidP="0036192F">
            <w:pPr>
              <w:pStyle w:val="BodyTextReferences"/>
            </w:pPr>
            <w:r w:rsidRPr="0058449A">
              <w:t>ATS 5410</w:t>
            </w:r>
            <w:r w:rsidRPr="0058449A">
              <w:tab/>
            </w:r>
            <w:r w:rsidR="009476D5" w:rsidRPr="0058449A">
              <w:t>Steel Fabrication</w:t>
            </w:r>
            <w:r w:rsidR="002F0599" w:rsidRPr="0058449A">
              <w:t xml:space="preserve"> – Fabrication and Erection</w:t>
            </w:r>
          </w:p>
          <w:p w14:paraId="28740549" w14:textId="09D10A62" w:rsidR="00EC3A9D" w:rsidRPr="0058449A" w:rsidRDefault="00EC3A9D" w:rsidP="0036192F">
            <w:pPr>
              <w:pStyle w:val="BodyTextReferences"/>
            </w:pPr>
            <w:r w:rsidRPr="0058449A">
              <w:t xml:space="preserve">ATS 5450 </w:t>
            </w:r>
            <w:r w:rsidR="001801CF" w:rsidRPr="0058449A">
              <w:tab/>
            </w:r>
            <w:r w:rsidR="00A826AC" w:rsidRPr="0058449A">
              <w:t xml:space="preserve">Protection of Steelwork by the </w:t>
            </w:r>
            <w:r w:rsidR="00B65C4E" w:rsidRPr="0058449A">
              <w:t xml:space="preserve">Use </w:t>
            </w:r>
            <w:r w:rsidR="00A826AC" w:rsidRPr="0058449A">
              <w:t>of Paint Coatings</w:t>
            </w:r>
            <w:r w:rsidR="00FC0934" w:rsidRPr="0058449A">
              <w:t xml:space="preserve"> </w:t>
            </w:r>
          </w:p>
          <w:p w14:paraId="68647B69" w14:textId="06E3DF16" w:rsidR="00547FB9" w:rsidRPr="0036192F" w:rsidRDefault="00547FB9" w:rsidP="0036192F">
            <w:pPr>
              <w:pStyle w:val="BodyTextReferences"/>
            </w:pPr>
            <w:r w:rsidRPr="0058449A">
              <w:t xml:space="preserve">ATS 5530 </w:t>
            </w:r>
            <w:r w:rsidRPr="0058449A">
              <w:tab/>
              <w:t xml:space="preserve">Supply of </w:t>
            </w:r>
            <w:r w:rsidR="004F2449" w:rsidRPr="0058449A">
              <w:t xml:space="preserve">Pot </w:t>
            </w:r>
            <w:r w:rsidRPr="0058449A">
              <w:t>Bearings</w:t>
            </w:r>
          </w:p>
          <w:p w14:paraId="284E0838" w14:textId="7DEDE721" w:rsidR="00547FB9" w:rsidRPr="00484012" w:rsidRDefault="00534665" w:rsidP="0036192F">
            <w:pPr>
              <w:pStyle w:val="BodyTextReferences"/>
            </w:pPr>
            <w:r w:rsidRPr="0036192F">
              <w:t xml:space="preserve">ATS 5630 </w:t>
            </w:r>
            <w:r w:rsidRPr="0036192F">
              <w:tab/>
              <w:t>Elastomeric Strip Seal Expansion Joints</w:t>
            </w:r>
          </w:p>
        </w:tc>
      </w:tr>
      <w:tr w:rsidR="001B2A8D" w:rsidRPr="00484012" w14:paraId="51C95DA2" w14:textId="77777777" w:rsidTr="00D911D0">
        <w:tc>
          <w:tcPr>
            <w:tcW w:w="9034" w:type="dxa"/>
            <w:tcBorders>
              <w:top w:val="single" w:sz="12" w:space="0" w:color="244061"/>
              <w:bottom w:val="single" w:sz="4" w:space="0" w:color="FFFFFF" w:themeColor="background1"/>
            </w:tcBorders>
          </w:tcPr>
          <w:p w14:paraId="54EC099B" w14:textId="404DFCEC" w:rsidR="00F55826" w:rsidRDefault="00500345" w:rsidP="00603647">
            <w:pPr>
              <w:pStyle w:val="BodyTextReferenceHeading"/>
            </w:pPr>
            <w:r w:rsidRPr="00500345">
              <w:t>ASTM International</w:t>
            </w:r>
          </w:p>
          <w:p w14:paraId="749D4E14" w14:textId="2A5D623F" w:rsidR="001B2A8D" w:rsidRPr="00603647" w:rsidRDefault="00F55826" w:rsidP="00603647">
            <w:pPr>
              <w:pStyle w:val="BodyTextReferences"/>
            </w:pPr>
            <w:r w:rsidRPr="00603647">
              <w:t>ASTM D5973</w:t>
            </w:r>
            <w:r w:rsidRPr="00603647">
              <w:tab/>
              <w:t xml:space="preserve">Standard Specification for Elastomeric Strip Seals </w:t>
            </w:r>
            <w:r w:rsidR="00854A78">
              <w:t>W</w:t>
            </w:r>
            <w:r w:rsidRPr="00603647">
              <w:t xml:space="preserve">ith Steel Locking Edge Rails Used </w:t>
            </w:r>
            <w:r w:rsidR="00854A78">
              <w:t>I</w:t>
            </w:r>
            <w:r w:rsidR="00854A78" w:rsidRPr="00603647">
              <w:t xml:space="preserve">n </w:t>
            </w:r>
            <w:r w:rsidRPr="00603647">
              <w:t>Expansion Joint Sealing</w:t>
            </w:r>
          </w:p>
        </w:tc>
      </w:tr>
    </w:tbl>
    <w:p w14:paraId="0ED2AA20" w14:textId="74A7911C" w:rsidR="00FB539E" w:rsidRPr="00484012" w:rsidRDefault="00FB539E" w:rsidP="000712E3">
      <w:pPr>
        <w:pStyle w:val="Heading1"/>
      </w:pPr>
      <w:bookmarkStart w:id="15" w:name="_Toc211869343"/>
      <w:bookmarkStart w:id="16" w:name="_Toc213917440"/>
      <w:r w:rsidRPr="00484012">
        <w:t>Definitions</w:t>
      </w:r>
      <w:bookmarkEnd w:id="11"/>
      <w:bookmarkEnd w:id="15"/>
      <w:bookmarkEnd w:id="16"/>
    </w:p>
    <w:p w14:paraId="42D54FB6" w14:textId="2CC57428" w:rsidR="00FB539E" w:rsidRPr="00B5381A" w:rsidRDefault="00FB539E" w:rsidP="000712E3">
      <w:pPr>
        <w:pStyle w:val="Bodynumbered1"/>
      </w:pPr>
      <w:bookmarkStart w:id="17" w:name="1.3.1_Definitions_–_Personnel"/>
      <w:bookmarkStart w:id="18" w:name="1.4_Work_Health_&amp;_Safety_(WHS)"/>
      <w:bookmarkStart w:id="19" w:name="1.6.3_Principal_Supplied_Components"/>
      <w:bookmarkStart w:id="20" w:name="4_Design,_Specification,_Documentation_a"/>
      <w:bookmarkStart w:id="21" w:name="_Ref77071177"/>
      <w:bookmarkEnd w:id="17"/>
      <w:bookmarkEnd w:id="18"/>
      <w:bookmarkEnd w:id="19"/>
      <w:bookmarkEnd w:id="20"/>
      <w:r w:rsidRPr="00B5381A">
        <w:t xml:space="preserve">In addition to the definitions in </w:t>
      </w:r>
      <w:r w:rsidR="00A90246" w:rsidRPr="00B5381A">
        <w:t xml:space="preserve">AS 5100.2 and </w:t>
      </w:r>
      <w:r w:rsidR="00451FF7" w:rsidRPr="00B5381A">
        <w:t xml:space="preserve">AS </w:t>
      </w:r>
      <w:r w:rsidR="00DC137F" w:rsidRPr="00B5381A">
        <w:t>5100.4</w:t>
      </w:r>
      <w:r w:rsidRPr="00B5381A">
        <w:t>, the following definitions</w:t>
      </w:r>
      <w:r w:rsidR="00C17BA6" w:rsidRPr="00B5381A">
        <w:t xml:space="preserve"> and </w:t>
      </w:r>
      <w:r w:rsidR="00052D09" w:rsidRPr="00B5381A">
        <w:t>abbreviations</w:t>
      </w:r>
      <w:r w:rsidRPr="00B5381A">
        <w:t xml:space="preserve"> apply to this Specification.</w:t>
      </w:r>
      <w:bookmarkEnd w:id="21"/>
    </w:p>
    <w:tbl>
      <w:tblPr>
        <w:tblW w:w="8505"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07" w:type="dxa"/>
          <w:right w:w="107" w:type="dxa"/>
        </w:tblCellMar>
        <w:tblLook w:val="0000" w:firstRow="0" w:lastRow="0" w:firstColumn="0" w:lastColumn="0" w:noHBand="0" w:noVBand="0"/>
      </w:tblPr>
      <w:tblGrid>
        <w:gridCol w:w="2835"/>
        <w:gridCol w:w="5670"/>
      </w:tblGrid>
      <w:tr w:rsidR="00DC137F" w:rsidRPr="00484012" w14:paraId="45EA3166" w14:textId="77777777" w:rsidTr="00E77FBC">
        <w:trPr>
          <w:cantSplit/>
        </w:trPr>
        <w:tc>
          <w:tcPr>
            <w:tcW w:w="2835" w:type="dxa"/>
          </w:tcPr>
          <w:p w14:paraId="560F9883" w14:textId="66FC91F9" w:rsidR="00DC137F" w:rsidRPr="00054A6F" w:rsidRDefault="00DC137F" w:rsidP="00054A6F">
            <w:pPr>
              <w:pStyle w:val="DefinitionsBodyText"/>
              <w:rPr>
                <w:b/>
                <w:bCs/>
              </w:rPr>
            </w:pPr>
            <w:r w:rsidRPr="00054A6F">
              <w:rPr>
                <w:b/>
                <w:bCs/>
              </w:rPr>
              <w:t>Joint Designer</w:t>
            </w:r>
            <w:r w:rsidR="00E94568" w:rsidRPr="00054A6F">
              <w:rPr>
                <w:b/>
                <w:bCs/>
              </w:rPr>
              <w:t>:</w:t>
            </w:r>
          </w:p>
        </w:tc>
        <w:tc>
          <w:tcPr>
            <w:tcW w:w="5670" w:type="dxa"/>
          </w:tcPr>
          <w:p w14:paraId="2F5AB54E" w14:textId="7BDB8C44" w:rsidR="00DC137F" w:rsidRPr="00484012" w:rsidRDefault="006A6680" w:rsidP="00054A6F">
            <w:pPr>
              <w:pStyle w:val="DefinitionsBodyText"/>
            </w:pPr>
            <w:r w:rsidRPr="00484012">
              <w:t xml:space="preserve">The </w:t>
            </w:r>
            <w:r w:rsidR="00DC137F" w:rsidRPr="00484012">
              <w:t xml:space="preserve">senior design engineer </w:t>
            </w:r>
            <w:r w:rsidR="00C03D50" w:rsidRPr="00484012">
              <w:t xml:space="preserve">who is </w:t>
            </w:r>
            <w:r w:rsidR="00A90246" w:rsidRPr="00484012">
              <w:t>responsible for</w:t>
            </w:r>
            <w:r w:rsidR="00DC137F" w:rsidRPr="00484012">
              <w:t xml:space="preserve"> the design of the MBEJ</w:t>
            </w:r>
            <w:r w:rsidR="00A30B56" w:rsidRPr="00484012">
              <w:t>.</w:t>
            </w:r>
            <w:r w:rsidR="00DC137F" w:rsidRPr="00484012">
              <w:t xml:space="preserve"> </w:t>
            </w:r>
          </w:p>
        </w:tc>
      </w:tr>
      <w:tr w:rsidR="00DC137F" w:rsidRPr="00484012" w14:paraId="620715BA" w14:textId="77777777" w:rsidTr="00E77FBC">
        <w:trPr>
          <w:cantSplit/>
        </w:trPr>
        <w:tc>
          <w:tcPr>
            <w:tcW w:w="2835" w:type="dxa"/>
          </w:tcPr>
          <w:p w14:paraId="4475FB82" w14:textId="0278DCEB" w:rsidR="00DC137F" w:rsidRPr="00054A6F" w:rsidRDefault="00DC137F" w:rsidP="00054A6F">
            <w:pPr>
              <w:pStyle w:val="DefinitionsBodyText"/>
              <w:rPr>
                <w:b/>
                <w:bCs/>
              </w:rPr>
            </w:pPr>
            <w:r w:rsidRPr="00054A6F">
              <w:rPr>
                <w:b/>
                <w:bCs/>
              </w:rPr>
              <w:t>MBEJ</w:t>
            </w:r>
            <w:r w:rsidR="00E94568" w:rsidRPr="00054A6F">
              <w:rPr>
                <w:b/>
                <w:bCs/>
              </w:rPr>
              <w:t>:</w:t>
            </w:r>
          </w:p>
        </w:tc>
        <w:tc>
          <w:tcPr>
            <w:tcW w:w="5670" w:type="dxa"/>
          </w:tcPr>
          <w:p w14:paraId="7D3E81D0" w14:textId="636DD235" w:rsidR="00DC137F" w:rsidRPr="00484012" w:rsidRDefault="00DC137F" w:rsidP="00054A6F">
            <w:pPr>
              <w:pStyle w:val="DefinitionsBodyText"/>
            </w:pPr>
            <w:r w:rsidRPr="00484012">
              <w:t>Modular Bridge Expansion Joint</w:t>
            </w:r>
            <w:r w:rsidR="00A30B56" w:rsidRPr="00484012">
              <w:t>,</w:t>
            </w:r>
            <w:r w:rsidRPr="00484012">
              <w:t xml:space="preserve"> as described by this Specification</w:t>
            </w:r>
            <w:r w:rsidR="0039709F">
              <w:t>.</w:t>
            </w:r>
          </w:p>
        </w:tc>
      </w:tr>
      <w:tr w:rsidR="00DC137F" w:rsidRPr="00484012" w14:paraId="6347BA81" w14:textId="77777777" w:rsidTr="00E77FBC">
        <w:trPr>
          <w:cantSplit/>
        </w:trPr>
        <w:tc>
          <w:tcPr>
            <w:tcW w:w="2835" w:type="dxa"/>
          </w:tcPr>
          <w:p w14:paraId="44D96280" w14:textId="4C2C173D" w:rsidR="00DC137F" w:rsidRPr="00054A6F" w:rsidRDefault="00113835" w:rsidP="00054A6F">
            <w:pPr>
              <w:pStyle w:val="DefinitionsBodyText"/>
              <w:rPr>
                <w:b/>
                <w:bCs/>
              </w:rPr>
            </w:pPr>
            <w:r w:rsidRPr="00054A6F">
              <w:rPr>
                <w:b/>
                <w:bCs/>
              </w:rPr>
              <w:t>MBEJ Manufacturer</w:t>
            </w:r>
            <w:r w:rsidR="00721F5B" w:rsidRPr="00054A6F">
              <w:rPr>
                <w:b/>
                <w:bCs/>
              </w:rPr>
              <w:t>:</w:t>
            </w:r>
          </w:p>
        </w:tc>
        <w:tc>
          <w:tcPr>
            <w:tcW w:w="5670" w:type="dxa"/>
          </w:tcPr>
          <w:p w14:paraId="62A4B1D9" w14:textId="4F1FE0ED" w:rsidR="00DC137F" w:rsidRPr="00484012" w:rsidRDefault="00816D34" w:rsidP="00054A6F">
            <w:pPr>
              <w:pStyle w:val="DefinitionsBodyText"/>
            </w:pPr>
            <w:r w:rsidRPr="00484012">
              <w:t xml:space="preserve">The company undertaking the design, </w:t>
            </w:r>
            <w:r w:rsidR="002D3363" w:rsidRPr="00484012">
              <w:t>fabrication</w:t>
            </w:r>
            <w:r w:rsidR="00874C71" w:rsidRPr="00484012">
              <w:t>,</w:t>
            </w:r>
            <w:r w:rsidR="002D3363" w:rsidRPr="00484012">
              <w:t xml:space="preserve"> assembly </w:t>
            </w:r>
            <w:r w:rsidR="00874C71" w:rsidRPr="00484012">
              <w:t xml:space="preserve">and testing </w:t>
            </w:r>
            <w:r w:rsidR="002D3363" w:rsidRPr="00484012">
              <w:t>of the M</w:t>
            </w:r>
            <w:r w:rsidR="005348BF">
              <w:t>BE</w:t>
            </w:r>
            <w:r w:rsidR="00B9775E" w:rsidRPr="00484012">
              <w:t>J in</w:t>
            </w:r>
            <w:r w:rsidRPr="00484012">
              <w:t xml:space="preserve"> accordance with this Specification.</w:t>
            </w:r>
          </w:p>
        </w:tc>
      </w:tr>
      <w:tr w:rsidR="00DC137F" w:rsidRPr="00484012" w14:paraId="17405809" w14:textId="77777777" w:rsidTr="00E77FBC">
        <w:trPr>
          <w:cantSplit/>
        </w:trPr>
        <w:tc>
          <w:tcPr>
            <w:tcW w:w="2835" w:type="dxa"/>
          </w:tcPr>
          <w:p w14:paraId="1E04A8C5" w14:textId="767CAB24" w:rsidR="00DC137F" w:rsidRPr="00054A6F" w:rsidRDefault="00DC137F" w:rsidP="00054A6F">
            <w:pPr>
              <w:pStyle w:val="DefinitionsBodyText"/>
              <w:rPr>
                <w:b/>
                <w:bCs/>
              </w:rPr>
            </w:pPr>
            <w:r w:rsidRPr="00054A6F">
              <w:rPr>
                <w:b/>
                <w:bCs/>
              </w:rPr>
              <w:lastRenderedPageBreak/>
              <w:t xml:space="preserve">Multiple </w:t>
            </w:r>
            <w:r w:rsidR="009D7111">
              <w:rPr>
                <w:b/>
                <w:bCs/>
              </w:rPr>
              <w:t>S</w:t>
            </w:r>
            <w:r w:rsidR="009D7111" w:rsidRPr="00054A6F">
              <w:rPr>
                <w:b/>
                <w:bCs/>
              </w:rPr>
              <w:t xml:space="preserve">upport </w:t>
            </w:r>
            <w:r w:rsidR="009D7111">
              <w:rPr>
                <w:b/>
                <w:bCs/>
              </w:rPr>
              <w:t>B</w:t>
            </w:r>
            <w:r w:rsidR="009D7111" w:rsidRPr="00054A6F">
              <w:rPr>
                <w:b/>
                <w:bCs/>
              </w:rPr>
              <w:t xml:space="preserve">ar </w:t>
            </w:r>
            <w:r w:rsidRPr="00054A6F">
              <w:rPr>
                <w:b/>
                <w:bCs/>
              </w:rPr>
              <w:t>MBEJ</w:t>
            </w:r>
            <w:r w:rsidR="00073B73" w:rsidRPr="00054A6F">
              <w:rPr>
                <w:b/>
                <w:bCs/>
              </w:rPr>
              <w:t>:</w:t>
            </w:r>
          </w:p>
        </w:tc>
        <w:tc>
          <w:tcPr>
            <w:tcW w:w="5670" w:type="dxa"/>
          </w:tcPr>
          <w:p w14:paraId="497CDAF0" w14:textId="5361E7BC" w:rsidR="00C03D50" w:rsidRPr="00771224" w:rsidRDefault="001A0012" w:rsidP="00054A6F">
            <w:pPr>
              <w:pStyle w:val="DefinitionsBodyText"/>
            </w:pPr>
            <w:r w:rsidRPr="00771224">
              <w:t>A</w:t>
            </w:r>
            <w:r w:rsidR="00DF64CA" w:rsidRPr="00771224">
              <w:t>n</w:t>
            </w:r>
            <w:r w:rsidR="00DC137F" w:rsidRPr="00771224">
              <w:t xml:space="preserve"> MBEJ</w:t>
            </w:r>
            <w:r w:rsidRPr="00771224">
              <w:t xml:space="preserve"> that </w:t>
            </w:r>
            <w:r w:rsidR="00C03D50" w:rsidRPr="00771224">
              <w:t>has the following characteristics:</w:t>
            </w:r>
            <w:r w:rsidR="00DC137F" w:rsidRPr="00771224">
              <w:t xml:space="preserve"> </w:t>
            </w:r>
          </w:p>
          <w:p w14:paraId="6D5C6F43" w14:textId="0C7D7B98" w:rsidR="00C03D50" w:rsidRPr="00344FC1" w:rsidRDefault="00B25CAB" w:rsidP="00344FC1">
            <w:pPr>
              <w:pStyle w:val="DefinitionsNumbered1"/>
            </w:pPr>
            <w:r w:rsidRPr="00344FC1">
              <w:t>C</w:t>
            </w:r>
            <w:r w:rsidR="00DC137F" w:rsidRPr="00344FC1">
              <w:t>entre beams are connected to longitudinal support bars.</w:t>
            </w:r>
          </w:p>
          <w:p w14:paraId="3F6D24DD" w14:textId="64CC46CE" w:rsidR="00C03D50" w:rsidRPr="00344FC1" w:rsidRDefault="00DC137F" w:rsidP="00344FC1">
            <w:pPr>
              <w:pStyle w:val="DefinitionsNumbered1"/>
            </w:pPr>
            <w:r w:rsidRPr="00344FC1">
              <w:t xml:space="preserve">Each support bar supports only one centre beam. </w:t>
            </w:r>
          </w:p>
          <w:p w14:paraId="36F98ED3" w14:textId="55E7F9F6" w:rsidR="00C03D50" w:rsidRPr="00344FC1" w:rsidRDefault="00DC137F" w:rsidP="00344FC1">
            <w:pPr>
              <w:pStyle w:val="DefinitionsNumbered1"/>
            </w:pPr>
            <w:r w:rsidRPr="00344FC1">
              <w:t xml:space="preserve">The support bars span across the MBEJ opening and slide between elastomeric springs and bearings in support boxes. </w:t>
            </w:r>
          </w:p>
          <w:p w14:paraId="1ABEB8A9" w14:textId="21BEFCEB" w:rsidR="00C03D50" w:rsidRPr="00344FC1" w:rsidRDefault="00DC137F" w:rsidP="00344FC1">
            <w:pPr>
              <w:pStyle w:val="DefinitionsNumbered1"/>
            </w:pPr>
            <w:r w:rsidRPr="00344FC1">
              <w:t xml:space="preserve">The support boxes are cast into the concrete on both sides of the MBEJ. </w:t>
            </w:r>
          </w:p>
          <w:p w14:paraId="33CB3F18" w14:textId="55F99AEC" w:rsidR="00DC137F" w:rsidRPr="00771224" w:rsidRDefault="00DC137F" w:rsidP="00B5593D">
            <w:pPr>
              <w:pStyle w:val="DefinitionsBodyText"/>
              <w:rPr>
                <w:bCs/>
              </w:rPr>
            </w:pPr>
            <w:r w:rsidRPr="00771224">
              <w:t>A typical multiple support bar MBEJ is shown in Figure</w:t>
            </w:r>
            <w:r w:rsidR="00C03D50" w:rsidRPr="00771224">
              <w:t> </w:t>
            </w:r>
            <w:r w:rsidR="00CD5DF5" w:rsidRPr="00771224">
              <w:fldChar w:fldCharType="begin"/>
            </w:r>
            <w:r w:rsidR="00CD5DF5" w:rsidRPr="00771224">
              <w:instrText xml:space="preserve"> REF _Ref77071177 \r \h </w:instrText>
            </w:r>
            <w:r w:rsidR="00BF6DAF" w:rsidRPr="00771224">
              <w:instrText xml:space="preserve"> \* MERGEFORMAT </w:instrText>
            </w:r>
            <w:r w:rsidR="00CD5DF5" w:rsidRPr="00771224">
              <w:fldChar w:fldCharType="separate"/>
            </w:r>
            <w:r w:rsidR="00EF6D79">
              <w:t>3.1</w:t>
            </w:r>
            <w:r w:rsidR="00CD5DF5" w:rsidRPr="00771224">
              <w:fldChar w:fldCharType="end"/>
            </w:r>
            <w:r w:rsidRPr="00771224">
              <w:t>(a)</w:t>
            </w:r>
            <w:r w:rsidR="00F95BE6" w:rsidRPr="00771224">
              <w:t>.</w:t>
            </w:r>
          </w:p>
        </w:tc>
      </w:tr>
      <w:tr w:rsidR="00DC137F" w:rsidRPr="00484012" w14:paraId="40BC0C23" w14:textId="77777777" w:rsidTr="00E77FBC">
        <w:trPr>
          <w:cantSplit/>
        </w:trPr>
        <w:tc>
          <w:tcPr>
            <w:tcW w:w="2835" w:type="dxa"/>
          </w:tcPr>
          <w:p w14:paraId="7B6FEDE0" w14:textId="5380C8EB" w:rsidR="00DC137F" w:rsidRPr="00054A6F" w:rsidRDefault="00DC137F" w:rsidP="00054A6F">
            <w:pPr>
              <w:pStyle w:val="DefinitionsBodyText"/>
              <w:rPr>
                <w:b/>
                <w:bCs/>
              </w:rPr>
            </w:pPr>
            <w:r w:rsidRPr="00054A6F">
              <w:rPr>
                <w:b/>
                <w:bCs/>
              </w:rPr>
              <w:t xml:space="preserve">Single </w:t>
            </w:r>
            <w:r w:rsidR="009D7111">
              <w:rPr>
                <w:b/>
                <w:bCs/>
              </w:rPr>
              <w:t>S</w:t>
            </w:r>
            <w:r w:rsidR="009D7111" w:rsidRPr="00054A6F">
              <w:rPr>
                <w:b/>
                <w:bCs/>
              </w:rPr>
              <w:t xml:space="preserve">upport </w:t>
            </w:r>
            <w:r w:rsidR="009D7111">
              <w:rPr>
                <w:b/>
                <w:bCs/>
              </w:rPr>
              <w:t>B</w:t>
            </w:r>
            <w:r w:rsidR="009D7111" w:rsidRPr="00054A6F">
              <w:rPr>
                <w:b/>
                <w:bCs/>
              </w:rPr>
              <w:t xml:space="preserve">ar </w:t>
            </w:r>
            <w:r w:rsidR="009D7111">
              <w:rPr>
                <w:b/>
                <w:bCs/>
              </w:rPr>
              <w:br/>
            </w:r>
            <w:r w:rsidRPr="00054A6F">
              <w:rPr>
                <w:b/>
                <w:bCs/>
              </w:rPr>
              <w:t>MBEJ</w:t>
            </w:r>
            <w:r w:rsidR="00073B73" w:rsidRPr="00054A6F">
              <w:rPr>
                <w:b/>
                <w:bCs/>
              </w:rPr>
              <w:t>:</w:t>
            </w:r>
          </w:p>
        </w:tc>
        <w:tc>
          <w:tcPr>
            <w:tcW w:w="5670" w:type="dxa"/>
          </w:tcPr>
          <w:p w14:paraId="2CD7C68F" w14:textId="022EAC5C" w:rsidR="00C03D50" w:rsidRPr="00771224" w:rsidRDefault="00DF64CA" w:rsidP="00054A6F">
            <w:pPr>
              <w:pStyle w:val="DefinitionsBodyText"/>
            </w:pPr>
            <w:r w:rsidRPr="00771224">
              <w:t>An MBEJ that</w:t>
            </w:r>
            <w:r w:rsidR="00C03D50" w:rsidRPr="00771224">
              <w:t xml:space="preserve"> has the following characteristics: </w:t>
            </w:r>
          </w:p>
          <w:p w14:paraId="4696BC86" w14:textId="74304FAD" w:rsidR="00C03D50" w:rsidRPr="00344FC1" w:rsidRDefault="00B25CAB" w:rsidP="0088454E">
            <w:pPr>
              <w:pStyle w:val="DefinitionsNumbered1"/>
              <w:numPr>
                <w:ilvl w:val="0"/>
                <w:numId w:val="36"/>
              </w:numPr>
            </w:pPr>
            <w:r w:rsidRPr="00344FC1">
              <w:t>C</w:t>
            </w:r>
            <w:r w:rsidR="00DC137F" w:rsidRPr="00344FC1">
              <w:t>entre beams that are attached to support bars using steel yokes and elastomeric springs and bearings.</w:t>
            </w:r>
          </w:p>
          <w:p w14:paraId="542EBF5D" w14:textId="467EDD90" w:rsidR="00C03D50" w:rsidRPr="00344FC1" w:rsidRDefault="00DC137F" w:rsidP="00344FC1">
            <w:pPr>
              <w:pStyle w:val="DefinitionsNumbered1"/>
            </w:pPr>
            <w:r w:rsidRPr="00344FC1">
              <w:t xml:space="preserve">Each support bar supports a number of centre beams. </w:t>
            </w:r>
          </w:p>
          <w:p w14:paraId="0D696566" w14:textId="77777777" w:rsidR="00C03D50" w:rsidRPr="00344FC1" w:rsidRDefault="00DC137F" w:rsidP="00344FC1">
            <w:pPr>
              <w:pStyle w:val="DefinitionsNumbered1"/>
            </w:pPr>
            <w:r w:rsidRPr="00344FC1">
              <w:t>The support bars span across the MBEJ opening and slide between elastomeric springs and bearings in support boxes.</w:t>
            </w:r>
          </w:p>
          <w:p w14:paraId="506670A9" w14:textId="3BFA5436" w:rsidR="00C03D50" w:rsidRPr="00344FC1" w:rsidRDefault="00DC137F" w:rsidP="00344FC1">
            <w:pPr>
              <w:pStyle w:val="DefinitionsNumbered1"/>
            </w:pPr>
            <w:r w:rsidRPr="00344FC1">
              <w:t>The support boxes are cast into the concrete on both sides of the MBEJ and accommodate the required number of support bars.</w:t>
            </w:r>
          </w:p>
          <w:p w14:paraId="100591EE" w14:textId="55AFCDB5" w:rsidR="00DC137F" w:rsidRPr="00771224" w:rsidRDefault="00DC137F" w:rsidP="00B5593D">
            <w:pPr>
              <w:pStyle w:val="DefinitionsBodyText"/>
              <w:rPr>
                <w:bCs/>
              </w:rPr>
            </w:pPr>
            <w:r w:rsidRPr="00771224">
              <w:t xml:space="preserve">The </w:t>
            </w:r>
            <w:r w:rsidR="00CC34CC" w:rsidRPr="00771224">
              <w:t xml:space="preserve">Swivel Joist System </w:t>
            </w:r>
            <w:r w:rsidRPr="00771224">
              <w:t xml:space="preserve">is a variant of this design. A typical single support bar MBEJ is shown in Figure </w:t>
            </w:r>
            <w:r w:rsidR="00CD5DF5" w:rsidRPr="00771224">
              <w:fldChar w:fldCharType="begin"/>
            </w:r>
            <w:r w:rsidR="00CD5DF5" w:rsidRPr="00771224">
              <w:instrText xml:space="preserve"> REF _Ref77071177 \r \h </w:instrText>
            </w:r>
            <w:r w:rsidR="00164C6B" w:rsidRPr="00771224">
              <w:instrText xml:space="preserve"> \* MERGEFORMAT </w:instrText>
            </w:r>
            <w:r w:rsidR="00CD5DF5" w:rsidRPr="00771224">
              <w:fldChar w:fldCharType="separate"/>
            </w:r>
            <w:r w:rsidR="00EF6D79">
              <w:t>3.1</w:t>
            </w:r>
            <w:r w:rsidR="00CD5DF5" w:rsidRPr="00771224">
              <w:fldChar w:fldCharType="end"/>
            </w:r>
            <w:r w:rsidRPr="00771224">
              <w:t>(b)</w:t>
            </w:r>
            <w:r w:rsidR="00F95BE6" w:rsidRPr="00771224">
              <w:t>.</w:t>
            </w:r>
          </w:p>
        </w:tc>
      </w:tr>
      <w:tr w:rsidR="00DC137F" w:rsidRPr="00484012" w14:paraId="7AF9F587" w14:textId="77777777" w:rsidTr="00E77FBC">
        <w:trPr>
          <w:cantSplit/>
        </w:trPr>
        <w:tc>
          <w:tcPr>
            <w:tcW w:w="2835" w:type="dxa"/>
          </w:tcPr>
          <w:p w14:paraId="092A68CB" w14:textId="6AAE8D37" w:rsidR="00DC137F" w:rsidRPr="00FB1467" w:rsidRDefault="00DC137F" w:rsidP="00FB1467">
            <w:pPr>
              <w:pStyle w:val="DefinitionsBodyText"/>
              <w:rPr>
                <w:b/>
                <w:bCs/>
              </w:rPr>
            </w:pPr>
            <w:r w:rsidRPr="00FB1467">
              <w:rPr>
                <w:b/>
                <w:bCs/>
              </w:rPr>
              <w:t>Swivel Joist System</w:t>
            </w:r>
            <w:r w:rsidR="00073B73" w:rsidRPr="00FB1467">
              <w:rPr>
                <w:b/>
                <w:bCs/>
              </w:rPr>
              <w:t>:</w:t>
            </w:r>
          </w:p>
        </w:tc>
        <w:tc>
          <w:tcPr>
            <w:tcW w:w="5670" w:type="dxa"/>
          </w:tcPr>
          <w:p w14:paraId="3B02F190" w14:textId="5C44B979" w:rsidR="00DC137F" w:rsidRPr="00484012" w:rsidRDefault="00DC137F" w:rsidP="00FB1467">
            <w:pPr>
              <w:pStyle w:val="DefinitionsBodyText"/>
            </w:pPr>
            <w:r w:rsidRPr="00484012">
              <w:t>A special type of single support bar MBEJ system with swivelling single support bars.</w:t>
            </w:r>
          </w:p>
        </w:tc>
      </w:tr>
    </w:tbl>
    <w:p w14:paraId="2C73F0EE" w14:textId="0F044021" w:rsidR="002E6C91" w:rsidRPr="00484012" w:rsidRDefault="00C150BA" w:rsidP="007F614F">
      <w:pPr>
        <w:pStyle w:val="CaptionIndent"/>
      </w:pPr>
      <w:bookmarkStart w:id="22" w:name="_Toc514678947"/>
      <w:bookmarkStart w:id="23" w:name="_Toc886734"/>
      <w:bookmarkEnd w:id="8"/>
      <w:bookmarkEnd w:id="9"/>
      <w:bookmarkEnd w:id="10"/>
      <w:r w:rsidRPr="00484012">
        <w:t xml:space="preserve">Figure </w:t>
      </w:r>
      <w:r w:rsidR="00CD5DF5" w:rsidRPr="00484012">
        <w:fldChar w:fldCharType="begin"/>
      </w:r>
      <w:r w:rsidR="00CD5DF5" w:rsidRPr="00484012">
        <w:instrText xml:space="preserve"> REF _Ref77071177 \r \h </w:instrText>
      </w:r>
      <w:r w:rsidR="00073B73" w:rsidRPr="00484012">
        <w:instrText xml:space="preserve"> \* MERGEFORMAT </w:instrText>
      </w:r>
      <w:r w:rsidR="00CD5DF5" w:rsidRPr="00484012">
        <w:fldChar w:fldCharType="separate"/>
      </w:r>
      <w:r w:rsidR="00EF6D79">
        <w:t>3.1</w:t>
      </w:r>
      <w:r w:rsidR="00CD5DF5" w:rsidRPr="00484012">
        <w:fldChar w:fldCharType="end"/>
      </w:r>
      <w:r w:rsidRPr="00484012">
        <w:t>(a)</w:t>
      </w:r>
      <w:r w:rsidR="007A3407">
        <w:t>:</w:t>
      </w:r>
      <w:r w:rsidR="006661FD">
        <w:tab/>
      </w:r>
      <w:r w:rsidR="007A3407">
        <w:tab/>
      </w:r>
      <w:r w:rsidRPr="00484012">
        <w:t xml:space="preserve">Example of a </w:t>
      </w:r>
      <w:r w:rsidR="00213214">
        <w:t>m</w:t>
      </w:r>
      <w:r w:rsidR="00213214" w:rsidRPr="00484012">
        <w:t xml:space="preserve">ultiple </w:t>
      </w:r>
      <w:r w:rsidR="00213214">
        <w:t>s</w:t>
      </w:r>
      <w:r w:rsidR="00213214" w:rsidRPr="00484012">
        <w:t xml:space="preserve">upport </w:t>
      </w:r>
      <w:r w:rsidR="00213214">
        <w:t>b</w:t>
      </w:r>
      <w:r w:rsidR="00213214" w:rsidRPr="00484012">
        <w:t xml:space="preserve">ar </w:t>
      </w:r>
      <w:r w:rsidRPr="00484012">
        <w:t xml:space="preserve">MBEJ </w:t>
      </w:r>
      <w:r w:rsidR="00213214">
        <w:t>s</w:t>
      </w:r>
      <w:r w:rsidR="00213214" w:rsidRPr="00484012">
        <w:t>ystem</w:t>
      </w:r>
    </w:p>
    <w:p w14:paraId="3A858DD1" w14:textId="29A3DF37" w:rsidR="002E6C91" w:rsidRPr="00484012" w:rsidRDefault="005018BD" w:rsidP="00054A6F">
      <w:pPr>
        <w:pStyle w:val="ObjectIndent"/>
      </w:pPr>
      <w:r w:rsidRPr="00050859">
        <w:drawing>
          <wp:inline distT="0" distB="0" distL="0" distR="0" wp14:anchorId="466DF141" wp14:editId="015F362F">
            <wp:extent cx="5432582" cy="3133725"/>
            <wp:effectExtent l="38100" t="38100" r="3492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867" cy="3157540"/>
                    </a:xfrm>
                    <a:prstGeom prst="rect">
                      <a:avLst/>
                    </a:prstGeom>
                    <a:noFill/>
                    <a:ln w="22225">
                      <a:solidFill>
                        <a:schemeClr val="bg1">
                          <a:lumMod val="75000"/>
                        </a:schemeClr>
                      </a:solidFill>
                    </a:ln>
                  </pic:spPr>
                </pic:pic>
              </a:graphicData>
            </a:graphic>
          </wp:inline>
        </w:drawing>
      </w:r>
    </w:p>
    <w:p w14:paraId="6AC86EE4" w14:textId="57C3620A" w:rsidR="002E6C91" w:rsidRPr="00484012" w:rsidRDefault="00CD5DF5" w:rsidP="007E34E8">
      <w:pPr>
        <w:pStyle w:val="CaptionIndent"/>
      </w:pPr>
      <w:r w:rsidRPr="00484012">
        <w:lastRenderedPageBreak/>
        <w:t xml:space="preserve">Figure </w:t>
      </w:r>
      <w:r w:rsidRPr="00484012">
        <w:fldChar w:fldCharType="begin"/>
      </w:r>
      <w:r w:rsidRPr="00484012">
        <w:instrText xml:space="preserve"> REF _Ref77071177 \r \h </w:instrText>
      </w:r>
      <w:r w:rsidR="00BF6DAF" w:rsidRPr="00484012">
        <w:instrText xml:space="preserve"> \* MERGEFORMAT </w:instrText>
      </w:r>
      <w:r w:rsidRPr="00484012">
        <w:fldChar w:fldCharType="separate"/>
      </w:r>
      <w:r w:rsidR="00EF6D79">
        <w:t>3.1</w:t>
      </w:r>
      <w:r w:rsidRPr="00484012">
        <w:fldChar w:fldCharType="end"/>
      </w:r>
      <w:r w:rsidRPr="00484012">
        <w:t>(b)</w:t>
      </w:r>
      <w:r w:rsidR="00FB1467">
        <w:t>:</w:t>
      </w:r>
      <w:r w:rsidR="007E34E8">
        <w:tab/>
      </w:r>
      <w:r w:rsidRPr="00484012">
        <w:t xml:space="preserve">Example of a </w:t>
      </w:r>
      <w:r w:rsidR="00213214">
        <w:t>s</w:t>
      </w:r>
      <w:r w:rsidR="00213214" w:rsidRPr="00484012">
        <w:t xml:space="preserve">ingle </w:t>
      </w:r>
      <w:r w:rsidR="00213214">
        <w:t>s</w:t>
      </w:r>
      <w:r w:rsidR="00213214" w:rsidRPr="00484012">
        <w:t xml:space="preserve">upport </w:t>
      </w:r>
      <w:r w:rsidR="00213214">
        <w:t>b</w:t>
      </w:r>
      <w:r w:rsidR="00213214" w:rsidRPr="00484012">
        <w:t xml:space="preserve">ar </w:t>
      </w:r>
      <w:r w:rsidRPr="00484012">
        <w:t xml:space="preserve">MBEJ </w:t>
      </w:r>
      <w:r w:rsidR="00213214">
        <w:t>s</w:t>
      </w:r>
      <w:r w:rsidR="00213214" w:rsidRPr="00484012">
        <w:t xml:space="preserve">ystem </w:t>
      </w:r>
      <w:r w:rsidRPr="00484012">
        <w:t>(shown inverted)</w:t>
      </w:r>
    </w:p>
    <w:p w14:paraId="5C32D828" w14:textId="4B547D01" w:rsidR="002E6C91" w:rsidRPr="00484012" w:rsidRDefault="00B77697" w:rsidP="007E34E8">
      <w:pPr>
        <w:pStyle w:val="ObjectIndent"/>
      </w:pPr>
      <w:r w:rsidRPr="00767AFD">
        <w:drawing>
          <wp:inline distT="0" distB="0" distL="0" distR="0" wp14:anchorId="034C5EDE" wp14:editId="10E34C9A">
            <wp:extent cx="5686425" cy="3019425"/>
            <wp:effectExtent l="38100" t="38100" r="47625" b="47625"/>
            <wp:docPr id="40" name="Picture 40"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circuit board&#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t="3831" b="2723"/>
                    <a:stretch/>
                  </pic:blipFill>
                  <pic:spPr bwMode="auto">
                    <a:xfrm>
                      <a:off x="0" y="0"/>
                      <a:ext cx="5688000" cy="3020261"/>
                    </a:xfrm>
                    <a:prstGeom prst="rect">
                      <a:avLst/>
                    </a:prstGeom>
                    <a:noFill/>
                    <a:ln w="222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337E0" w14:textId="36F45311" w:rsidR="00D32834" w:rsidRPr="00484012" w:rsidRDefault="003F7623" w:rsidP="007E34E8">
      <w:pPr>
        <w:pStyle w:val="Heading1"/>
      </w:pPr>
      <w:bookmarkStart w:id="24" w:name="_Toc211869344"/>
      <w:bookmarkStart w:id="25" w:name="_Toc213917441"/>
      <w:r w:rsidRPr="00484012">
        <w:t>Quality System Requirements</w:t>
      </w:r>
      <w:bookmarkEnd w:id="22"/>
      <w:bookmarkEnd w:id="23"/>
      <w:bookmarkEnd w:id="24"/>
      <w:bookmarkEnd w:id="25"/>
    </w:p>
    <w:p w14:paraId="575B4DE7" w14:textId="170DD67C" w:rsidR="005970E4" w:rsidRPr="00B5381A" w:rsidRDefault="006848C3" w:rsidP="000712E3">
      <w:pPr>
        <w:pStyle w:val="Bodynumbered1"/>
      </w:pPr>
      <w:bookmarkStart w:id="26" w:name="_Ref161643920"/>
      <w:bookmarkStart w:id="27" w:name="_Ref9599800"/>
      <w:r w:rsidRPr="00B5381A">
        <w:t xml:space="preserve">The Contractor must prepare and implement a </w:t>
      </w:r>
      <w:r w:rsidR="006622DB" w:rsidRPr="00B5381A">
        <w:t>Quality Plan</w:t>
      </w:r>
      <w:r w:rsidRPr="00B5381A">
        <w:t xml:space="preserve"> that includes the </w:t>
      </w:r>
      <w:r w:rsidR="00BE2C1B" w:rsidRPr="00B5381A">
        <w:t>documentation</w:t>
      </w:r>
      <w:r w:rsidR="00CF5FEA" w:rsidRPr="00B5381A">
        <w:t xml:space="preserve"> </w:t>
      </w:r>
      <w:r w:rsidR="00906473" w:rsidRPr="00B5381A">
        <w:t>listed</w:t>
      </w:r>
      <w:r w:rsidRPr="00B5381A">
        <w:t xml:space="preserve"> in Table </w:t>
      </w:r>
      <w:r w:rsidRPr="00B5381A">
        <w:fldChar w:fldCharType="begin"/>
      </w:r>
      <w:r w:rsidRPr="00B5381A">
        <w:instrText xml:space="preserve"> REF _Ref9599800 \r \h  \* MERGEFORMAT </w:instrText>
      </w:r>
      <w:r w:rsidRPr="00B5381A">
        <w:fldChar w:fldCharType="separate"/>
      </w:r>
      <w:r w:rsidR="00EF6D79">
        <w:t>4.1</w:t>
      </w:r>
      <w:r w:rsidRPr="00B5381A">
        <w:fldChar w:fldCharType="end"/>
      </w:r>
      <w:r w:rsidRPr="00B5381A">
        <w:t>.</w:t>
      </w:r>
      <w:bookmarkEnd w:id="26"/>
    </w:p>
    <w:p w14:paraId="617E75A2" w14:textId="18C92929" w:rsidR="00B54311" w:rsidRDefault="006848C3" w:rsidP="007E34E8">
      <w:pPr>
        <w:pStyle w:val="CaptionIndent"/>
        <w:rPr>
          <w:lang w:bidi="en-US"/>
        </w:rPr>
      </w:pPr>
      <w:r w:rsidRPr="00B5381A">
        <w:rPr>
          <w:lang w:bidi="en-US"/>
        </w:rPr>
        <w:t xml:space="preserve">Table </w:t>
      </w:r>
      <w:r w:rsidR="00106D90" w:rsidRPr="00B5381A">
        <w:rPr>
          <w:lang w:bidi="en-US"/>
        </w:rPr>
        <w:fldChar w:fldCharType="begin"/>
      </w:r>
      <w:r w:rsidR="00106D90" w:rsidRPr="00B5381A">
        <w:rPr>
          <w:lang w:bidi="en-US"/>
        </w:rPr>
        <w:instrText xml:space="preserve"> REF _Ref9599800 \r \h  \* MERGEFORMAT </w:instrText>
      </w:r>
      <w:r w:rsidR="00106D90" w:rsidRPr="00B5381A">
        <w:rPr>
          <w:lang w:bidi="en-US"/>
        </w:rPr>
      </w:r>
      <w:r w:rsidR="00106D90" w:rsidRPr="00B5381A">
        <w:rPr>
          <w:lang w:bidi="en-US"/>
        </w:rPr>
        <w:fldChar w:fldCharType="separate"/>
      </w:r>
      <w:r w:rsidR="00EF6D79">
        <w:rPr>
          <w:lang w:bidi="en-US"/>
        </w:rPr>
        <w:t>4.1</w:t>
      </w:r>
      <w:r w:rsidR="00106D90" w:rsidRPr="00B5381A">
        <w:rPr>
          <w:lang w:bidi="en-US"/>
        </w:rPr>
        <w:fldChar w:fldCharType="end"/>
      </w:r>
      <w:r w:rsidR="00106D90">
        <w:rPr>
          <w:lang w:bidi="en-US"/>
        </w:rPr>
        <w:t>:</w:t>
      </w:r>
      <w:r w:rsidR="00106D90">
        <w:rPr>
          <w:lang w:bidi="en-US"/>
        </w:rPr>
        <w:tab/>
      </w:r>
      <w:r w:rsidRPr="00B5381A">
        <w:rPr>
          <w:lang w:bidi="en-US"/>
        </w:rPr>
        <w:t>Quality Plan</w:t>
      </w:r>
      <w:r w:rsidR="00B54311" w:rsidRPr="00B5381A">
        <w:rPr>
          <w:lang w:bidi="en-US"/>
        </w:rPr>
        <w:t xml:space="preserve"> </w:t>
      </w:r>
    </w:p>
    <w:tbl>
      <w:tblPr>
        <w:tblW w:w="8789" w:type="dxa"/>
        <w:tblInd w:w="55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A6A6A6" w:themeFill="background1" w:themeFillShade="A6"/>
        <w:tblLayout w:type="fixed"/>
        <w:tblCellMar>
          <w:left w:w="56" w:type="dxa"/>
          <w:right w:w="56" w:type="dxa"/>
        </w:tblCellMar>
        <w:tblLook w:val="0000" w:firstRow="0" w:lastRow="0" w:firstColumn="0" w:lastColumn="0" w:noHBand="0" w:noVBand="0"/>
      </w:tblPr>
      <w:tblGrid>
        <w:gridCol w:w="993"/>
        <w:gridCol w:w="7796"/>
      </w:tblGrid>
      <w:tr w:rsidR="007B0FE4" w:rsidRPr="009904C5" w14:paraId="5BD95FFF" w14:textId="77777777" w:rsidTr="006931DF">
        <w:trPr>
          <w:tblHeader/>
        </w:trPr>
        <w:tc>
          <w:tcPr>
            <w:tcW w:w="993" w:type="dxa"/>
            <w:shd w:val="clear" w:color="auto" w:fill="BFBFBF" w:themeFill="background1" w:themeFillShade="BF"/>
          </w:tcPr>
          <w:p w14:paraId="50AA2BF3" w14:textId="77777777" w:rsidR="007B0FE4" w:rsidRPr="003C0979" w:rsidRDefault="007B0FE4" w:rsidP="003C0979">
            <w:pPr>
              <w:pStyle w:val="TableHeading"/>
              <w:rPr>
                <w:b/>
                <w:bCs w:val="0"/>
              </w:rPr>
            </w:pPr>
            <w:bookmarkStart w:id="28" w:name="_Hlk113024862"/>
            <w:r w:rsidRPr="003C0979">
              <w:rPr>
                <w:b/>
                <w:bCs w:val="0"/>
              </w:rPr>
              <w:t>Clause</w:t>
            </w:r>
          </w:p>
        </w:tc>
        <w:tc>
          <w:tcPr>
            <w:tcW w:w="7796" w:type="dxa"/>
            <w:shd w:val="clear" w:color="auto" w:fill="BFBFBF" w:themeFill="background1" w:themeFillShade="BF"/>
          </w:tcPr>
          <w:p w14:paraId="2B64FA0C" w14:textId="18A07F49" w:rsidR="007B0FE4" w:rsidRPr="003C0979" w:rsidRDefault="007B0FE4" w:rsidP="003C0979">
            <w:pPr>
              <w:pStyle w:val="TableHeading"/>
              <w:rPr>
                <w:b/>
                <w:bCs w:val="0"/>
              </w:rPr>
            </w:pPr>
            <w:r w:rsidRPr="003C0979">
              <w:rPr>
                <w:b/>
                <w:bCs w:val="0"/>
              </w:rPr>
              <w:t xml:space="preserve">Description of </w:t>
            </w:r>
            <w:r w:rsidR="000C0D92">
              <w:rPr>
                <w:b/>
                <w:bCs w:val="0"/>
              </w:rPr>
              <w:t>D</w:t>
            </w:r>
            <w:r w:rsidRPr="003C0979">
              <w:rPr>
                <w:b/>
                <w:bCs w:val="0"/>
              </w:rPr>
              <w:t>ocument</w:t>
            </w:r>
          </w:p>
        </w:tc>
      </w:tr>
      <w:tr w:rsidR="007B0FE4" w:rsidRPr="009904C5" w14:paraId="54143B1A" w14:textId="77777777" w:rsidTr="006931DF">
        <w:tc>
          <w:tcPr>
            <w:tcW w:w="993" w:type="dxa"/>
            <w:shd w:val="clear" w:color="auto" w:fill="D9D9D9" w:themeFill="background1" w:themeFillShade="D9"/>
          </w:tcPr>
          <w:p w14:paraId="3D4497F9" w14:textId="77777777" w:rsidR="007B0FE4" w:rsidRPr="003C0979" w:rsidRDefault="007B0FE4" w:rsidP="004D2583">
            <w:pPr>
              <w:pStyle w:val="TableBodyText"/>
            </w:pPr>
            <w:r w:rsidRPr="003C0979">
              <w:fldChar w:fldCharType="begin" w:fldLock="1"/>
            </w:r>
            <w:r w:rsidRPr="003C0979">
              <w:instrText xml:space="preserve"> REF _Ref133827750 \r \h  \* MERGEFORMAT </w:instrText>
            </w:r>
            <w:r w:rsidRPr="003C0979">
              <w:fldChar w:fldCharType="separate"/>
            </w:r>
            <w:r w:rsidRPr="003C0979">
              <w:t>4.2</w:t>
            </w:r>
            <w:r w:rsidRPr="003C0979">
              <w:fldChar w:fldCharType="end"/>
            </w:r>
          </w:p>
        </w:tc>
        <w:tc>
          <w:tcPr>
            <w:tcW w:w="7796" w:type="dxa"/>
            <w:shd w:val="clear" w:color="auto" w:fill="D9D9D9" w:themeFill="background1" w:themeFillShade="D9"/>
          </w:tcPr>
          <w:p w14:paraId="0B86F93C" w14:textId="6EC70766" w:rsidR="007B0FE4" w:rsidRPr="003C0979" w:rsidRDefault="00AC64B1" w:rsidP="004D2583">
            <w:pPr>
              <w:pStyle w:val="TableBodyText"/>
            </w:pPr>
            <w:r w:rsidRPr="00771224">
              <w:rPr>
                <w:color w:val="auto"/>
                <w:szCs w:val="18"/>
                <w:lang w:eastAsia="ja-JP"/>
              </w:rPr>
              <w:t>Evidence of certification to AS/NZS ISO 9001</w:t>
            </w:r>
            <w:r w:rsidR="00801247">
              <w:rPr>
                <w:color w:val="auto"/>
                <w:szCs w:val="18"/>
                <w:lang w:eastAsia="ja-JP"/>
              </w:rPr>
              <w:t>.</w:t>
            </w:r>
          </w:p>
        </w:tc>
      </w:tr>
      <w:bookmarkStart w:id="29" w:name="_Hlk102413739"/>
      <w:tr w:rsidR="007B0FE4" w:rsidRPr="009904C5" w14:paraId="2109C357" w14:textId="77777777" w:rsidTr="006931DF">
        <w:tc>
          <w:tcPr>
            <w:tcW w:w="993" w:type="dxa"/>
            <w:shd w:val="clear" w:color="auto" w:fill="D9D9D9" w:themeFill="background1" w:themeFillShade="D9"/>
          </w:tcPr>
          <w:p w14:paraId="272C3927" w14:textId="4B2852F5" w:rsidR="007B0FE4" w:rsidRPr="003C0979" w:rsidRDefault="00F445CE" w:rsidP="004D2583">
            <w:pPr>
              <w:pStyle w:val="TableBodyText"/>
            </w:pPr>
            <w:r w:rsidRPr="00771224">
              <w:rPr>
                <w:color w:val="auto"/>
                <w:szCs w:val="18"/>
              </w:rPr>
              <w:fldChar w:fldCharType="begin"/>
            </w:r>
            <w:r w:rsidRPr="00771224">
              <w:rPr>
                <w:color w:val="auto"/>
                <w:szCs w:val="18"/>
              </w:rPr>
              <w:instrText xml:space="preserve"> REF _Ref151472296 \r \h  \* MERGEFORMAT </w:instrText>
            </w:r>
            <w:r w:rsidRPr="00771224">
              <w:rPr>
                <w:color w:val="auto"/>
                <w:szCs w:val="18"/>
              </w:rPr>
            </w:r>
            <w:r w:rsidRPr="00771224">
              <w:rPr>
                <w:color w:val="auto"/>
                <w:szCs w:val="18"/>
              </w:rPr>
              <w:fldChar w:fldCharType="separate"/>
            </w:r>
            <w:r>
              <w:rPr>
                <w:color w:val="auto"/>
                <w:szCs w:val="18"/>
              </w:rPr>
              <w:t>5.1</w:t>
            </w:r>
            <w:r w:rsidRPr="00771224">
              <w:rPr>
                <w:color w:val="auto"/>
                <w:szCs w:val="18"/>
              </w:rPr>
              <w:fldChar w:fldCharType="end"/>
            </w:r>
          </w:p>
        </w:tc>
        <w:tc>
          <w:tcPr>
            <w:tcW w:w="7796" w:type="dxa"/>
            <w:shd w:val="clear" w:color="auto" w:fill="D9D9D9" w:themeFill="background1" w:themeFillShade="D9"/>
          </w:tcPr>
          <w:p w14:paraId="66994570" w14:textId="6473C32C" w:rsidR="007B0FE4" w:rsidRPr="003C0979" w:rsidRDefault="00F445CE" w:rsidP="004D2583">
            <w:pPr>
              <w:pStyle w:val="TableBodyText"/>
            </w:pPr>
            <w:r w:rsidRPr="00771224">
              <w:rPr>
                <w:color w:val="auto"/>
                <w:szCs w:val="18"/>
                <w:lang w:eastAsia="ja-JP"/>
              </w:rPr>
              <w:t>Design details</w:t>
            </w:r>
            <w:r w:rsidR="00801247">
              <w:rPr>
                <w:color w:val="auto"/>
                <w:szCs w:val="18"/>
                <w:lang w:eastAsia="ja-JP"/>
              </w:rPr>
              <w:t>.</w:t>
            </w:r>
          </w:p>
        </w:tc>
      </w:tr>
      <w:tr w:rsidR="007B0FE4" w:rsidRPr="009904C5" w14:paraId="13CA5006" w14:textId="77777777" w:rsidTr="006931DF">
        <w:tc>
          <w:tcPr>
            <w:tcW w:w="993" w:type="dxa"/>
            <w:shd w:val="clear" w:color="auto" w:fill="D9D9D9" w:themeFill="background1" w:themeFillShade="D9"/>
          </w:tcPr>
          <w:p w14:paraId="0E97986E" w14:textId="1B988A5D" w:rsidR="007B0FE4" w:rsidRPr="003C0979" w:rsidRDefault="00F445CE" w:rsidP="004D2583">
            <w:pPr>
              <w:pStyle w:val="TableBodyText"/>
            </w:pPr>
            <w:r w:rsidRPr="00771224">
              <w:rPr>
                <w:color w:val="auto"/>
                <w:szCs w:val="18"/>
              </w:rPr>
              <w:fldChar w:fldCharType="begin"/>
            </w:r>
            <w:r w:rsidRPr="00771224">
              <w:rPr>
                <w:color w:val="auto"/>
                <w:szCs w:val="18"/>
              </w:rPr>
              <w:instrText xml:space="preserve"> REF _Ref77141296 \r \h  \* MERGEFORMAT </w:instrText>
            </w:r>
            <w:r w:rsidRPr="00771224">
              <w:rPr>
                <w:color w:val="auto"/>
                <w:szCs w:val="18"/>
              </w:rPr>
            </w:r>
            <w:r w:rsidRPr="00771224">
              <w:rPr>
                <w:color w:val="auto"/>
                <w:szCs w:val="18"/>
              </w:rPr>
              <w:fldChar w:fldCharType="separate"/>
            </w:r>
            <w:r>
              <w:rPr>
                <w:color w:val="auto"/>
                <w:szCs w:val="18"/>
              </w:rPr>
              <w:t>9.1</w:t>
            </w:r>
            <w:r w:rsidRPr="00771224">
              <w:rPr>
                <w:color w:val="auto"/>
                <w:szCs w:val="18"/>
              </w:rPr>
              <w:fldChar w:fldCharType="end"/>
            </w:r>
          </w:p>
        </w:tc>
        <w:tc>
          <w:tcPr>
            <w:tcW w:w="7796" w:type="dxa"/>
            <w:shd w:val="clear" w:color="auto" w:fill="D9D9D9" w:themeFill="background1" w:themeFillShade="D9"/>
          </w:tcPr>
          <w:p w14:paraId="68BF73CC" w14:textId="71E53BBB" w:rsidR="007B0FE4" w:rsidRPr="003C0979" w:rsidRDefault="00F445CE" w:rsidP="004D2583">
            <w:pPr>
              <w:pStyle w:val="TableBodyText"/>
            </w:pPr>
            <w:r w:rsidRPr="00771224">
              <w:rPr>
                <w:color w:val="auto"/>
                <w:szCs w:val="18"/>
                <w:lang w:eastAsia="ja-JP"/>
              </w:rPr>
              <w:t>Procedures and other details for fabrication of the steelwork.</w:t>
            </w:r>
          </w:p>
        </w:tc>
      </w:tr>
      <w:tr w:rsidR="007B0FE4" w:rsidRPr="009904C5" w14:paraId="12E0A106" w14:textId="77777777" w:rsidTr="006931DF">
        <w:tc>
          <w:tcPr>
            <w:tcW w:w="993" w:type="dxa"/>
            <w:shd w:val="clear" w:color="auto" w:fill="D9D9D9" w:themeFill="background1" w:themeFillShade="D9"/>
          </w:tcPr>
          <w:p w14:paraId="536CB3C5" w14:textId="558A8DC6" w:rsidR="007B0FE4" w:rsidRPr="003C0979" w:rsidRDefault="00F445CE" w:rsidP="004D2583">
            <w:pPr>
              <w:pStyle w:val="TableBodyText"/>
            </w:pPr>
            <w:r w:rsidRPr="00771224">
              <w:rPr>
                <w:color w:val="auto"/>
                <w:szCs w:val="18"/>
              </w:rPr>
              <w:fldChar w:fldCharType="begin"/>
            </w:r>
            <w:r w:rsidRPr="00771224">
              <w:rPr>
                <w:color w:val="auto"/>
                <w:szCs w:val="18"/>
              </w:rPr>
              <w:instrText xml:space="preserve"> REF _Ref77141319 \r \h  \* MERGEFORMAT </w:instrText>
            </w:r>
            <w:r w:rsidRPr="00771224">
              <w:rPr>
                <w:color w:val="auto"/>
                <w:szCs w:val="18"/>
              </w:rPr>
            </w:r>
            <w:r w:rsidRPr="00771224">
              <w:rPr>
                <w:color w:val="auto"/>
                <w:szCs w:val="18"/>
              </w:rPr>
              <w:fldChar w:fldCharType="separate"/>
            </w:r>
            <w:r>
              <w:rPr>
                <w:color w:val="auto"/>
                <w:szCs w:val="18"/>
              </w:rPr>
              <w:t>10.1</w:t>
            </w:r>
            <w:r w:rsidRPr="00771224">
              <w:rPr>
                <w:color w:val="auto"/>
                <w:szCs w:val="18"/>
              </w:rPr>
              <w:fldChar w:fldCharType="end"/>
            </w:r>
            <w:r w:rsidR="007B0FE4" w:rsidRPr="003C0979">
              <w:fldChar w:fldCharType="begin" w:fldLock="1"/>
            </w:r>
            <w:r w:rsidR="007B0FE4" w:rsidRPr="003C0979">
              <w:instrText xml:space="preserve"> REF _Ref118280359 \r \h  \* MERGEFORMAT </w:instrText>
            </w:r>
            <w:r w:rsidR="007B0FE4" w:rsidRPr="003C0979">
              <w:fldChar w:fldCharType="separate"/>
            </w:r>
            <w:r w:rsidR="007B0FE4" w:rsidRPr="003C0979">
              <w:fldChar w:fldCharType="end"/>
            </w:r>
          </w:p>
        </w:tc>
        <w:tc>
          <w:tcPr>
            <w:tcW w:w="7796" w:type="dxa"/>
            <w:shd w:val="clear" w:color="auto" w:fill="D9D9D9" w:themeFill="background1" w:themeFillShade="D9"/>
          </w:tcPr>
          <w:p w14:paraId="0C39723F" w14:textId="61117ED5" w:rsidR="007B0FE4" w:rsidRPr="003C0979" w:rsidRDefault="00F445CE" w:rsidP="004D2583">
            <w:pPr>
              <w:pStyle w:val="TableBodyText"/>
            </w:pPr>
            <w:r w:rsidRPr="00771224">
              <w:rPr>
                <w:color w:val="auto"/>
                <w:szCs w:val="18"/>
                <w:lang w:eastAsia="ja-JP"/>
              </w:rPr>
              <w:t>Procedures and other details for the application of the protective coating.</w:t>
            </w:r>
          </w:p>
        </w:tc>
      </w:tr>
      <w:tr w:rsidR="00F445CE" w:rsidRPr="009904C5" w14:paraId="1918D574" w14:textId="77777777" w:rsidTr="006931DF">
        <w:tc>
          <w:tcPr>
            <w:tcW w:w="993" w:type="dxa"/>
            <w:shd w:val="clear" w:color="auto" w:fill="D9D9D9" w:themeFill="background1" w:themeFillShade="D9"/>
          </w:tcPr>
          <w:p w14:paraId="3B36D953" w14:textId="5817C7B6" w:rsidR="00F445CE" w:rsidRPr="003C0979" w:rsidRDefault="00F445CE" w:rsidP="004D2583">
            <w:pPr>
              <w:pStyle w:val="TableBodyText"/>
            </w:pPr>
            <w:r w:rsidRPr="00771224">
              <w:rPr>
                <w:color w:val="auto"/>
                <w:szCs w:val="18"/>
              </w:rPr>
              <w:fldChar w:fldCharType="begin"/>
            </w:r>
            <w:r w:rsidRPr="00771224">
              <w:rPr>
                <w:color w:val="auto"/>
                <w:szCs w:val="18"/>
              </w:rPr>
              <w:instrText xml:space="preserve"> REF _Ref77141516 \r \h  \* MERGEFORMAT </w:instrText>
            </w:r>
            <w:r w:rsidRPr="00771224">
              <w:rPr>
                <w:color w:val="auto"/>
                <w:szCs w:val="18"/>
              </w:rPr>
            </w:r>
            <w:r w:rsidRPr="00771224">
              <w:rPr>
                <w:color w:val="auto"/>
                <w:szCs w:val="18"/>
              </w:rPr>
              <w:fldChar w:fldCharType="separate"/>
            </w:r>
            <w:r>
              <w:rPr>
                <w:color w:val="auto"/>
                <w:szCs w:val="18"/>
              </w:rPr>
              <w:t>11.1</w:t>
            </w:r>
            <w:r w:rsidRPr="00771224">
              <w:rPr>
                <w:color w:val="auto"/>
                <w:szCs w:val="18"/>
              </w:rPr>
              <w:fldChar w:fldCharType="end"/>
            </w:r>
          </w:p>
        </w:tc>
        <w:tc>
          <w:tcPr>
            <w:tcW w:w="7796" w:type="dxa"/>
            <w:shd w:val="clear" w:color="auto" w:fill="D9D9D9" w:themeFill="background1" w:themeFillShade="D9"/>
          </w:tcPr>
          <w:p w14:paraId="423C29B5" w14:textId="637A5FB7" w:rsidR="00F445CE" w:rsidRPr="00F445CE" w:rsidRDefault="00F445CE" w:rsidP="004D2583">
            <w:pPr>
              <w:pStyle w:val="TableBodyText"/>
              <w:rPr>
                <w:color w:val="auto"/>
                <w:szCs w:val="18"/>
                <w:lang w:eastAsia="ja-JP"/>
              </w:rPr>
            </w:pPr>
            <w:r w:rsidRPr="00771224">
              <w:rPr>
                <w:color w:val="auto"/>
                <w:szCs w:val="18"/>
                <w:lang w:eastAsia="ja-JP"/>
              </w:rPr>
              <w:t>Procedure for installation of the seal.</w:t>
            </w:r>
          </w:p>
        </w:tc>
      </w:tr>
      <w:tr w:rsidR="00F445CE" w:rsidRPr="009904C5" w14:paraId="62E56795" w14:textId="77777777" w:rsidTr="006931DF">
        <w:tc>
          <w:tcPr>
            <w:tcW w:w="993" w:type="dxa"/>
            <w:shd w:val="clear" w:color="auto" w:fill="D9D9D9" w:themeFill="background1" w:themeFillShade="D9"/>
          </w:tcPr>
          <w:p w14:paraId="11219B76" w14:textId="75262A6F" w:rsidR="00F445CE" w:rsidRPr="00771224" w:rsidRDefault="006E5041" w:rsidP="004D2583">
            <w:pPr>
              <w:pStyle w:val="TableBodyText"/>
              <w:rPr>
                <w:color w:val="auto"/>
                <w:szCs w:val="18"/>
              </w:rPr>
            </w:pPr>
            <w:r w:rsidRPr="00771224">
              <w:rPr>
                <w:color w:val="auto"/>
                <w:szCs w:val="18"/>
              </w:rPr>
              <w:fldChar w:fldCharType="begin"/>
            </w:r>
            <w:r w:rsidRPr="00771224">
              <w:rPr>
                <w:color w:val="auto"/>
                <w:szCs w:val="18"/>
              </w:rPr>
              <w:instrText xml:space="preserve"> REF _Ref77139040 \r \h  \* MERGEFORMAT </w:instrText>
            </w:r>
            <w:r w:rsidRPr="00771224">
              <w:rPr>
                <w:color w:val="auto"/>
                <w:szCs w:val="18"/>
              </w:rPr>
            </w:r>
            <w:r w:rsidRPr="00771224">
              <w:rPr>
                <w:color w:val="auto"/>
                <w:szCs w:val="18"/>
              </w:rPr>
              <w:fldChar w:fldCharType="separate"/>
            </w:r>
            <w:r>
              <w:rPr>
                <w:color w:val="auto"/>
                <w:szCs w:val="18"/>
              </w:rPr>
              <w:t>12.1</w:t>
            </w:r>
            <w:r w:rsidRPr="00771224">
              <w:rPr>
                <w:color w:val="auto"/>
                <w:szCs w:val="18"/>
              </w:rPr>
              <w:fldChar w:fldCharType="end"/>
            </w:r>
          </w:p>
        </w:tc>
        <w:tc>
          <w:tcPr>
            <w:tcW w:w="7796" w:type="dxa"/>
            <w:shd w:val="clear" w:color="auto" w:fill="D9D9D9" w:themeFill="background1" w:themeFillShade="D9"/>
          </w:tcPr>
          <w:p w14:paraId="5155C7F8" w14:textId="6B65118B" w:rsidR="00F445CE" w:rsidRPr="00771224" w:rsidRDefault="006E5041" w:rsidP="004D2583">
            <w:pPr>
              <w:pStyle w:val="TableBodyText"/>
              <w:rPr>
                <w:color w:val="auto"/>
                <w:szCs w:val="18"/>
                <w:lang w:eastAsia="ja-JP"/>
              </w:rPr>
            </w:pPr>
            <w:r w:rsidRPr="00771224">
              <w:rPr>
                <w:color w:val="auto"/>
                <w:szCs w:val="18"/>
                <w:lang w:eastAsia="ja-JP"/>
              </w:rPr>
              <w:t>Procedures and other details for assembly of the MBEJ.</w:t>
            </w:r>
          </w:p>
        </w:tc>
      </w:tr>
      <w:tr w:rsidR="00F445CE" w:rsidRPr="009904C5" w14:paraId="327B887D" w14:textId="77777777" w:rsidTr="006931DF">
        <w:tc>
          <w:tcPr>
            <w:tcW w:w="993" w:type="dxa"/>
            <w:shd w:val="clear" w:color="auto" w:fill="D9D9D9" w:themeFill="background1" w:themeFillShade="D9"/>
          </w:tcPr>
          <w:p w14:paraId="6A6290FA" w14:textId="1F20D00B" w:rsidR="00F445CE" w:rsidRPr="00771224" w:rsidRDefault="006E5041" w:rsidP="004D2583">
            <w:pPr>
              <w:pStyle w:val="TableBodyText"/>
              <w:rPr>
                <w:color w:val="auto"/>
                <w:szCs w:val="18"/>
              </w:rPr>
            </w:pPr>
            <w:r w:rsidRPr="00771224">
              <w:rPr>
                <w:color w:val="auto"/>
                <w:szCs w:val="18"/>
              </w:rPr>
              <w:fldChar w:fldCharType="begin"/>
            </w:r>
            <w:r w:rsidRPr="00771224">
              <w:rPr>
                <w:color w:val="auto"/>
                <w:szCs w:val="18"/>
              </w:rPr>
              <w:instrText xml:space="preserve"> REF _Ref77139104 \r \h  \* MERGEFORMAT </w:instrText>
            </w:r>
            <w:r w:rsidRPr="00771224">
              <w:rPr>
                <w:color w:val="auto"/>
                <w:szCs w:val="18"/>
              </w:rPr>
            </w:r>
            <w:r w:rsidRPr="00771224">
              <w:rPr>
                <w:color w:val="auto"/>
                <w:szCs w:val="18"/>
              </w:rPr>
              <w:fldChar w:fldCharType="separate"/>
            </w:r>
            <w:r>
              <w:rPr>
                <w:color w:val="auto"/>
                <w:szCs w:val="18"/>
              </w:rPr>
              <w:t>13.1</w:t>
            </w:r>
            <w:r w:rsidRPr="00771224">
              <w:rPr>
                <w:color w:val="auto"/>
                <w:szCs w:val="18"/>
              </w:rPr>
              <w:fldChar w:fldCharType="end"/>
            </w:r>
          </w:p>
        </w:tc>
        <w:tc>
          <w:tcPr>
            <w:tcW w:w="7796" w:type="dxa"/>
            <w:shd w:val="clear" w:color="auto" w:fill="D9D9D9" w:themeFill="background1" w:themeFillShade="D9"/>
          </w:tcPr>
          <w:p w14:paraId="6260B137" w14:textId="1A9C2C8A" w:rsidR="00F445CE" w:rsidRPr="00771224" w:rsidRDefault="006E5041" w:rsidP="004D2583">
            <w:pPr>
              <w:pStyle w:val="TableBodyText"/>
              <w:rPr>
                <w:color w:val="auto"/>
                <w:szCs w:val="18"/>
                <w:lang w:eastAsia="ja-JP"/>
              </w:rPr>
            </w:pPr>
            <w:r w:rsidRPr="00771224">
              <w:rPr>
                <w:color w:val="auto"/>
                <w:szCs w:val="18"/>
                <w:lang w:eastAsia="ja-JP"/>
              </w:rPr>
              <w:t>Procedures for the transport, handling and storage of the MBEJ.</w:t>
            </w:r>
          </w:p>
        </w:tc>
      </w:tr>
      <w:tr w:rsidR="006E5041" w:rsidRPr="009904C5" w14:paraId="160A95B1" w14:textId="77777777" w:rsidTr="006931DF">
        <w:tc>
          <w:tcPr>
            <w:tcW w:w="993" w:type="dxa"/>
            <w:shd w:val="clear" w:color="auto" w:fill="D9D9D9" w:themeFill="background1" w:themeFillShade="D9"/>
          </w:tcPr>
          <w:p w14:paraId="28659D3E" w14:textId="667C2987" w:rsidR="006E5041" w:rsidRPr="00771224" w:rsidRDefault="006E5041" w:rsidP="004D2583">
            <w:pPr>
              <w:pStyle w:val="TableBodyText"/>
              <w:rPr>
                <w:color w:val="auto"/>
                <w:szCs w:val="18"/>
              </w:rPr>
            </w:pPr>
            <w:r w:rsidRPr="00771224">
              <w:rPr>
                <w:color w:val="auto"/>
                <w:szCs w:val="18"/>
              </w:rPr>
              <w:fldChar w:fldCharType="begin"/>
            </w:r>
            <w:r w:rsidRPr="00771224">
              <w:rPr>
                <w:color w:val="auto"/>
                <w:szCs w:val="18"/>
              </w:rPr>
              <w:instrText xml:space="preserve"> REF _Ref77139128 \r \h  \* MERGEFORMAT </w:instrText>
            </w:r>
            <w:r w:rsidRPr="00771224">
              <w:rPr>
                <w:color w:val="auto"/>
                <w:szCs w:val="18"/>
              </w:rPr>
            </w:r>
            <w:r w:rsidRPr="00771224">
              <w:rPr>
                <w:color w:val="auto"/>
                <w:szCs w:val="18"/>
              </w:rPr>
              <w:fldChar w:fldCharType="separate"/>
            </w:r>
            <w:r>
              <w:rPr>
                <w:color w:val="auto"/>
                <w:szCs w:val="18"/>
              </w:rPr>
              <w:t>14.1</w:t>
            </w:r>
            <w:r w:rsidRPr="00771224">
              <w:rPr>
                <w:color w:val="auto"/>
                <w:szCs w:val="18"/>
              </w:rPr>
              <w:fldChar w:fldCharType="end"/>
            </w:r>
          </w:p>
        </w:tc>
        <w:tc>
          <w:tcPr>
            <w:tcW w:w="7796" w:type="dxa"/>
            <w:shd w:val="clear" w:color="auto" w:fill="D9D9D9" w:themeFill="background1" w:themeFillShade="D9"/>
          </w:tcPr>
          <w:p w14:paraId="5D4E0B0B" w14:textId="252B32B6" w:rsidR="006E5041" w:rsidRPr="00771224" w:rsidRDefault="006E5041" w:rsidP="004D2583">
            <w:pPr>
              <w:pStyle w:val="TableBodyText"/>
              <w:rPr>
                <w:color w:val="auto"/>
                <w:szCs w:val="18"/>
                <w:lang w:eastAsia="ja-JP"/>
              </w:rPr>
            </w:pPr>
            <w:r w:rsidRPr="00771224">
              <w:rPr>
                <w:color w:val="auto"/>
                <w:szCs w:val="18"/>
                <w:lang w:eastAsia="ja-JP"/>
              </w:rPr>
              <w:t>Procedures for installation of the MBEJ.</w:t>
            </w:r>
          </w:p>
        </w:tc>
      </w:tr>
      <w:tr w:rsidR="006E5041" w:rsidRPr="009904C5" w14:paraId="47823F96" w14:textId="77777777" w:rsidTr="006931DF">
        <w:tc>
          <w:tcPr>
            <w:tcW w:w="993" w:type="dxa"/>
            <w:shd w:val="clear" w:color="auto" w:fill="D9D9D9" w:themeFill="background1" w:themeFillShade="D9"/>
          </w:tcPr>
          <w:p w14:paraId="77C6739F" w14:textId="46A001EB" w:rsidR="006E5041" w:rsidRPr="00771224" w:rsidRDefault="006E5041" w:rsidP="004D2583">
            <w:pPr>
              <w:pStyle w:val="TableBodyText"/>
              <w:rPr>
                <w:color w:val="auto"/>
                <w:szCs w:val="18"/>
              </w:rPr>
            </w:pPr>
            <w:r w:rsidRPr="00771224">
              <w:rPr>
                <w:color w:val="auto"/>
                <w:szCs w:val="18"/>
              </w:rPr>
              <w:fldChar w:fldCharType="begin"/>
            </w:r>
            <w:r w:rsidRPr="00771224">
              <w:rPr>
                <w:color w:val="auto"/>
                <w:szCs w:val="18"/>
              </w:rPr>
              <w:instrText xml:space="preserve"> REF _Ref77315509 \r \h  \* MERGEFORMAT </w:instrText>
            </w:r>
            <w:r w:rsidRPr="00771224">
              <w:rPr>
                <w:color w:val="auto"/>
                <w:szCs w:val="18"/>
              </w:rPr>
            </w:r>
            <w:r w:rsidRPr="00771224">
              <w:rPr>
                <w:color w:val="auto"/>
                <w:szCs w:val="18"/>
              </w:rPr>
              <w:fldChar w:fldCharType="separate"/>
            </w:r>
            <w:r>
              <w:rPr>
                <w:color w:val="auto"/>
                <w:szCs w:val="18"/>
              </w:rPr>
              <w:t>15.1</w:t>
            </w:r>
            <w:r w:rsidRPr="00771224">
              <w:rPr>
                <w:color w:val="auto"/>
                <w:szCs w:val="18"/>
              </w:rPr>
              <w:fldChar w:fldCharType="end"/>
            </w:r>
          </w:p>
        </w:tc>
        <w:tc>
          <w:tcPr>
            <w:tcW w:w="7796" w:type="dxa"/>
            <w:shd w:val="clear" w:color="auto" w:fill="D9D9D9" w:themeFill="background1" w:themeFillShade="D9"/>
          </w:tcPr>
          <w:p w14:paraId="134E8CF5" w14:textId="3C1100F6" w:rsidR="006E5041" w:rsidRPr="00771224" w:rsidRDefault="006E5041" w:rsidP="004D2583">
            <w:pPr>
              <w:pStyle w:val="TableBodyText"/>
              <w:rPr>
                <w:color w:val="auto"/>
                <w:szCs w:val="18"/>
                <w:lang w:eastAsia="ja-JP"/>
              </w:rPr>
            </w:pPr>
            <w:r w:rsidRPr="00771224">
              <w:rPr>
                <w:color w:val="auto"/>
                <w:szCs w:val="18"/>
                <w:lang w:eastAsia="ja-JP"/>
              </w:rPr>
              <w:t>Procedure for testing the watertightness of the seals.</w:t>
            </w:r>
          </w:p>
        </w:tc>
      </w:tr>
    </w:tbl>
    <w:p w14:paraId="1AEFDE03" w14:textId="50F866C4" w:rsidR="00D36E16" w:rsidRPr="00771224" w:rsidRDefault="005D3AD7" w:rsidP="000712E3">
      <w:pPr>
        <w:pStyle w:val="Bodynumbered1"/>
      </w:pPr>
      <w:bookmarkStart w:id="30" w:name="_Ref211868477"/>
      <w:bookmarkEnd w:id="27"/>
      <w:bookmarkEnd w:id="28"/>
      <w:bookmarkEnd w:id="29"/>
      <w:r w:rsidRPr="00771224">
        <w:t xml:space="preserve">The MBEJ must be manufactured </w:t>
      </w:r>
      <w:r w:rsidR="00DC01DC" w:rsidRPr="00771224">
        <w:t>under a Quality Management System which has</w:t>
      </w:r>
      <w:r w:rsidR="005A7A0E" w:rsidRPr="00771224">
        <w:t xml:space="preserve"> </w:t>
      </w:r>
      <w:r w:rsidR="00DC01DC" w:rsidRPr="00771224">
        <w:t xml:space="preserve">been certified to AS/NZS ISO 9001 </w:t>
      </w:r>
      <w:r w:rsidR="00E62F7D" w:rsidRPr="00771224">
        <w:t xml:space="preserve">by a JASANZ </w:t>
      </w:r>
      <w:r w:rsidR="005A7A0E" w:rsidRPr="00771224">
        <w:t>accredited organization.</w:t>
      </w:r>
      <w:bookmarkEnd w:id="30"/>
    </w:p>
    <w:p w14:paraId="2260A15B" w14:textId="4014C7AD" w:rsidR="00D84455" w:rsidRPr="00771224" w:rsidRDefault="00D84455" w:rsidP="000712E3">
      <w:pPr>
        <w:pStyle w:val="Bodynumbered1"/>
      </w:pPr>
      <w:bookmarkStart w:id="31" w:name="_Ref77235134"/>
      <w:r w:rsidRPr="00771224">
        <w:t xml:space="preserve">A fabrication program </w:t>
      </w:r>
      <w:r w:rsidR="002708E2" w:rsidRPr="00771224">
        <w:t>must</w:t>
      </w:r>
      <w:r w:rsidRPr="00771224">
        <w:t xml:space="preserve"> be</w:t>
      </w:r>
      <w:r w:rsidR="001336E3" w:rsidRPr="00771224">
        <w:t xml:space="preserve"> submitted </w:t>
      </w:r>
      <w:r w:rsidR="00EF4234" w:rsidRPr="00771224">
        <w:t xml:space="preserve">to the Principal. The fabrication program </w:t>
      </w:r>
      <w:r w:rsidR="004843F5" w:rsidRPr="00771224">
        <w:t xml:space="preserve">must be </w:t>
      </w:r>
      <w:r w:rsidR="00BF5E16" w:rsidRPr="00771224">
        <w:t>updated whenever necessary to reflect the actual progress of the work</w:t>
      </w:r>
      <w:r w:rsidR="00EF4234" w:rsidRPr="00771224">
        <w:t xml:space="preserve"> and </w:t>
      </w:r>
      <w:r w:rsidR="002708E2" w:rsidRPr="00771224">
        <w:t>must</w:t>
      </w:r>
      <w:r w:rsidRPr="00771224">
        <w:t xml:space="preserve"> include:</w:t>
      </w:r>
      <w:bookmarkEnd w:id="31"/>
    </w:p>
    <w:p w14:paraId="701AE42A" w14:textId="077D9B0E" w:rsidR="00D84455" w:rsidRPr="00771224" w:rsidRDefault="00D84455" w:rsidP="0059449C">
      <w:pPr>
        <w:pStyle w:val="Bodynumbered2"/>
      </w:pPr>
      <w:r w:rsidRPr="00771224">
        <w:t xml:space="preserve">the proposed sequence of operations and the proposed time required for fabrication </w:t>
      </w:r>
      <w:r w:rsidR="00D36B90" w:rsidRPr="00771224">
        <w:t xml:space="preserve">of </w:t>
      </w:r>
      <w:r w:rsidRPr="00771224">
        <w:t xml:space="preserve">all members and/or parts, which </w:t>
      </w:r>
      <w:r w:rsidR="002708E2" w:rsidRPr="00771224">
        <w:t>must</w:t>
      </w:r>
      <w:r w:rsidRPr="00771224">
        <w:t xml:space="preserve"> be identified by name and mark;</w:t>
      </w:r>
    </w:p>
    <w:p w14:paraId="52B023BB" w14:textId="45D0D540" w:rsidR="00D84455" w:rsidRPr="00771224" w:rsidRDefault="00D84455" w:rsidP="0059449C">
      <w:pPr>
        <w:pStyle w:val="Bodynumbered2"/>
      </w:pPr>
      <w:r w:rsidRPr="00771224">
        <w:t xml:space="preserve">the proposed timing for carrying out </w:t>
      </w:r>
      <w:r w:rsidR="007C0409" w:rsidRPr="00771224">
        <w:t xml:space="preserve">any </w:t>
      </w:r>
      <w:r w:rsidRPr="00771224">
        <w:t>repairs to the protective treatment</w:t>
      </w:r>
      <w:r w:rsidR="004B2113" w:rsidRPr="00771224">
        <w:t>,</w:t>
      </w:r>
      <w:r w:rsidRPr="00771224">
        <w:t xml:space="preserve"> </w:t>
      </w:r>
      <w:r w:rsidR="004B2113" w:rsidRPr="00771224">
        <w:t xml:space="preserve">including areas in contact with concrete and areas </w:t>
      </w:r>
      <w:r w:rsidR="006511A8" w:rsidRPr="00771224">
        <w:t>that</w:t>
      </w:r>
      <w:r w:rsidR="004B2113" w:rsidRPr="00771224">
        <w:t xml:space="preserve"> will be inaccessible in the completed structure</w:t>
      </w:r>
      <w:r w:rsidRPr="00771224">
        <w:t>, and</w:t>
      </w:r>
    </w:p>
    <w:p w14:paraId="3BC721D1" w14:textId="1A42A353" w:rsidR="00076D13" w:rsidRPr="00484012" w:rsidRDefault="00D84455" w:rsidP="0059449C">
      <w:pPr>
        <w:pStyle w:val="Bodynumbered2"/>
      </w:pPr>
      <w:r w:rsidRPr="00771224">
        <w:t>the proposed timing for carrying out protective treatment to the surfaces that ar</w:t>
      </w:r>
      <w:r w:rsidRPr="00484012">
        <w:t>e inaccessible in the completed structure and outside of field welds.</w:t>
      </w:r>
    </w:p>
    <w:tbl>
      <w:tblPr>
        <w:tblStyle w:val="TMTableBlueIndent"/>
        <w:tblW w:w="9003" w:type="dxa"/>
        <w:tblLook w:val="04A0" w:firstRow="1" w:lastRow="0" w:firstColumn="1" w:lastColumn="0" w:noHBand="0" w:noVBand="1"/>
      </w:tblPr>
      <w:tblGrid>
        <w:gridCol w:w="1838"/>
        <w:gridCol w:w="7165"/>
      </w:tblGrid>
      <w:tr w:rsidR="003E31BA" w:rsidRPr="00484012" w14:paraId="228520FD" w14:textId="77777777" w:rsidTr="006931DF">
        <w:trPr>
          <w:cnfStyle w:val="100000000000" w:firstRow="1" w:lastRow="0" w:firstColumn="0" w:lastColumn="0" w:oddVBand="0" w:evenVBand="0" w:oddHBand="0" w:evenHBand="0" w:firstRowFirstColumn="0" w:firstRowLastColumn="0" w:lastRowFirstColumn="0" w:lastRowLastColumn="0"/>
        </w:trPr>
        <w:tc>
          <w:tcPr>
            <w:tcW w:w="9003" w:type="dxa"/>
            <w:gridSpan w:val="2"/>
            <w:hideMark/>
          </w:tcPr>
          <w:p w14:paraId="5D5860C4" w14:textId="2788D293" w:rsidR="003E31BA" w:rsidRPr="00B5381A" w:rsidRDefault="003E31BA" w:rsidP="0005528D">
            <w:pPr>
              <w:pStyle w:val="TableHeadingWHPoint"/>
              <w:rPr>
                <w:b w:val="0"/>
              </w:rPr>
            </w:pPr>
            <w:bookmarkStart w:id="32" w:name="_Hlk9589851"/>
            <w:r w:rsidRPr="00B5381A">
              <w:lastRenderedPageBreak/>
              <w:t>HOLD POINT 1</w:t>
            </w:r>
          </w:p>
        </w:tc>
      </w:tr>
      <w:tr w:rsidR="003E31BA" w:rsidRPr="00484012" w14:paraId="04018650" w14:textId="77777777" w:rsidTr="006931DF">
        <w:tc>
          <w:tcPr>
            <w:tcW w:w="1838" w:type="dxa"/>
            <w:hideMark/>
          </w:tcPr>
          <w:p w14:paraId="684F3EF5" w14:textId="77777777" w:rsidR="003E31BA" w:rsidRPr="00B5381A" w:rsidRDefault="003E31BA" w:rsidP="00643C25">
            <w:pPr>
              <w:pStyle w:val="TableBodyTextWHPoint"/>
              <w:rPr>
                <w:rFonts w:cstheme="minorBidi"/>
                <w:b/>
              </w:rPr>
            </w:pPr>
            <w:r w:rsidRPr="00B5381A">
              <w:t>Process Held</w:t>
            </w:r>
          </w:p>
        </w:tc>
        <w:tc>
          <w:tcPr>
            <w:tcW w:w="7165" w:type="dxa"/>
            <w:hideMark/>
          </w:tcPr>
          <w:p w14:paraId="432F2DEC" w14:textId="1848588A" w:rsidR="003E31BA" w:rsidRPr="00B5381A" w:rsidRDefault="003E31BA" w:rsidP="00643C25">
            <w:pPr>
              <w:pStyle w:val="TableBodyTextWHPoint"/>
              <w:rPr>
                <w:b/>
                <w:color w:val="auto"/>
              </w:rPr>
            </w:pPr>
            <w:r w:rsidRPr="00B5381A">
              <w:rPr>
                <w:color w:val="auto"/>
              </w:rPr>
              <w:t>Commencement of</w:t>
            </w:r>
            <w:r w:rsidR="0013021C" w:rsidRPr="00B5381A">
              <w:rPr>
                <w:color w:val="auto"/>
              </w:rPr>
              <w:t xml:space="preserve"> </w:t>
            </w:r>
            <w:r w:rsidR="00B25CAB" w:rsidRPr="00B5381A">
              <w:rPr>
                <w:color w:val="auto"/>
              </w:rPr>
              <w:t>work on</w:t>
            </w:r>
            <w:r w:rsidR="00DB4460" w:rsidRPr="00B5381A">
              <w:rPr>
                <w:color w:val="auto"/>
              </w:rPr>
              <w:t xml:space="preserve"> the MBEJ</w:t>
            </w:r>
            <w:r w:rsidRPr="00B5381A">
              <w:rPr>
                <w:color w:val="auto"/>
              </w:rPr>
              <w:t>.</w:t>
            </w:r>
          </w:p>
        </w:tc>
      </w:tr>
      <w:tr w:rsidR="003E31BA" w:rsidRPr="00484012" w14:paraId="6C79FAB1" w14:textId="77777777" w:rsidTr="006931DF">
        <w:tc>
          <w:tcPr>
            <w:tcW w:w="1838" w:type="dxa"/>
            <w:hideMark/>
          </w:tcPr>
          <w:p w14:paraId="498A5ACB" w14:textId="77777777" w:rsidR="003E31BA" w:rsidRPr="00771224" w:rsidRDefault="003E31BA" w:rsidP="00643C25">
            <w:pPr>
              <w:pStyle w:val="TableBodyTextWHPoint"/>
            </w:pPr>
            <w:r w:rsidRPr="00771224">
              <w:t>Submission Details</w:t>
            </w:r>
          </w:p>
        </w:tc>
        <w:tc>
          <w:tcPr>
            <w:tcW w:w="7165" w:type="dxa"/>
            <w:hideMark/>
          </w:tcPr>
          <w:p w14:paraId="6BD97361" w14:textId="5466B901" w:rsidR="00576C83" w:rsidRPr="00643C25" w:rsidRDefault="00576C83" w:rsidP="00643C25">
            <w:pPr>
              <w:pStyle w:val="TableBodyTextWHPoint"/>
            </w:pPr>
            <w:bookmarkStart w:id="33" w:name="_Hlk3530642"/>
            <w:r w:rsidRPr="00643C25">
              <w:t xml:space="preserve">The following must be submitted </w:t>
            </w:r>
            <w:r w:rsidR="00353904" w:rsidRPr="00643C25">
              <w:t xml:space="preserve">to the Principal </w:t>
            </w:r>
            <w:r w:rsidR="003E31BA" w:rsidRPr="00643C25">
              <w:t xml:space="preserve">at least </w:t>
            </w:r>
            <w:r w:rsidR="00285421" w:rsidRPr="00643C25">
              <w:t>5</w:t>
            </w:r>
            <w:r w:rsidR="00353904" w:rsidRPr="00643C25">
              <w:t xml:space="preserve"> working</w:t>
            </w:r>
            <w:r w:rsidR="003E31BA" w:rsidRPr="00643C25">
              <w:t xml:space="preserve"> days prior to the </w:t>
            </w:r>
            <w:bookmarkEnd w:id="33"/>
            <w:r w:rsidR="003E31BA" w:rsidRPr="00643C25">
              <w:t xml:space="preserve">commencement of </w:t>
            </w:r>
            <w:r w:rsidR="00263688" w:rsidRPr="00643C25">
              <w:t xml:space="preserve">work on </w:t>
            </w:r>
            <w:r w:rsidR="0007354F" w:rsidRPr="00643C25">
              <w:t>the MBEJ</w:t>
            </w:r>
            <w:r w:rsidRPr="00643C25">
              <w:t>:</w:t>
            </w:r>
          </w:p>
          <w:p w14:paraId="6A4D2EB0" w14:textId="5EBB5989" w:rsidR="003E31BA" w:rsidRPr="005E1488" w:rsidRDefault="00576C83" w:rsidP="0088454E">
            <w:pPr>
              <w:pStyle w:val="DefinitionsNumbered1"/>
              <w:numPr>
                <w:ilvl w:val="0"/>
                <w:numId w:val="37"/>
              </w:numPr>
            </w:pPr>
            <w:r w:rsidRPr="005E1488">
              <w:t>Quality Plan</w:t>
            </w:r>
            <w:r w:rsidR="00591AD8" w:rsidRPr="005E1488">
              <w:t xml:space="preserve"> (</w:t>
            </w:r>
            <w:r w:rsidRPr="005E1488">
              <w:t>including design</w:t>
            </w:r>
            <w:r w:rsidR="00591AD8" w:rsidRPr="005E1488">
              <w:t xml:space="preserve"> details); and</w:t>
            </w:r>
          </w:p>
          <w:p w14:paraId="5BC9EC45" w14:textId="2F101B6C" w:rsidR="00576C83" w:rsidRPr="005E1488" w:rsidRDefault="00576C83" w:rsidP="0088454E">
            <w:pPr>
              <w:pStyle w:val="DefinitionsNumbered1"/>
              <w:numPr>
                <w:ilvl w:val="0"/>
                <w:numId w:val="37"/>
              </w:numPr>
            </w:pPr>
            <w:r w:rsidRPr="005E1488">
              <w:t>fabrication program</w:t>
            </w:r>
          </w:p>
        </w:tc>
        <w:bookmarkEnd w:id="32"/>
      </w:tr>
    </w:tbl>
    <w:p w14:paraId="74F668EC" w14:textId="274AC8A0" w:rsidR="00ED71F8" w:rsidRPr="00767AFD" w:rsidRDefault="00ED71F8" w:rsidP="000712E3">
      <w:pPr>
        <w:pStyle w:val="Bodynumbered1"/>
      </w:pPr>
      <w:bookmarkStart w:id="34" w:name="_Ref77072657"/>
      <w:bookmarkStart w:id="35" w:name="_Ref16595278"/>
      <w:bookmarkStart w:id="36" w:name="_Toc47437429"/>
      <w:bookmarkStart w:id="37" w:name="_Toc64469507"/>
      <w:bookmarkStart w:id="38" w:name="_Toc29489164"/>
      <w:bookmarkStart w:id="39" w:name="_Ref55460709"/>
      <w:bookmarkStart w:id="40" w:name="_Ref55470685"/>
      <w:bookmarkStart w:id="41" w:name="_Hlk66784374"/>
      <w:bookmarkStart w:id="42" w:name="_Toc1138829"/>
      <w:bookmarkStart w:id="43" w:name="_Toc9850016"/>
      <w:bookmarkStart w:id="44" w:name="_Hlk9434043"/>
      <w:r w:rsidRPr="00767AFD">
        <w:t>If requested</w:t>
      </w:r>
      <w:r w:rsidR="00DC7690" w:rsidRPr="00767AFD">
        <w:t xml:space="preserve">, the </w:t>
      </w:r>
      <w:r w:rsidR="00257A6F" w:rsidRPr="00767AFD">
        <w:t>C</w:t>
      </w:r>
      <w:r w:rsidR="00DC7690" w:rsidRPr="00767AFD">
        <w:t xml:space="preserve">ontractor </w:t>
      </w:r>
      <w:r w:rsidR="00257A6F" w:rsidRPr="00767AFD">
        <w:t xml:space="preserve">must submit </w:t>
      </w:r>
      <w:r w:rsidR="00BC19EF" w:rsidRPr="00767AFD">
        <w:t>4</w:t>
      </w:r>
      <w:r w:rsidRPr="00767AFD">
        <w:t xml:space="preserve"> sets of any non-metallic components</w:t>
      </w:r>
      <w:r w:rsidR="00580682" w:rsidRPr="00767AFD">
        <w:t xml:space="preserve"> proposed for use in the MBEJ to the Principal</w:t>
      </w:r>
      <w:r w:rsidR="00BE7E7C" w:rsidRPr="00767AFD">
        <w:t>,</w:t>
      </w:r>
      <w:r w:rsidR="00257A6F" w:rsidRPr="00767AFD">
        <w:t xml:space="preserve"> </w:t>
      </w:r>
      <w:r w:rsidRPr="00767AFD">
        <w:t>including:</w:t>
      </w:r>
    </w:p>
    <w:p w14:paraId="2C24092A" w14:textId="242CE202" w:rsidR="00ED71F8" w:rsidRPr="00C471EA" w:rsidRDefault="00ED71F8" w:rsidP="0088454E">
      <w:pPr>
        <w:pStyle w:val="Bodynumbered2"/>
        <w:numPr>
          <w:ilvl w:val="1"/>
          <w:numId w:val="35"/>
        </w:numPr>
      </w:pPr>
      <w:r w:rsidRPr="00C471EA">
        <w:t>each type of elastomeric bearing</w:t>
      </w:r>
      <w:r w:rsidR="00280DBF">
        <w:t>;</w:t>
      </w:r>
      <w:r w:rsidR="00280DBF" w:rsidRPr="00C471EA">
        <w:t xml:space="preserve"> </w:t>
      </w:r>
      <w:r w:rsidRPr="00C471EA">
        <w:t>and</w:t>
      </w:r>
    </w:p>
    <w:p w14:paraId="7D806B98" w14:textId="5BF89431" w:rsidR="00ED71F8" w:rsidRPr="00C471EA" w:rsidRDefault="00ED71F8" w:rsidP="0088454E">
      <w:pPr>
        <w:pStyle w:val="Bodynumbered2"/>
        <w:numPr>
          <w:ilvl w:val="1"/>
          <w:numId w:val="35"/>
        </w:numPr>
      </w:pPr>
      <w:r w:rsidRPr="00C471EA">
        <w:t>each type of elastomeric spring.</w:t>
      </w:r>
    </w:p>
    <w:p w14:paraId="21D05D7C" w14:textId="2AE827C7" w:rsidR="00527025" w:rsidRPr="00B5381A" w:rsidRDefault="00BE7E7C" w:rsidP="000712E3">
      <w:pPr>
        <w:pStyle w:val="Bodynumbered1"/>
      </w:pPr>
      <w:r w:rsidRPr="00B5381A">
        <w:t xml:space="preserve">The samples must be accompanied </w:t>
      </w:r>
      <w:r w:rsidR="00F2503B" w:rsidRPr="00B5381A">
        <w:t xml:space="preserve">by details </w:t>
      </w:r>
      <w:r w:rsidR="004F7898" w:rsidRPr="00B5381A">
        <w:t>of</w:t>
      </w:r>
      <w:r w:rsidR="0060376A" w:rsidRPr="00B5381A">
        <w:t xml:space="preserve"> where each bearing and spring is to be used and what pre-compression is applied to each bearing and spring,</w:t>
      </w:r>
    </w:p>
    <w:p w14:paraId="3D40DE76" w14:textId="19E7983F" w:rsidR="00845A3C" w:rsidRPr="00B5381A" w:rsidRDefault="00845A3C" w:rsidP="000712E3">
      <w:pPr>
        <w:pStyle w:val="Bodynumbered1"/>
      </w:pPr>
      <w:r w:rsidRPr="00B5381A">
        <w:t xml:space="preserve">All testing required under this Specification must be performed by a laboratory which is </w:t>
      </w:r>
      <w:r w:rsidR="00DB4764" w:rsidRPr="00B5381A">
        <w:t xml:space="preserve">accredited for the test method to meet the requirements of AS ISO/IEC 17025. </w:t>
      </w:r>
      <w:r w:rsidR="00E30D78" w:rsidRPr="00B5381A">
        <w:t xml:space="preserve">The accreditation body must be </w:t>
      </w:r>
      <w:r w:rsidRPr="00B5381A">
        <w:t>a signatory to the International Laboratory Accreditation Cooperation Mutual Recognition Arrangement (ILAC MRA). The National Association of Testing Authorities (NATA) and International Accreditation New Zealand (IANZ) are signatories to ILAC MRA. If no such facilities are available for a test, the test must be carried out in a laboratory approved by the Principal with the results reported in a format acceptable to the Principal.</w:t>
      </w:r>
    </w:p>
    <w:p w14:paraId="337C9D98" w14:textId="44F5B93E" w:rsidR="004F48E3" w:rsidRPr="00484012" w:rsidRDefault="00372B76" w:rsidP="000712E3">
      <w:pPr>
        <w:pStyle w:val="Heading1"/>
      </w:pPr>
      <w:bookmarkStart w:id="45" w:name="_Ref77242678"/>
      <w:bookmarkStart w:id="46" w:name="_Toc211869345"/>
      <w:bookmarkStart w:id="47" w:name="_Toc213917442"/>
      <w:r w:rsidRPr="00484012">
        <w:t>Design</w:t>
      </w:r>
      <w:bookmarkEnd w:id="34"/>
      <w:bookmarkEnd w:id="45"/>
      <w:bookmarkEnd w:id="46"/>
      <w:bookmarkEnd w:id="47"/>
      <w:r w:rsidR="00EB7E5E" w:rsidRPr="00484012">
        <w:t xml:space="preserve"> </w:t>
      </w:r>
    </w:p>
    <w:p w14:paraId="211BB6B4" w14:textId="42CDA6D5" w:rsidR="002342AD" w:rsidRPr="00484012" w:rsidRDefault="002342AD" w:rsidP="00435BC1">
      <w:pPr>
        <w:pStyle w:val="Heading2"/>
      </w:pPr>
      <w:bookmarkStart w:id="48" w:name="_Toc211869346"/>
      <w:bookmarkStart w:id="49" w:name="_Toc213917443"/>
      <w:r w:rsidRPr="00484012">
        <w:t>General</w:t>
      </w:r>
      <w:bookmarkEnd w:id="48"/>
      <w:bookmarkEnd w:id="49"/>
    </w:p>
    <w:p w14:paraId="641A2971" w14:textId="77777777" w:rsidR="00D67644" w:rsidRPr="00B5381A" w:rsidRDefault="0076417D" w:rsidP="000712E3">
      <w:pPr>
        <w:pStyle w:val="Bodynumbered1"/>
      </w:pPr>
      <w:bookmarkStart w:id="50" w:name="_Ref151472296"/>
      <w:r w:rsidRPr="00B5381A">
        <w:t xml:space="preserve">The Quality Plan </w:t>
      </w:r>
      <w:r w:rsidR="00D67644" w:rsidRPr="00B5381A">
        <w:t>must include:</w:t>
      </w:r>
    </w:p>
    <w:p w14:paraId="5DAAF931" w14:textId="77557AC7" w:rsidR="00D67644" w:rsidRPr="00663D07" w:rsidRDefault="00213DDC" w:rsidP="0088454E">
      <w:pPr>
        <w:pStyle w:val="Bodynumbered2"/>
        <w:numPr>
          <w:ilvl w:val="1"/>
          <w:numId w:val="38"/>
        </w:numPr>
      </w:pPr>
      <w:r w:rsidRPr="00663D07">
        <w:t xml:space="preserve">the </w:t>
      </w:r>
      <w:r w:rsidR="00D67644" w:rsidRPr="00663D07">
        <w:t>name, contact details and curriculum vitae of the MBEJ Manufacturer’s Joint Designer</w:t>
      </w:r>
      <w:r w:rsidR="00D678DA" w:rsidRPr="00663D07">
        <w:t>;</w:t>
      </w:r>
    </w:p>
    <w:p w14:paraId="0326B987" w14:textId="7D5588BA" w:rsidR="00D67644" w:rsidRPr="00663D07" w:rsidRDefault="00213DDC" w:rsidP="0088454E">
      <w:pPr>
        <w:pStyle w:val="Bodynumbered2"/>
        <w:numPr>
          <w:ilvl w:val="1"/>
          <w:numId w:val="38"/>
        </w:numPr>
      </w:pPr>
      <w:r w:rsidRPr="00663D07">
        <w:t xml:space="preserve">names </w:t>
      </w:r>
      <w:r w:rsidR="00D67644" w:rsidRPr="00663D07">
        <w:t xml:space="preserve">and details of bridges where MBEJ of the MBEJ system type have been installed, together with the movement capability, installation date, and the name, </w:t>
      </w:r>
      <w:r w:rsidR="001C6EE9" w:rsidRPr="00663D07">
        <w:t xml:space="preserve">contact details </w:t>
      </w:r>
      <w:r w:rsidR="00D67644" w:rsidRPr="00663D07">
        <w:t>of the maintaining authority for each bridge</w:t>
      </w:r>
      <w:r w:rsidR="00D678DA" w:rsidRPr="00663D07">
        <w:t>;</w:t>
      </w:r>
    </w:p>
    <w:p w14:paraId="7FA812A8" w14:textId="2554173C" w:rsidR="00D67644" w:rsidRPr="00663D07" w:rsidRDefault="00213DDC" w:rsidP="0088454E">
      <w:pPr>
        <w:pStyle w:val="Bodynumbered2"/>
        <w:numPr>
          <w:ilvl w:val="1"/>
          <w:numId w:val="38"/>
        </w:numPr>
      </w:pPr>
      <w:r w:rsidRPr="00663D07">
        <w:t xml:space="preserve">noise </w:t>
      </w:r>
      <w:r w:rsidR="00D67644" w:rsidRPr="00663D07">
        <w:t>test reports of the performance of the MBEJ system under traffic</w:t>
      </w:r>
      <w:r w:rsidR="00D678DA" w:rsidRPr="00663D07">
        <w:t>;</w:t>
      </w:r>
    </w:p>
    <w:p w14:paraId="6DE0B416" w14:textId="07ED4DBF" w:rsidR="00D67644" w:rsidRPr="00663D07" w:rsidRDefault="009441DB" w:rsidP="0088454E">
      <w:pPr>
        <w:pStyle w:val="Bodynumbered2"/>
        <w:numPr>
          <w:ilvl w:val="1"/>
          <w:numId w:val="38"/>
        </w:numPr>
      </w:pPr>
      <w:r w:rsidRPr="00663D07">
        <w:t xml:space="preserve">an </w:t>
      </w:r>
      <w:r w:rsidR="00D67644" w:rsidRPr="00663D07">
        <w:t>experimental modal analysis study, conducted on a comparable size and type of dynamically similar MBEJ from the supplier</w:t>
      </w:r>
      <w:r w:rsidR="00D678DA" w:rsidRPr="00663D07">
        <w:t>;</w:t>
      </w:r>
    </w:p>
    <w:p w14:paraId="6069A6E7" w14:textId="5EE639D7" w:rsidR="00D67644" w:rsidRPr="00663D07" w:rsidRDefault="009441DB" w:rsidP="0088454E">
      <w:pPr>
        <w:pStyle w:val="Bodynumbered2"/>
        <w:numPr>
          <w:ilvl w:val="1"/>
          <w:numId w:val="38"/>
        </w:numPr>
      </w:pPr>
      <w:r w:rsidRPr="00663D07">
        <w:t xml:space="preserve">evidence </w:t>
      </w:r>
      <w:r w:rsidR="00D67644" w:rsidRPr="00663D07">
        <w:t>of compliance with the fatigue test requirements set out in Appendix B of NCHRP Report 402</w:t>
      </w:r>
      <w:r w:rsidR="00D678DA" w:rsidRPr="00663D07">
        <w:t>; and</w:t>
      </w:r>
    </w:p>
    <w:p w14:paraId="7DA19FC0" w14:textId="17C147B3" w:rsidR="00D67644" w:rsidRPr="00663D07" w:rsidRDefault="009441DB" w:rsidP="0088454E">
      <w:pPr>
        <w:pStyle w:val="Bodynumbered2"/>
        <w:numPr>
          <w:ilvl w:val="1"/>
          <w:numId w:val="38"/>
        </w:numPr>
      </w:pPr>
      <w:r w:rsidRPr="00663D07">
        <w:t xml:space="preserve">results </w:t>
      </w:r>
      <w:r w:rsidR="00907654" w:rsidRPr="00663D07">
        <w:t>from the tests performed according to Clause 20.7 of AS5100.4</w:t>
      </w:r>
      <w:r w:rsidR="00D67644" w:rsidRPr="00663D07">
        <w:t>.</w:t>
      </w:r>
    </w:p>
    <w:p w14:paraId="2C6B3FF4" w14:textId="3CD97A93" w:rsidR="0034489F" w:rsidRPr="00B5381A" w:rsidRDefault="00B4405F" w:rsidP="000712E3">
      <w:pPr>
        <w:pStyle w:val="Bodynumbered1"/>
      </w:pPr>
      <w:r w:rsidRPr="00B5381A">
        <w:t xml:space="preserve">The MBEJ must be designed in accordance with the requirements of this Clause </w:t>
      </w:r>
      <w:r w:rsidRPr="00B5381A">
        <w:fldChar w:fldCharType="begin"/>
      </w:r>
      <w:r w:rsidRPr="00B5381A">
        <w:instrText xml:space="preserve"> REF _Ref77242678 \r \h </w:instrText>
      </w:r>
      <w:r w:rsidRPr="00B5381A">
        <w:fldChar w:fldCharType="separate"/>
      </w:r>
      <w:r w:rsidR="00EF6D79">
        <w:t>5</w:t>
      </w:r>
      <w:r w:rsidRPr="00B5381A">
        <w:fldChar w:fldCharType="end"/>
      </w:r>
      <w:r w:rsidRPr="00B5381A">
        <w:t>, AS 5100.6 and AS 5100.4</w:t>
      </w:r>
      <w:r w:rsidR="007306A7" w:rsidRPr="00B5381A">
        <w:t>,</w:t>
      </w:r>
      <w:r w:rsidRPr="00B5381A">
        <w:t xml:space="preserve"> as modified by this Specification</w:t>
      </w:r>
      <w:r w:rsidR="002342AD" w:rsidRPr="00B5381A">
        <w:t>.</w:t>
      </w:r>
      <w:bookmarkEnd w:id="50"/>
    </w:p>
    <w:p w14:paraId="3F3CED09" w14:textId="05E1C8D4" w:rsidR="002342AD" w:rsidRPr="00B5381A" w:rsidRDefault="0027294A" w:rsidP="000712E3">
      <w:pPr>
        <w:pStyle w:val="Bodynumbered1"/>
      </w:pPr>
      <w:r w:rsidRPr="00B5381A">
        <w:t xml:space="preserve">The dynamic amplification factor (DAF) must be evaluated in accordance with </w:t>
      </w:r>
      <w:r w:rsidR="00B82BE4" w:rsidRPr="00B5381A">
        <w:t>M</w:t>
      </w:r>
      <w:r w:rsidR="00D3083B" w:rsidRPr="00B5381A">
        <w:t>e</w:t>
      </w:r>
      <w:r w:rsidR="00B82BE4" w:rsidRPr="00B5381A">
        <w:t>thod</w:t>
      </w:r>
      <w:r w:rsidR="00D3083B" w:rsidRPr="00B5381A">
        <w:t xml:space="preserve"> 1</w:t>
      </w:r>
      <w:r w:rsidR="007E7F8D" w:rsidRPr="00B5381A">
        <w:t>, as</w:t>
      </w:r>
      <w:r w:rsidR="00D3083B" w:rsidRPr="00B5381A">
        <w:t xml:space="preserve"> </w:t>
      </w:r>
      <w:r w:rsidR="00B8443C" w:rsidRPr="00B5381A">
        <w:t xml:space="preserve">specified in Clause 20.3.9 of AS 5100.4. The </w:t>
      </w:r>
      <w:r w:rsidR="00355F6C" w:rsidRPr="00B5381A">
        <w:t xml:space="preserve">Contractor may submit a proposal </w:t>
      </w:r>
      <w:r w:rsidR="004A2DBF" w:rsidRPr="00B5381A">
        <w:t>for the use of a</w:t>
      </w:r>
      <w:r w:rsidR="003E4603" w:rsidRPr="00B5381A">
        <w:t>n</w:t>
      </w:r>
      <w:r w:rsidR="004A2DBF" w:rsidRPr="00B5381A">
        <w:t xml:space="preserve"> </w:t>
      </w:r>
      <w:r w:rsidR="00977C97" w:rsidRPr="00B5381A">
        <w:t xml:space="preserve">alternative </w:t>
      </w:r>
      <w:r w:rsidR="00B8443C" w:rsidRPr="00B5381A">
        <w:t>DAF</w:t>
      </w:r>
      <w:r w:rsidR="007E7F8D" w:rsidRPr="00B5381A">
        <w:t xml:space="preserve">, with </w:t>
      </w:r>
      <w:r w:rsidR="005969C0" w:rsidRPr="00B5381A">
        <w:t xml:space="preserve">supporting </w:t>
      </w:r>
      <w:r w:rsidR="00B8443C" w:rsidRPr="00B5381A">
        <w:t xml:space="preserve">evidence </w:t>
      </w:r>
      <w:r w:rsidR="005969C0" w:rsidRPr="00B5381A">
        <w:t>to justify an alternative value,</w:t>
      </w:r>
      <w:r w:rsidR="00FB593C" w:rsidRPr="00B5381A">
        <w:t xml:space="preserve"> but the Principal is under no obligation to accept any such proposal.</w:t>
      </w:r>
      <w:r w:rsidR="001C6272" w:rsidRPr="00B5381A">
        <w:t xml:space="preserve"> However, the value of DAF must not be less than 1.6 in any case.</w:t>
      </w:r>
    </w:p>
    <w:p w14:paraId="0DC37E67" w14:textId="776E7121" w:rsidR="002342AD" w:rsidRPr="00484012" w:rsidRDefault="002342AD" w:rsidP="00F668AB">
      <w:pPr>
        <w:pStyle w:val="Heading2"/>
        <w:keepLines/>
      </w:pPr>
      <w:bookmarkStart w:id="51" w:name="_Toc211869347"/>
      <w:bookmarkStart w:id="52" w:name="_Toc213917444"/>
      <w:r w:rsidRPr="00484012">
        <w:lastRenderedPageBreak/>
        <w:t xml:space="preserve">General </w:t>
      </w:r>
      <w:r w:rsidR="00C01824" w:rsidRPr="00484012">
        <w:t>Arrangement</w:t>
      </w:r>
      <w:bookmarkEnd w:id="51"/>
      <w:bookmarkEnd w:id="52"/>
    </w:p>
    <w:p w14:paraId="1FD4E034" w14:textId="453B8C7C" w:rsidR="002342AD" w:rsidRPr="00B5381A" w:rsidRDefault="003A0AFC" w:rsidP="00F668AB">
      <w:pPr>
        <w:pStyle w:val="Bodynumbered1"/>
        <w:keepNext/>
      </w:pPr>
      <w:r w:rsidRPr="00B5381A">
        <w:t>The centre beams must be continuous over the full width of the carriageway and must not have field splices</w:t>
      </w:r>
      <w:r w:rsidR="002342AD" w:rsidRPr="00B5381A">
        <w:t>.</w:t>
      </w:r>
    </w:p>
    <w:p w14:paraId="44A9F9DD" w14:textId="76654221" w:rsidR="002342AD" w:rsidRPr="00B5381A" w:rsidRDefault="002342AD" w:rsidP="000712E3">
      <w:pPr>
        <w:pStyle w:val="Bodynumbered1"/>
      </w:pPr>
      <w:r w:rsidRPr="00B5381A">
        <w:t xml:space="preserve">The maximum clear gap between the tops of the centre beams </w:t>
      </w:r>
      <w:r w:rsidR="000B5248" w:rsidRPr="00B5381A">
        <w:t>is</w:t>
      </w:r>
      <w:r w:rsidRPr="00B5381A">
        <w:t xml:space="preserve"> 85 mm at the joint opening corresponding to the ultimate limit state.</w:t>
      </w:r>
    </w:p>
    <w:p w14:paraId="47E37E5C" w14:textId="279B9DAB" w:rsidR="002342AD" w:rsidRPr="00B5381A" w:rsidRDefault="002342AD" w:rsidP="000712E3">
      <w:pPr>
        <w:pStyle w:val="Bodynumbered1"/>
      </w:pPr>
      <w:r w:rsidRPr="00B5381A">
        <w:t xml:space="preserve">The spacing between centrelines of the support bars </w:t>
      </w:r>
      <w:r w:rsidR="002708E2" w:rsidRPr="00B5381A">
        <w:t>must</w:t>
      </w:r>
      <w:r w:rsidRPr="00B5381A">
        <w:t xml:space="preserve"> not exceed 1500 mm.</w:t>
      </w:r>
    </w:p>
    <w:p w14:paraId="7D73588C" w14:textId="7389A429" w:rsidR="002342AD" w:rsidRPr="00B5381A" w:rsidRDefault="002342AD" w:rsidP="000712E3">
      <w:pPr>
        <w:pStyle w:val="Bodynumbered1"/>
      </w:pPr>
      <w:r w:rsidRPr="00B5381A">
        <w:t xml:space="preserve">MBEJ systems may utilise either positive mechanical control (for example, pantographs, etc.) or elastomeric springs to provide equidistant centre beam spacing. </w:t>
      </w:r>
      <w:r w:rsidR="00204BEC" w:rsidRPr="00B5381A">
        <w:t>The MBEJ Manufacturer must demonstrate that the equidistant system proposed is capable of maintaining equal centre beam spacing under all possible operating conditions for the life of the MBEJ where the MBEJ is to be installed at a slope (in the direction of vehicular traffic) exceeding 0.5°.</w:t>
      </w:r>
    </w:p>
    <w:p w14:paraId="4D18FDDA" w14:textId="25CCFE38" w:rsidR="006E7631" w:rsidRPr="00B5381A" w:rsidRDefault="008D0474" w:rsidP="000712E3">
      <w:pPr>
        <w:pStyle w:val="Bodynumbered1"/>
      </w:pPr>
      <w:r w:rsidRPr="00B5381A">
        <w:t>The MBEJ must be capable of undergoing satisfactorily the movements specified in the Contract documents at all times in service</w:t>
      </w:r>
      <w:r w:rsidR="004A78BC" w:rsidRPr="00B5381A">
        <w:t>.</w:t>
      </w:r>
    </w:p>
    <w:p w14:paraId="52CF6BEF" w14:textId="071846DF" w:rsidR="002342AD" w:rsidRPr="00484012" w:rsidRDefault="002342AD" w:rsidP="00435BC1">
      <w:pPr>
        <w:pStyle w:val="Heading2"/>
      </w:pPr>
      <w:bookmarkStart w:id="53" w:name="_Toc211869348"/>
      <w:bookmarkStart w:id="54" w:name="_Toc213917445"/>
      <w:r w:rsidRPr="00484012">
        <w:t xml:space="preserve">Design </w:t>
      </w:r>
      <w:r w:rsidR="00C01824" w:rsidRPr="00484012">
        <w:t>Service Life</w:t>
      </w:r>
      <w:bookmarkEnd w:id="53"/>
      <w:bookmarkEnd w:id="54"/>
    </w:p>
    <w:p w14:paraId="7A6CA48F" w14:textId="16322F95" w:rsidR="002342AD" w:rsidRPr="00B5381A" w:rsidRDefault="002342AD" w:rsidP="000712E3">
      <w:pPr>
        <w:pStyle w:val="Bodynumbered1"/>
      </w:pPr>
      <w:bookmarkStart w:id="55" w:name="_Ref77232082"/>
      <w:r w:rsidRPr="00B5381A">
        <w:t xml:space="preserve">The MBEJ components </w:t>
      </w:r>
      <w:r w:rsidR="002708E2" w:rsidRPr="00B5381A">
        <w:t>must</w:t>
      </w:r>
      <w:r w:rsidRPr="00B5381A">
        <w:t xml:space="preserve"> be designed to </w:t>
      </w:r>
      <w:r w:rsidR="007F5715" w:rsidRPr="00B5381A">
        <w:t>comply with the requirements specified in Table</w:t>
      </w:r>
      <w:r w:rsidR="00CF5673" w:rsidRPr="00B5381A">
        <w:t> </w:t>
      </w:r>
      <w:r w:rsidR="007F5715" w:rsidRPr="00B5381A">
        <w:fldChar w:fldCharType="begin"/>
      </w:r>
      <w:r w:rsidR="007F5715" w:rsidRPr="00B5381A">
        <w:instrText xml:space="preserve"> REF _Ref77232082 \r \h </w:instrText>
      </w:r>
      <w:r w:rsidR="007F5715" w:rsidRPr="00B5381A">
        <w:fldChar w:fldCharType="separate"/>
      </w:r>
      <w:r w:rsidR="00EF6D79">
        <w:t>5.9</w:t>
      </w:r>
      <w:r w:rsidR="007F5715" w:rsidRPr="00B5381A">
        <w:fldChar w:fldCharType="end"/>
      </w:r>
      <w:r w:rsidR="00CF5673" w:rsidRPr="00B5381A">
        <w:t>.</w:t>
      </w:r>
      <w:bookmarkEnd w:id="55"/>
    </w:p>
    <w:p w14:paraId="00F52406" w14:textId="572608D9" w:rsidR="00A54CA9" w:rsidRDefault="00470DA6" w:rsidP="00291F53">
      <w:pPr>
        <w:pStyle w:val="CaptionIndent"/>
      </w:pPr>
      <w:r w:rsidRPr="00484012">
        <w:t xml:space="preserve">Table </w:t>
      </w:r>
      <w:r w:rsidRPr="00484012">
        <w:fldChar w:fldCharType="begin"/>
      </w:r>
      <w:r w:rsidRPr="00484012">
        <w:instrText xml:space="preserve"> REF _Ref77232082 \r \h </w:instrText>
      </w:r>
      <w:r w:rsidR="00076D13" w:rsidRPr="00484012">
        <w:instrText xml:space="preserve"> \* MERGEFORMAT </w:instrText>
      </w:r>
      <w:r w:rsidRPr="00484012">
        <w:fldChar w:fldCharType="separate"/>
      </w:r>
      <w:r w:rsidR="00EF6D79">
        <w:t>5.9</w:t>
      </w:r>
      <w:r w:rsidRPr="00484012">
        <w:fldChar w:fldCharType="end"/>
      </w:r>
      <w:r w:rsidR="00F74308">
        <w:t>:</w:t>
      </w:r>
      <w:r w:rsidR="00F74308">
        <w:tab/>
      </w:r>
      <w:r w:rsidR="00E14EC5" w:rsidRPr="00484012">
        <w:t xml:space="preserve">Service </w:t>
      </w:r>
      <w:r w:rsidR="000C0D92">
        <w:t>L</w:t>
      </w:r>
      <w:r w:rsidR="00866FA7" w:rsidRPr="00484012">
        <w:t xml:space="preserve">ife </w:t>
      </w:r>
      <w:r w:rsidR="00E14EC5" w:rsidRPr="00484012">
        <w:t xml:space="preserve">and </w:t>
      </w:r>
      <w:r w:rsidR="000C0D92">
        <w:t>R</w:t>
      </w:r>
      <w:r w:rsidR="00866FA7" w:rsidRPr="00484012">
        <w:t xml:space="preserve">estrictions </w:t>
      </w:r>
      <w:r w:rsidR="000C0D92">
        <w:t>D</w:t>
      </w:r>
      <w:r w:rsidR="00E14EC5" w:rsidRPr="00484012">
        <w:t xml:space="preserve">uring </w:t>
      </w:r>
      <w:r w:rsidR="000C0D92">
        <w:t>R</w:t>
      </w:r>
      <w:r w:rsidR="00866FA7" w:rsidRPr="00484012">
        <w:t xml:space="preserve">eplacement </w:t>
      </w:r>
      <w:bookmarkStart w:id="56" w:name="_Toc211869349"/>
    </w:p>
    <w:tbl>
      <w:tblPr>
        <w:tblStyle w:val="TMTableGreyIndent"/>
        <w:tblW w:w="8926" w:type="dxa"/>
        <w:tblLook w:val="04A0" w:firstRow="1" w:lastRow="0" w:firstColumn="1" w:lastColumn="0" w:noHBand="0" w:noVBand="1"/>
      </w:tblPr>
      <w:tblGrid>
        <w:gridCol w:w="2122"/>
        <w:gridCol w:w="1654"/>
        <w:gridCol w:w="5150"/>
      </w:tblGrid>
      <w:tr w:rsidR="00757348" w:rsidRPr="00291F53" w14:paraId="7029C2AF" w14:textId="77777777" w:rsidTr="006931DF">
        <w:trPr>
          <w:cnfStyle w:val="100000000000" w:firstRow="1" w:lastRow="0" w:firstColumn="0" w:lastColumn="0" w:oddVBand="0" w:evenVBand="0" w:oddHBand="0" w:evenHBand="0" w:firstRowFirstColumn="0" w:firstRowLastColumn="0" w:lastRowFirstColumn="0" w:lastRowLastColumn="0"/>
        </w:trPr>
        <w:tc>
          <w:tcPr>
            <w:tcW w:w="2122" w:type="dxa"/>
          </w:tcPr>
          <w:p w14:paraId="665CB0D2" w14:textId="1B01CBE8" w:rsidR="00757348" w:rsidRPr="00A54CA9" w:rsidRDefault="00757348" w:rsidP="00A54CA9">
            <w:pPr>
              <w:spacing w:before="60" w:after="60"/>
              <w:rPr>
                <w:rFonts w:eastAsiaTheme="minorEastAsia"/>
                <w:color w:val="000000"/>
                <w:sz w:val="18"/>
                <w:szCs w:val="18"/>
              </w:rPr>
            </w:pPr>
            <w:bookmarkStart w:id="57" w:name="_Hlk208321480"/>
            <w:r w:rsidRPr="00291F53">
              <w:rPr>
                <w:sz w:val="18"/>
                <w:szCs w:val="18"/>
              </w:rPr>
              <w:t>Component</w:t>
            </w:r>
          </w:p>
        </w:tc>
        <w:tc>
          <w:tcPr>
            <w:tcW w:w="1654" w:type="dxa"/>
          </w:tcPr>
          <w:p w14:paraId="0CF85DFE" w14:textId="722DA28E" w:rsidR="00757348" w:rsidRPr="00A54CA9" w:rsidRDefault="00757348" w:rsidP="00275EC3">
            <w:pPr>
              <w:spacing w:before="60" w:after="60"/>
              <w:rPr>
                <w:rFonts w:eastAsiaTheme="minorEastAsia"/>
                <w:color w:val="000000"/>
                <w:sz w:val="18"/>
                <w:szCs w:val="18"/>
              </w:rPr>
            </w:pPr>
            <w:r w:rsidRPr="00291F53">
              <w:rPr>
                <w:sz w:val="18"/>
                <w:szCs w:val="18"/>
              </w:rPr>
              <w:t xml:space="preserve">Minimum </w:t>
            </w:r>
            <w:r w:rsidR="00124576">
              <w:rPr>
                <w:sz w:val="18"/>
                <w:szCs w:val="18"/>
              </w:rPr>
              <w:t>S</w:t>
            </w:r>
            <w:r w:rsidRPr="00291F53">
              <w:rPr>
                <w:sz w:val="18"/>
                <w:szCs w:val="18"/>
              </w:rPr>
              <w:t xml:space="preserve">ervice </w:t>
            </w:r>
            <w:r w:rsidR="00124576">
              <w:rPr>
                <w:sz w:val="18"/>
                <w:szCs w:val="18"/>
              </w:rPr>
              <w:t>L</w:t>
            </w:r>
            <w:r w:rsidRPr="00291F53">
              <w:rPr>
                <w:sz w:val="18"/>
                <w:szCs w:val="18"/>
              </w:rPr>
              <w:t>ife (years)</w:t>
            </w:r>
          </w:p>
        </w:tc>
        <w:tc>
          <w:tcPr>
            <w:tcW w:w="5150" w:type="dxa"/>
          </w:tcPr>
          <w:p w14:paraId="2F3A839C" w14:textId="7963F394" w:rsidR="00757348" w:rsidRPr="00A54CA9" w:rsidRDefault="00757348" w:rsidP="00A54CA9">
            <w:pPr>
              <w:spacing w:before="60" w:after="60"/>
              <w:rPr>
                <w:rFonts w:eastAsiaTheme="minorEastAsia"/>
                <w:bCs/>
                <w:color w:val="000000"/>
                <w:sz w:val="18"/>
                <w:szCs w:val="18"/>
              </w:rPr>
            </w:pPr>
            <w:r w:rsidRPr="00291F53">
              <w:rPr>
                <w:bCs/>
                <w:sz w:val="18"/>
                <w:szCs w:val="18"/>
              </w:rPr>
              <w:t xml:space="preserve">Traffic </w:t>
            </w:r>
            <w:r w:rsidR="00124576">
              <w:rPr>
                <w:bCs/>
                <w:sz w:val="18"/>
                <w:szCs w:val="18"/>
              </w:rPr>
              <w:t>R</w:t>
            </w:r>
            <w:r w:rsidRPr="00291F53">
              <w:rPr>
                <w:bCs/>
                <w:sz w:val="18"/>
                <w:szCs w:val="18"/>
              </w:rPr>
              <w:t xml:space="preserve">estrictions </w:t>
            </w:r>
            <w:r w:rsidR="00124576">
              <w:rPr>
                <w:bCs/>
                <w:sz w:val="18"/>
                <w:szCs w:val="18"/>
              </w:rPr>
              <w:t>P</w:t>
            </w:r>
            <w:r w:rsidRPr="00291F53">
              <w:rPr>
                <w:bCs/>
                <w:sz w:val="18"/>
                <w:szCs w:val="18"/>
              </w:rPr>
              <w:t xml:space="preserve">ermitted </w:t>
            </w:r>
            <w:r w:rsidR="00124576">
              <w:rPr>
                <w:bCs/>
                <w:sz w:val="18"/>
                <w:szCs w:val="18"/>
              </w:rPr>
              <w:t>D</w:t>
            </w:r>
            <w:r w:rsidRPr="00291F53">
              <w:rPr>
                <w:bCs/>
                <w:sz w:val="18"/>
                <w:szCs w:val="18"/>
              </w:rPr>
              <w:t xml:space="preserve">uring </w:t>
            </w:r>
            <w:r w:rsidR="00124576">
              <w:rPr>
                <w:bCs/>
                <w:sz w:val="18"/>
                <w:szCs w:val="18"/>
              </w:rPr>
              <w:t>R</w:t>
            </w:r>
            <w:r w:rsidRPr="00291F53">
              <w:rPr>
                <w:bCs/>
                <w:sz w:val="18"/>
                <w:szCs w:val="18"/>
              </w:rPr>
              <w:t>eplacement</w:t>
            </w:r>
          </w:p>
        </w:tc>
      </w:tr>
      <w:tr w:rsidR="00757348" w:rsidRPr="00291F53" w14:paraId="3A483F3D" w14:textId="77777777" w:rsidTr="006931DF">
        <w:tc>
          <w:tcPr>
            <w:tcW w:w="2122" w:type="dxa"/>
          </w:tcPr>
          <w:p w14:paraId="6A978C8C" w14:textId="77777777" w:rsidR="00757348" w:rsidRPr="00291F53" w:rsidRDefault="00757348" w:rsidP="00757348">
            <w:pPr>
              <w:spacing w:before="60" w:after="60"/>
              <w:rPr>
                <w:rFonts w:eastAsiaTheme="minorEastAsia"/>
                <w:bCs/>
                <w:color w:val="000000"/>
                <w:sz w:val="18"/>
                <w:szCs w:val="18"/>
              </w:rPr>
            </w:pPr>
            <w:r w:rsidRPr="00291F53">
              <w:rPr>
                <w:rFonts w:eastAsiaTheme="minorEastAsia"/>
                <w:bCs/>
                <w:color w:val="000000"/>
                <w:sz w:val="18"/>
                <w:szCs w:val="18"/>
              </w:rPr>
              <w:t>Compression springs and control springs.</w:t>
            </w:r>
          </w:p>
          <w:p w14:paraId="0D1EB44E" w14:textId="52F7BA37" w:rsidR="00757348" w:rsidRPr="00A54CA9" w:rsidRDefault="00757348" w:rsidP="00757348">
            <w:pPr>
              <w:spacing w:before="60" w:after="60"/>
              <w:rPr>
                <w:rFonts w:eastAsiaTheme="minorEastAsia"/>
                <w:bCs/>
                <w:color w:val="000000"/>
                <w:sz w:val="18"/>
                <w:szCs w:val="18"/>
              </w:rPr>
            </w:pPr>
            <w:r w:rsidRPr="00291F53">
              <w:rPr>
                <w:rFonts w:eastAsiaTheme="minorEastAsia"/>
                <w:bCs/>
                <w:color w:val="000000"/>
                <w:sz w:val="18"/>
                <w:szCs w:val="18"/>
              </w:rPr>
              <w:t>Support bearings.</w:t>
            </w:r>
          </w:p>
        </w:tc>
        <w:tc>
          <w:tcPr>
            <w:tcW w:w="1654" w:type="dxa"/>
          </w:tcPr>
          <w:p w14:paraId="56154418" w14:textId="5DA17345" w:rsidR="00757348" w:rsidRPr="00291F53" w:rsidRDefault="00757348" w:rsidP="00757348">
            <w:pPr>
              <w:pStyle w:val="TableNumbered1"/>
              <w:numPr>
                <w:ilvl w:val="0"/>
                <w:numId w:val="0"/>
              </w:numPr>
              <w:ind w:left="284" w:hanging="284"/>
              <w:rPr>
                <w:szCs w:val="18"/>
              </w:rPr>
            </w:pPr>
            <w:r w:rsidRPr="00291F53">
              <w:rPr>
                <w:noProof w:val="0"/>
                <w:szCs w:val="18"/>
              </w:rPr>
              <w:t>15</w:t>
            </w:r>
          </w:p>
        </w:tc>
        <w:tc>
          <w:tcPr>
            <w:tcW w:w="5150" w:type="dxa"/>
          </w:tcPr>
          <w:p w14:paraId="6A1E68E4" w14:textId="6208B74B" w:rsidR="00757348" w:rsidRPr="00A54CA9" w:rsidRDefault="00757348" w:rsidP="00757348">
            <w:pPr>
              <w:numPr>
                <w:ilvl w:val="1"/>
                <w:numId w:val="0"/>
              </w:numPr>
              <w:tabs>
                <w:tab w:val="num" w:pos="714"/>
              </w:tabs>
              <w:spacing w:before="40" w:after="40"/>
              <w:rPr>
                <w:rFonts w:eastAsiaTheme="minorHAnsi" w:cstheme="minorBidi"/>
                <w:bCs/>
                <w:color w:val="000000" w:themeColor="text1"/>
                <w:sz w:val="18"/>
                <w:szCs w:val="18"/>
              </w:rPr>
            </w:pPr>
            <w:r w:rsidRPr="00291F53">
              <w:rPr>
                <w:rFonts w:eastAsiaTheme="minorHAnsi" w:cstheme="minorBidi"/>
                <w:bCs/>
                <w:color w:val="000000" w:themeColor="text1"/>
                <w:sz w:val="18"/>
                <w:szCs w:val="18"/>
              </w:rPr>
              <w:t>None permitted</w:t>
            </w:r>
          </w:p>
        </w:tc>
      </w:tr>
      <w:tr w:rsidR="00757348" w:rsidRPr="00291F53" w14:paraId="76268BD2" w14:textId="77777777" w:rsidTr="006931DF">
        <w:tc>
          <w:tcPr>
            <w:tcW w:w="2122" w:type="dxa"/>
          </w:tcPr>
          <w:p w14:paraId="46BCA329" w14:textId="79C5CB93" w:rsidR="00757348" w:rsidRPr="00291F53" w:rsidRDefault="00291F53" w:rsidP="00757348">
            <w:pPr>
              <w:spacing w:before="60" w:after="60"/>
              <w:rPr>
                <w:rFonts w:eastAsiaTheme="minorEastAsia"/>
                <w:bCs/>
                <w:color w:val="000000"/>
                <w:sz w:val="18"/>
                <w:szCs w:val="18"/>
              </w:rPr>
            </w:pPr>
            <w:r w:rsidRPr="00291F53">
              <w:rPr>
                <w:sz w:val="18"/>
                <w:szCs w:val="18"/>
              </w:rPr>
              <w:t>Joint seals.</w:t>
            </w:r>
          </w:p>
        </w:tc>
        <w:tc>
          <w:tcPr>
            <w:tcW w:w="1654" w:type="dxa"/>
          </w:tcPr>
          <w:p w14:paraId="4DCC3163" w14:textId="63FB7457" w:rsidR="00757348" w:rsidRPr="00291F53" w:rsidRDefault="00291F53" w:rsidP="00757348">
            <w:pPr>
              <w:pStyle w:val="TableNumbered1"/>
              <w:numPr>
                <w:ilvl w:val="0"/>
                <w:numId w:val="0"/>
              </w:numPr>
              <w:ind w:left="284" w:hanging="284"/>
              <w:rPr>
                <w:noProof w:val="0"/>
                <w:szCs w:val="18"/>
              </w:rPr>
            </w:pPr>
            <w:r w:rsidRPr="00291F53">
              <w:rPr>
                <w:szCs w:val="18"/>
              </w:rPr>
              <w:t>20</w:t>
            </w:r>
          </w:p>
        </w:tc>
        <w:tc>
          <w:tcPr>
            <w:tcW w:w="5150" w:type="dxa"/>
          </w:tcPr>
          <w:p w14:paraId="18997FB6" w14:textId="77777777" w:rsidR="00291F53" w:rsidRPr="00291F53" w:rsidRDefault="00291F53" w:rsidP="00291F53">
            <w:pPr>
              <w:numPr>
                <w:ilvl w:val="1"/>
                <w:numId w:val="0"/>
              </w:numPr>
              <w:tabs>
                <w:tab w:val="num" w:pos="714"/>
              </w:tabs>
              <w:spacing w:before="40" w:after="40"/>
              <w:rPr>
                <w:rFonts w:eastAsiaTheme="minorHAnsi" w:cstheme="minorBidi"/>
                <w:bCs/>
                <w:color w:val="000000" w:themeColor="text1"/>
                <w:sz w:val="18"/>
                <w:szCs w:val="18"/>
              </w:rPr>
            </w:pPr>
            <w:r w:rsidRPr="00291F53">
              <w:rPr>
                <w:rFonts w:eastAsiaTheme="minorHAnsi" w:cstheme="minorBidi"/>
                <w:bCs/>
                <w:color w:val="000000" w:themeColor="text1"/>
                <w:sz w:val="18"/>
                <w:szCs w:val="18"/>
              </w:rPr>
              <w:t>Either:</w:t>
            </w:r>
          </w:p>
          <w:p w14:paraId="53C5213D" w14:textId="4D00B8FF" w:rsidR="00291F53" w:rsidRPr="00291F53" w:rsidRDefault="00291F53" w:rsidP="00291F53">
            <w:pPr>
              <w:pStyle w:val="TableBullet1"/>
              <w:rPr>
                <w:szCs w:val="18"/>
              </w:rPr>
            </w:pPr>
            <w:r w:rsidRPr="00291F53">
              <w:rPr>
                <w:szCs w:val="18"/>
              </w:rPr>
              <w:t>A total road closure not exceeding two hours; or</w:t>
            </w:r>
          </w:p>
          <w:p w14:paraId="2D8F8679" w14:textId="4C98FCDF" w:rsidR="00757348" w:rsidRPr="00291F53" w:rsidRDefault="00291F53" w:rsidP="00291F53">
            <w:pPr>
              <w:pStyle w:val="TableBullet1"/>
              <w:rPr>
                <w:szCs w:val="18"/>
              </w:rPr>
            </w:pPr>
            <w:r w:rsidRPr="00291F53">
              <w:rPr>
                <w:szCs w:val="18"/>
              </w:rPr>
              <w:t>Not more than two lanes of the bridge at a time closed to traffic</w:t>
            </w:r>
          </w:p>
        </w:tc>
      </w:tr>
      <w:tr w:rsidR="00291F53" w:rsidRPr="00291F53" w14:paraId="3A003C20" w14:textId="77777777" w:rsidTr="006931DF">
        <w:tc>
          <w:tcPr>
            <w:tcW w:w="2122" w:type="dxa"/>
          </w:tcPr>
          <w:p w14:paraId="47BBE7E8" w14:textId="77777777" w:rsidR="00291F53" w:rsidRPr="00291F53" w:rsidRDefault="00291F53" w:rsidP="00291F53">
            <w:pPr>
              <w:spacing w:before="60" w:after="60"/>
              <w:rPr>
                <w:sz w:val="18"/>
                <w:szCs w:val="18"/>
              </w:rPr>
            </w:pPr>
            <w:r w:rsidRPr="00291F53">
              <w:rPr>
                <w:sz w:val="18"/>
                <w:szCs w:val="18"/>
              </w:rPr>
              <w:t>Centre beams, including welded attachments.</w:t>
            </w:r>
          </w:p>
          <w:p w14:paraId="0EBC8920" w14:textId="77777777" w:rsidR="00291F53" w:rsidRPr="00291F53" w:rsidRDefault="00291F53" w:rsidP="00291F53">
            <w:pPr>
              <w:spacing w:before="60" w:after="60"/>
              <w:rPr>
                <w:sz w:val="18"/>
                <w:szCs w:val="18"/>
              </w:rPr>
            </w:pPr>
            <w:r w:rsidRPr="00291F53">
              <w:rPr>
                <w:sz w:val="18"/>
                <w:szCs w:val="18"/>
              </w:rPr>
              <w:t>Support bars, including welded attachments.</w:t>
            </w:r>
          </w:p>
          <w:p w14:paraId="07F7D4AC" w14:textId="71E53BEE" w:rsidR="00291F53" w:rsidRPr="00291F53" w:rsidRDefault="00291F53" w:rsidP="00291F53">
            <w:pPr>
              <w:spacing w:before="60" w:after="60"/>
              <w:rPr>
                <w:sz w:val="18"/>
                <w:szCs w:val="18"/>
              </w:rPr>
            </w:pPr>
            <w:r w:rsidRPr="00291F53">
              <w:rPr>
                <w:sz w:val="18"/>
                <w:szCs w:val="18"/>
              </w:rPr>
              <w:t>Support boxes and attachments.</w:t>
            </w:r>
          </w:p>
        </w:tc>
        <w:tc>
          <w:tcPr>
            <w:tcW w:w="1654" w:type="dxa"/>
          </w:tcPr>
          <w:p w14:paraId="49A66F80" w14:textId="7825948B" w:rsidR="00291F53" w:rsidRPr="00291F53" w:rsidRDefault="00291F53" w:rsidP="00757348">
            <w:pPr>
              <w:pStyle w:val="TableNumbered1"/>
              <w:numPr>
                <w:ilvl w:val="0"/>
                <w:numId w:val="0"/>
              </w:numPr>
              <w:ind w:left="284" w:hanging="284"/>
              <w:rPr>
                <w:szCs w:val="18"/>
              </w:rPr>
            </w:pPr>
            <w:r w:rsidRPr="00291F53">
              <w:rPr>
                <w:szCs w:val="18"/>
              </w:rPr>
              <w:t>100</w:t>
            </w:r>
          </w:p>
        </w:tc>
        <w:tc>
          <w:tcPr>
            <w:tcW w:w="5150" w:type="dxa"/>
          </w:tcPr>
          <w:p w14:paraId="11105101" w14:textId="51965775" w:rsidR="00291F53" w:rsidRPr="00291F53" w:rsidRDefault="00291F53" w:rsidP="00291F53">
            <w:pPr>
              <w:numPr>
                <w:ilvl w:val="1"/>
                <w:numId w:val="0"/>
              </w:numPr>
              <w:tabs>
                <w:tab w:val="num" w:pos="714"/>
              </w:tabs>
              <w:spacing w:before="40" w:after="40"/>
              <w:rPr>
                <w:rFonts w:eastAsiaTheme="minorHAnsi" w:cstheme="minorBidi"/>
                <w:bCs/>
                <w:color w:val="000000" w:themeColor="text1"/>
                <w:sz w:val="18"/>
                <w:szCs w:val="18"/>
              </w:rPr>
            </w:pPr>
            <w:r w:rsidRPr="00291F53">
              <w:rPr>
                <w:sz w:val="18"/>
                <w:szCs w:val="18"/>
              </w:rPr>
              <w:t>Not specified</w:t>
            </w:r>
          </w:p>
        </w:tc>
      </w:tr>
    </w:tbl>
    <w:p w14:paraId="57F43908" w14:textId="6E099710" w:rsidR="002342AD" w:rsidRPr="00484012" w:rsidRDefault="002342AD" w:rsidP="003161A6">
      <w:pPr>
        <w:pStyle w:val="Heading2"/>
        <w:ind w:left="0" w:firstLine="0"/>
      </w:pPr>
      <w:bookmarkStart w:id="58" w:name="_Toc213917446"/>
      <w:bookmarkEnd w:id="57"/>
      <w:r w:rsidRPr="00484012">
        <w:t xml:space="preserve">Limit </w:t>
      </w:r>
      <w:r w:rsidR="00C01824" w:rsidRPr="00484012">
        <w:t>State Requirements</w:t>
      </w:r>
      <w:bookmarkEnd w:id="56"/>
      <w:bookmarkEnd w:id="58"/>
    </w:p>
    <w:p w14:paraId="3EB0D059" w14:textId="77777777" w:rsidR="008F5916" w:rsidRPr="00B5381A" w:rsidRDefault="008F5916" w:rsidP="000712E3">
      <w:pPr>
        <w:pStyle w:val="Bodynumbered1"/>
      </w:pPr>
      <w:r w:rsidRPr="00B5381A">
        <w:t>The nominal yield strength (</w:t>
      </w:r>
      <w:r w:rsidRPr="00B5381A">
        <w:rPr>
          <w:i/>
          <w:iCs/>
        </w:rPr>
        <w:t>f</w:t>
      </w:r>
      <w:r w:rsidRPr="00B5381A">
        <w:rPr>
          <w:i/>
          <w:iCs/>
          <w:vertAlign w:val="subscript"/>
        </w:rPr>
        <w:t>y</w:t>
      </w:r>
      <w:r w:rsidRPr="00B5381A">
        <w:t>) must not be less than 250 MPa or greater than 350 MPa for structural steel members, unless otherwise approved by the Principal.</w:t>
      </w:r>
    </w:p>
    <w:p w14:paraId="02CDE237" w14:textId="0F981AD4" w:rsidR="008F5916" w:rsidRPr="00B5381A" w:rsidRDefault="008F5916" w:rsidP="000712E3">
      <w:pPr>
        <w:pStyle w:val="Bodynumbered1"/>
      </w:pPr>
      <w:r w:rsidRPr="00B5381A">
        <w:t>The nominal tensile strength (</w:t>
      </w:r>
      <w:r w:rsidRPr="00B5381A">
        <w:rPr>
          <w:i/>
          <w:iCs/>
        </w:rPr>
        <w:t>f</w:t>
      </w:r>
      <w:r w:rsidRPr="00B5381A">
        <w:rPr>
          <w:i/>
          <w:iCs/>
          <w:vertAlign w:val="subscript"/>
        </w:rPr>
        <w:t>u</w:t>
      </w:r>
      <w:r w:rsidRPr="00B5381A">
        <w:t>) must not be less than 830 MPa for bolts and 480 MPa for welds.</w:t>
      </w:r>
    </w:p>
    <w:p w14:paraId="0D645D88" w14:textId="494D2C49" w:rsidR="002342AD" w:rsidRPr="00B5381A" w:rsidRDefault="002342AD" w:rsidP="00F668AB">
      <w:pPr>
        <w:pStyle w:val="Bodynumbered1"/>
        <w:keepNext/>
      </w:pPr>
      <w:bookmarkStart w:id="59" w:name="_Ref161581002"/>
      <w:r w:rsidRPr="00B5381A">
        <w:lastRenderedPageBreak/>
        <w:t xml:space="preserve">The structural design </w:t>
      </w:r>
      <w:r w:rsidR="002708E2" w:rsidRPr="00B5381A">
        <w:t>must</w:t>
      </w:r>
      <w:r w:rsidRPr="00B5381A">
        <w:t xml:space="preserve"> be in accordance with the principles of limit state design. The following relationship </w:t>
      </w:r>
      <w:r w:rsidR="002708E2" w:rsidRPr="00B5381A">
        <w:t>must</w:t>
      </w:r>
      <w:r w:rsidRPr="00B5381A">
        <w:t xml:space="preserve"> be satisfied:</w:t>
      </w:r>
      <w:bookmarkEnd w:id="59"/>
    </w:p>
    <w:p w14:paraId="206F4E09" w14:textId="7C2B60A3" w:rsidR="00652036" w:rsidRPr="00B5381A" w:rsidRDefault="00652036" w:rsidP="00F668AB">
      <w:pPr>
        <w:pStyle w:val="Bodynumbered1"/>
        <w:keepNext/>
        <w:numPr>
          <w:ilvl w:val="0"/>
          <w:numId w:val="0"/>
        </w:numPr>
        <w:ind w:left="1843"/>
      </w:pPr>
      <w:r w:rsidRPr="00B5381A">
        <w:t>S*</w:t>
      </w:r>
      <w:r w:rsidRPr="00B5381A">
        <w:tab/>
        <w:t>≤ Ф</w:t>
      </w:r>
      <w:r w:rsidR="00851605" w:rsidRPr="00B5381A">
        <w:t xml:space="preserve"> R</w:t>
      </w:r>
      <w:r w:rsidR="00851605" w:rsidRPr="00B5381A">
        <w:rPr>
          <w:sz w:val="22"/>
          <w:szCs w:val="22"/>
          <w:vertAlign w:val="subscript"/>
        </w:rPr>
        <w:t>lim</w:t>
      </w:r>
      <w:r w:rsidRPr="00B5381A">
        <w:tab/>
      </w:r>
    </w:p>
    <w:p w14:paraId="608C82A8" w14:textId="77777777" w:rsidR="002342AD" w:rsidRPr="00B5381A" w:rsidRDefault="002342AD" w:rsidP="00F668AB">
      <w:pPr>
        <w:pStyle w:val="Bodynumbered1"/>
        <w:keepNext/>
        <w:numPr>
          <w:ilvl w:val="0"/>
          <w:numId w:val="0"/>
        </w:numPr>
        <w:ind w:left="1843"/>
      </w:pPr>
      <w:r w:rsidRPr="00B5381A">
        <w:t>Where:</w:t>
      </w:r>
    </w:p>
    <w:p w14:paraId="097D58A0" w14:textId="677F2477" w:rsidR="002342AD" w:rsidRPr="00B5381A" w:rsidRDefault="002342AD" w:rsidP="00F668AB">
      <w:pPr>
        <w:pStyle w:val="Bodynumbered1"/>
        <w:keepNext/>
        <w:numPr>
          <w:ilvl w:val="0"/>
          <w:numId w:val="0"/>
        </w:numPr>
        <w:ind w:left="2127"/>
      </w:pPr>
      <w:r w:rsidRPr="00B5381A">
        <w:rPr>
          <w:i/>
          <w:iCs/>
        </w:rPr>
        <w:t>S</w:t>
      </w:r>
      <w:r w:rsidR="00617DD6" w:rsidRPr="00B5381A">
        <w:rPr>
          <w:i/>
          <w:iCs/>
        </w:rPr>
        <w:t>* =</w:t>
      </w:r>
      <w:r w:rsidRPr="00B5381A">
        <w:rPr>
          <w:i/>
          <w:iCs/>
        </w:rPr>
        <w:tab/>
      </w:r>
      <w:r w:rsidRPr="00B5381A">
        <w:t>the design action effect (force, stress, stress range, etc) for the appropriate limit state</w:t>
      </w:r>
      <w:r w:rsidR="00721F5B" w:rsidRPr="00B5381A">
        <w:t>.</w:t>
      </w:r>
    </w:p>
    <w:p w14:paraId="28BDB3B0" w14:textId="13A6E5C4" w:rsidR="002342AD" w:rsidRPr="00B5381A" w:rsidRDefault="00617DD6" w:rsidP="000712E3">
      <w:pPr>
        <w:pStyle w:val="Bodynumbered1"/>
        <w:numPr>
          <w:ilvl w:val="0"/>
          <w:numId w:val="0"/>
        </w:numPr>
        <w:ind w:left="2127"/>
      </w:pPr>
      <w:r w:rsidRPr="00B5381A">
        <w:rPr>
          <w:i/>
          <w:iCs/>
        </w:rPr>
        <w:t>Ф =</w:t>
      </w:r>
      <w:r w:rsidR="002342AD" w:rsidRPr="00B5381A">
        <w:tab/>
        <w:t>the capacity reduction factor</w:t>
      </w:r>
      <w:r w:rsidR="00721F5B" w:rsidRPr="00B5381A">
        <w:t>.</w:t>
      </w:r>
    </w:p>
    <w:p w14:paraId="10A33E4F" w14:textId="3DB2D68C" w:rsidR="002342AD" w:rsidRPr="00B5381A" w:rsidRDefault="00617DD6" w:rsidP="000712E3">
      <w:pPr>
        <w:pStyle w:val="Bodynumbered1"/>
        <w:numPr>
          <w:ilvl w:val="0"/>
          <w:numId w:val="0"/>
        </w:numPr>
        <w:ind w:left="2127"/>
      </w:pPr>
      <w:r w:rsidRPr="00B5381A">
        <w:rPr>
          <w:i/>
          <w:iCs/>
        </w:rPr>
        <w:t>R</w:t>
      </w:r>
      <w:r w:rsidR="00F779A3" w:rsidRPr="00B5381A">
        <w:rPr>
          <w:i/>
          <w:iCs/>
          <w:sz w:val="22"/>
          <w:szCs w:val="22"/>
          <w:vertAlign w:val="subscript"/>
        </w:rPr>
        <w:t>l</w:t>
      </w:r>
      <w:r w:rsidRPr="00B5381A">
        <w:rPr>
          <w:i/>
          <w:iCs/>
          <w:sz w:val="22"/>
          <w:szCs w:val="22"/>
          <w:vertAlign w:val="subscript"/>
        </w:rPr>
        <w:t>im</w:t>
      </w:r>
      <w:r w:rsidRPr="00B5381A">
        <w:t xml:space="preserve"> =</w:t>
      </w:r>
      <w:r w:rsidR="002342AD" w:rsidRPr="00B5381A">
        <w:tab/>
        <w:t xml:space="preserve">the nominal strength, corresponding to </w:t>
      </w:r>
      <w:r w:rsidR="002342AD" w:rsidRPr="00B5381A">
        <w:rPr>
          <w:i/>
          <w:iCs/>
        </w:rPr>
        <w:t>S*</w:t>
      </w:r>
      <w:r w:rsidR="002342AD" w:rsidRPr="00B5381A">
        <w:t>, for the appropriate limit state</w:t>
      </w:r>
      <w:r w:rsidR="00721F5B" w:rsidRPr="00B5381A">
        <w:t>.</w:t>
      </w:r>
    </w:p>
    <w:p w14:paraId="6D3AADBA" w14:textId="4F461350" w:rsidR="002342AD" w:rsidRPr="00B5381A" w:rsidRDefault="00AE4869" w:rsidP="000712E3">
      <w:pPr>
        <w:pStyle w:val="Bodynumbered1"/>
      </w:pPr>
      <w:r w:rsidRPr="00B5381A">
        <w:t>The limit states of fatigue, strength and serviceability must be checked according to this Specification and Clause 20 of AS 5100.4</w:t>
      </w:r>
      <w:r w:rsidR="00E77809" w:rsidRPr="00B5381A">
        <w:t>,</w:t>
      </w:r>
      <w:r w:rsidRPr="00B5381A">
        <w:t xml:space="preserve"> incorporating modifications required by this Specification</w:t>
      </w:r>
      <w:r w:rsidR="002342AD" w:rsidRPr="00B5381A">
        <w:t>.</w:t>
      </w:r>
    </w:p>
    <w:p w14:paraId="7F27A0CB" w14:textId="3AD09E03" w:rsidR="002342AD" w:rsidRPr="00B5381A" w:rsidRDefault="002342AD" w:rsidP="000712E3">
      <w:pPr>
        <w:pStyle w:val="Bodynumbered1"/>
      </w:pPr>
      <w:r w:rsidRPr="00B5381A">
        <w:t xml:space="preserve">The joint opening and other specific design requirements </w:t>
      </w:r>
      <w:r w:rsidR="002708E2" w:rsidRPr="00B5381A">
        <w:t>must</w:t>
      </w:r>
      <w:r w:rsidRPr="00B5381A">
        <w:t xml:space="preserve"> be as stated in </w:t>
      </w:r>
      <w:r w:rsidR="00A1005C" w:rsidRPr="00B5381A">
        <w:t>the Contract documents</w:t>
      </w:r>
      <w:r w:rsidRPr="00B5381A">
        <w:t>.</w:t>
      </w:r>
    </w:p>
    <w:p w14:paraId="2E507F10" w14:textId="6F8CA748" w:rsidR="002342AD" w:rsidRPr="00B5381A" w:rsidRDefault="004C60BB" w:rsidP="000712E3">
      <w:pPr>
        <w:pStyle w:val="Bodynumbered1"/>
      </w:pPr>
      <w:r w:rsidRPr="00B5381A">
        <w:t xml:space="preserve">The structure must be analysed and the equation </w:t>
      </w:r>
      <w:r w:rsidR="00042CE8" w:rsidRPr="00B5381A">
        <w:t>set out</w:t>
      </w:r>
      <w:r w:rsidRPr="00B5381A">
        <w:t xml:space="preserve"> in Clause</w:t>
      </w:r>
      <w:r w:rsidR="00042CE8" w:rsidRPr="00B5381A">
        <w:t xml:space="preserve"> </w:t>
      </w:r>
      <w:r w:rsidR="00042CE8" w:rsidRPr="00B5381A">
        <w:fldChar w:fldCharType="begin"/>
      </w:r>
      <w:r w:rsidR="00042CE8" w:rsidRPr="00B5381A">
        <w:instrText xml:space="preserve"> REF _Ref161581002 \r \h </w:instrText>
      </w:r>
      <w:r w:rsidR="00042CE8" w:rsidRPr="00B5381A">
        <w:fldChar w:fldCharType="separate"/>
      </w:r>
      <w:r w:rsidR="00EF6D79">
        <w:t>5.12</w:t>
      </w:r>
      <w:r w:rsidR="00042CE8" w:rsidRPr="00B5381A">
        <w:fldChar w:fldCharType="end"/>
      </w:r>
      <w:r w:rsidR="00042CE8" w:rsidRPr="00B5381A">
        <w:t xml:space="preserve"> </w:t>
      </w:r>
      <w:r w:rsidRPr="00B5381A">
        <w:t>verified for each member and component of the MBEJ, as follows</w:t>
      </w:r>
      <w:r w:rsidR="002342AD" w:rsidRPr="00B5381A">
        <w:t>:</w:t>
      </w:r>
    </w:p>
    <w:p w14:paraId="61275144" w14:textId="23EEFCC9" w:rsidR="002342AD" w:rsidRPr="00484012" w:rsidRDefault="00743CE5" w:rsidP="0088454E">
      <w:pPr>
        <w:pStyle w:val="Bodynumbered2"/>
        <w:numPr>
          <w:ilvl w:val="1"/>
          <w:numId w:val="39"/>
        </w:numPr>
      </w:pPr>
      <w:r>
        <w:t>f</w:t>
      </w:r>
      <w:r w:rsidRPr="00484012">
        <w:t xml:space="preserve">or </w:t>
      </w:r>
      <w:r w:rsidR="002342AD" w:rsidRPr="00484012">
        <w:t xml:space="preserve">the fatigue limit state, S* denotes the stress range and </w:t>
      </w:r>
      <w:r w:rsidR="00FF596D" w:rsidRPr="004949F9">
        <w:rPr>
          <w:i/>
          <w:iCs/>
        </w:rPr>
        <w:t>R</w:t>
      </w:r>
      <w:r w:rsidR="00FF596D" w:rsidRPr="004949F9">
        <w:rPr>
          <w:i/>
          <w:iCs/>
          <w:vertAlign w:val="subscript"/>
        </w:rPr>
        <w:t>lim</w:t>
      </w:r>
      <w:r w:rsidR="002342AD" w:rsidRPr="004949F9">
        <w:rPr>
          <w:vertAlign w:val="subscript"/>
        </w:rPr>
        <w:t xml:space="preserve"> </w:t>
      </w:r>
      <w:r w:rsidR="002342AD" w:rsidRPr="00484012">
        <w:t>denotes the fatigue resistance for the appropriate Detail Category, for infinite cycles of stress (the cut-off limit stress range)</w:t>
      </w:r>
      <w:r>
        <w:t>;</w:t>
      </w:r>
    </w:p>
    <w:p w14:paraId="3C659058" w14:textId="6C43BEA3" w:rsidR="002342AD" w:rsidRPr="00484012" w:rsidRDefault="00743CE5" w:rsidP="004949F9">
      <w:pPr>
        <w:pStyle w:val="Bodynumbered2"/>
      </w:pPr>
      <w:r>
        <w:t>f</w:t>
      </w:r>
      <w:r w:rsidRPr="00484012">
        <w:t xml:space="preserve">or </w:t>
      </w:r>
      <w:r w:rsidR="002342AD" w:rsidRPr="00484012">
        <w:t xml:space="preserve">the strength limit state, S* denotes the bending moments, shears and axial forces and </w:t>
      </w:r>
      <w:r w:rsidR="00EB3807" w:rsidRPr="00B5381A">
        <w:rPr>
          <w:i/>
          <w:iCs/>
        </w:rPr>
        <w:t>R</w:t>
      </w:r>
      <w:r w:rsidR="00EB3807" w:rsidRPr="00B5381A">
        <w:rPr>
          <w:i/>
          <w:iCs/>
          <w:vertAlign w:val="subscript"/>
        </w:rPr>
        <w:t>lim</w:t>
      </w:r>
      <w:r w:rsidR="002342AD" w:rsidRPr="00484012">
        <w:t xml:space="preserve"> denotes the section capacity and member capacity, based on the yield stress (</w:t>
      </w:r>
      <w:r w:rsidR="002342AD" w:rsidRPr="00B5381A">
        <w:rPr>
          <w:i/>
          <w:iCs/>
        </w:rPr>
        <w:t>f</w:t>
      </w:r>
      <w:r w:rsidR="002342AD" w:rsidRPr="00B5381A">
        <w:rPr>
          <w:i/>
          <w:iCs/>
          <w:vertAlign w:val="subscript"/>
        </w:rPr>
        <w:t>y</w:t>
      </w:r>
      <w:r w:rsidR="002342AD" w:rsidRPr="00484012">
        <w:t>) or the tensile strength (</w:t>
      </w:r>
      <w:r w:rsidR="002342AD" w:rsidRPr="00B5381A">
        <w:rPr>
          <w:i/>
          <w:iCs/>
        </w:rPr>
        <w:t>f</w:t>
      </w:r>
      <w:r w:rsidR="002342AD" w:rsidRPr="00B5381A">
        <w:rPr>
          <w:i/>
          <w:iCs/>
          <w:vertAlign w:val="subscript"/>
        </w:rPr>
        <w:t>u</w:t>
      </w:r>
      <w:r w:rsidR="002342AD" w:rsidRPr="00484012">
        <w:t xml:space="preserve">), </w:t>
      </w:r>
      <w:r w:rsidR="00216BDD" w:rsidRPr="00484012">
        <w:t xml:space="preserve">as applicable; </w:t>
      </w:r>
      <w:r w:rsidR="002342AD" w:rsidRPr="00484012">
        <w:t>and</w:t>
      </w:r>
    </w:p>
    <w:p w14:paraId="3235A51F" w14:textId="41CC0170" w:rsidR="007E0D5E" w:rsidRPr="00484012" w:rsidRDefault="00743CE5" w:rsidP="004949F9">
      <w:pPr>
        <w:pStyle w:val="Bodynumbered2"/>
      </w:pPr>
      <w:r>
        <w:t>t</w:t>
      </w:r>
      <w:r w:rsidRPr="00484012">
        <w:t xml:space="preserve">he </w:t>
      </w:r>
      <w:r w:rsidR="007E0D5E" w:rsidRPr="00484012">
        <w:t xml:space="preserve">serviceability limit state requirements </w:t>
      </w:r>
      <w:r w:rsidR="00602137" w:rsidRPr="00484012">
        <w:t xml:space="preserve">primarily </w:t>
      </w:r>
      <w:r w:rsidR="007E0D5E" w:rsidRPr="00484012">
        <w:t xml:space="preserve">deal with noise and damping of vibrations. Clauses </w:t>
      </w:r>
      <w:r w:rsidR="00DF4584" w:rsidRPr="00484012">
        <w:fldChar w:fldCharType="begin"/>
      </w:r>
      <w:r w:rsidR="00DF4584" w:rsidRPr="00484012">
        <w:instrText xml:space="preserve"> REF _Ref164168878 \r \h </w:instrText>
      </w:r>
      <w:r w:rsidR="00863EEA" w:rsidRPr="00484012">
        <w:instrText xml:space="preserve"> \* MERGEFORMAT </w:instrText>
      </w:r>
      <w:r w:rsidR="00DF4584" w:rsidRPr="00484012">
        <w:fldChar w:fldCharType="separate"/>
      </w:r>
      <w:r w:rsidR="00EF6D79">
        <w:t>5.27</w:t>
      </w:r>
      <w:r w:rsidR="00DF4584" w:rsidRPr="00484012">
        <w:fldChar w:fldCharType="end"/>
      </w:r>
      <w:r w:rsidR="007E0D5E" w:rsidRPr="00484012">
        <w:t xml:space="preserve"> to </w:t>
      </w:r>
      <w:r w:rsidR="00D13481" w:rsidRPr="00484012">
        <w:fldChar w:fldCharType="begin"/>
      </w:r>
      <w:r w:rsidR="00D13481" w:rsidRPr="00484012">
        <w:instrText xml:space="preserve"> REF _Ref77240146 \r \h </w:instrText>
      </w:r>
      <w:r w:rsidR="00863EEA" w:rsidRPr="00484012">
        <w:instrText xml:space="preserve"> \* MERGEFORMAT </w:instrText>
      </w:r>
      <w:r w:rsidR="00D13481" w:rsidRPr="00484012">
        <w:fldChar w:fldCharType="separate"/>
      </w:r>
      <w:r w:rsidR="00EF6D79">
        <w:t>5.29</w:t>
      </w:r>
      <w:r w:rsidR="00D13481" w:rsidRPr="00484012">
        <w:fldChar w:fldCharType="end"/>
      </w:r>
      <w:r w:rsidR="007E0D5E" w:rsidRPr="00484012">
        <w:t xml:space="preserve"> specify noise level requirements of the MBEJ. The MBEJ Manufacturer must demonstrate by testing in accordance with Appendix F of AS5100.4 that the MBEJ system exhibits damping of at least 5% of critical damping for the first five natural modes.</w:t>
      </w:r>
    </w:p>
    <w:p w14:paraId="05E817F3" w14:textId="03336809" w:rsidR="002342AD" w:rsidRPr="00484012" w:rsidRDefault="002342AD" w:rsidP="00435BC1">
      <w:pPr>
        <w:pStyle w:val="Heading2"/>
      </w:pPr>
      <w:bookmarkStart w:id="60" w:name="_Toc211869350"/>
      <w:bookmarkStart w:id="61" w:name="_Toc213917447"/>
      <w:r w:rsidRPr="00484012">
        <w:t>Anchorage</w:t>
      </w:r>
      <w:bookmarkEnd w:id="60"/>
      <w:bookmarkEnd w:id="61"/>
    </w:p>
    <w:p w14:paraId="33EB765B" w14:textId="2781CD64" w:rsidR="002342AD" w:rsidRPr="00484012" w:rsidRDefault="002342AD" w:rsidP="002971AD">
      <w:pPr>
        <w:pStyle w:val="Heading3"/>
      </w:pPr>
      <w:r w:rsidRPr="00484012">
        <w:t xml:space="preserve">Edge </w:t>
      </w:r>
      <w:r w:rsidR="00484012" w:rsidRPr="00484012">
        <w:t>beams</w:t>
      </w:r>
    </w:p>
    <w:p w14:paraId="6B2859EC" w14:textId="5FDD8F95" w:rsidR="00132760" w:rsidRPr="00B5381A" w:rsidRDefault="002342AD" w:rsidP="000712E3">
      <w:pPr>
        <w:pStyle w:val="Bodynumbered1"/>
      </w:pPr>
      <w:bookmarkStart w:id="62" w:name="_Ref74155713"/>
      <w:r w:rsidRPr="00B5381A">
        <w:t xml:space="preserve">Where edge beams are not integral with the support boxes, edge beams </w:t>
      </w:r>
      <w:r w:rsidR="002708E2" w:rsidRPr="00B5381A">
        <w:t>must</w:t>
      </w:r>
      <w:r w:rsidRPr="00B5381A">
        <w:t xml:space="preserve"> be designed in accordance with Clause 1</w:t>
      </w:r>
      <w:r w:rsidR="00B45E26" w:rsidRPr="00B5381A">
        <w:t>9</w:t>
      </w:r>
      <w:r w:rsidRPr="00B5381A">
        <w:t xml:space="preserve">.4 of AS 5100.4 and detailed in accordance with </w:t>
      </w:r>
      <w:r w:rsidR="00F26518" w:rsidRPr="00B5381A">
        <w:t xml:space="preserve">Figure </w:t>
      </w:r>
      <w:r w:rsidR="00F26518" w:rsidRPr="00B5381A">
        <w:fldChar w:fldCharType="begin"/>
      </w:r>
      <w:r w:rsidR="00F26518" w:rsidRPr="00B5381A">
        <w:instrText xml:space="preserve"> REF _Ref74155713 \r \h  \* MERGEFORMAT </w:instrText>
      </w:r>
      <w:r w:rsidR="00F26518" w:rsidRPr="00B5381A">
        <w:fldChar w:fldCharType="separate"/>
      </w:r>
      <w:r w:rsidR="00EF6D79">
        <w:t>5.16</w:t>
      </w:r>
      <w:r w:rsidR="00F26518" w:rsidRPr="00B5381A">
        <w:fldChar w:fldCharType="end"/>
      </w:r>
      <w:r w:rsidRPr="00B5381A">
        <w:t xml:space="preserve">. Studs that anchor the MBEJ into the concrete </w:t>
      </w:r>
      <w:r w:rsidR="002708E2" w:rsidRPr="00B5381A">
        <w:t>must</w:t>
      </w:r>
      <w:r w:rsidRPr="00B5381A">
        <w:t xml:space="preserve"> be 19 mm minimum diameter, </w:t>
      </w:r>
      <w:r w:rsidR="00831674" w:rsidRPr="00B5381A">
        <w:t xml:space="preserve">minimum </w:t>
      </w:r>
      <w:r w:rsidRPr="00B5381A">
        <w:t>1</w:t>
      </w:r>
      <w:r w:rsidR="00F6000C" w:rsidRPr="00B5381A">
        <w:t>0</w:t>
      </w:r>
      <w:r w:rsidRPr="00B5381A">
        <w:t>0 mm in length (after welding) and at maximum 300 mm spacing.</w:t>
      </w:r>
      <w:bookmarkEnd w:id="62"/>
    </w:p>
    <w:p w14:paraId="317F1695" w14:textId="3D400171" w:rsidR="00A47D8C" w:rsidRPr="00716F54" w:rsidRDefault="00A47D8C" w:rsidP="001729AE">
      <w:pPr>
        <w:pStyle w:val="CaptionIndent"/>
      </w:pPr>
      <w:r w:rsidRPr="00716F54">
        <w:t xml:space="preserve">Figure </w:t>
      </w:r>
      <w:r w:rsidRPr="00716F54">
        <w:fldChar w:fldCharType="begin"/>
      </w:r>
      <w:r w:rsidRPr="00716F54">
        <w:instrText xml:space="preserve"> REF _Ref74155713 \r \h </w:instrText>
      </w:r>
      <w:r w:rsidR="00F26518" w:rsidRPr="00716F54">
        <w:instrText xml:space="preserve"> \* MERGEFORMAT </w:instrText>
      </w:r>
      <w:r w:rsidRPr="00716F54">
        <w:fldChar w:fldCharType="separate"/>
      </w:r>
      <w:r w:rsidR="00EF6D79">
        <w:t>5.16</w:t>
      </w:r>
      <w:r w:rsidRPr="00716F54">
        <w:fldChar w:fldCharType="end"/>
      </w:r>
      <w:r w:rsidR="001729AE">
        <w:t>:</w:t>
      </w:r>
      <w:r w:rsidR="001729AE">
        <w:tab/>
      </w:r>
      <w:r w:rsidR="00F26518" w:rsidRPr="00716F54">
        <w:t>Example of Edge Beam Anchorage</w:t>
      </w:r>
    </w:p>
    <w:p w14:paraId="1A244395" w14:textId="0A4654C4" w:rsidR="0055770A" w:rsidRPr="00716F54" w:rsidRDefault="0055770A" w:rsidP="001729AE">
      <w:pPr>
        <w:pStyle w:val="ObjectIndent"/>
      </w:pPr>
      <w:r w:rsidRPr="00716F54">
        <w:drawing>
          <wp:inline distT="0" distB="0" distL="0" distR="0" wp14:anchorId="14263929" wp14:editId="43CE6294">
            <wp:extent cx="2699701" cy="2091191"/>
            <wp:effectExtent l="19050" t="19050" r="2476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1410" cy="2115753"/>
                    </a:xfrm>
                    <a:prstGeom prst="rect">
                      <a:avLst/>
                    </a:prstGeom>
                    <a:noFill/>
                    <a:ln w="19050">
                      <a:solidFill>
                        <a:schemeClr val="bg1">
                          <a:lumMod val="75000"/>
                        </a:schemeClr>
                      </a:solidFill>
                    </a:ln>
                  </pic:spPr>
                </pic:pic>
              </a:graphicData>
            </a:graphic>
          </wp:inline>
        </w:drawing>
      </w:r>
    </w:p>
    <w:p w14:paraId="79A658F4" w14:textId="0DE34030" w:rsidR="002342AD" w:rsidRPr="00716F54" w:rsidRDefault="002342AD" w:rsidP="000712E3">
      <w:pPr>
        <w:pStyle w:val="Bodynumbered1"/>
      </w:pPr>
      <w:r w:rsidRPr="00716F54">
        <w:lastRenderedPageBreak/>
        <w:t xml:space="preserve">Where edge beams are integral with the support boxes, the edge beam to support box fillet welds along the base of the edge beam </w:t>
      </w:r>
      <w:r w:rsidR="002708E2" w:rsidRPr="00716F54">
        <w:t>must</w:t>
      </w:r>
      <w:r w:rsidRPr="00716F54">
        <w:t xml:space="preserve"> be assumed to carry not more than 50% of the horizontal component of load.</w:t>
      </w:r>
    </w:p>
    <w:p w14:paraId="7DAF7F53" w14:textId="606047E4" w:rsidR="002342AD" w:rsidRPr="00716F54" w:rsidRDefault="002342AD" w:rsidP="000712E3">
      <w:pPr>
        <w:pStyle w:val="Bodynumbered1"/>
      </w:pPr>
      <w:r w:rsidRPr="00716F54">
        <w:t>Where the clear spacing between support boxes exceeds 300 mm, additional anchors conforming to Clause 1</w:t>
      </w:r>
      <w:r w:rsidR="001B4EF0" w:rsidRPr="00716F54">
        <w:t>9</w:t>
      </w:r>
      <w:r w:rsidRPr="00716F54">
        <w:t xml:space="preserve">.4 of AS 5100.4 </w:t>
      </w:r>
      <w:r w:rsidR="002708E2" w:rsidRPr="00716F54">
        <w:t>must</w:t>
      </w:r>
      <w:r w:rsidRPr="00716F54">
        <w:t xml:space="preserve"> be provided. Where studs are used, they </w:t>
      </w:r>
      <w:r w:rsidR="002708E2" w:rsidRPr="00716F54">
        <w:t>must</w:t>
      </w:r>
      <w:r w:rsidRPr="00716F54">
        <w:t xml:space="preserve"> be designed in accordance with the preceding paragraph.</w:t>
      </w:r>
    </w:p>
    <w:p w14:paraId="50B48890" w14:textId="27C2B058" w:rsidR="002342AD" w:rsidRPr="00716F54" w:rsidRDefault="002342AD" w:rsidP="000712E3">
      <w:pPr>
        <w:pStyle w:val="Bodynumbered1"/>
      </w:pPr>
      <w:r w:rsidRPr="00716F54">
        <w:t xml:space="preserve">The minimum concrete cover over welded studs, cleats and other fixtures </w:t>
      </w:r>
      <w:r w:rsidR="00D1654E" w:rsidRPr="00716F54">
        <w:t>is</w:t>
      </w:r>
      <w:r w:rsidRPr="00716F54">
        <w:t xml:space="preserve"> 50 mm</w:t>
      </w:r>
      <w:r w:rsidR="00D1654E" w:rsidRPr="00716F54">
        <w:t>,</w:t>
      </w:r>
      <w:r w:rsidRPr="00716F54">
        <w:t xml:space="preserve"> but 75</w:t>
      </w:r>
      <w:r w:rsidR="002024E4" w:rsidRPr="00716F54">
        <w:t> </w:t>
      </w:r>
      <w:r w:rsidRPr="00716F54">
        <w:t xml:space="preserve">mm </w:t>
      </w:r>
      <w:r w:rsidR="005E4A67" w:rsidRPr="00716F54">
        <w:t>must be used where practic</w:t>
      </w:r>
      <w:r w:rsidR="00FA77D9" w:rsidRPr="00716F54">
        <w:t>able</w:t>
      </w:r>
      <w:r w:rsidRPr="00716F54">
        <w:t>.</w:t>
      </w:r>
    </w:p>
    <w:p w14:paraId="34B2BDF0" w14:textId="6E863456" w:rsidR="002342AD" w:rsidRPr="00484012" w:rsidRDefault="002342AD" w:rsidP="002971AD">
      <w:pPr>
        <w:pStyle w:val="Heading3"/>
      </w:pPr>
      <w:r w:rsidRPr="00484012">
        <w:t>Support</w:t>
      </w:r>
      <w:r w:rsidR="00484012" w:rsidRPr="00484012">
        <w:t xml:space="preserve"> boxes</w:t>
      </w:r>
    </w:p>
    <w:p w14:paraId="482D8112" w14:textId="4A899470" w:rsidR="002342AD" w:rsidRPr="00716F54" w:rsidRDefault="002342AD" w:rsidP="000712E3">
      <w:pPr>
        <w:pStyle w:val="Bodynumbered1"/>
      </w:pPr>
      <w:r w:rsidRPr="00716F54">
        <w:t xml:space="preserve">Horizontal studs that anchor the support box into the concrete </w:t>
      </w:r>
      <w:r w:rsidR="002708E2" w:rsidRPr="00716F54">
        <w:t>must</w:t>
      </w:r>
      <w:r w:rsidRPr="00716F54">
        <w:t xml:space="preserve"> be 19 mm minimum diameter, </w:t>
      </w:r>
      <w:r w:rsidR="00E61B95" w:rsidRPr="00716F54">
        <w:t xml:space="preserve">minimum </w:t>
      </w:r>
      <w:r w:rsidRPr="00716F54">
        <w:t>1</w:t>
      </w:r>
      <w:r w:rsidR="00F6000C" w:rsidRPr="00716F54">
        <w:t>0</w:t>
      </w:r>
      <w:r w:rsidRPr="00716F54">
        <w:t xml:space="preserve">0 mm in length (after welding) and at maximum 300 mm spacing. Vertical studs that anchor the support box into the concrete </w:t>
      </w:r>
      <w:r w:rsidR="002708E2" w:rsidRPr="00716F54">
        <w:t>must</w:t>
      </w:r>
      <w:r w:rsidRPr="00716F54">
        <w:t xml:space="preserve"> be 13 mm minimum diameter, </w:t>
      </w:r>
      <w:r w:rsidR="00E61B95" w:rsidRPr="00716F54">
        <w:t xml:space="preserve">minimum </w:t>
      </w:r>
      <w:r w:rsidRPr="00716F54">
        <w:t>75 mm in length (after welding) and at maximum 300 mm spacing.</w:t>
      </w:r>
    </w:p>
    <w:p w14:paraId="14BD6410" w14:textId="19EAB965" w:rsidR="002342AD" w:rsidRPr="00716F54" w:rsidRDefault="002342AD" w:rsidP="000712E3">
      <w:pPr>
        <w:pStyle w:val="Bodynumbered1"/>
      </w:pPr>
      <w:r w:rsidRPr="00716F54">
        <w:t xml:space="preserve">Alternative forms of anchorage that do not rely upon resistance-welded studs are permitted and </w:t>
      </w:r>
      <w:r w:rsidR="002708E2" w:rsidRPr="00716F54">
        <w:t>must</w:t>
      </w:r>
      <w:r w:rsidRPr="00716F54">
        <w:t xml:space="preserve"> be designed in accordance with Clause 1</w:t>
      </w:r>
      <w:r w:rsidR="00F50AC1" w:rsidRPr="00716F54">
        <w:t>9</w:t>
      </w:r>
      <w:r w:rsidRPr="00716F54">
        <w:t>.4 of AS 5100.4.</w:t>
      </w:r>
    </w:p>
    <w:p w14:paraId="794FFE75" w14:textId="13FF1671" w:rsidR="00EA5F2B" w:rsidRPr="00716F54" w:rsidRDefault="00EA5F2B" w:rsidP="000712E3">
      <w:pPr>
        <w:pStyle w:val="Bodynumbered1"/>
      </w:pPr>
      <w:r w:rsidRPr="00716F54">
        <w:t>The set back of bearings under the support bars from the edge of the supporting concrete subst</w:t>
      </w:r>
      <w:r w:rsidR="00493DDA" w:rsidRPr="00716F54">
        <w:t>r</w:t>
      </w:r>
      <w:r w:rsidRPr="00716F54">
        <w:t>ate</w:t>
      </w:r>
      <w:r w:rsidR="004D3738" w:rsidRPr="00716F54">
        <w:t xml:space="preserve"> just below the support boxes</w:t>
      </w:r>
      <w:r w:rsidRPr="00716F54">
        <w:t xml:space="preserve"> must be sufficient to prevent spalling of substrate, but not be less than 100 mm.</w:t>
      </w:r>
    </w:p>
    <w:p w14:paraId="3C832224" w14:textId="5BD9E266" w:rsidR="00850769" w:rsidRPr="00716F54" w:rsidRDefault="00EA5F2B" w:rsidP="000712E3">
      <w:pPr>
        <w:pStyle w:val="Bodynumbered1"/>
      </w:pPr>
      <w:r w:rsidRPr="00716F54">
        <w:t>Sufficient jacking space must be provided within the support bar boxes to enable replacement of support bar bearings without requiring any temporary works</w:t>
      </w:r>
      <w:r w:rsidR="00944F10" w:rsidRPr="00716F54">
        <w:t>,</w:t>
      </w:r>
      <w:r w:rsidRPr="00716F54">
        <w:t xml:space="preserve"> where possible.</w:t>
      </w:r>
    </w:p>
    <w:p w14:paraId="40B46918" w14:textId="47F01928" w:rsidR="002342AD" w:rsidRPr="00716F54" w:rsidRDefault="002342AD" w:rsidP="000712E3">
      <w:pPr>
        <w:pStyle w:val="Bodynumbered1"/>
      </w:pPr>
      <w:r w:rsidRPr="00716F54">
        <w:t xml:space="preserve">Anchor bars that attach the MBEJ into the concrete </w:t>
      </w:r>
      <w:r w:rsidR="002708E2" w:rsidRPr="00716F54">
        <w:t>must</w:t>
      </w:r>
      <w:r w:rsidRPr="00716F54">
        <w:t xml:space="preserve"> be designed as follows:</w:t>
      </w:r>
    </w:p>
    <w:p w14:paraId="643088CC" w14:textId="46D678E2" w:rsidR="002342AD" w:rsidRPr="00484012" w:rsidRDefault="002342AD" w:rsidP="0088454E">
      <w:pPr>
        <w:pStyle w:val="Bodynumbered2"/>
        <w:numPr>
          <w:ilvl w:val="1"/>
          <w:numId w:val="40"/>
        </w:numPr>
      </w:pPr>
      <w:r w:rsidRPr="00484012">
        <w:t xml:space="preserve">stud welded shear connectors </w:t>
      </w:r>
      <w:r w:rsidR="002708E2" w:rsidRPr="00484012">
        <w:t>must</w:t>
      </w:r>
      <w:r w:rsidRPr="00484012">
        <w:t xml:space="preserve"> only be welded by resistance welding using a welding gun</w:t>
      </w:r>
      <w:r w:rsidR="00A67BBB" w:rsidRPr="00484012">
        <w:t>;</w:t>
      </w:r>
      <w:r w:rsidRPr="00484012">
        <w:t xml:space="preserve"> and</w:t>
      </w:r>
    </w:p>
    <w:p w14:paraId="34FCD419" w14:textId="0EA7A1D0" w:rsidR="002342AD" w:rsidRPr="00484012" w:rsidRDefault="002342AD" w:rsidP="0088454E">
      <w:pPr>
        <w:pStyle w:val="Bodynumbered2"/>
        <w:numPr>
          <w:ilvl w:val="1"/>
          <w:numId w:val="40"/>
        </w:numPr>
      </w:pPr>
      <w:r w:rsidRPr="00484012">
        <w:t xml:space="preserve">welds holding anchor bars to the MBEJ </w:t>
      </w:r>
      <w:r w:rsidR="002708E2" w:rsidRPr="00484012">
        <w:t>must</w:t>
      </w:r>
      <w:r w:rsidRPr="00484012">
        <w:t xml:space="preserve"> develop the full strength of the bar.</w:t>
      </w:r>
    </w:p>
    <w:p w14:paraId="56AB3172" w14:textId="4E2A038E" w:rsidR="002342AD" w:rsidRPr="00484012" w:rsidRDefault="002342AD" w:rsidP="00B00E06">
      <w:pPr>
        <w:pStyle w:val="Heading2"/>
      </w:pPr>
      <w:bookmarkStart w:id="63" w:name="_Toc211869351"/>
      <w:bookmarkStart w:id="64" w:name="_Toc213917448"/>
      <w:r w:rsidRPr="00484012">
        <w:t>Weld</w:t>
      </w:r>
      <w:r w:rsidR="00484012" w:rsidRPr="00484012">
        <w:t xml:space="preserve"> </w:t>
      </w:r>
      <w:r w:rsidR="00E34160" w:rsidRPr="00484012">
        <w:t>Detailing</w:t>
      </w:r>
      <w:bookmarkEnd w:id="63"/>
      <w:bookmarkEnd w:id="64"/>
    </w:p>
    <w:p w14:paraId="0094D7C2" w14:textId="6509C118" w:rsidR="002342AD" w:rsidRPr="00716F54" w:rsidRDefault="002342AD" w:rsidP="000712E3">
      <w:pPr>
        <w:pStyle w:val="Bodynumbered1"/>
      </w:pPr>
      <w:r w:rsidRPr="00716F54">
        <w:t xml:space="preserve">All welds in centre beams and support bars </w:t>
      </w:r>
      <w:r w:rsidR="002708E2" w:rsidRPr="00716F54">
        <w:t>must</w:t>
      </w:r>
      <w:r w:rsidRPr="00716F54">
        <w:t xml:space="preserve"> be full penetration butt welds – Category ‘FP’. All welds attaching anything to centre beams or support bars, within 10 mm of the top or bottom surface, </w:t>
      </w:r>
      <w:r w:rsidR="002708E2" w:rsidRPr="00716F54">
        <w:t>must</w:t>
      </w:r>
      <w:r w:rsidRPr="00716F54">
        <w:t xml:space="preserve"> be full penetration butt welds – Category ‘FP’. This requirement excludes the welding of stainless steel sliding s</w:t>
      </w:r>
      <w:r w:rsidR="00DE53D5" w:rsidRPr="00716F54">
        <w:t>heets</w:t>
      </w:r>
      <w:r w:rsidRPr="00716F54">
        <w:t xml:space="preserve">. All other welds, except stud welds, </w:t>
      </w:r>
      <w:r w:rsidR="002708E2" w:rsidRPr="00716F54">
        <w:t>must</w:t>
      </w:r>
      <w:r w:rsidRPr="00716F54">
        <w:t xml:space="preserve"> be Category ‘SP’.</w:t>
      </w:r>
    </w:p>
    <w:p w14:paraId="6A0926C8" w14:textId="5DE31F05" w:rsidR="002342AD" w:rsidRPr="00484012" w:rsidRDefault="002342AD" w:rsidP="00B00E06">
      <w:pPr>
        <w:pStyle w:val="Heading2"/>
      </w:pPr>
      <w:bookmarkStart w:id="65" w:name="_Toc211869352"/>
      <w:bookmarkStart w:id="66" w:name="_Toc213917449"/>
      <w:r w:rsidRPr="00484012">
        <w:t>Seals</w:t>
      </w:r>
      <w:bookmarkEnd w:id="65"/>
      <w:bookmarkEnd w:id="66"/>
    </w:p>
    <w:p w14:paraId="346CB366" w14:textId="54BCCC67" w:rsidR="002342AD" w:rsidRPr="00716F54" w:rsidRDefault="0099194A" w:rsidP="000712E3">
      <w:pPr>
        <w:pStyle w:val="Bodynumbered1"/>
      </w:pPr>
      <w:r w:rsidRPr="00716F54">
        <w:t>Design requirements of seals are specified in Clause 20.7.4 of AS5100.4</w:t>
      </w:r>
      <w:r w:rsidR="002342AD" w:rsidRPr="00716F54">
        <w:t>.</w:t>
      </w:r>
    </w:p>
    <w:p w14:paraId="1871822D" w14:textId="2705A65B" w:rsidR="002342AD" w:rsidRPr="00484012" w:rsidRDefault="002342AD" w:rsidP="00DD6525">
      <w:pPr>
        <w:pStyle w:val="Heading2"/>
      </w:pPr>
      <w:bookmarkStart w:id="67" w:name="_Toc211869353"/>
      <w:bookmarkStart w:id="68" w:name="_Toc213917450"/>
      <w:r w:rsidRPr="00484012">
        <w:t xml:space="preserve">Noise </w:t>
      </w:r>
      <w:r w:rsidR="00B00E06" w:rsidRPr="00484012">
        <w:t>Under Traffic</w:t>
      </w:r>
      <w:bookmarkEnd w:id="67"/>
      <w:bookmarkEnd w:id="68"/>
    </w:p>
    <w:p w14:paraId="559BB5DD" w14:textId="16741494" w:rsidR="002342AD" w:rsidRPr="00771224" w:rsidRDefault="00902B53" w:rsidP="000712E3">
      <w:pPr>
        <w:pStyle w:val="Bodynumbered1"/>
      </w:pPr>
      <w:bookmarkStart w:id="69" w:name="_Ref164168878"/>
      <w:r w:rsidRPr="00716F54">
        <w:t>The MBEJ must not generate excessive noise or vibration under traffic and must represent ‘best practice’ in achieving minimum noise levels u</w:t>
      </w:r>
      <w:r w:rsidRPr="00771224">
        <w:t>nder traffic.</w:t>
      </w:r>
      <w:bookmarkEnd w:id="69"/>
    </w:p>
    <w:p w14:paraId="519CBDFE" w14:textId="68B46AC1" w:rsidR="002342AD" w:rsidRPr="00771224" w:rsidRDefault="00A668ED" w:rsidP="000712E3">
      <w:pPr>
        <w:pStyle w:val="Bodynumbered1"/>
      </w:pPr>
      <w:bookmarkStart w:id="70" w:name="_Ref77239963"/>
      <w:r w:rsidRPr="00771224">
        <w:t xml:space="preserve">The current and estimated future </w:t>
      </w:r>
      <w:r w:rsidR="002342AD" w:rsidRPr="00771224">
        <w:t xml:space="preserve">average noise of traffic crossing the MBEJ </w:t>
      </w:r>
      <w:r w:rsidR="002708E2" w:rsidRPr="00771224">
        <w:t>must</w:t>
      </w:r>
      <w:r w:rsidR="002342AD" w:rsidRPr="00771224">
        <w:t xml:space="preserve"> not be greater than 6 dB in excess of the traffic noise 30 m from the joint.</w:t>
      </w:r>
      <w:bookmarkEnd w:id="70"/>
      <w:r w:rsidR="00836FB5" w:rsidRPr="00771224">
        <w:t xml:space="preserve"> Notwithstanding this requirement, the combined average noise generated by the MBEJ and traffic must not exceed any noise limits specified in the Contract documents</w:t>
      </w:r>
      <w:r w:rsidR="00216E1A" w:rsidRPr="00771224">
        <w:t>.</w:t>
      </w:r>
    </w:p>
    <w:p w14:paraId="0531A9E5" w14:textId="7A5754D9" w:rsidR="002342AD" w:rsidRPr="00716F54" w:rsidRDefault="002342AD" w:rsidP="000712E3">
      <w:pPr>
        <w:pStyle w:val="Bodynumbered1"/>
      </w:pPr>
      <w:bookmarkStart w:id="71" w:name="_Ref77240146"/>
      <w:r w:rsidRPr="00716F54">
        <w:t xml:space="preserve">Noise testing </w:t>
      </w:r>
      <w:r w:rsidR="002708E2" w:rsidRPr="00716F54">
        <w:t>must</w:t>
      </w:r>
      <w:r w:rsidRPr="00716F54">
        <w:t xml:space="preserve"> be carried out in accordance with AS 2702, with measurements taken for drive-by noise performance and underneath the bridge.</w:t>
      </w:r>
      <w:bookmarkEnd w:id="71"/>
    </w:p>
    <w:p w14:paraId="5D4F69E4" w14:textId="08942100" w:rsidR="002342AD" w:rsidRPr="00484012" w:rsidRDefault="002342AD" w:rsidP="00435BC1">
      <w:pPr>
        <w:pStyle w:val="Heading2"/>
      </w:pPr>
      <w:bookmarkStart w:id="72" w:name="_Toc211869354"/>
      <w:bookmarkStart w:id="73" w:name="_Toc213917451"/>
      <w:r w:rsidRPr="00484012">
        <w:lastRenderedPageBreak/>
        <w:t xml:space="preserve">Lifting </w:t>
      </w:r>
      <w:r w:rsidR="00B00E06" w:rsidRPr="00484012">
        <w:t>Points</w:t>
      </w:r>
      <w:bookmarkEnd w:id="72"/>
      <w:bookmarkEnd w:id="73"/>
    </w:p>
    <w:p w14:paraId="4A9E3668" w14:textId="6EC81D27" w:rsidR="002342AD" w:rsidRPr="00716F54" w:rsidRDefault="002342AD" w:rsidP="000712E3">
      <w:pPr>
        <w:pStyle w:val="Bodynumbered1"/>
      </w:pPr>
      <w:r w:rsidRPr="00716F54">
        <w:t xml:space="preserve">Suitable handling attachments or lifting points </w:t>
      </w:r>
      <w:r w:rsidR="002708E2" w:rsidRPr="00716F54">
        <w:t>must</w:t>
      </w:r>
      <w:r w:rsidRPr="00716F54">
        <w:t xml:space="preserve"> be provided to assist in the handling and location of the MBEJ.</w:t>
      </w:r>
    </w:p>
    <w:p w14:paraId="329A00CF" w14:textId="430BC514" w:rsidR="002342AD" w:rsidRPr="00484012" w:rsidRDefault="002342AD" w:rsidP="00435BC1">
      <w:pPr>
        <w:pStyle w:val="Heading2"/>
      </w:pPr>
      <w:bookmarkStart w:id="74" w:name="_Toc211869355"/>
      <w:bookmarkStart w:id="75" w:name="_Toc213917452"/>
      <w:r w:rsidRPr="00484012">
        <w:t>Exposed</w:t>
      </w:r>
      <w:r w:rsidR="007231B1" w:rsidRPr="00484012">
        <w:t xml:space="preserve"> </w:t>
      </w:r>
      <w:r w:rsidR="00B00E06" w:rsidRPr="00484012">
        <w:t>Surfaces</w:t>
      </w:r>
      <w:bookmarkEnd w:id="74"/>
      <w:bookmarkEnd w:id="75"/>
    </w:p>
    <w:p w14:paraId="591DD48C" w14:textId="32B65B54" w:rsidR="002342AD" w:rsidRPr="00716F54" w:rsidRDefault="002342AD" w:rsidP="000712E3">
      <w:pPr>
        <w:pStyle w:val="Bodynumbered1"/>
      </w:pPr>
      <w:r w:rsidRPr="00716F54">
        <w:t>The</w:t>
      </w:r>
      <w:r w:rsidR="00660DE6" w:rsidRPr="00716F54">
        <w:t xml:space="preserve"> exposed surfaces</w:t>
      </w:r>
      <w:r w:rsidRPr="00716F54">
        <w:t xml:space="preserve"> </w:t>
      </w:r>
      <w:r w:rsidR="00660DE6" w:rsidRPr="00716F54">
        <w:t xml:space="preserve">of the </w:t>
      </w:r>
      <w:r w:rsidRPr="00716F54">
        <w:t xml:space="preserve">MBEJ </w:t>
      </w:r>
      <w:r w:rsidR="002708E2" w:rsidRPr="00716F54">
        <w:t>must</w:t>
      </w:r>
      <w:r w:rsidRPr="00716F54">
        <w:t xml:space="preserve"> </w:t>
      </w:r>
      <w:r w:rsidR="00DF119C" w:rsidRPr="00716F54">
        <w:t xml:space="preserve">be designed to </w:t>
      </w:r>
      <w:r w:rsidRPr="00716F54">
        <w:t xml:space="preserve">assist in the rejection or reduction of debris accumulation and </w:t>
      </w:r>
      <w:r w:rsidR="00DF119C" w:rsidRPr="00716F54">
        <w:t xml:space="preserve">to </w:t>
      </w:r>
      <w:r w:rsidRPr="00716F54">
        <w:t xml:space="preserve">allow access for clearing of </w:t>
      </w:r>
      <w:r w:rsidR="00DF119C" w:rsidRPr="00716F54">
        <w:t xml:space="preserve">any </w:t>
      </w:r>
      <w:r w:rsidRPr="00716F54">
        <w:t>debris present.</w:t>
      </w:r>
    </w:p>
    <w:p w14:paraId="27E72509" w14:textId="47B4409F" w:rsidR="002342AD" w:rsidRPr="00484012" w:rsidRDefault="002342AD" w:rsidP="00435BC1">
      <w:pPr>
        <w:pStyle w:val="Heading2"/>
      </w:pPr>
      <w:bookmarkStart w:id="76" w:name="_Toc211869356"/>
      <w:bookmarkStart w:id="77" w:name="_Toc213917453"/>
      <w:r w:rsidRPr="00484012">
        <w:t xml:space="preserve">Pedestrian </w:t>
      </w:r>
      <w:r w:rsidR="007231B1" w:rsidRPr="00484012">
        <w:t xml:space="preserve">and </w:t>
      </w:r>
      <w:r w:rsidR="00B00E06" w:rsidRPr="00484012">
        <w:t>Cyclist Requirements</w:t>
      </w:r>
      <w:bookmarkEnd w:id="76"/>
      <w:bookmarkEnd w:id="77"/>
    </w:p>
    <w:p w14:paraId="69848A68" w14:textId="51DD4D53" w:rsidR="002342AD" w:rsidRPr="00716F54" w:rsidRDefault="002342AD" w:rsidP="000712E3">
      <w:pPr>
        <w:pStyle w:val="Bodynumbered1"/>
      </w:pPr>
      <w:r w:rsidRPr="00716F54">
        <w:t xml:space="preserve">Where the MBEJ </w:t>
      </w:r>
      <w:r w:rsidR="00757F3A" w:rsidRPr="00716F54">
        <w:t>may</w:t>
      </w:r>
      <w:r w:rsidRPr="00716F54">
        <w:t xml:space="preserve"> be trafficked by pedestrians or cyclists, the MBEJ </w:t>
      </w:r>
      <w:r w:rsidR="002708E2" w:rsidRPr="00716F54">
        <w:t>must</w:t>
      </w:r>
      <w:r w:rsidRPr="00716F54">
        <w:t xml:space="preserve"> conform to the following additional requirements:</w:t>
      </w:r>
    </w:p>
    <w:p w14:paraId="1CBEA434" w14:textId="5114D7DD" w:rsidR="002342AD" w:rsidRPr="003D33A4" w:rsidRDefault="002342AD" w:rsidP="0088454E">
      <w:pPr>
        <w:pStyle w:val="Bodynumbered2"/>
        <w:numPr>
          <w:ilvl w:val="1"/>
          <w:numId w:val="41"/>
        </w:numPr>
      </w:pPr>
      <w:r w:rsidRPr="003D33A4">
        <w:t>Austroads, Guide To Engineering Practice, Part 13, Pedestrians</w:t>
      </w:r>
      <w:r w:rsidR="001818CE" w:rsidRPr="003D33A4">
        <w:t>;</w:t>
      </w:r>
    </w:p>
    <w:p w14:paraId="58AE325C" w14:textId="43111FC5" w:rsidR="002342AD" w:rsidRPr="003D33A4" w:rsidRDefault="002342AD" w:rsidP="0088454E">
      <w:pPr>
        <w:pStyle w:val="Bodynumbered2"/>
        <w:numPr>
          <w:ilvl w:val="1"/>
          <w:numId w:val="41"/>
        </w:numPr>
      </w:pPr>
      <w:r w:rsidRPr="003D33A4">
        <w:t>Austroads, Guide To Engineering Practice, Part 14, Bicycles</w:t>
      </w:r>
      <w:r w:rsidR="001818CE" w:rsidRPr="003D33A4">
        <w:t>;</w:t>
      </w:r>
      <w:r w:rsidRPr="003D33A4">
        <w:t xml:space="preserve"> and</w:t>
      </w:r>
    </w:p>
    <w:p w14:paraId="2DCEDA99" w14:textId="6D31B5F5" w:rsidR="002342AD" w:rsidRPr="003D33A4" w:rsidRDefault="002342AD" w:rsidP="0088454E">
      <w:pPr>
        <w:pStyle w:val="Bodynumbered2"/>
        <w:numPr>
          <w:ilvl w:val="1"/>
          <w:numId w:val="41"/>
        </w:numPr>
      </w:pPr>
      <w:r w:rsidRPr="003D33A4">
        <w:t xml:space="preserve">any cover plate on the footpath </w:t>
      </w:r>
      <w:r w:rsidR="002708E2" w:rsidRPr="003D33A4">
        <w:t>must</w:t>
      </w:r>
      <w:r w:rsidRPr="003D33A4">
        <w:t xml:space="preserve"> have a non-slip surface and not present a trip hazard.</w:t>
      </w:r>
    </w:p>
    <w:p w14:paraId="1BB0CE05" w14:textId="65C6793E" w:rsidR="002342AD" w:rsidRPr="00484012" w:rsidRDefault="002904CA" w:rsidP="00435BC1">
      <w:pPr>
        <w:pStyle w:val="Heading2"/>
      </w:pPr>
      <w:bookmarkStart w:id="78" w:name="_Toc211869357"/>
      <w:bookmarkStart w:id="79" w:name="_Toc213917454"/>
      <w:r w:rsidRPr="00484012">
        <w:t xml:space="preserve">Design </w:t>
      </w:r>
      <w:r w:rsidR="007231B1" w:rsidRPr="00484012">
        <w:t xml:space="preserve">for </w:t>
      </w:r>
      <w:r w:rsidR="00B00E06" w:rsidRPr="00484012">
        <w:t>Maintenance</w:t>
      </w:r>
      <w:bookmarkEnd w:id="78"/>
      <w:bookmarkEnd w:id="79"/>
    </w:p>
    <w:p w14:paraId="68DC5A13" w14:textId="534A7C4B" w:rsidR="002342AD" w:rsidRPr="00716F54" w:rsidRDefault="002342AD" w:rsidP="000712E3">
      <w:pPr>
        <w:pStyle w:val="Bodynumbered1"/>
      </w:pPr>
      <w:r w:rsidRPr="00716F54">
        <w:t xml:space="preserve">The design of the MBEJ </w:t>
      </w:r>
      <w:r w:rsidR="002708E2" w:rsidRPr="00716F54">
        <w:t>must</w:t>
      </w:r>
      <w:r w:rsidRPr="00716F54">
        <w:t xml:space="preserve"> ensure that all performance criteria for the MBEJ are met with minimum maintenance for the design life of the MBEJ.</w:t>
      </w:r>
    </w:p>
    <w:p w14:paraId="4556B65E" w14:textId="10A6A13A" w:rsidR="00372CC9" w:rsidRPr="00716F54" w:rsidRDefault="00267FA5" w:rsidP="000712E3">
      <w:pPr>
        <w:pStyle w:val="Bodynumbered1"/>
      </w:pPr>
      <w:r w:rsidRPr="00716F54">
        <w:t>A</w:t>
      </w:r>
      <w:r w:rsidR="006C574B">
        <w:t>n</w:t>
      </w:r>
      <w:r w:rsidRPr="00716F54">
        <w:t xml:space="preserve"> </w:t>
      </w:r>
      <w:r w:rsidR="002342AD" w:rsidRPr="00716F54">
        <w:t xml:space="preserve">MBEJ with three or less seals </w:t>
      </w:r>
      <w:r w:rsidR="002708E2" w:rsidRPr="00716F54">
        <w:t>must</w:t>
      </w:r>
      <w:r w:rsidR="002342AD" w:rsidRPr="00716F54">
        <w:t xml:space="preserve"> be detailed with support boxes with removable tops. </w:t>
      </w:r>
    </w:p>
    <w:p w14:paraId="687876F2" w14:textId="0B386A4A" w:rsidR="009B5054" w:rsidRPr="00716F54" w:rsidRDefault="00013BF6" w:rsidP="000712E3">
      <w:pPr>
        <w:pStyle w:val="Bodynumbered1"/>
      </w:pPr>
      <w:r w:rsidRPr="00716F54">
        <w:t>The design must allow for ready access to the MBEJ and provide sufficient space for inspection, maintenance and replacement of MBEJ components as required</w:t>
      </w:r>
      <w:r w:rsidR="002342AD" w:rsidRPr="00716F54">
        <w:t>.</w:t>
      </w:r>
    </w:p>
    <w:p w14:paraId="6293029E" w14:textId="14B12002" w:rsidR="000E76CD" w:rsidRPr="00484012" w:rsidRDefault="000E76CD" w:rsidP="000712E3">
      <w:pPr>
        <w:pStyle w:val="Heading1"/>
      </w:pPr>
      <w:bookmarkStart w:id="80" w:name="_Ref77249542"/>
      <w:bookmarkStart w:id="81" w:name="_Toc211869358"/>
      <w:bookmarkStart w:id="82" w:name="_Toc213917455"/>
      <w:r w:rsidRPr="00484012">
        <w:t>Design Documentation and Drawings</w:t>
      </w:r>
      <w:bookmarkEnd w:id="80"/>
      <w:bookmarkEnd w:id="81"/>
      <w:bookmarkEnd w:id="82"/>
    </w:p>
    <w:p w14:paraId="0145C496" w14:textId="07E29944" w:rsidR="002342AD" w:rsidRPr="00484012" w:rsidRDefault="002342AD" w:rsidP="00435BC1">
      <w:pPr>
        <w:pStyle w:val="Heading2"/>
      </w:pPr>
      <w:bookmarkStart w:id="83" w:name="_Toc211869359"/>
      <w:bookmarkStart w:id="84" w:name="_Toc213917456"/>
      <w:r w:rsidRPr="00484012">
        <w:t xml:space="preserve">Design </w:t>
      </w:r>
      <w:r w:rsidR="00B00E06" w:rsidRPr="00484012">
        <w:t>Documentation</w:t>
      </w:r>
      <w:bookmarkEnd w:id="83"/>
      <w:bookmarkEnd w:id="84"/>
    </w:p>
    <w:p w14:paraId="6C936E7B" w14:textId="4CDC1FF3" w:rsidR="002342AD" w:rsidRPr="00716F54" w:rsidRDefault="002342AD" w:rsidP="000712E3">
      <w:pPr>
        <w:pStyle w:val="Bodynumbered1"/>
      </w:pPr>
      <w:r w:rsidRPr="00716F54">
        <w:t xml:space="preserve">The Contractor </w:t>
      </w:r>
      <w:r w:rsidR="002708E2" w:rsidRPr="00716F54">
        <w:t>must</w:t>
      </w:r>
      <w:r w:rsidRPr="00716F54">
        <w:t xml:space="preserve"> submit to the </w:t>
      </w:r>
      <w:r w:rsidR="00343992" w:rsidRPr="00716F54">
        <w:t>Principal</w:t>
      </w:r>
      <w:r w:rsidRPr="00716F54">
        <w:t xml:space="preserve"> sufficient drawings and detailed design calculations to enable a complete check of the design to be done in accordance with </w:t>
      </w:r>
      <w:r w:rsidR="008F7333" w:rsidRPr="00716F54">
        <w:t>this Specification and AS 5100.4</w:t>
      </w:r>
      <w:r w:rsidRPr="00716F54">
        <w:t>.</w:t>
      </w:r>
    </w:p>
    <w:p w14:paraId="44D7AFF2" w14:textId="65D8B499" w:rsidR="002342AD" w:rsidRPr="00716F54" w:rsidRDefault="00C11C90" w:rsidP="000712E3">
      <w:pPr>
        <w:pStyle w:val="Bodynumbered1"/>
      </w:pPr>
      <w:bookmarkStart w:id="85" w:name="_Ref77238951"/>
      <w:r w:rsidRPr="00716F54">
        <w:t xml:space="preserve">At a minimum, </w:t>
      </w:r>
      <w:r w:rsidR="00343992" w:rsidRPr="00716F54">
        <w:t>t</w:t>
      </w:r>
      <w:r w:rsidR="002342AD" w:rsidRPr="00716F54">
        <w:t xml:space="preserve">he information submitted </w:t>
      </w:r>
      <w:r w:rsidR="002708E2" w:rsidRPr="00716F54">
        <w:t>must</w:t>
      </w:r>
      <w:r w:rsidR="002342AD" w:rsidRPr="00716F54">
        <w:t xml:space="preserve"> include:</w:t>
      </w:r>
      <w:bookmarkEnd w:id="85"/>
    </w:p>
    <w:p w14:paraId="2185C356" w14:textId="51A5D732" w:rsidR="002342AD" w:rsidRPr="008E3B6D" w:rsidRDefault="002342AD" w:rsidP="0088454E">
      <w:pPr>
        <w:pStyle w:val="Bodynumbered2"/>
        <w:numPr>
          <w:ilvl w:val="1"/>
          <w:numId w:val="42"/>
        </w:numPr>
      </w:pPr>
      <w:r w:rsidRPr="008E3B6D">
        <w:t>general arrangement</w:t>
      </w:r>
      <w:r w:rsidR="00343992" w:rsidRPr="008E3B6D">
        <w:t>;</w:t>
      </w:r>
    </w:p>
    <w:p w14:paraId="23A38DB7" w14:textId="623D6BA9" w:rsidR="002342AD" w:rsidRPr="008E3B6D" w:rsidRDefault="002342AD" w:rsidP="008E3B6D">
      <w:pPr>
        <w:pStyle w:val="Bodynumbered2"/>
      </w:pPr>
      <w:r w:rsidRPr="008E3B6D">
        <w:t>details of all members, support boxes, yokes if any</w:t>
      </w:r>
      <w:r w:rsidR="00343992" w:rsidRPr="008E3B6D">
        <w:t>;</w:t>
      </w:r>
    </w:p>
    <w:p w14:paraId="5480664B" w14:textId="69580BB5" w:rsidR="002342AD" w:rsidRPr="008E3B6D" w:rsidRDefault="002342AD" w:rsidP="008E3B6D">
      <w:pPr>
        <w:pStyle w:val="Bodynumbered2"/>
      </w:pPr>
      <w:r w:rsidRPr="008E3B6D">
        <w:t>all dimensional tolerances for fabrication and fatigue categories of all welds</w:t>
      </w:r>
      <w:r w:rsidR="00343992" w:rsidRPr="008E3B6D">
        <w:t>;</w:t>
      </w:r>
    </w:p>
    <w:p w14:paraId="5CE129A8" w14:textId="171669BA" w:rsidR="002342AD" w:rsidRPr="008E3B6D" w:rsidRDefault="002342AD" w:rsidP="008E3B6D">
      <w:pPr>
        <w:pStyle w:val="Bodynumbered2"/>
      </w:pPr>
      <w:r w:rsidRPr="008E3B6D">
        <w:t xml:space="preserve">adequate details of all connections to enable the connections to be checked for fatigue (refer to Clause </w:t>
      </w:r>
      <w:r w:rsidR="00DE1785" w:rsidRPr="008E3B6D">
        <w:t>20.4 of AS5100.4</w:t>
      </w:r>
      <w:r w:rsidRPr="008E3B6D">
        <w:t>)</w:t>
      </w:r>
      <w:r w:rsidR="00343992" w:rsidRPr="008E3B6D">
        <w:t>;</w:t>
      </w:r>
    </w:p>
    <w:p w14:paraId="4507E6C6" w14:textId="25424BD8" w:rsidR="002342AD" w:rsidRPr="008E3B6D" w:rsidRDefault="002342AD" w:rsidP="008E3B6D">
      <w:pPr>
        <w:pStyle w:val="Bodynumbered2"/>
      </w:pPr>
      <w:r w:rsidRPr="008E3B6D">
        <w:t>Standard Drawings indicating the force transmission system for the control spring buffers</w:t>
      </w:r>
      <w:r w:rsidR="00343992" w:rsidRPr="008E3B6D">
        <w:t>;</w:t>
      </w:r>
    </w:p>
    <w:p w14:paraId="5B2D247A" w14:textId="4849D486" w:rsidR="002342AD" w:rsidRPr="008E3B6D" w:rsidRDefault="002342AD" w:rsidP="008E3B6D">
      <w:pPr>
        <w:pStyle w:val="Bodynumbered2"/>
      </w:pPr>
      <w:r w:rsidRPr="008E3B6D">
        <w:t xml:space="preserve">static and dynamic design calculations for all structural components, including the anchorages, showing that the MBEJ manufactured to the tolerances shown on the drawings </w:t>
      </w:r>
      <w:r w:rsidR="00343992" w:rsidRPr="008E3B6D">
        <w:t>will</w:t>
      </w:r>
      <w:r w:rsidRPr="008E3B6D">
        <w:t xml:space="preserve"> perform satisfactorily</w:t>
      </w:r>
      <w:r w:rsidR="00343992" w:rsidRPr="008E3B6D">
        <w:t>;</w:t>
      </w:r>
    </w:p>
    <w:p w14:paraId="536AFC69" w14:textId="263CE78B" w:rsidR="008F77E4" w:rsidRPr="008E3B6D" w:rsidRDefault="008F77E4" w:rsidP="008E3B6D">
      <w:pPr>
        <w:pStyle w:val="Bodynumbered2"/>
      </w:pPr>
      <w:r w:rsidRPr="008E3B6D">
        <w:t>analysis of the safety and integrity of the MBEJ during transport and erection;</w:t>
      </w:r>
    </w:p>
    <w:p w14:paraId="6A4BEBDF" w14:textId="77777777" w:rsidR="00211C0D" w:rsidRPr="008E3B6D" w:rsidRDefault="002342AD" w:rsidP="008E3B6D">
      <w:pPr>
        <w:pStyle w:val="Bodynumbered2"/>
      </w:pPr>
      <w:r w:rsidRPr="008E3B6D">
        <w:t xml:space="preserve">certification that the materials and fatigue sensitive details proposed for use on the project have been pre-tested and </w:t>
      </w:r>
      <w:r w:rsidR="002708E2" w:rsidRPr="008E3B6D">
        <w:t>must</w:t>
      </w:r>
      <w:r w:rsidRPr="008E3B6D">
        <w:t xml:space="preserve"> meet the requirements as stated in the current product literature</w:t>
      </w:r>
      <w:r w:rsidR="00343992" w:rsidRPr="008E3B6D">
        <w:t>;</w:t>
      </w:r>
    </w:p>
    <w:p w14:paraId="6DDD4165" w14:textId="750AEBE3" w:rsidR="002342AD" w:rsidRPr="008E3B6D" w:rsidRDefault="00211C0D" w:rsidP="008E3B6D">
      <w:pPr>
        <w:pStyle w:val="Bodynumbered2"/>
      </w:pPr>
      <w:r w:rsidRPr="008E3B6D">
        <w:lastRenderedPageBreak/>
        <w:t>evidence that the</w:t>
      </w:r>
      <w:r w:rsidR="00C870D6" w:rsidRPr="008E3B6D">
        <w:t xml:space="preserve"> MBEJ has been successfully tested </w:t>
      </w:r>
      <w:r w:rsidR="00D048C2" w:rsidRPr="008E3B6D">
        <w:t xml:space="preserve">for noise as required under </w:t>
      </w:r>
      <w:r w:rsidR="00C870D6" w:rsidRPr="008E3B6D">
        <w:t xml:space="preserve">Clause </w:t>
      </w:r>
      <w:r w:rsidR="00C870D6" w:rsidRPr="008E3B6D">
        <w:fldChar w:fldCharType="begin"/>
      </w:r>
      <w:r w:rsidR="00C870D6" w:rsidRPr="008E3B6D">
        <w:instrText xml:space="preserve"> REF _Ref77240146 \r \h </w:instrText>
      </w:r>
      <w:r w:rsidR="007B2269" w:rsidRPr="008E3B6D">
        <w:instrText xml:space="preserve"> \* MERGEFORMAT </w:instrText>
      </w:r>
      <w:r w:rsidR="00C870D6" w:rsidRPr="008E3B6D">
        <w:fldChar w:fldCharType="separate"/>
      </w:r>
      <w:r w:rsidR="00EF6D79">
        <w:t>5.29</w:t>
      </w:r>
      <w:r w:rsidR="00C870D6" w:rsidRPr="008E3B6D">
        <w:fldChar w:fldCharType="end"/>
      </w:r>
      <w:r w:rsidR="00D048C2" w:rsidRPr="008E3B6D">
        <w:t>;</w:t>
      </w:r>
      <w:r w:rsidR="002342AD" w:rsidRPr="008E3B6D">
        <w:t xml:space="preserve"> and</w:t>
      </w:r>
    </w:p>
    <w:p w14:paraId="5C22C12B" w14:textId="6F1B06C6" w:rsidR="002342AD" w:rsidRPr="008E3B6D" w:rsidRDefault="002342AD" w:rsidP="008E3B6D">
      <w:pPr>
        <w:pStyle w:val="Bodynumbered2"/>
      </w:pPr>
      <w:r w:rsidRPr="008E3B6D">
        <w:t>any additions or alterations required to the structure to provide for installation.</w:t>
      </w:r>
    </w:p>
    <w:p w14:paraId="08D703BE" w14:textId="42284896" w:rsidR="00102080" w:rsidRPr="008E3B6D" w:rsidRDefault="002342AD" w:rsidP="00577F81">
      <w:pPr>
        <w:pStyle w:val="Bodynumbered1"/>
      </w:pPr>
      <w:r w:rsidRPr="008E3B6D">
        <w:t>All engineering calculations</w:t>
      </w:r>
      <w:r w:rsidR="00083DAA" w:rsidRPr="008E3B6D">
        <w:t xml:space="preserve"> and dimensions in the drawings</w:t>
      </w:r>
      <w:r w:rsidRPr="008E3B6D">
        <w:t xml:space="preserve"> </w:t>
      </w:r>
      <w:r w:rsidR="002708E2" w:rsidRPr="008E3B6D">
        <w:t>must</w:t>
      </w:r>
      <w:r w:rsidRPr="008E3B6D">
        <w:t xml:space="preserve"> be in SI units.</w:t>
      </w:r>
    </w:p>
    <w:p w14:paraId="50ACF0FE" w14:textId="7EF86214" w:rsidR="002E784C" w:rsidRPr="00484012" w:rsidRDefault="002E784C" w:rsidP="00435BC1">
      <w:pPr>
        <w:pStyle w:val="Heading2"/>
      </w:pPr>
      <w:bookmarkStart w:id="86" w:name="_Toc211869360"/>
      <w:bookmarkStart w:id="87" w:name="_Toc213917457"/>
      <w:bookmarkStart w:id="88" w:name="_Ref69370209"/>
      <w:bookmarkEnd w:id="35"/>
      <w:bookmarkEnd w:id="36"/>
      <w:bookmarkEnd w:id="37"/>
      <w:r w:rsidRPr="00484012">
        <w:t>Shop</w:t>
      </w:r>
      <w:r w:rsidR="007231B1" w:rsidRPr="00484012">
        <w:t xml:space="preserve"> </w:t>
      </w:r>
      <w:r w:rsidR="00B00E06" w:rsidRPr="00484012">
        <w:t>Drawings</w:t>
      </w:r>
      <w:bookmarkEnd w:id="86"/>
      <w:bookmarkEnd w:id="87"/>
    </w:p>
    <w:p w14:paraId="4F5AFFC2" w14:textId="77777777" w:rsidR="00C03D50" w:rsidRPr="00716F54" w:rsidRDefault="002E784C" w:rsidP="000712E3">
      <w:pPr>
        <w:pStyle w:val="Bodynumbered1"/>
      </w:pPr>
      <w:r w:rsidRPr="00716F54">
        <w:t xml:space="preserve">Shop drawings </w:t>
      </w:r>
      <w:r w:rsidR="002708E2" w:rsidRPr="00716F54">
        <w:t>must</w:t>
      </w:r>
      <w:r w:rsidRPr="00716F54">
        <w:t xml:space="preserve"> be prepared for the fabrication of all members. Shop drawings </w:t>
      </w:r>
      <w:r w:rsidR="002708E2" w:rsidRPr="00716F54">
        <w:t>must</w:t>
      </w:r>
      <w:r w:rsidRPr="00716F54">
        <w:t xml:space="preserve"> be</w:t>
      </w:r>
      <w:r w:rsidR="00C03D50" w:rsidRPr="00716F54">
        <w:t>:</w:t>
      </w:r>
    </w:p>
    <w:p w14:paraId="2CCED5DB" w14:textId="61136848" w:rsidR="00C03D50" w:rsidRPr="00484012" w:rsidRDefault="00C03D50" w:rsidP="0088454E">
      <w:pPr>
        <w:pStyle w:val="Bodynumbered2"/>
        <w:numPr>
          <w:ilvl w:val="1"/>
          <w:numId w:val="43"/>
        </w:numPr>
      </w:pPr>
      <w:r w:rsidRPr="00484012">
        <w:t>certified by the Joint Designer; and</w:t>
      </w:r>
    </w:p>
    <w:p w14:paraId="15A60EBA" w14:textId="622FDBE2" w:rsidR="002E784C" w:rsidRPr="00484012" w:rsidRDefault="002E784C" w:rsidP="0088454E">
      <w:pPr>
        <w:pStyle w:val="Bodynumbered2"/>
        <w:numPr>
          <w:ilvl w:val="1"/>
          <w:numId w:val="43"/>
        </w:numPr>
      </w:pPr>
      <w:r w:rsidRPr="00484012">
        <w:t>independently verified by personnel other than those directly involved in the design and drafting of the shop drawings</w:t>
      </w:r>
      <w:r w:rsidR="00C03D50" w:rsidRPr="00484012">
        <w:t>.</w:t>
      </w:r>
    </w:p>
    <w:p w14:paraId="1E8FAFDE" w14:textId="786B8A53" w:rsidR="002E784C" w:rsidRPr="00716F54" w:rsidRDefault="002E784C" w:rsidP="000712E3">
      <w:pPr>
        <w:pStyle w:val="Bodynumbered1"/>
      </w:pPr>
      <w:r w:rsidRPr="00716F54">
        <w:t xml:space="preserve">The details shown on the shop drawings </w:t>
      </w:r>
      <w:r w:rsidR="002708E2" w:rsidRPr="00716F54">
        <w:t>must</w:t>
      </w:r>
      <w:r w:rsidRPr="00716F54">
        <w:t xml:space="preserve"> be consistent with the </w:t>
      </w:r>
      <w:r w:rsidR="00C41C4C" w:rsidRPr="00716F54">
        <w:t xml:space="preserve">design </w:t>
      </w:r>
      <w:r w:rsidRPr="00716F54">
        <w:t xml:space="preserve">drawings and </w:t>
      </w:r>
      <w:r w:rsidR="002708E2" w:rsidRPr="00716F54">
        <w:t>must</w:t>
      </w:r>
      <w:r w:rsidRPr="00716F54">
        <w:t>:</w:t>
      </w:r>
    </w:p>
    <w:p w14:paraId="095A9744" w14:textId="0B0164D2" w:rsidR="002E784C" w:rsidRPr="00484012" w:rsidRDefault="002E784C" w:rsidP="0088454E">
      <w:pPr>
        <w:pStyle w:val="Bodynumbered2"/>
        <w:numPr>
          <w:ilvl w:val="1"/>
          <w:numId w:val="44"/>
        </w:numPr>
      </w:pPr>
      <w:r w:rsidRPr="00484012">
        <w:t xml:space="preserve">include a marking plan which </w:t>
      </w:r>
      <w:r w:rsidR="002708E2" w:rsidRPr="00484012">
        <w:t>must</w:t>
      </w:r>
      <w:r w:rsidRPr="00484012">
        <w:t xml:space="preserve"> show the location and orientation of the MBEJ in the bridge</w:t>
      </w:r>
      <w:r w:rsidR="0082211F" w:rsidRPr="00484012">
        <w:t>;</w:t>
      </w:r>
    </w:p>
    <w:p w14:paraId="7369C758" w14:textId="5132807A" w:rsidR="002E784C" w:rsidRPr="00484012" w:rsidRDefault="002E784C" w:rsidP="0088454E">
      <w:pPr>
        <w:pStyle w:val="Bodynumbered2"/>
        <w:numPr>
          <w:ilvl w:val="1"/>
          <w:numId w:val="44"/>
        </w:numPr>
      </w:pPr>
      <w:r w:rsidRPr="00484012">
        <w:t xml:space="preserve">conform to AS/NZS 1100.501 as appropriate – drawings showing only the cutting dimensions of beams, flanges and the like </w:t>
      </w:r>
      <w:r w:rsidR="002708E2" w:rsidRPr="00484012">
        <w:t>must</w:t>
      </w:r>
      <w:r w:rsidRPr="00484012">
        <w:t xml:space="preserve"> not be considered as shop drawings</w:t>
      </w:r>
      <w:r w:rsidR="0082211F" w:rsidRPr="00484012">
        <w:t>;</w:t>
      </w:r>
    </w:p>
    <w:p w14:paraId="3C116B49" w14:textId="6E1C6D67" w:rsidR="002E784C" w:rsidRPr="00484012" w:rsidRDefault="002E784C" w:rsidP="0088454E">
      <w:pPr>
        <w:pStyle w:val="Bodynumbered2"/>
        <w:numPr>
          <w:ilvl w:val="1"/>
          <w:numId w:val="44"/>
        </w:numPr>
      </w:pPr>
      <w:r w:rsidRPr="00484012">
        <w:t>include welding and cutting definitions conforming to AS 2812</w:t>
      </w:r>
      <w:r w:rsidR="0082211F" w:rsidRPr="00484012">
        <w:t>;</w:t>
      </w:r>
    </w:p>
    <w:p w14:paraId="034DB427" w14:textId="539DF776" w:rsidR="002E784C" w:rsidRPr="00484012" w:rsidRDefault="002E784C" w:rsidP="0088454E">
      <w:pPr>
        <w:pStyle w:val="Bodynumbered2"/>
        <w:numPr>
          <w:ilvl w:val="1"/>
          <w:numId w:val="44"/>
        </w:numPr>
      </w:pPr>
      <w:r w:rsidRPr="00484012">
        <w:t>include welding symbols conforming to AS 1101.3</w:t>
      </w:r>
      <w:r w:rsidR="0082211F" w:rsidRPr="00484012">
        <w:t>;</w:t>
      </w:r>
    </w:p>
    <w:p w14:paraId="5704ED78" w14:textId="1CDCD8D8" w:rsidR="002E784C" w:rsidRPr="00484012" w:rsidRDefault="002E784C" w:rsidP="0088454E">
      <w:pPr>
        <w:pStyle w:val="Bodynumbered2"/>
        <w:numPr>
          <w:ilvl w:val="1"/>
          <w:numId w:val="44"/>
        </w:numPr>
      </w:pPr>
      <w:r w:rsidRPr="00484012">
        <w:t xml:space="preserve">show complete information regarding the location, type, category, size and extent of all welds and </w:t>
      </w:r>
      <w:r w:rsidR="002708E2" w:rsidRPr="00484012">
        <w:t>must</w:t>
      </w:r>
      <w:r w:rsidRPr="00484012">
        <w:t xml:space="preserve"> clearly distinguish between shop and field welds</w:t>
      </w:r>
      <w:r w:rsidR="0082211F" w:rsidRPr="00484012">
        <w:t>;</w:t>
      </w:r>
    </w:p>
    <w:p w14:paraId="7317025D" w14:textId="7786AAC5" w:rsidR="002E784C" w:rsidRPr="00484012" w:rsidRDefault="002E784C" w:rsidP="0088454E">
      <w:pPr>
        <w:pStyle w:val="Bodynumbered2"/>
        <w:numPr>
          <w:ilvl w:val="1"/>
          <w:numId w:val="44"/>
        </w:numPr>
      </w:pPr>
      <w:r w:rsidRPr="00484012">
        <w:t>clearly indicate any instance where the welding sequence and/or technique must be carefully controlled to minimise shrinkage stresses and distortion</w:t>
      </w:r>
      <w:r w:rsidR="0082211F" w:rsidRPr="00484012">
        <w:t>;</w:t>
      </w:r>
    </w:p>
    <w:p w14:paraId="54C29E99" w14:textId="6755B434" w:rsidR="002E784C" w:rsidRPr="00484012" w:rsidRDefault="002E784C" w:rsidP="0088454E">
      <w:pPr>
        <w:pStyle w:val="Bodynumbered2"/>
        <w:numPr>
          <w:ilvl w:val="1"/>
          <w:numId w:val="44"/>
        </w:numPr>
      </w:pPr>
      <w:r w:rsidRPr="00484012">
        <w:t>clearly indicate any instance where welding is not permitted</w:t>
      </w:r>
      <w:r w:rsidR="0082211F" w:rsidRPr="00484012">
        <w:t>;</w:t>
      </w:r>
    </w:p>
    <w:p w14:paraId="494B3450" w14:textId="5DEF0A27" w:rsidR="002E784C" w:rsidRPr="00484012" w:rsidRDefault="002E784C" w:rsidP="0088454E">
      <w:pPr>
        <w:pStyle w:val="Bodynumbered2"/>
        <w:numPr>
          <w:ilvl w:val="1"/>
          <w:numId w:val="44"/>
        </w:numPr>
      </w:pPr>
      <w:r w:rsidRPr="00484012">
        <w:t>show weld lengths which are the required effective lengths</w:t>
      </w:r>
      <w:r w:rsidR="0082211F" w:rsidRPr="00484012">
        <w:t>;</w:t>
      </w:r>
    </w:p>
    <w:p w14:paraId="6522CE02" w14:textId="472F887B" w:rsidR="002E784C" w:rsidRPr="00484012" w:rsidRDefault="002E784C" w:rsidP="0088454E">
      <w:pPr>
        <w:pStyle w:val="Bodynumbered2"/>
        <w:numPr>
          <w:ilvl w:val="1"/>
          <w:numId w:val="44"/>
        </w:numPr>
      </w:pPr>
      <w:r w:rsidRPr="00484012">
        <w:t>show identification marks for each MBEJ and separate identification mar</w:t>
      </w:r>
      <w:r w:rsidR="003719FF" w:rsidRPr="00484012">
        <w:t>k</w:t>
      </w:r>
      <w:r w:rsidRPr="00484012">
        <w:t>s for each part of each</w:t>
      </w:r>
      <w:r w:rsidR="00D23CBF">
        <w:t> </w:t>
      </w:r>
      <w:r w:rsidRPr="00484012">
        <w:t>MBEJ</w:t>
      </w:r>
      <w:r w:rsidR="0082211F" w:rsidRPr="00484012">
        <w:t>;</w:t>
      </w:r>
    </w:p>
    <w:p w14:paraId="0346009E" w14:textId="0FA335EB" w:rsidR="002E784C" w:rsidRPr="00484012" w:rsidRDefault="002E784C" w:rsidP="0088454E">
      <w:pPr>
        <w:pStyle w:val="Bodynumbered2"/>
        <w:numPr>
          <w:ilvl w:val="1"/>
          <w:numId w:val="44"/>
        </w:numPr>
      </w:pPr>
      <w:r w:rsidRPr="00484012">
        <w:t>show all associated bolting, accessories and/or joining details for assemblies</w:t>
      </w:r>
      <w:r w:rsidR="0082211F" w:rsidRPr="00484012">
        <w:t>;</w:t>
      </w:r>
    </w:p>
    <w:p w14:paraId="2F92515E" w14:textId="77CDA860" w:rsidR="002E784C" w:rsidRPr="00484012" w:rsidRDefault="002E784C" w:rsidP="0088454E">
      <w:pPr>
        <w:pStyle w:val="Bodynumbered2"/>
        <w:numPr>
          <w:ilvl w:val="1"/>
          <w:numId w:val="44"/>
        </w:numPr>
      </w:pPr>
      <w:r w:rsidRPr="00484012">
        <w:t>show details of all holes and attachments required for temporary work such as lifting lugs including methods of sealing all such holes after use</w:t>
      </w:r>
      <w:r w:rsidR="0082211F" w:rsidRPr="00484012">
        <w:t>;</w:t>
      </w:r>
      <w:r w:rsidRPr="00484012">
        <w:t xml:space="preserve"> and</w:t>
      </w:r>
    </w:p>
    <w:p w14:paraId="1B483DD2" w14:textId="4ED755B3" w:rsidR="002E784C" w:rsidRPr="00484012" w:rsidRDefault="002E784C" w:rsidP="0088454E">
      <w:pPr>
        <w:pStyle w:val="Bodynumbered2"/>
        <w:numPr>
          <w:ilvl w:val="1"/>
          <w:numId w:val="44"/>
        </w:numPr>
      </w:pPr>
      <w:r w:rsidRPr="00484012">
        <w:t>show instructions for installation.</w:t>
      </w:r>
    </w:p>
    <w:p w14:paraId="2631E915" w14:textId="5648E254" w:rsidR="00146DA3" w:rsidRPr="00716F54" w:rsidRDefault="0001756C" w:rsidP="000712E3">
      <w:pPr>
        <w:pStyle w:val="Bodynumbered1"/>
      </w:pPr>
      <w:bookmarkStart w:id="89" w:name="_Ref77235174"/>
      <w:r w:rsidRPr="00716F54">
        <w:t xml:space="preserve">All </w:t>
      </w:r>
      <w:r w:rsidR="00C37873" w:rsidRPr="00716F54">
        <w:t>d</w:t>
      </w:r>
      <w:r w:rsidRPr="00716F54">
        <w:t xml:space="preserve">rawings, regardless of the time of submission, must be submitted </w:t>
      </w:r>
      <w:r w:rsidR="00C37873" w:rsidRPr="00716F54">
        <w:t xml:space="preserve">to the Principal </w:t>
      </w:r>
      <w:r w:rsidRPr="00716F54">
        <w:t xml:space="preserve">in </w:t>
      </w:r>
      <w:r w:rsidR="006E7631" w:rsidRPr="00716F54">
        <w:t xml:space="preserve">an </w:t>
      </w:r>
      <w:r w:rsidRPr="00716F54">
        <w:t>electronic format</w:t>
      </w:r>
      <w:r w:rsidR="00804689" w:rsidRPr="00716F54">
        <w:t xml:space="preserve"> acceptable to the Principal</w:t>
      </w:r>
      <w:r w:rsidRPr="00716F54">
        <w:t>.</w:t>
      </w:r>
      <w:bookmarkEnd w:id="88"/>
      <w:bookmarkEnd w:id="89"/>
    </w:p>
    <w:tbl>
      <w:tblPr>
        <w:tblStyle w:val="TMTableBlueIndent"/>
        <w:tblW w:w="9072" w:type="dxa"/>
        <w:tblLook w:val="04A0" w:firstRow="1" w:lastRow="0" w:firstColumn="1" w:lastColumn="0" w:noHBand="0" w:noVBand="1"/>
      </w:tblPr>
      <w:tblGrid>
        <w:gridCol w:w="1838"/>
        <w:gridCol w:w="7234"/>
      </w:tblGrid>
      <w:tr w:rsidR="00B0603F" w:rsidRPr="00484012" w14:paraId="100C4B08"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3D6CBFF1" w14:textId="19DEF8D8" w:rsidR="00B0603F" w:rsidRPr="00F23A4B" w:rsidRDefault="00B0603F" w:rsidP="0005528D">
            <w:pPr>
              <w:pStyle w:val="TableHeadingWHPoint"/>
              <w:rPr>
                <w:b w:val="0"/>
              </w:rPr>
            </w:pPr>
            <w:bookmarkStart w:id="90" w:name="_Hlk16406110"/>
            <w:r w:rsidRPr="00F23A4B">
              <w:t>HOLD POINT 2</w:t>
            </w:r>
          </w:p>
        </w:tc>
      </w:tr>
      <w:tr w:rsidR="00B0603F" w:rsidRPr="00484012" w14:paraId="5958E5FC" w14:textId="77777777" w:rsidTr="006931DF">
        <w:tc>
          <w:tcPr>
            <w:tcW w:w="1838" w:type="dxa"/>
          </w:tcPr>
          <w:p w14:paraId="42A73A83" w14:textId="77777777" w:rsidR="00B0603F" w:rsidRPr="00716F54" w:rsidRDefault="00B0603F" w:rsidP="006D38EB">
            <w:pPr>
              <w:pStyle w:val="TableBodyTextWHPoint"/>
              <w:rPr>
                <w:rFonts w:eastAsia="SimSun"/>
                <w:b/>
              </w:rPr>
            </w:pPr>
            <w:r w:rsidRPr="00716F54">
              <w:rPr>
                <w:rFonts w:eastAsia="SimSun"/>
              </w:rPr>
              <w:t>Process Held</w:t>
            </w:r>
          </w:p>
        </w:tc>
        <w:tc>
          <w:tcPr>
            <w:tcW w:w="7234" w:type="dxa"/>
          </w:tcPr>
          <w:p w14:paraId="247C8DCE" w14:textId="4A8BC14F" w:rsidR="00B0603F" w:rsidRPr="00716F54" w:rsidRDefault="00B0603F" w:rsidP="006D38EB">
            <w:pPr>
              <w:pStyle w:val="TableBodyTextWHPoint"/>
              <w:rPr>
                <w:rFonts w:eastAsia="SimSun"/>
                <w:b/>
              </w:rPr>
            </w:pPr>
            <w:r w:rsidRPr="00716F54">
              <w:rPr>
                <w:rFonts w:eastAsia="SimSun"/>
              </w:rPr>
              <w:t xml:space="preserve">Commencement </w:t>
            </w:r>
            <w:r w:rsidR="00B0742E" w:rsidRPr="00716F54">
              <w:rPr>
                <w:rFonts w:eastAsia="SimSun"/>
              </w:rPr>
              <w:t>of fabrication of the M</w:t>
            </w:r>
            <w:r w:rsidR="005E1A45" w:rsidRPr="00716F54">
              <w:rPr>
                <w:rFonts w:eastAsia="SimSun"/>
              </w:rPr>
              <w:t>BEJ</w:t>
            </w:r>
            <w:r w:rsidR="00767AFD">
              <w:rPr>
                <w:rFonts w:eastAsia="SimSun"/>
              </w:rPr>
              <w:t>.</w:t>
            </w:r>
          </w:p>
        </w:tc>
      </w:tr>
      <w:tr w:rsidR="00B0603F" w:rsidRPr="00484012" w14:paraId="5CCF3C59" w14:textId="77777777" w:rsidTr="006931DF">
        <w:tc>
          <w:tcPr>
            <w:tcW w:w="1838" w:type="dxa"/>
          </w:tcPr>
          <w:p w14:paraId="427BDFB2" w14:textId="77777777" w:rsidR="00B0603F" w:rsidRPr="00716F54" w:rsidRDefault="00B0603F" w:rsidP="006D38EB">
            <w:pPr>
              <w:pStyle w:val="TableBodyTextWHPoint"/>
              <w:rPr>
                <w:rFonts w:eastAsia="SimSun"/>
              </w:rPr>
            </w:pPr>
            <w:r w:rsidRPr="00716F54">
              <w:rPr>
                <w:rFonts w:eastAsia="SimSun"/>
              </w:rPr>
              <w:t>Submission Details</w:t>
            </w:r>
          </w:p>
        </w:tc>
        <w:tc>
          <w:tcPr>
            <w:tcW w:w="7234" w:type="dxa"/>
          </w:tcPr>
          <w:p w14:paraId="25417FC4" w14:textId="725101E1" w:rsidR="00B0603F" w:rsidRPr="00716F54" w:rsidRDefault="008B4E1B" w:rsidP="006D38EB">
            <w:pPr>
              <w:pStyle w:val="TableBodyTextWHPoint"/>
              <w:rPr>
                <w:rFonts w:eastAsia="SimSun"/>
              </w:rPr>
            </w:pPr>
            <w:r w:rsidRPr="00716F54">
              <w:rPr>
                <w:rFonts w:eastAsia="SimSun"/>
              </w:rPr>
              <w:t>Completed design documentation must be provided to the Principal at least 20 working days prior to the commencement of fabrication and associated shop drawings must be submitted at least 10 working days prior to the commencement of fabrication.</w:t>
            </w:r>
          </w:p>
        </w:tc>
      </w:tr>
    </w:tbl>
    <w:p w14:paraId="5D8C6419" w14:textId="621C1B04" w:rsidR="00B54311" w:rsidRPr="00484012" w:rsidRDefault="0064379A" w:rsidP="00F668AB">
      <w:pPr>
        <w:pStyle w:val="Heading1"/>
        <w:keepLines/>
      </w:pPr>
      <w:bookmarkStart w:id="91" w:name="_Ref77312490"/>
      <w:bookmarkStart w:id="92" w:name="_Toc211869361"/>
      <w:bookmarkStart w:id="93" w:name="_Toc213917458"/>
      <w:bookmarkEnd w:id="90"/>
      <w:r w:rsidRPr="00484012">
        <w:lastRenderedPageBreak/>
        <w:t>Con</w:t>
      </w:r>
      <w:r w:rsidR="00AF74B0" w:rsidRPr="00484012">
        <w:t xml:space="preserve">stituent </w:t>
      </w:r>
      <w:r w:rsidR="00D66960" w:rsidRPr="00484012">
        <w:t>Materials</w:t>
      </w:r>
      <w:bookmarkEnd w:id="91"/>
      <w:r w:rsidR="00B54311" w:rsidRPr="00484012">
        <w:t xml:space="preserve"> </w:t>
      </w:r>
      <w:r w:rsidR="00FD5655" w:rsidRPr="00484012">
        <w:t>and Components</w:t>
      </w:r>
      <w:bookmarkEnd w:id="92"/>
      <w:bookmarkEnd w:id="93"/>
    </w:p>
    <w:p w14:paraId="17361BFB" w14:textId="570216FC" w:rsidR="00672470" w:rsidRPr="00484012" w:rsidRDefault="00672470" w:rsidP="00F668AB">
      <w:pPr>
        <w:pStyle w:val="Heading2"/>
        <w:keepLines/>
      </w:pPr>
      <w:bookmarkStart w:id="94" w:name="_Toc211869362"/>
      <w:bookmarkStart w:id="95" w:name="_Toc213917459"/>
      <w:r w:rsidRPr="00484012">
        <w:t>General</w:t>
      </w:r>
      <w:bookmarkEnd w:id="94"/>
      <w:bookmarkEnd w:id="95"/>
    </w:p>
    <w:p w14:paraId="047E1E05" w14:textId="0A2C9D47" w:rsidR="008B22C7" w:rsidRPr="00484012" w:rsidRDefault="00672470" w:rsidP="00F668AB">
      <w:pPr>
        <w:pStyle w:val="Bodynumbered1"/>
        <w:keepNext/>
      </w:pPr>
      <w:r w:rsidRPr="00484012">
        <w:t xml:space="preserve">All materials </w:t>
      </w:r>
      <w:r w:rsidR="002708E2" w:rsidRPr="00484012">
        <w:t>must</w:t>
      </w:r>
      <w:r w:rsidRPr="00484012">
        <w:t xml:space="preserve"> comply with the provisions of this Specification and the specific requirements shown on the Drawings.</w:t>
      </w:r>
      <w:r w:rsidR="008B22C7" w:rsidRPr="00484012">
        <w:t xml:space="preserve"> </w:t>
      </w:r>
    </w:p>
    <w:p w14:paraId="5C30DE20" w14:textId="56D2EF16" w:rsidR="009B7BD6" w:rsidRPr="00484012" w:rsidRDefault="008B22C7" w:rsidP="000712E3">
      <w:pPr>
        <w:pStyle w:val="Bodynumbered1"/>
      </w:pPr>
      <w:r w:rsidRPr="00484012">
        <w:t xml:space="preserve">If the </w:t>
      </w:r>
      <w:r w:rsidR="00D02D62" w:rsidRPr="00484012">
        <w:t xml:space="preserve">Contractor </w:t>
      </w:r>
      <w:r w:rsidRPr="00484012">
        <w:t xml:space="preserve">proposes to use materials </w:t>
      </w:r>
      <w:r w:rsidR="00241E83" w:rsidRPr="00484012">
        <w:t xml:space="preserve">that </w:t>
      </w:r>
      <w:r w:rsidRPr="00484012">
        <w:t>are supplied to other than Australian</w:t>
      </w:r>
      <w:r w:rsidR="00241E83" w:rsidRPr="00484012">
        <w:t xml:space="preserve">/New Zealand </w:t>
      </w:r>
      <w:r w:rsidRPr="00484012">
        <w:t>Standards, certified documents stating the equivalent grade in an Australian</w:t>
      </w:r>
      <w:r w:rsidR="00B77CC9" w:rsidRPr="00484012">
        <w:t>/New Zealand</w:t>
      </w:r>
      <w:r w:rsidRPr="00484012">
        <w:t xml:space="preserve"> Standard must be </w:t>
      </w:r>
      <w:r w:rsidR="00B77CC9" w:rsidRPr="00484012">
        <w:t>submitted to the Principal</w:t>
      </w:r>
      <w:r w:rsidRPr="00484012">
        <w:t>.</w:t>
      </w:r>
      <w:r w:rsidR="006C784D" w:rsidRPr="00484012">
        <w:t xml:space="preserve"> The Principal is under no obligation to accept any such proposal</w:t>
      </w:r>
      <w:r w:rsidR="00525774" w:rsidRPr="00484012">
        <w:t>.</w:t>
      </w:r>
    </w:p>
    <w:p w14:paraId="5A630EBD" w14:textId="3A2CD73B" w:rsidR="008B22C7" w:rsidRPr="00484012" w:rsidRDefault="009B7BD6" w:rsidP="000712E3">
      <w:pPr>
        <w:pStyle w:val="Bodynumbered1"/>
      </w:pPr>
      <w:bookmarkStart w:id="96" w:name="_Ref77235646"/>
      <w:r w:rsidRPr="00484012">
        <w:t>Aluminium components must not be used</w:t>
      </w:r>
      <w:r w:rsidR="00093642" w:rsidRPr="00484012">
        <w:t xml:space="preserve"> in </w:t>
      </w:r>
      <w:r w:rsidR="00D23950" w:rsidRPr="00484012">
        <w:t>a</w:t>
      </w:r>
      <w:r w:rsidR="006C574B">
        <w:t>n</w:t>
      </w:r>
      <w:r w:rsidR="00D23950" w:rsidRPr="00484012">
        <w:t xml:space="preserve"> MBEJ</w:t>
      </w:r>
      <w:r w:rsidRPr="00484012">
        <w:t>.</w:t>
      </w:r>
      <w:bookmarkEnd w:id="96"/>
    </w:p>
    <w:p w14:paraId="2C87AED0" w14:textId="061AFA30" w:rsidR="00821362" w:rsidRPr="00484012" w:rsidRDefault="00C86EAF" w:rsidP="000712E3">
      <w:pPr>
        <w:pStyle w:val="Bodynumbered1"/>
      </w:pPr>
      <w:bookmarkStart w:id="97" w:name="_Ref161645282"/>
      <w:r w:rsidRPr="00484012">
        <w:t xml:space="preserve">The Contractor must notify the Principal prior to performing testing of material to be incorporated into </w:t>
      </w:r>
      <w:r w:rsidR="006622DB" w:rsidRPr="00484012">
        <w:t>a</w:t>
      </w:r>
      <w:r w:rsidR="006C574B">
        <w:t>n</w:t>
      </w:r>
      <w:r w:rsidR="006622DB" w:rsidRPr="00484012">
        <w:t xml:space="preserve"> MBEJ.</w:t>
      </w:r>
      <w:bookmarkEnd w:id="97"/>
    </w:p>
    <w:tbl>
      <w:tblPr>
        <w:tblStyle w:val="TMTableBlueIndent"/>
        <w:tblW w:w="9072" w:type="dxa"/>
        <w:tblLook w:val="04A0" w:firstRow="1" w:lastRow="0" w:firstColumn="1" w:lastColumn="0" w:noHBand="0" w:noVBand="1"/>
      </w:tblPr>
      <w:tblGrid>
        <w:gridCol w:w="1555"/>
        <w:gridCol w:w="7517"/>
      </w:tblGrid>
      <w:tr w:rsidR="00D409B8" w:rsidRPr="00484012" w14:paraId="7A678CC1"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2520E7C1" w14:textId="185CDBCD" w:rsidR="00D409B8" w:rsidRPr="009A1BE9" w:rsidRDefault="00D409B8" w:rsidP="0005528D">
            <w:pPr>
              <w:pStyle w:val="TableHeadingWHPoint"/>
              <w:rPr>
                <w:b w:val="0"/>
              </w:rPr>
            </w:pPr>
            <w:r w:rsidRPr="009A1BE9">
              <w:t>WITNESS POINT 1</w:t>
            </w:r>
          </w:p>
        </w:tc>
      </w:tr>
      <w:tr w:rsidR="00D409B8" w:rsidRPr="00484012" w14:paraId="4FB3E582" w14:textId="77777777" w:rsidTr="006931DF">
        <w:tc>
          <w:tcPr>
            <w:tcW w:w="1555" w:type="dxa"/>
          </w:tcPr>
          <w:p w14:paraId="718FC2C5" w14:textId="77777777" w:rsidR="00D409B8" w:rsidRPr="00716F54" w:rsidRDefault="00D409B8" w:rsidP="009A1BE9">
            <w:pPr>
              <w:pStyle w:val="TableBodyTextWHPoint"/>
              <w:rPr>
                <w:rFonts w:eastAsia="SimSun"/>
                <w:b/>
              </w:rPr>
            </w:pPr>
            <w:r w:rsidRPr="00716F54">
              <w:rPr>
                <w:rFonts w:eastAsia="SimSun"/>
              </w:rPr>
              <w:t xml:space="preserve">Process </w:t>
            </w:r>
          </w:p>
        </w:tc>
        <w:tc>
          <w:tcPr>
            <w:tcW w:w="7517" w:type="dxa"/>
          </w:tcPr>
          <w:p w14:paraId="332FE6BE" w14:textId="413A798E" w:rsidR="00D409B8" w:rsidRPr="00716F54" w:rsidRDefault="00D409B8" w:rsidP="009A1BE9">
            <w:pPr>
              <w:pStyle w:val="TableBodyTextWHPoint"/>
              <w:rPr>
                <w:rFonts w:eastAsia="SimSun"/>
                <w:b/>
              </w:rPr>
            </w:pPr>
            <w:r w:rsidRPr="00716F54">
              <w:rPr>
                <w:rFonts w:eastAsia="SimSun"/>
              </w:rPr>
              <w:t>Testing</w:t>
            </w:r>
            <w:r w:rsidR="001C4FDA" w:rsidRPr="00716F54">
              <w:rPr>
                <w:rFonts w:eastAsia="SimSun"/>
              </w:rPr>
              <w:t xml:space="preserve">/examination </w:t>
            </w:r>
            <w:r w:rsidRPr="00716F54">
              <w:rPr>
                <w:rFonts w:eastAsia="SimSun"/>
              </w:rPr>
              <w:t xml:space="preserve">of </w:t>
            </w:r>
            <w:r w:rsidR="00FA2091" w:rsidRPr="00716F54">
              <w:rPr>
                <w:rFonts w:eastAsia="SimSun"/>
              </w:rPr>
              <w:t xml:space="preserve">the </w:t>
            </w:r>
            <w:r w:rsidRPr="00716F54">
              <w:rPr>
                <w:rFonts w:eastAsia="SimSun"/>
              </w:rPr>
              <w:t>materials</w:t>
            </w:r>
            <w:r w:rsidR="008579F7" w:rsidRPr="00716F54">
              <w:rPr>
                <w:rFonts w:eastAsia="SimSun"/>
              </w:rPr>
              <w:t xml:space="preserve"> </w:t>
            </w:r>
            <w:r w:rsidR="00340348" w:rsidRPr="00716F54">
              <w:rPr>
                <w:rFonts w:eastAsia="SimSun"/>
              </w:rPr>
              <w:t xml:space="preserve">incorporated into the MBEJ, </w:t>
            </w:r>
            <w:r w:rsidR="00544502" w:rsidRPr="00716F54">
              <w:rPr>
                <w:rFonts w:eastAsia="SimSun"/>
              </w:rPr>
              <w:t xml:space="preserve">where required by </w:t>
            </w:r>
            <w:r w:rsidR="00356476" w:rsidRPr="00716F54">
              <w:rPr>
                <w:rFonts w:eastAsia="SimSun"/>
              </w:rPr>
              <w:t xml:space="preserve">this Clause </w:t>
            </w:r>
            <w:r w:rsidR="00356476" w:rsidRPr="00716F54">
              <w:rPr>
                <w:rFonts w:eastAsia="SimSun"/>
              </w:rPr>
              <w:fldChar w:fldCharType="begin"/>
            </w:r>
            <w:r w:rsidR="00356476" w:rsidRPr="00716F54">
              <w:rPr>
                <w:rFonts w:eastAsia="SimSun"/>
              </w:rPr>
              <w:instrText xml:space="preserve"> REF _Ref77312490 \r \h </w:instrText>
            </w:r>
            <w:r w:rsidR="007B2269" w:rsidRPr="00716F54">
              <w:rPr>
                <w:rFonts w:eastAsia="SimSun"/>
              </w:rPr>
              <w:instrText xml:space="preserve"> \* MERGEFORMAT </w:instrText>
            </w:r>
            <w:r w:rsidR="00356476" w:rsidRPr="00716F54">
              <w:rPr>
                <w:rFonts w:eastAsia="SimSun"/>
              </w:rPr>
            </w:r>
            <w:r w:rsidR="00356476" w:rsidRPr="00716F54">
              <w:rPr>
                <w:rFonts w:eastAsia="SimSun"/>
              </w:rPr>
              <w:fldChar w:fldCharType="separate"/>
            </w:r>
            <w:r w:rsidR="00EF6D79">
              <w:rPr>
                <w:rFonts w:eastAsia="SimSun"/>
              </w:rPr>
              <w:t>7</w:t>
            </w:r>
            <w:r w:rsidR="00356476" w:rsidRPr="00716F54">
              <w:rPr>
                <w:rFonts w:eastAsia="SimSun"/>
              </w:rPr>
              <w:fldChar w:fldCharType="end"/>
            </w:r>
            <w:r w:rsidR="00767AFD">
              <w:rPr>
                <w:rFonts w:eastAsia="SimSun"/>
              </w:rPr>
              <w:t>.</w:t>
            </w:r>
          </w:p>
        </w:tc>
      </w:tr>
      <w:tr w:rsidR="00D409B8" w:rsidRPr="00484012" w14:paraId="6AFFB47C" w14:textId="77777777" w:rsidTr="006931DF">
        <w:tc>
          <w:tcPr>
            <w:tcW w:w="1555" w:type="dxa"/>
          </w:tcPr>
          <w:p w14:paraId="437887F0" w14:textId="77777777" w:rsidR="00D409B8" w:rsidRPr="00716F54" w:rsidRDefault="00D409B8" w:rsidP="009A1BE9">
            <w:pPr>
              <w:pStyle w:val="TableBodyTextWHPoint"/>
              <w:rPr>
                <w:rFonts w:eastAsia="SimSun"/>
              </w:rPr>
            </w:pPr>
            <w:r w:rsidRPr="00716F54">
              <w:rPr>
                <w:rFonts w:eastAsia="SimSun"/>
              </w:rPr>
              <w:t xml:space="preserve">Notification Period </w:t>
            </w:r>
          </w:p>
        </w:tc>
        <w:tc>
          <w:tcPr>
            <w:tcW w:w="7517" w:type="dxa"/>
          </w:tcPr>
          <w:p w14:paraId="0203E89E" w14:textId="6477C32B" w:rsidR="00D409B8" w:rsidRPr="00716F54" w:rsidRDefault="00D409B8" w:rsidP="009A1BE9">
            <w:pPr>
              <w:pStyle w:val="TableBodyTextWHPoint"/>
              <w:rPr>
                <w:rFonts w:eastAsia="SimSun"/>
              </w:rPr>
            </w:pPr>
            <w:r w:rsidRPr="00716F54">
              <w:rPr>
                <w:rFonts w:eastAsia="SimSun"/>
              </w:rPr>
              <w:t xml:space="preserve">At least </w:t>
            </w:r>
            <w:r w:rsidR="00A75D20" w:rsidRPr="00716F54">
              <w:rPr>
                <w:rFonts w:eastAsia="SimSun"/>
              </w:rPr>
              <w:t>5</w:t>
            </w:r>
            <w:r w:rsidRPr="00716F54">
              <w:rPr>
                <w:rFonts w:eastAsia="SimSun"/>
              </w:rPr>
              <w:t xml:space="preserve"> working days before the commencement of the </w:t>
            </w:r>
            <w:r w:rsidR="00A75D20" w:rsidRPr="00716F54">
              <w:rPr>
                <w:rFonts w:eastAsia="SimSun"/>
              </w:rPr>
              <w:t>testing</w:t>
            </w:r>
            <w:r w:rsidRPr="00716F54">
              <w:rPr>
                <w:rFonts w:eastAsia="SimSun"/>
              </w:rPr>
              <w:t>.</w:t>
            </w:r>
          </w:p>
        </w:tc>
      </w:tr>
    </w:tbl>
    <w:p w14:paraId="01F8AB11" w14:textId="6AB4F331" w:rsidR="00672470" w:rsidRPr="00484012" w:rsidRDefault="004D1013" w:rsidP="00435BC1">
      <w:pPr>
        <w:pStyle w:val="Heading2"/>
      </w:pPr>
      <w:bookmarkStart w:id="98" w:name="_Toc211869363"/>
      <w:bookmarkStart w:id="99" w:name="_Toc213917460"/>
      <w:r w:rsidRPr="00484012">
        <w:t>Steel</w:t>
      </w:r>
      <w:bookmarkEnd w:id="98"/>
      <w:bookmarkEnd w:id="99"/>
    </w:p>
    <w:p w14:paraId="3BC74FBE" w14:textId="674E4F48" w:rsidR="00672470" w:rsidRPr="00716F54" w:rsidRDefault="00672470" w:rsidP="000712E3">
      <w:pPr>
        <w:pStyle w:val="Bodynumbered1"/>
      </w:pPr>
      <w:r w:rsidRPr="00716F54">
        <w:t xml:space="preserve">The centre beams, edge beams, support bars, control arms and control boxes </w:t>
      </w:r>
      <w:r w:rsidR="002708E2" w:rsidRPr="00716F54">
        <w:t>must</w:t>
      </w:r>
      <w:r w:rsidRPr="00716F54">
        <w:t xml:space="preserve"> be fabricated from steel</w:t>
      </w:r>
      <w:r w:rsidR="004D1013" w:rsidRPr="00716F54">
        <w:t xml:space="preserve"> </w:t>
      </w:r>
      <w:r w:rsidR="006E7F24" w:rsidRPr="00716F54">
        <w:t xml:space="preserve">which </w:t>
      </w:r>
      <w:r w:rsidR="004D1013" w:rsidRPr="00716F54">
        <w:t>compl</w:t>
      </w:r>
      <w:r w:rsidR="006E7F24" w:rsidRPr="00716F54">
        <w:t>ies</w:t>
      </w:r>
      <w:r w:rsidR="004D1013" w:rsidRPr="00716F54">
        <w:t xml:space="preserve"> with the requirements specified in ATS 5410</w:t>
      </w:r>
      <w:r w:rsidRPr="00716F54">
        <w:t xml:space="preserve">. </w:t>
      </w:r>
      <w:r w:rsidR="00F81233" w:rsidRPr="00716F54">
        <w:t>Weld repaired steel must not be used.</w:t>
      </w:r>
      <w:r w:rsidR="00655318" w:rsidRPr="00716F54">
        <w:t xml:space="preserve"> </w:t>
      </w:r>
    </w:p>
    <w:p w14:paraId="09BA91DF" w14:textId="66C0B0DC" w:rsidR="00C14780" w:rsidRPr="00716F54" w:rsidRDefault="00672470" w:rsidP="000712E3">
      <w:pPr>
        <w:pStyle w:val="Bodynumbered1"/>
      </w:pPr>
      <w:r w:rsidRPr="00716F54">
        <w:t xml:space="preserve">All steel intended for use as centre beams or support bars </w:t>
      </w:r>
      <w:r w:rsidR="002708E2" w:rsidRPr="00716F54">
        <w:t>must</w:t>
      </w:r>
      <w:r w:rsidRPr="00716F54">
        <w:t xml:space="preserve"> be non-destructively examined prior to cutting to ensure soundness of </w:t>
      </w:r>
      <w:r w:rsidR="001C4FDA" w:rsidRPr="00716F54">
        <w:t xml:space="preserve">the </w:t>
      </w:r>
      <w:r w:rsidRPr="00716F54">
        <w:t>material</w:t>
      </w:r>
      <w:r w:rsidR="001C4FDA" w:rsidRPr="00716F54">
        <w:t>.</w:t>
      </w:r>
      <w:r w:rsidRPr="00716F54">
        <w:t xml:space="preserve"> </w:t>
      </w:r>
    </w:p>
    <w:p w14:paraId="4BF0BF43" w14:textId="00432FBE" w:rsidR="0014417E" w:rsidRPr="00716F54" w:rsidRDefault="00291EE2" w:rsidP="000712E3">
      <w:pPr>
        <w:pStyle w:val="Bodynumbered1"/>
      </w:pPr>
      <w:r w:rsidRPr="00716F54">
        <w:t>Stainless steel sheet must comply with the material properties specified in Specification ATS 5530 for the stainless steel sheet used for sliding surfaces.</w:t>
      </w:r>
    </w:p>
    <w:p w14:paraId="0DC9ACD0" w14:textId="03AE1794" w:rsidR="00672470" w:rsidRPr="00484012" w:rsidRDefault="00672470" w:rsidP="00435BC1">
      <w:pPr>
        <w:pStyle w:val="Heading2"/>
      </w:pPr>
      <w:bookmarkStart w:id="100" w:name="_Toc211869364"/>
      <w:bookmarkStart w:id="101" w:name="_Toc213917461"/>
      <w:r w:rsidRPr="00484012">
        <w:t>Fasteners</w:t>
      </w:r>
      <w:bookmarkEnd w:id="100"/>
      <w:bookmarkEnd w:id="101"/>
    </w:p>
    <w:p w14:paraId="0CF7580B" w14:textId="4A095E6F" w:rsidR="00672470" w:rsidRPr="00716F54" w:rsidRDefault="00672470" w:rsidP="000712E3">
      <w:pPr>
        <w:pStyle w:val="Bodynumbered1"/>
      </w:pPr>
      <w:r w:rsidRPr="00716F54">
        <w:t xml:space="preserve">All bolts, nuts, screws and washers </w:t>
      </w:r>
      <w:r w:rsidR="002708E2" w:rsidRPr="00716F54">
        <w:t>must</w:t>
      </w:r>
      <w:r w:rsidRPr="00716F54">
        <w:t xml:space="preserve"> comply with relevant clauses of </w:t>
      </w:r>
      <w:r w:rsidR="004E39E8" w:rsidRPr="00716F54">
        <w:t xml:space="preserve">ATS </w:t>
      </w:r>
      <w:r w:rsidR="00205E8A" w:rsidRPr="00716F54">
        <w:t>5</w:t>
      </w:r>
      <w:r w:rsidR="000F7490" w:rsidRPr="00716F54">
        <w:t>4</w:t>
      </w:r>
      <w:r w:rsidR="00205E8A" w:rsidRPr="00716F54">
        <w:t>20</w:t>
      </w:r>
      <w:r w:rsidRPr="00716F54">
        <w:t>.</w:t>
      </w:r>
    </w:p>
    <w:p w14:paraId="19428C07" w14:textId="209557F4" w:rsidR="003F3839" w:rsidRPr="00484012" w:rsidRDefault="00302209" w:rsidP="00435BC1">
      <w:pPr>
        <w:pStyle w:val="Heading2"/>
      </w:pPr>
      <w:bookmarkStart w:id="102" w:name="_Toc211869365"/>
      <w:bookmarkStart w:id="103" w:name="_Toc213917462"/>
      <w:r w:rsidRPr="00484012">
        <w:t>Seals</w:t>
      </w:r>
      <w:bookmarkEnd w:id="102"/>
      <w:bookmarkEnd w:id="103"/>
    </w:p>
    <w:p w14:paraId="5A2090F3" w14:textId="17D14731" w:rsidR="00D724BF" w:rsidRPr="00716F54" w:rsidRDefault="002E0A4E" w:rsidP="000712E3">
      <w:pPr>
        <w:pStyle w:val="Bodynumbered1"/>
      </w:pPr>
      <w:r w:rsidRPr="00716F54">
        <w:t>Preformed elastomeric joint seals must comply with the requirements of ATS 5630 or ASTM D5973 and be made from vulcanised compound having polymerised chloroprene as the only base polymer</w:t>
      </w:r>
      <w:r w:rsidR="00D724BF" w:rsidRPr="00716F54">
        <w:t>.</w:t>
      </w:r>
    </w:p>
    <w:p w14:paraId="0D42EE4B" w14:textId="27ACC5EE" w:rsidR="00D724BF" w:rsidRPr="00716F54" w:rsidRDefault="003728C8" w:rsidP="000712E3">
      <w:pPr>
        <w:pStyle w:val="Bodynumbered1"/>
      </w:pPr>
      <w:r w:rsidRPr="00716F54">
        <w:t>Seals must satisfy material and testing requirements specified in Clause 20.7.4 of AS5100.4, unless modified otherwise by this Specification</w:t>
      </w:r>
      <w:r w:rsidR="00D724BF" w:rsidRPr="00716F54">
        <w:t>.</w:t>
      </w:r>
    </w:p>
    <w:p w14:paraId="3284A696" w14:textId="27DD18E2" w:rsidR="008272A7" w:rsidRPr="00716F54" w:rsidRDefault="00BE2B9E" w:rsidP="000712E3">
      <w:pPr>
        <w:pStyle w:val="Bodynumbered1"/>
      </w:pPr>
      <w:r w:rsidRPr="00716F54">
        <w:t>A certificate from the supplier of the seal verifying conformance of the seal with the requirements of the drawings and this Specification must be submitted to the Principal</w:t>
      </w:r>
      <w:r w:rsidR="008272A7" w:rsidRPr="00716F54">
        <w:t>.</w:t>
      </w:r>
    </w:p>
    <w:p w14:paraId="35A2C6B0" w14:textId="6004F122" w:rsidR="00D724BF" w:rsidRPr="00716F54" w:rsidRDefault="00D724BF" w:rsidP="000712E3">
      <w:pPr>
        <w:pStyle w:val="Bodynumbered1"/>
      </w:pPr>
      <w:r w:rsidRPr="00716F54">
        <w:t xml:space="preserve">The permissible tolerance </w:t>
      </w:r>
      <w:r w:rsidR="00F87958" w:rsidRPr="00716F54">
        <w:t>is 0 to + 2 mm</w:t>
      </w:r>
      <w:r w:rsidRPr="00716F54">
        <w:t xml:space="preserve"> in relaxed width of seal. </w:t>
      </w:r>
    </w:p>
    <w:p w14:paraId="2AD914CE" w14:textId="1EC36EDB" w:rsidR="0060299A" w:rsidRPr="00484012" w:rsidRDefault="008A2C89" w:rsidP="00F668AB">
      <w:pPr>
        <w:pStyle w:val="Heading2"/>
        <w:keepLines/>
      </w:pPr>
      <w:bookmarkStart w:id="104" w:name="_Toc211869366"/>
      <w:bookmarkStart w:id="105" w:name="_Toc213917463"/>
      <w:r w:rsidRPr="00484012">
        <w:lastRenderedPageBreak/>
        <w:t>Sliding</w:t>
      </w:r>
      <w:r w:rsidR="007231B1" w:rsidRPr="00484012">
        <w:t xml:space="preserve"> </w:t>
      </w:r>
      <w:r w:rsidR="00E34160" w:rsidRPr="00484012">
        <w:t>Material</w:t>
      </w:r>
      <w:bookmarkEnd w:id="104"/>
      <w:bookmarkEnd w:id="105"/>
    </w:p>
    <w:p w14:paraId="729F8B8B" w14:textId="310FEA08" w:rsidR="00775EA4" w:rsidRPr="00716F54" w:rsidRDefault="00775EA4" w:rsidP="00F668AB">
      <w:pPr>
        <w:pStyle w:val="Bodynumbered1"/>
        <w:keepNext/>
      </w:pPr>
      <w:r w:rsidRPr="00716F54">
        <w:t>Sliding material must have properties complying with following, as applicable:</w:t>
      </w:r>
    </w:p>
    <w:p w14:paraId="6DB944DC" w14:textId="45CCAA85" w:rsidR="00775EA4" w:rsidRPr="00A36FB3" w:rsidRDefault="00775EA4" w:rsidP="00F668AB">
      <w:pPr>
        <w:pStyle w:val="Bodynumbered2"/>
        <w:keepNext/>
        <w:keepLines/>
        <w:numPr>
          <w:ilvl w:val="1"/>
          <w:numId w:val="45"/>
        </w:numPr>
      </w:pPr>
      <w:r w:rsidRPr="00A36FB3">
        <w:t>PTFE (polytetrafluoroethylene) to ATS 5530</w:t>
      </w:r>
      <w:r w:rsidR="00F357AA" w:rsidRPr="00A36FB3">
        <w:t>;</w:t>
      </w:r>
    </w:p>
    <w:p w14:paraId="7793A561" w14:textId="1337CE2E" w:rsidR="00775EA4" w:rsidRPr="00A36FB3" w:rsidRDefault="00775EA4" w:rsidP="0088454E">
      <w:pPr>
        <w:pStyle w:val="Bodynumbered2"/>
        <w:numPr>
          <w:ilvl w:val="1"/>
          <w:numId w:val="45"/>
        </w:numPr>
      </w:pPr>
      <w:r w:rsidRPr="00A36FB3">
        <w:t>ASM (approved sliding material) to ATS 5540</w:t>
      </w:r>
      <w:r w:rsidR="00F357AA" w:rsidRPr="00A36FB3">
        <w:t>;</w:t>
      </w:r>
      <w:r w:rsidRPr="00A36FB3">
        <w:t xml:space="preserve"> and</w:t>
      </w:r>
    </w:p>
    <w:p w14:paraId="3568E5AC" w14:textId="1B9A7D05" w:rsidR="0060299A" w:rsidRPr="00A36FB3" w:rsidRDefault="00CB2524" w:rsidP="0088454E">
      <w:pPr>
        <w:pStyle w:val="Bodynumbered2"/>
        <w:numPr>
          <w:ilvl w:val="1"/>
          <w:numId w:val="45"/>
        </w:numPr>
      </w:pPr>
      <w:r w:rsidRPr="00A36FB3">
        <w:t>a</w:t>
      </w:r>
      <w:r w:rsidR="00775EA4" w:rsidRPr="00A36FB3">
        <w:t>ny other approved sliding material to a reputable standard</w:t>
      </w:r>
      <w:r w:rsidR="008232DA" w:rsidRPr="00A36FB3">
        <w:t xml:space="preserve"> approved by the Principal.</w:t>
      </w:r>
    </w:p>
    <w:p w14:paraId="3AA318C9" w14:textId="77777777" w:rsidR="0060299A" w:rsidRPr="00484012" w:rsidRDefault="0060299A" w:rsidP="00435BC1">
      <w:pPr>
        <w:pStyle w:val="Heading2"/>
      </w:pPr>
      <w:bookmarkStart w:id="106" w:name="_Toc211869367"/>
      <w:bookmarkStart w:id="107" w:name="_Toc213917464"/>
      <w:r w:rsidRPr="00484012">
        <w:t>Springs</w:t>
      </w:r>
      <w:bookmarkEnd w:id="106"/>
      <w:bookmarkEnd w:id="107"/>
    </w:p>
    <w:p w14:paraId="1DFAA446" w14:textId="1F34A0DC" w:rsidR="0060299A" w:rsidRPr="00716F54" w:rsidRDefault="00F46AC8" w:rsidP="000712E3">
      <w:pPr>
        <w:pStyle w:val="Bodynumbered1"/>
      </w:pPr>
      <w:r w:rsidRPr="00716F54">
        <w:t>Elastomeric components used above and below support bars and between centre beams and support bars in the MBEJ must comply with Clause 20.7.5 of AS5100.4</w:t>
      </w:r>
      <w:r w:rsidR="0060299A" w:rsidRPr="00716F54">
        <w:t>.</w:t>
      </w:r>
    </w:p>
    <w:p w14:paraId="07F9657B" w14:textId="794D255A" w:rsidR="00672470" w:rsidRPr="00484012" w:rsidRDefault="00672470" w:rsidP="00F0436B">
      <w:pPr>
        <w:pStyle w:val="Heading2"/>
      </w:pPr>
      <w:bookmarkStart w:id="108" w:name="_Toc211869368"/>
      <w:bookmarkStart w:id="109" w:name="_Toc213917465"/>
      <w:r w:rsidRPr="00484012">
        <w:t>Traceability</w:t>
      </w:r>
      <w:bookmarkEnd w:id="108"/>
      <w:bookmarkEnd w:id="109"/>
    </w:p>
    <w:p w14:paraId="6173514B" w14:textId="28FCC752" w:rsidR="006C2FB5" w:rsidRPr="00716F54" w:rsidRDefault="00672470" w:rsidP="000712E3">
      <w:pPr>
        <w:pStyle w:val="Bodynumbered1"/>
      </w:pPr>
      <w:r w:rsidRPr="00716F54">
        <w:t xml:space="preserve">A comprehensive system of identification records </w:t>
      </w:r>
      <w:r w:rsidR="002708E2" w:rsidRPr="00716F54">
        <w:t>must</w:t>
      </w:r>
      <w:r w:rsidRPr="00716F54">
        <w:t xml:space="preserve"> be established and maintained including which items are cut from each piece of material and where each item is used in each member. Records </w:t>
      </w:r>
      <w:r w:rsidR="002708E2" w:rsidRPr="00716F54">
        <w:t>must</w:t>
      </w:r>
      <w:r w:rsidRPr="00716F54">
        <w:t xml:space="preserve"> be updated daily and a copy </w:t>
      </w:r>
      <w:r w:rsidR="002708E2" w:rsidRPr="00716F54">
        <w:t>must</w:t>
      </w:r>
      <w:r w:rsidRPr="00716F54">
        <w:t xml:space="preserve"> be forwarded to the </w:t>
      </w:r>
      <w:r w:rsidR="00A41186" w:rsidRPr="00716F54">
        <w:t>Principal</w:t>
      </w:r>
      <w:r w:rsidR="00235DB8" w:rsidRPr="00716F54">
        <w:t xml:space="preserve"> </w:t>
      </w:r>
      <w:r w:rsidR="00133D00" w:rsidRPr="00716F54">
        <w:t>up</w:t>
      </w:r>
      <w:r w:rsidRPr="00716F54">
        <w:t>on request.</w:t>
      </w:r>
    </w:p>
    <w:p w14:paraId="3D122D06" w14:textId="77777777" w:rsidR="00EC46F6" w:rsidRPr="00484012" w:rsidRDefault="00EC46F6" w:rsidP="000712E3">
      <w:pPr>
        <w:pStyle w:val="Heading1"/>
      </w:pPr>
      <w:bookmarkStart w:id="110" w:name="_Toc77079454"/>
      <w:bookmarkStart w:id="111" w:name="_Toc211869369"/>
      <w:bookmarkStart w:id="112" w:name="_Toc213917466"/>
      <w:bookmarkEnd w:id="38"/>
      <w:bookmarkEnd w:id="39"/>
      <w:bookmarkEnd w:id="40"/>
      <w:r w:rsidRPr="00484012">
        <w:t>Material Conformity</w:t>
      </w:r>
      <w:bookmarkEnd w:id="110"/>
      <w:bookmarkEnd w:id="111"/>
      <w:bookmarkEnd w:id="112"/>
    </w:p>
    <w:p w14:paraId="4CDE0BE5" w14:textId="3BC0C4C1" w:rsidR="00195DB1" w:rsidRPr="00716F54" w:rsidRDefault="0041082F" w:rsidP="000712E3">
      <w:pPr>
        <w:pStyle w:val="Bodynumbered1"/>
      </w:pPr>
      <w:bookmarkStart w:id="113" w:name="_Ref151474045"/>
      <w:r w:rsidRPr="00767AFD">
        <w:t>D</w:t>
      </w:r>
      <w:r w:rsidR="00EC46F6" w:rsidRPr="00767AFD">
        <w:t>ocumentary evidence</w:t>
      </w:r>
      <w:r w:rsidR="008B22C7" w:rsidRPr="00767AFD">
        <w:t xml:space="preserve"> </w:t>
      </w:r>
      <w:r w:rsidR="00F642CA" w:rsidRPr="00767AFD">
        <w:t xml:space="preserve">that </w:t>
      </w:r>
      <w:r w:rsidR="00EC46F6" w:rsidRPr="00767AFD">
        <w:t>verif</w:t>
      </w:r>
      <w:r w:rsidR="008B22C7" w:rsidRPr="00767AFD">
        <w:t>ies</w:t>
      </w:r>
      <w:r w:rsidR="00EC46F6" w:rsidRPr="00767AFD">
        <w:t xml:space="preserve"> that all </w:t>
      </w:r>
      <w:r w:rsidR="00EA252E" w:rsidRPr="00767AFD">
        <w:t xml:space="preserve">constituent </w:t>
      </w:r>
      <w:r w:rsidR="00EC46F6" w:rsidRPr="00767AFD">
        <w:t>materials conform to the requirements of this Specification</w:t>
      </w:r>
      <w:r w:rsidR="00F642CA" w:rsidRPr="00767AFD">
        <w:t xml:space="preserve"> must be provided </w:t>
      </w:r>
      <w:r w:rsidR="00F642CA" w:rsidRPr="00716F54">
        <w:t xml:space="preserve">to the Principal prior </w:t>
      </w:r>
      <w:r w:rsidRPr="00716F54">
        <w:t>to the commencement of assembly of the MBEJ</w:t>
      </w:r>
      <w:r w:rsidR="007C330E" w:rsidRPr="00716F54">
        <w:t xml:space="preserve">. This </w:t>
      </w:r>
      <w:r w:rsidR="0003752A" w:rsidRPr="00716F54">
        <w:t>includes</w:t>
      </w:r>
      <w:r w:rsidR="00195DB1" w:rsidRPr="00716F54">
        <w:t xml:space="preserve"> </w:t>
      </w:r>
      <w:r w:rsidR="00DB5D5F" w:rsidRPr="00716F54">
        <w:t>current certificates of compliance and test results for:</w:t>
      </w:r>
      <w:bookmarkEnd w:id="113"/>
    </w:p>
    <w:p w14:paraId="01EB3F33" w14:textId="63E3F01D" w:rsidR="00195DB1" w:rsidRPr="00716934" w:rsidRDefault="00927039" w:rsidP="0088454E">
      <w:pPr>
        <w:pStyle w:val="Bodynumbered2"/>
        <w:numPr>
          <w:ilvl w:val="1"/>
          <w:numId w:val="46"/>
        </w:numPr>
      </w:pPr>
      <w:r w:rsidRPr="00716934">
        <w:t xml:space="preserve">carbon </w:t>
      </w:r>
      <w:r w:rsidR="00195DB1" w:rsidRPr="00716934">
        <w:t>steel</w:t>
      </w:r>
      <w:r w:rsidR="0012673F" w:rsidRPr="00716934">
        <w:t>;</w:t>
      </w:r>
    </w:p>
    <w:p w14:paraId="276D7EE4" w14:textId="06C44F94" w:rsidR="00195DB1" w:rsidRPr="00716934" w:rsidRDefault="00195DB1" w:rsidP="00716934">
      <w:pPr>
        <w:pStyle w:val="Bodynumbered2"/>
      </w:pPr>
      <w:r w:rsidRPr="00716934">
        <w:t>stainless steel</w:t>
      </w:r>
      <w:r w:rsidR="0012673F" w:rsidRPr="00716934">
        <w:t>;</w:t>
      </w:r>
    </w:p>
    <w:p w14:paraId="342D9212" w14:textId="6D0ADD29" w:rsidR="00FD628D" w:rsidRPr="00716934" w:rsidRDefault="00FD628D" w:rsidP="00716934">
      <w:pPr>
        <w:pStyle w:val="Bodynumbered2"/>
      </w:pPr>
      <w:r w:rsidRPr="00716934">
        <w:t>fasteners;</w:t>
      </w:r>
    </w:p>
    <w:p w14:paraId="41C85FB1" w14:textId="47FD8C54" w:rsidR="00195DB1" w:rsidRPr="00716934" w:rsidRDefault="00514825" w:rsidP="00716934">
      <w:pPr>
        <w:pStyle w:val="Bodynumbered2"/>
      </w:pPr>
      <w:r w:rsidRPr="00716934">
        <w:t>elastomer for</w:t>
      </w:r>
      <w:r w:rsidR="00195DB1" w:rsidRPr="00716934">
        <w:t xml:space="preserve"> joint seals</w:t>
      </w:r>
      <w:r w:rsidR="0012673F" w:rsidRPr="00716934">
        <w:t>;</w:t>
      </w:r>
    </w:p>
    <w:p w14:paraId="2D7249CD" w14:textId="63F562B8" w:rsidR="00DE5559" w:rsidRPr="00716934" w:rsidRDefault="00F357AA" w:rsidP="00716934">
      <w:pPr>
        <w:pStyle w:val="Bodynumbered2"/>
      </w:pPr>
      <w:r w:rsidRPr="00716934">
        <w:t xml:space="preserve">sliding materials such as PTFE, ASM, and others as applicable; </w:t>
      </w:r>
      <w:r w:rsidR="00195DB1" w:rsidRPr="00716934">
        <w:t>and</w:t>
      </w:r>
    </w:p>
    <w:p w14:paraId="4557F649" w14:textId="3B52590B" w:rsidR="00195DB1" w:rsidRPr="00716934" w:rsidRDefault="00195DB1" w:rsidP="00716934">
      <w:pPr>
        <w:pStyle w:val="Bodynumbered2"/>
      </w:pPr>
      <w:r w:rsidRPr="00716934">
        <w:t>elastomeric</w:t>
      </w:r>
      <w:r w:rsidR="00944CB5" w:rsidRPr="00716934">
        <w:t xml:space="preserve"> springs</w:t>
      </w:r>
      <w:r w:rsidR="00DF0644" w:rsidRPr="00716934">
        <w:t>.</w:t>
      </w:r>
    </w:p>
    <w:tbl>
      <w:tblPr>
        <w:tblStyle w:val="TMTableBlueIndent"/>
        <w:tblW w:w="9072" w:type="dxa"/>
        <w:tblLook w:val="04A0" w:firstRow="1" w:lastRow="0" w:firstColumn="1" w:lastColumn="0" w:noHBand="0" w:noVBand="1"/>
      </w:tblPr>
      <w:tblGrid>
        <w:gridCol w:w="1838"/>
        <w:gridCol w:w="7234"/>
      </w:tblGrid>
      <w:tr w:rsidR="008F21B2" w:rsidRPr="00484012" w14:paraId="584ED4E6"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6F20CC69" w14:textId="3161B420" w:rsidR="008F21B2" w:rsidRPr="00C003B3" w:rsidRDefault="008F21B2" w:rsidP="0005528D">
            <w:pPr>
              <w:pStyle w:val="TableHeadingWHPoint"/>
              <w:rPr>
                <w:b w:val="0"/>
              </w:rPr>
            </w:pPr>
            <w:r w:rsidRPr="00C003B3">
              <w:t>HOLD POINT </w:t>
            </w:r>
            <w:r w:rsidR="006112B3" w:rsidRPr="00C003B3">
              <w:t>3</w:t>
            </w:r>
          </w:p>
        </w:tc>
      </w:tr>
      <w:tr w:rsidR="008F21B2" w:rsidRPr="00484012" w14:paraId="7CA7FDE6" w14:textId="77777777" w:rsidTr="006931DF">
        <w:tc>
          <w:tcPr>
            <w:tcW w:w="1838" w:type="dxa"/>
          </w:tcPr>
          <w:p w14:paraId="634A6607" w14:textId="77777777" w:rsidR="008F21B2" w:rsidRPr="00716F54" w:rsidRDefault="008F21B2" w:rsidP="00C003B3">
            <w:pPr>
              <w:pStyle w:val="TableBodyTextWHPoint"/>
              <w:rPr>
                <w:rFonts w:eastAsia="SimSun"/>
                <w:b/>
              </w:rPr>
            </w:pPr>
            <w:r w:rsidRPr="00716F54">
              <w:rPr>
                <w:rFonts w:eastAsia="SimSun"/>
              </w:rPr>
              <w:t>Process Held</w:t>
            </w:r>
          </w:p>
        </w:tc>
        <w:tc>
          <w:tcPr>
            <w:tcW w:w="7234" w:type="dxa"/>
          </w:tcPr>
          <w:p w14:paraId="3838F8A7" w14:textId="77777777" w:rsidR="008F21B2" w:rsidRPr="00716F54" w:rsidRDefault="008F21B2" w:rsidP="00C003B3">
            <w:pPr>
              <w:pStyle w:val="TableBodyTextWHPoint"/>
              <w:rPr>
                <w:rFonts w:eastAsia="SimSun"/>
                <w:b/>
              </w:rPr>
            </w:pPr>
            <w:r w:rsidRPr="00716F54">
              <w:rPr>
                <w:rFonts w:eastAsia="SimSun"/>
              </w:rPr>
              <w:t>Assembly of the MBEJ</w:t>
            </w:r>
          </w:p>
        </w:tc>
      </w:tr>
      <w:tr w:rsidR="008F21B2" w:rsidRPr="00484012" w14:paraId="583CF47B" w14:textId="77777777" w:rsidTr="006931DF">
        <w:tc>
          <w:tcPr>
            <w:tcW w:w="1838" w:type="dxa"/>
          </w:tcPr>
          <w:p w14:paraId="53C45B96" w14:textId="77777777" w:rsidR="008F21B2" w:rsidRPr="00716F54" w:rsidRDefault="008F21B2" w:rsidP="00C003B3">
            <w:pPr>
              <w:pStyle w:val="TableBodyTextWHPoint"/>
              <w:rPr>
                <w:rFonts w:eastAsia="SimSun"/>
              </w:rPr>
            </w:pPr>
            <w:r w:rsidRPr="00716F54">
              <w:rPr>
                <w:rFonts w:eastAsia="SimSun"/>
              </w:rPr>
              <w:t>Submission Details</w:t>
            </w:r>
          </w:p>
        </w:tc>
        <w:tc>
          <w:tcPr>
            <w:tcW w:w="7234" w:type="dxa"/>
          </w:tcPr>
          <w:p w14:paraId="2EFA6D39" w14:textId="0C47F816" w:rsidR="008F21B2" w:rsidRPr="00716F54" w:rsidRDefault="00AD219C" w:rsidP="00C003B3">
            <w:pPr>
              <w:pStyle w:val="TableBodyTextWHPoint"/>
              <w:rPr>
                <w:rFonts w:eastAsia="SimSun"/>
              </w:rPr>
            </w:pPr>
            <w:r w:rsidRPr="00716F54">
              <w:rPr>
                <w:rFonts w:eastAsia="SimSun"/>
              </w:rPr>
              <w:t xml:space="preserve">All relevant materials certificates and test results </w:t>
            </w:r>
            <w:r w:rsidR="008F21B2" w:rsidRPr="00716F54">
              <w:rPr>
                <w:rFonts w:eastAsia="SimSun"/>
              </w:rPr>
              <w:t xml:space="preserve">must be </w:t>
            </w:r>
            <w:r w:rsidRPr="00716F54">
              <w:rPr>
                <w:rFonts w:eastAsia="SimSun"/>
              </w:rPr>
              <w:t xml:space="preserve">submitted </w:t>
            </w:r>
            <w:r w:rsidR="008F21B2" w:rsidRPr="00716F54">
              <w:rPr>
                <w:rFonts w:eastAsia="SimSun"/>
              </w:rPr>
              <w:t xml:space="preserve">to the Principal at least </w:t>
            </w:r>
            <w:r w:rsidR="00EA4ECE" w:rsidRPr="00716F54">
              <w:rPr>
                <w:rFonts w:eastAsia="SimSun"/>
              </w:rPr>
              <w:t>5</w:t>
            </w:r>
            <w:r w:rsidR="008F21B2" w:rsidRPr="00716F54">
              <w:rPr>
                <w:rFonts w:eastAsia="SimSun"/>
              </w:rPr>
              <w:t> working days prior to the commencement of assembly.</w:t>
            </w:r>
          </w:p>
        </w:tc>
      </w:tr>
    </w:tbl>
    <w:p w14:paraId="06B7984F" w14:textId="11832832" w:rsidR="003F4501" w:rsidRPr="00484012" w:rsidRDefault="00983C06" w:rsidP="000712E3">
      <w:pPr>
        <w:pStyle w:val="Heading1"/>
      </w:pPr>
      <w:bookmarkStart w:id="114" w:name="_Ref77144957"/>
      <w:bookmarkStart w:id="115" w:name="_Ref77144966"/>
      <w:bookmarkStart w:id="116" w:name="_Toc211869370"/>
      <w:bookmarkStart w:id="117" w:name="_Toc213917467"/>
      <w:r w:rsidRPr="00484012">
        <w:t xml:space="preserve">Fabrication of </w:t>
      </w:r>
      <w:r w:rsidR="006E629F" w:rsidRPr="00484012">
        <w:t>Steelwork</w:t>
      </w:r>
      <w:bookmarkEnd w:id="114"/>
      <w:bookmarkEnd w:id="115"/>
      <w:bookmarkEnd w:id="116"/>
      <w:bookmarkEnd w:id="117"/>
    </w:p>
    <w:p w14:paraId="3ACB264F" w14:textId="620DF58B" w:rsidR="00523F6A" w:rsidRPr="00484012" w:rsidRDefault="00523F6A" w:rsidP="00435BC1">
      <w:pPr>
        <w:pStyle w:val="Heading2"/>
      </w:pPr>
      <w:bookmarkStart w:id="118" w:name="_Toc211869371"/>
      <w:bookmarkStart w:id="119" w:name="_Toc213917468"/>
      <w:bookmarkStart w:id="120" w:name="_Ref55459413"/>
      <w:bookmarkStart w:id="121" w:name="_Ref15996048"/>
      <w:bookmarkEnd w:id="41"/>
      <w:r w:rsidRPr="00484012">
        <w:t>General</w:t>
      </w:r>
      <w:bookmarkEnd w:id="118"/>
      <w:bookmarkEnd w:id="119"/>
    </w:p>
    <w:p w14:paraId="74E617C3" w14:textId="6443F7CD" w:rsidR="003B6CBF" w:rsidRPr="00716F54" w:rsidRDefault="003B6CBF" w:rsidP="000712E3">
      <w:pPr>
        <w:pStyle w:val="Bodynumbered1"/>
      </w:pPr>
      <w:bookmarkStart w:id="122" w:name="_Ref77141296"/>
      <w:r w:rsidRPr="005C39FF">
        <w:t xml:space="preserve">The </w:t>
      </w:r>
      <w:r w:rsidR="006622DB" w:rsidRPr="005C39FF">
        <w:t>Quality Plan</w:t>
      </w:r>
      <w:r w:rsidRPr="005C39FF">
        <w:t xml:space="preserve"> </w:t>
      </w:r>
      <w:r w:rsidRPr="00716F54">
        <w:t>must include procedures for the</w:t>
      </w:r>
      <w:r w:rsidR="001A3BF3" w:rsidRPr="00716F54">
        <w:t xml:space="preserve"> </w:t>
      </w:r>
      <w:r w:rsidR="00174C93" w:rsidRPr="00716F54">
        <w:t xml:space="preserve">fabrication of the steelwork, including the </w:t>
      </w:r>
      <w:r w:rsidR="00B70E86" w:rsidRPr="00716F54">
        <w:t>those required under ATS 5410</w:t>
      </w:r>
      <w:r w:rsidRPr="00716F54">
        <w:t>.</w:t>
      </w:r>
      <w:bookmarkEnd w:id="122"/>
      <w:r w:rsidRPr="00716F54">
        <w:t xml:space="preserve"> </w:t>
      </w:r>
    </w:p>
    <w:p w14:paraId="1E8982D0" w14:textId="474F286F" w:rsidR="00523F6A" w:rsidRPr="00716F54" w:rsidRDefault="00523F6A" w:rsidP="000712E3">
      <w:pPr>
        <w:pStyle w:val="Bodynumbered1"/>
      </w:pPr>
      <w:r w:rsidRPr="00716F54">
        <w:t xml:space="preserve">Fabrication </w:t>
      </w:r>
      <w:r w:rsidR="004F4279" w:rsidRPr="00716F54">
        <w:t xml:space="preserve">of steelwork </w:t>
      </w:r>
      <w:r w:rsidRPr="00716F54">
        <w:t>must be carried out in accordance with the requirements of ATS</w:t>
      </w:r>
      <w:r w:rsidR="002B16AC" w:rsidRPr="00716F54">
        <w:t> </w:t>
      </w:r>
      <w:r w:rsidRPr="00716F54">
        <w:t>54</w:t>
      </w:r>
      <w:r w:rsidR="003C2DA6" w:rsidRPr="00716F54">
        <w:t>1</w:t>
      </w:r>
      <w:r w:rsidRPr="00716F54">
        <w:t>0.</w:t>
      </w:r>
    </w:p>
    <w:p w14:paraId="171D68A1" w14:textId="23EBA9BC" w:rsidR="00FA2091" w:rsidRPr="00716F54" w:rsidRDefault="00FA2091" w:rsidP="00F668AB">
      <w:pPr>
        <w:pStyle w:val="Bodynumbered1"/>
        <w:keepNext/>
      </w:pPr>
      <w:bookmarkStart w:id="123" w:name="_Ref77235822"/>
      <w:r w:rsidRPr="00716F54">
        <w:lastRenderedPageBreak/>
        <w:t xml:space="preserve">The Contractor must ensure that the fabrication program submitted with the </w:t>
      </w:r>
      <w:r w:rsidR="006622DB" w:rsidRPr="00716F54">
        <w:t>Quality Plan</w:t>
      </w:r>
      <w:r w:rsidRPr="00716F54">
        <w:t xml:space="preserve"> reflects the actual progress of work and the Principal is provided with prior notice of the commencement of each stage of the fabrication, including dimension accuracy tests.</w:t>
      </w:r>
      <w:bookmarkEnd w:id="123"/>
    </w:p>
    <w:tbl>
      <w:tblPr>
        <w:tblStyle w:val="TMTableBlueIndent"/>
        <w:tblW w:w="9072" w:type="dxa"/>
        <w:tblLook w:val="04A0" w:firstRow="1" w:lastRow="0" w:firstColumn="1" w:lastColumn="0" w:noHBand="0" w:noVBand="1"/>
      </w:tblPr>
      <w:tblGrid>
        <w:gridCol w:w="1838"/>
        <w:gridCol w:w="7234"/>
      </w:tblGrid>
      <w:tr w:rsidR="00064307" w:rsidRPr="00484012" w14:paraId="3BB29EE6"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45B13E5F" w14:textId="669DA434" w:rsidR="00064307" w:rsidRPr="0066055B" w:rsidRDefault="00064307" w:rsidP="0005528D">
            <w:pPr>
              <w:pStyle w:val="TableHeadingWHPoint"/>
              <w:rPr>
                <w:b w:val="0"/>
              </w:rPr>
            </w:pPr>
            <w:r w:rsidRPr="0066055B">
              <w:t>WITNESS POINT </w:t>
            </w:r>
            <w:r w:rsidR="00FD2812" w:rsidRPr="0066055B">
              <w:t>2</w:t>
            </w:r>
          </w:p>
        </w:tc>
      </w:tr>
      <w:tr w:rsidR="00064307" w:rsidRPr="00484012" w14:paraId="6AD0F249" w14:textId="77777777" w:rsidTr="006931DF">
        <w:tc>
          <w:tcPr>
            <w:tcW w:w="1838" w:type="dxa"/>
          </w:tcPr>
          <w:p w14:paraId="4E86B5F8" w14:textId="77777777" w:rsidR="00064307" w:rsidRPr="00716F54" w:rsidRDefault="00064307" w:rsidP="00A843F5">
            <w:pPr>
              <w:pStyle w:val="TableBodyTextWHPoint"/>
              <w:rPr>
                <w:rFonts w:eastAsia="SimSun"/>
                <w:b/>
              </w:rPr>
            </w:pPr>
            <w:r w:rsidRPr="00716F54">
              <w:rPr>
                <w:rFonts w:eastAsia="SimSun"/>
              </w:rPr>
              <w:t xml:space="preserve">Process </w:t>
            </w:r>
          </w:p>
        </w:tc>
        <w:tc>
          <w:tcPr>
            <w:tcW w:w="7234" w:type="dxa"/>
          </w:tcPr>
          <w:p w14:paraId="0949AF26" w14:textId="2E2BE1DA" w:rsidR="00064307" w:rsidRPr="00716F54" w:rsidRDefault="00064307" w:rsidP="00A843F5">
            <w:pPr>
              <w:pStyle w:val="TableBodyTextWHPoint"/>
            </w:pPr>
            <w:r w:rsidRPr="00716F54">
              <w:t xml:space="preserve">The </w:t>
            </w:r>
            <w:r w:rsidRPr="00716F54">
              <w:rPr>
                <w:rFonts w:eastAsia="SimSun"/>
              </w:rPr>
              <w:t>commencement</w:t>
            </w:r>
            <w:r w:rsidRPr="00716F54">
              <w:t xml:space="preserve"> of</w:t>
            </w:r>
            <w:r w:rsidR="00C01609" w:rsidRPr="00716F54">
              <w:t xml:space="preserve"> each stage of </w:t>
            </w:r>
            <w:r w:rsidR="00FB35A5" w:rsidRPr="00716F54">
              <w:t xml:space="preserve">fabrication described in Clause </w:t>
            </w:r>
            <w:r w:rsidR="00FB35A5" w:rsidRPr="00716F54">
              <w:fldChar w:fldCharType="begin"/>
            </w:r>
            <w:r w:rsidR="00FB35A5" w:rsidRPr="00716F54">
              <w:instrText xml:space="preserve"> REF _Ref77144957 \r \h </w:instrText>
            </w:r>
            <w:r w:rsidR="00DF17F2" w:rsidRPr="00716F54">
              <w:instrText xml:space="preserve"> \* MERGEFORMAT </w:instrText>
            </w:r>
            <w:r w:rsidR="00FB35A5" w:rsidRPr="00716F54">
              <w:fldChar w:fldCharType="separate"/>
            </w:r>
            <w:r w:rsidR="00EF6D79">
              <w:t>9</w:t>
            </w:r>
            <w:r w:rsidR="00FB35A5" w:rsidRPr="00716F54">
              <w:fldChar w:fldCharType="end"/>
            </w:r>
            <w:r w:rsidRPr="00716F54">
              <w:t>.</w:t>
            </w:r>
          </w:p>
        </w:tc>
      </w:tr>
      <w:tr w:rsidR="00064307" w:rsidRPr="00484012" w14:paraId="29BF049A" w14:textId="77777777" w:rsidTr="006931DF">
        <w:tc>
          <w:tcPr>
            <w:tcW w:w="1838" w:type="dxa"/>
          </w:tcPr>
          <w:p w14:paraId="6CEBBE2C" w14:textId="77777777" w:rsidR="00064307" w:rsidRPr="00716F54" w:rsidRDefault="00064307" w:rsidP="00A843F5">
            <w:pPr>
              <w:pStyle w:val="TableBodyTextWHPoint"/>
              <w:rPr>
                <w:rFonts w:eastAsia="SimSun"/>
              </w:rPr>
            </w:pPr>
            <w:r w:rsidRPr="00716F54">
              <w:rPr>
                <w:rFonts w:eastAsia="SimSun"/>
              </w:rPr>
              <w:t xml:space="preserve">Notification Period </w:t>
            </w:r>
          </w:p>
        </w:tc>
        <w:tc>
          <w:tcPr>
            <w:tcW w:w="7234" w:type="dxa"/>
          </w:tcPr>
          <w:p w14:paraId="2AEB8E4E" w14:textId="6A1D9658" w:rsidR="00064307" w:rsidRPr="00716F54" w:rsidRDefault="00064307" w:rsidP="00A843F5">
            <w:pPr>
              <w:pStyle w:val="TableBodyTextWHPoint"/>
              <w:rPr>
                <w:rFonts w:eastAsia="SimSun"/>
              </w:rPr>
            </w:pPr>
            <w:r w:rsidRPr="00716F54">
              <w:rPr>
                <w:rFonts w:eastAsia="SimSun"/>
              </w:rPr>
              <w:t>At least 5 working days before the commencement of each</w:t>
            </w:r>
            <w:r w:rsidR="009B03F4" w:rsidRPr="00716F54">
              <w:rPr>
                <w:rFonts w:eastAsia="SimSun"/>
              </w:rPr>
              <w:t xml:space="preserve"> stage of fabrication</w:t>
            </w:r>
            <w:r w:rsidRPr="00716F54">
              <w:rPr>
                <w:rFonts w:eastAsia="SimSun"/>
              </w:rPr>
              <w:t>.</w:t>
            </w:r>
          </w:p>
        </w:tc>
      </w:tr>
    </w:tbl>
    <w:p w14:paraId="551F250E" w14:textId="394016E7" w:rsidR="00523F6A" w:rsidRPr="00484012" w:rsidRDefault="00523F6A" w:rsidP="00435BC1">
      <w:pPr>
        <w:pStyle w:val="Heading2"/>
      </w:pPr>
      <w:bookmarkStart w:id="124" w:name="_Toc211869372"/>
      <w:bookmarkStart w:id="125" w:name="_Toc213917469"/>
      <w:r w:rsidRPr="00484012">
        <w:t>Prototypes</w:t>
      </w:r>
      <w:bookmarkEnd w:id="124"/>
      <w:bookmarkEnd w:id="125"/>
    </w:p>
    <w:p w14:paraId="26DD61C1" w14:textId="2BAC7E13" w:rsidR="00523F6A" w:rsidRPr="00716F54" w:rsidRDefault="00523F6A" w:rsidP="000712E3">
      <w:pPr>
        <w:pStyle w:val="Bodynumbered1"/>
      </w:pPr>
      <w:bookmarkStart w:id="126" w:name="_Ref77235419"/>
      <w:r w:rsidRPr="00716F54">
        <w:t xml:space="preserve">Prototypes of each set of </w:t>
      </w:r>
      <w:r w:rsidR="00CA3395" w:rsidRPr="00716F54">
        <w:t xml:space="preserve">welded </w:t>
      </w:r>
      <w:r w:rsidRPr="00716F54">
        <w:t>components of the MBEJ must be fabricated and checked for dimensional accuracy prior to the remaining fabrication of the MBEJ.</w:t>
      </w:r>
      <w:bookmarkEnd w:id="126"/>
    </w:p>
    <w:tbl>
      <w:tblPr>
        <w:tblStyle w:val="TMTableBlueIndent"/>
        <w:tblW w:w="9072" w:type="dxa"/>
        <w:tblLook w:val="04A0" w:firstRow="1" w:lastRow="0" w:firstColumn="1" w:lastColumn="0" w:noHBand="0" w:noVBand="1"/>
      </w:tblPr>
      <w:tblGrid>
        <w:gridCol w:w="1838"/>
        <w:gridCol w:w="7234"/>
      </w:tblGrid>
      <w:tr w:rsidR="00523F6A" w:rsidRPr="00484012" w14:paraId="5A2ED88F"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2743415A" w14:textId="40149F25" w:rsidR="00523F6A" w:rsidRPr="00497571" w:rsidRDefault="00523F6A" w:rsidP="0005528D">
            <w:pPr>
              <w:pStyle w:val="TableHeadingWHPoint"/>
              <w:rPr>
                <w:b w:val="0"/>
              </w:rPr>
            </w:pPr>
            <w:r w:rsidRPr="00497571">
              <w:t>HOLD POINT </w:t>
            </w:r>
            <w:r w:rsidR="007A56B0" w:rsidRPr="00497571">
              <w:t>4</w:t>
            </w:r>
          </w:p>
        </w:tc>
      </w:tr>
      <w:tr w:rsidR="00523F6A" w:rsidRPr="00484012" w14:paraId="49F53C48" w14:textId="77777777" w:rsidTr="006931DF">
        <w:tc>
          <w:tcPr>
            <w:tcW w:w="1838" w:type="dxa"/>
          </w:tcPr>
          <w:p w14:paraId="5236CEFF" w14:textId="77777777" w:rsidR="00523F6A" w:rsidRPr="00716F54" w:rsidRDefault="00523F6A" w:rsidP="00497571">
            <w:pPr>
              <w:pStyle w:val="TableBodyTextWHPoint"/>
              <w:rPr>
                <w:rFonts w:eastAsia="SimSun"/>
                <w:b/>
              </w:rPr>
            </w:pPr>
            <w:r w:rsidRPr="00716F54">
              <w:rPr>
                <w:rFonts w:eastAsia="SimSun"/>
              </w:rPr>
              <w:t>Process Held</w:t>
            </w:r>
          </w:p>
        </w:tc>
        <w:tc>
          <w:tcPr>
            <w:tcW w:w="7234" w:type="dxa"/>
          </w:tcPr>
          <w:p w14:paraId="1BAFFFCE" w14:textId="7701B340" w:rsidR="00523F6A" w:rsidRPr="00716F54" w:rsidRDefault="00523F6A" w:rsidP="00497571">
            <w:pPr>
              <w:pStyle w:val="TableBodyTextWHPoint"/>
              <w:rPr>
                <w:rFonts w:eastAsia="SimSun"/>
                <w:b/>
              </w:rPr>
            </w:pPr>
            <w:r w:rsidRPr="00716F54">
              <w:rPr>
                <w:rFonts w:eastAsia="SimSun"/>
              </w:rPr>
              <w:t xml:space="preserve">Welding of Prototypes </w:t>
            </w:r>
            <w:r w:rsidR="00AD219C" w:rsidRPr="00716F54">
              <w:rPr>
                <w:rFonts w:eastAsia="SimSun"/>
              </w:rPr>
              <w:t xml:space="preserve">and dimensional </w:t>
            </w:r>
            <w:r w:rsidR="00B546D6" w:rsidRPr="00716F54">
              <w:rPr>
                <w:rFonts w:eastAsia="SimSun"/>
              </w:rPr>
              <w:t>accuracy</w:t>
            </w:r>
            <w:r w:rsidR="007056B1" w:rsidRPr="00716F54">
              <w:rPr>
                <w:rFonts w:eastAsia="SimSun"/>
              </w:rPr>
              <w:t xml:space="preserve"> checks</w:t>
            </w:r>
          </w:p>
        </w:tc>
      </w:tr>
      <w:tr w:rsidR="00523F6A" w:rsidRPr="00484012" w14:paraId="3D46E905" w14:textId="77777777" w:rsidTr="006931DF">
        <w:tc>
          <w:tcPr>
            <w:tcW w:w="1838" w:type="dxa"/>
          </w:tcPr>
          <w:p w14:paraId="601663B5" w14:textId="77777777" w:rsidR="00523F6A" w:rsidRPr="00716F54" w:rsidRDefault="00523F6A" w:rsidP="00497571">
            <w:pPr>
              <w:pStyle w:val="TableBodyTextWHPoint"/>
              <w:rPr>
                <w:rFonts w:eastAsia="SimSun"/>
              </w:rPr>
            </w:pPr>
            <w:r w:rsidRPr="00716F54">
              <w:rPr>
                <w:rFonts w:eastAsia="SimSun"/>
              </w:rPr>
              <w:t>Submission Details</w:t>
            </w:r>
          </w:p>
        </w:tc>
        <w:tc>
          <w:tcPr>
            <w:tcW w:w="7234" w:type="dxa"/>
          </w:tcPr>
          <w:p w14:paraId="55FBF084" w14:textId="77777777" w:rsidR="00523F6A" w:rsidRPr="00716F54" w:rsidRDefault="00523F6A" w:rsidP="00497571">
            <w:pPr>
              <w:pStyle w:val="TableBodyTextWHPoint"/>
              <w:rPr>
                <w:rFonts w:eastAsia="SimSun"/>
              </w:rPr>
            </w:pPr>
            <w:r w:rsidRPr="00716F54">
              <w:rPr>
                <w:rFonts w:eastAsia="SimSun"/>
              </w:rPr>
              <w:t xml:space="preserve">The prototype and test results must be provided to the Principal at least 5 working days prior to the commencement of fabrication of the remaining MBEJ. </w:t>
            </w:r>
          </w:p>
        </w:tc>
      </w:tr>
    </w:tbl>
    <w:p w14:paraId="30D008F1" w14:textId="7C060104" w:rsidR="00421E47" w:rsidRPr="00484012" w:rsidRDefault="00421E47" w:rsidP="00435BC1">
      <w:pPr>
        <w:pStyle w:val="Heading2"/>
      </w:pPr>
      <w:bookmarkStart w:id="127" w:name="_Toc211869373"/>
      <w:bookmarkStart w:id="128" w:name="_Toc213917470"/>
      <w:r w:rsidRPr="00484012">
        <w:t xml:space="preserve">Centre </w:t>
      </w:r>
      <w:r w:rsidR="006E629F" w:rsidRPr="00484012">
        <w:t>Beam Dimensional Checks</w:t>
      </w:r>
      <w:bookmarkEnd w:id="127"/>
      <w:bookmarkEnd w:id="128"/>
    </w:p>
    <w:p w14:paraId="37F3E456" w14:textId="578304F1" w:rsidR="00421E47" w:rsidRPr="00716F54" w:rsidRDefault="00AD219C" w:rsidP="000712E3">
      <w:pPr>
        <w:pStyle w:val="Bodynumbered1"/>
      </w:pPr>
      <w:r w:rsidRPr="00716F54">
        <w:t>The d</w:t>
      </w:r>
      <w:r w:rsidR="00421E47" w:rsidRPr="00716F54">
        <w:t xml:space="preserve">imensional checks </w:t>
      </w:r>
      <w:r w:rsidR="002708E2" w:rsidRPr="00716F54">
        <w:t>must</w:t>
      </w:r>
      <w:r w:rsidR="00421E47" w:rsidRPr="00716F54">
        <w:t xml:space="preserve"> be performed after completion of welding of the first centre beam for each type of connection.</w:t>
      </w:r>
    </w:p>
    <w:p w14:paraId="228B8877" w14:textId="7F32769A" w:rsidR="00421E47" w:rsidRPr="00716F54" w:rsidRDefault="004F282B" w:rsidP="000712E3">
      <w:pPr>
        <w:pStyle w:val="Bodynumbered1"/>
      </w:pPr>
      <w:r w:rsidRPr="00716F54">
        <w:t>The d</w:t>
      </w:r>
      <w:r w:rsidR="00421E47" w:rsidRPr="00716F54">
        <w:t xml:space="preserve">imensional checks </w:t>
      </w:r>
      <w:r w:rsidR="002708E2" w:rsidRPr="00716F54">
        <w:t>must</w:t>
      </w:r>
      <w:r w:rsidR="00421E47" w:rsidRPr="00716F54">
        <w:t xml:space="preserve"> verify that:</w:t>
      </w:r>
    </w:p>
    <w:p w14:paraId="5DFF132C" w14:textId="33A23665" w:rsidR="00421E47" w:rsidRPr="00484012" w:rsidRDefault="00421E47" w:rsidP="0088454E">
      <w:pPr>
        <w:pStyle w:val="Bodynumbered2"/>
        <w:numPr>
          <w:ilvl w:val="1"/>
          <w:numId w:val="47"/>
        </w:numPr>
      </w:pPr>
      <w:r w:rsidRPr="00484012">
        <w:t>all centre beams, support bars and other components are in their design planes</w:t>
      </w:r>
      <w:r w:rsidR="00E00D16" w:rsidRPr="00484012">
        <w:t>;</w:t>
      </w:r>
    </w:p>
    <w:p w14:paraId="1D8F65F0" w14:textId="32EDF992" w:rsidR="00421E47" w:rsidRPr="00484012" w:rsidRDefault="00421E47" w:rsidP="0088454E">
      <w:pPr>
        <w:pStyle w:val="Bodynumbered2"/>
        <w:numPr>
          <w:ilvl w:val="1"/>
          <w:numId w:val="47"/>
        </w:numPr>
      </w:pPr>
      <w:r w:rsidRPr="00484012">
        <w:t>centre beams to support bar connections and other components are orthogonal</w:t>
      </w:r>
      <w:r w:rsidR="00E00D16" w:rsidRPr="00484012">
        <w:t>;</w:t>
      </w:r>
      <w:r w:rsidRPr="00484012">
        <w:t xml:space="preserve"> and</w:t>
      </w:r>
    </w:p>
    <w:p w14:paraId="214671B2" w14:textId="73EC1867" w:rsidR="00421E47" w:rsidRPr="00484012" w:rsidRDefault="00421E47" w:rsidP="0088454E">
      <w:pPr>
        <w:pStyle w:val="Bodynumbered2"/>
        <w:numPr>
          <w:ilvl w:val="1"/>
          <w:numId w:val="47"/>
        </w:numPr>
      </w:pPr>
      <w:r w:rsidRPr="00484012">
        <w:t>centre beams and support bars are straight.</w:t>
      </w:r>
    </w:p>
    <w:p w14:paraId="5A674458" w14:textId="5D11C940" w:rsidR="00421E47" w:rsidRPr="00484012" w:rsidRDefault="00421E47" w:rsidP="00435BC1">
      <w:pPr>
        <w:pStyle w:val="Heading2"/>
      </w:pPr>
      <w:bookmarkStart w:id="129" w:name="_Toc211869374"/>
      <w:bookmarkStart w:id="130" w:name="_Toc213917471"/>
      <w:r w:rsidRPr="00484012">
        <w:t>Tolerances</w:t>
      </w:r>
      <w:bookmarkEnd w:id="129"/>
      <w:bookmarkEnd w:id="130"/>
    </w:p>
    <w:p w14:paraId="46B5C992" w14:textId="6C2FD648" w:rsidR="00421E47" w:rsidRPr="00716F54" w:rsidRDefault="00421E47" w:rsidP="000712E3">
      <w:pPr>
        <w:pStyle w:val="Bodynumbered1"/>
      </w:pPr>
      <w:r w:rsidRPr="00716F54">
        <w:t xml:space="preserve">Fabrication dimensions </w:t>
      </w:r>
      <w:r w:rsidR="002708E2" w:rsidRPr="00716F54">
        <w:t>must</w:t>
      </w:r>
      <w:r w:rsidRPr="00716F54">
        <w:t xml:space="preserve"> comply with the tolerances given on the drawings. Where a tolerance is not otherwise specified it </w:t>
      </w:r>
      <w:r w:rsidR="002A6E93" w:rsidRPr="00716F54">
        <w:t>is</w:t>
      </w:r>
      <w:r w:rsidRPr="00716F54">
        <w:t xml:space="preserve"> ± 2 mm. Tolerances </w:t>
      </w:r>
      <w:r w:rsidR="002708E2" w:rsidRPr="00716F54">
        <w:t>must</w:t>
      </w:r>
      <w:r w:rsidRPr="00716F54">
        <w:t xml:space="preserve"> be such that all parts fit together within the stated tolerances.</w:t>
      </w:r>
    </w:p>
    <w:p w14:paraId="4702CB91" w14:textId="51C561AA" w:rsidR="00421E47" w:rsidRPr="00716F54" w:rsidRDefault="00421E47" w:rsidP="000712E3">
      <w:pPr>
        <w:pStyle w:val="Bodynumbered1"/>
      </w:pPr>
      <w:r w:rsidRPr="00716F54">
        <w:t xml:space="preserve">Before any marking out or other work is done, all bars and sections </w:t>
      </w:r>
      <w:r w:rsidR="002708E2" w:rsidRPr="00716F54">
        <w:t>must</w:t>
      </w:r>
      <w:r w:rsidRPr="00716F54">
        <w:t xml:space="preserve"> be made straight and free from twist to achieve the design tolerances. The methods adopted </w:t>
      </w:r>
      <w:r w:rsidR="002708E2" w:rsidRPr="00716F54">
        <w:t>must</w:t>
      </w:r>
      <w:r w:rsidRPr="00716F54">
        <w:t xml:space="preserve"> be such as to not damage the material.</w:t>
      </w:r>
    </w:p>
    <w:p w14:paraId="5F6DD87A" w14:textId="5022622D" w:rsidR="00421E47" w:rsidRPr="00484012" w:rsidRDefault="00421E47" w:rsidP="00435BC1">
      <w:pPr>
        <w:pStyle w:val="Heading2"/>
      </w:pPr>
      <w:bookmarkStart w:id="131" w:name="_Toc211869375"/>
      <w:bookmarkStart w:id="132" w:name="_Toc213917472"/>
      <w:r w:rsidRPr="00484012">
        <w:t>Cutting</w:t>
      </w:r>
      <w:bookmarkEnd w:id="131"/>
      <w:bookmarkEnd w:id="132"/>
    </w:p>
    <w:p w14:paraId="41720A99" w14:textId="1FD4DE17" w:rsidR="00EA111F" w:rsidRPr="00716F54" w:rsidRDefault="0045388A" w:rsidP="000712E3">
      <w:pPr>
        <w:pStyle w:val="Bodynumbered1"/>
      </w:pPr>
      <w:r w:rsidRPr="00716F54">
        <w:t>Steel may be c</w:t>
      </w:r>
      <w:r w:rsidR="00421E47" w:rsidRPr="00716F54">
        <w:t xml:space="preserve">ut by flame cutting, sawing or shearing unless otherwise specified. Surfaces produced by such cutting </w:t>
      </w:r>
      <w:r w:rsidR="002708E2" w:rsidRPr="00716F54">
        <w:t>must</w:t>
      </w:r>
      <w:r w:rsidR="00421E47" w:rsidRPr="00716F54">
        <w:t xml:space="preserve"> be representative of good workmanship, finished square (unless a bevelled edge is called for), true to the required dimensions and free from defects, such as excessive roughness, which would impair the service performance or seriously interfere with subsequent fabrication and protective treatment. </w:t>
      </w:r>
    </w:p>
    <w:p w14:paraId="1416A2A1" w14:textId="5A4E728F" w:rsidR="00421E47" w:rsidRPr="00716F54" w:rsidRDefault="00421E47" w:rsidP="000712E3">
      <w:pPr>
        <w:pStyle w:val="Bodynumbered1"/>
      </w:pPr>
      <w:r w:rsidRPr="00716F54">
        <w:t>Shearing of</w:t>
      </w:r>
      <w:r w:rsidR="00EA111F" w:rsidRPr="00716F54">
        <w:t xml:space="preserve"> steel </w:t>
      </w:r>
      <w:r w:rsidRPr="00716F54">
        <w:t xml:space="preserve">items over 16 mm thick </w:t>
      </w:r>
      <w:r w:rsidR="002708E2" w:rsidRPr="00716F54">
        <w:t>must</w:t>
      </w:r>
      <w:r w:rsidRPr="00716F54">
        <w:t xml:space="preserve"> not be carried out when the item is to be galvanised and subject to tensile stresses</w:t>
      </w:r>
      <w:r w:rsidR="002E3502" w:rsidRPr="00716F54">
        <w:t>,</w:t>
      </w:r>
      <w:r w:rsidRPr="00716F54">
        <w:t xml:space="preserve"> unless the item is subsequently stress relieved. Distortions caused by shearing </w:t>
      </w:r>
      <w:r w:rsidR="002708E2" w:rsidRPr="00716F54">
        <w:t>must</w:t>
      </w:r>
      <w:r w:rsidRPr="00716F54">
        <w:t xml:space="preserve"> be removed.</w:t>
      </w:r>
    </w:p>
    <w:p w14:paraId="4369B9F4" w14:textId="2DC964B7" w:rsidR="00421E47" w:rsidRPr="00716F54" w:rsidRDefault="00421E47" w:rsidP="000712E3">
      <w:pPr>
        <w:pStyle w:val="Bodynumbered1"/>
      </w:pPr>
      <w:r w:rsidRPr="00716F54">
        <w:lastRenderedPageBreak/>
        <w:t xml:space="preserve">Re-entrant corners </w:t>
      </w:r>
      <w:r w:rsidR="002708E2" w:rsidRPr="00716F54">
        <w:t>must</w:t>
      </w:r>
      <w:r w:rsidRPr="00716F54">
        <w:t xml:space="preserve"> be smoothly rounded to a radius of 20 mm. Unless shown otherwise on the drawings, all corners on exposed edges </w:t>
      </w:r>
      <w:r w:rsidR="002708E2" w:rsidRPr="00716F54">
        <w:t>must</w:t>
      </w:r>
      <w:r w:rsidRPr="00716F54">
        <w:t xml:space="preserve"> be rounded to a radius of approximately 1.5 mm, except where such edges are subsequently to be welded. Rolled edges need not be rounded provided the corners have a similar radius.</w:t>
      </w:r>
    </w:p>
    <w:p w14:paraId="4A0F99B6" w14:textId="1C978974" w:rsidR="00421E47" w:rsidRPr="00716F54" w:rsidRDefault="00421E47" w:rsidP="000712E3">
      <w:pPr>
        <w:pStyle w:val="Bodynumbered1"/>
      </w:pPr>
      <w:r w:rsidRPr="00716F54">
        <w:t xml:space="preserve">Any cut surface to be incorporated in a weld </w:t>
      </w:r>
      <w:r w:rsidR="002708E2" w:rsidRPr="00716F54">
        <w:t>must</w:t>
      </w:r>
      <w:r w:rsidRPr="00716F54">
        <w:t xml:space="preserve"> comply with AS/NZS 1554 and the depth of isolated gouges </w:t>
      </w:r>
      <w:r w:rsidR="002708E2" w:rsidRPr="00716F54">
        <w:t>must</w:t>
      </w:r>
      <w:r w:rsidRPr="00716F54">
        <w:t xml:space="preserve"> not be greater than 2 mm.</w:t>
      </w:r>
    </w:p>
    <w:p w14:paraId="5388AD50" w14:textId="769C856A" w:rsidR="00421E47" w:rsidRPr="00716F54" w:rsidRDefault="00421E47" w:rsidP="000712E3">
      <w:pPr>
        <w:pStyle w:val="Bodynumbered1"/>
      </w:pPr>
      <w:r w:rsidRPr="00716F54">
        <w:t xml:space="preserve">Flame cutting of plates, sections and other components with surfaces which </w:t>
      </w:r>
      <w:r w:rsidR="002708E2" w:rsidRPr="00716F54">
        <w:t>must</w:t>
      </w:r>
      <w:r w:rsidRPr="00716F54">
        <w:t xml:space="preserve"> be installed in the as-cut condition </w:t>
      </w:r>
      <w:r w:rsidR="002708E2" w:rsidRPr="00716F54">
        <w:t>must</w:t>
      </w:r>
      <w:r w:rsidRPr="00716F54">
        <w:t xml:space="preserve"> be carried out using procedures produce minimum reduction in properties at the cut surface and </w:t>
      </w:r>
      <w:r w:rsidR="002708E2" w:rsidRPr="00716F54">
        <w:t>must</w:t>
      </w:r>
      <w:r w:rsidRPr="00716F54">
        <w:t xml:space="preserve"> satisfy the requirements stated below.</w:t>
      </w:r>
    </w:p>
    <w:p w14:paraId="3D6DB9DE" w14:textId="2495E97D" w:rsidR="00421E47" w:rsidRPr="00716F54" w:rsidRDefault="00421E47" w:rsidP="000712E3">
      <w:pPr>
        <w:pStyle w:val="Bodynumbered1"/>
      </w:pPr>
      <w:r w:rsidRPr="00716F54">
        <w:t xml:space="preserve">Any cut surfaces to be used in the as-cut condition </w:t>
      </w:r>
      <w:r w:rsidR="002708E2" w:rsidRPr="00716F54">
        <w:t>must</w:t>
      </w:r>
      <w:r w:rsidRPr="00716F54">
        <w:t xml:space="preserve"> have:</w:t>
      </w:r>
    </w:p>
    <w:p w14:paraId="35805164" w14:textId="09852006" w:rsidR="00421E47" w:rsidRPr="00484012" w:rsidRDefault="00421E47" w:rsidP="0088454E">
      <w:pPr>
        <w:pStyle w:val="Bodynumbered2"/>
        <w:numPr>
          <w:ilvl w:val="1"/>
          <w:numId w:val="48"/>
        </w:numPr>
      </w:pPr>
      <w:r w:rsidRPr="00484012">
        <w:t xml:space="preserve">a surface roughness (CLA) not greater than 12 µm </w:t>
      </w:r>
      <w:r w:rsidR="00F25600" w:rsidRPr="00484012">
        <w:t>when measured in accordance with the methods specified in ATS 5410;</w:t>
      </w:r>
    </w:p>
    <w:p w14:paraId="16BF37B5" w14:textId="6C7054FD" w:rsidR="00421E47" w:rsidRPr="00484012" w:rsidRDefault="00421E47" w:rsidP="0088454E">
      <w:pPr>
        <w:pStyle w:val="Bodynumbered2"/>
        <w:numPr>
          <w:ilvl w:val="1"/>
          <w:numId w:val="48"/>
        </w:numPr>
      </w:pPr>
      <w:r w:rsidRPr="00484012">
        <w:t>a depth of isolated gouges not greater than 3 mm provided that such defects are tapered out smoothly for a distance of at least 75 mm on both sides of the defect</w:t>
      </w:r>
      <w:r w:rsidR="00FF40FA">
        <w:t>;</w:t>
      </w:r>
      <w:r w:rsidR="00FF40FA" w:rsidRPr="00484012">
        <w:t xml:space="preserve"> </w:t>
      </w:r>
      <w:r w:rsidRPr="00484012">
        <w:t>and</w:t>
      </w:r>
    </w:p>
    <w:p w14:paraId="40C8CE14" w14:textId="61A60F18" w:rsidR="00421E47" w:rsidRPr="00484012" w:rsidRDefault="00421E47" w:rsidP="0088454E">
      <w:pPr>
        <w:pStyle w:val="Bodynumbered2"/>
        <w:numPr>
          <w:ilvl w:val="1"/>
          <w:numId w:val="48"/>
        </w:numPr>
      </w:pPr>
      <w:r w:rsidRPr="00484012">
        <w:t xml:space="preserve">a surface quality that </w:t>
      </w:r>
      <w:r w:rsidR="002708E2" w:rsidRPr="00484012">
        <w:t>must</w:t>
      </w:r>
      <w:r w:rsidRPr="00484012">
        <w:t xml:space="preserve"> not impair subsequent fabrication and protective coating requirements.</w:t>
      </w:r>
    </w:p>
    <w:p w14:paraId="7296BF5C" w14:textId="5AC67F38" w:rsidR="00421E47" w:rsidRPr="00716F54" w:rsidRDefault="00421E47" w:rsidP="000712E3">
      <w:pPr>
        <w:pStyle w:val="Bodynumbered1"/>
      </w:pPr>
      <w:r w:rsidRPr="00716F54">
        <w:t xml:space="preserve">Cut surfaces may be ground to achieve the stated surface roughness criteria. Grinding marks </w:t>
      </w:r>
      <w:r w:rsidR="002708E2" w:rsidRPr="00716F54">
        <w:t>must</w:t>
      </w:r>
      <w:r w:rsidRPr="00716F54">
        <w:t xml:space="preserve"> be parallel to the direction of the cut. Any flame cut surface may require light surface grinding to achieve a finish suitable for subsequent protective coating requirements.</w:t>
      </w:r>
    </w:p>
    <w:p w14:paraId="333FBA6C" w14:textId="180090FD" w:rsidR="00421E47" w:rsidRPr="00484012" w:rsidRDefault="00421E47" w:rsidP="00435BC1">
      <w:pPr>
        <w:pStyle w:val="Heading2"/>
      </w:pPr>
      <w:bookmarkStart w:id="133" w:name="_Toc211869376"/>
      <w:bookmarkStart w:id="134" w:name="_Toc213917473"/>
      <w:r w:rsidRPr="00484012">
        <w:t>Drilling</w:t>
      </w:r>
      <w:bookmarkEnd w:id="133"/>
      <w:bookmarkEnd w:id="134"/>
    </w:p>
    <w:p w14:paraId="2EDF9B00" w14:textId="51F4FF93" w:rsidR="00421E47" w:rsidRPr="00716F54" w:rsidRDefault="004857B6" w:rsidP="000712E3">
      <w:pPr>
        <w:pStyle w:val="Bodynumbered1"/>
      </w:pPr>
      <w:r w:rsidRPr="00716F54">
        <w:t>The nominal diameter of a completed hole must be</w:t>
      </w:r>
      <w:r w:rsidR="00421E47" w:rsidRPr="00716F54">
        <w:t>:</w:t>
      </w:r>
    </w:p>
    <w:p w14:paraId="534A19B4" w14:textId="4526E15B" w:rsidR="00421E47" w:rsidRPr="00484012" w:rsidRDefault="00421E47" w:rsidP="0088454E">
      <w:pPr>
        <w:pStyle w:val="Bodynumbered2"/>
        <w:numPr>
          <w:ilvl w:val="1"/>
          <w:numId w:val="49"/>
        </w:numPr>
      </w:pPr>
      <w:r w:rsidRPr="00484012">
        <w:t>not more than 2 mm larger than the nominal bolt diameter for a bolt not greater than 24 mm in diameter, and</w:t>
      </w:r>
    </w:p>
    <w:p w14:paraId="5CC8EBE6" w14:textId="1D49F5CE" w:rsidR="00421E47" w:rsidRPr="00484012" w:rsidRDefault="00421E47" w:rsidP="0088454E">
      <w:pPr>
        <w:pStyle w:val="Bodynumbered2"/>
        <w:numPr>
          <w:ilvl w:val="1"/>
          <w:numId w:val="49"/>
        </w:numPr>
      </w:pPr>
      <w:r w:rsidRPr="00484012">
        <w:t>not more than 3 mm larger than the nominal bolt diameter for a bolt greater than 24 mm in diameter.</w:t>
      </w:r>
    </w:p>
    <w:p w14:paraId="230ECAC5" w14:textId="77777777" w:rsidR="00421E47" w:rsidRPr="00716F54" w:rsidRDefault="00421E47" w:rsidP="000712E3">
      <w:pPr>
        <w:pStyle w:val="Bodynumbered1"/>
      </w:pPr>
      <w:r w:rsidRPr="00716F54">
        <w:t>Holes may be either drilled full-size or reamed to full-size after sub-drilling or sub-punching.</w:t>
      </w:r>
    </w:p>
    <w:p w14:paraId="2772DCF3" w14:textId="6120012A" w:rsidR="00421E47" w:rsidRPr="00716F54" w:rsidRDefault="00421E47" w:rsidP="000712E3">
      <w:pPr>
        <w:pStyle w:val="Bodynumbered1"/>
      </w:pPr>
      <w:r w:rsidRPr="00716F54">
        <w:t xml:space="preserve">Sub-punched and sub-drilled holes </w:t>
      </w:r>
      <w:r w:rsidR="002708E2" w:rsidRPr="00716F54">
        <w:t>must</w:t>
      </w:r>
      <w:r w:rsidRPr="00716F54">
        <w:t xml:space="preserve"> be smaller in diameter than the nominal diameter of bolts by at least 3 mm. For sub-punched holes, the diameter of the die </w:t>
      </w:r>
      <w:r w:rsidR="002708E2" w:rsidRPr="00716F54">
        <w:t>must</w:t>
      </w:r>
      <w:r w:rsidRPr="00716F54">
        <w:t xml:space="preserve"> not exceed the diameter of the punch by more than 1 mm. Holes </w:t>
      </w:r>
      <w:r w:rsidR="002708E2" w:rsidRPr="00716F54">
        <w:t>must</w:t>
      </w:r>
      <w:r w:rsidRPr="00716F54">
        <w:t xml:space="preserve"> be clean cut, without torn or ragged edges. Reamed or drilled holes </w:t>
      </w:r>
      <w:r w:rsidR="002708E2" w:rsidRPr="00716F54">
        <w:t>must</w:t>
      </w:r>
      <w:r w:rsidRPr="00716F54">
        <w:t xml:space="preserve"> be cylindrical and perpendicular to the face of the member unless otherwise shown on the drawings. Reaming and drilling </w:t>
      </w:r>
      <w:r w:rsidR="002708E2" w:rsidRPr="00716F54">
        <w:t>must</w:t>
      </w:r>
      <w:r w:rsidRPr="00716F54">
        <w:t xml:space="preserve"> be done by mechanical means.</w:t>
      </w:r>
    </w:p>
    <w:p w14:paraId="7C93160A" w14:textId="7601EF78" w:rsidR="00421E47" w:rsidRPr="00716F54" w:rsidRDefault="00421E47" w:rsidP="000712E3">
      <w:pPr>
        <w:pStyle w:val="Bodynumbered1"/>
      </w:pPr>
      <w:r w:rsidRPr="00716F54">
        <w:t xml:space="preserve">Connecting parts </w:t>
      </w:r>
      <w:r w:rsidR="002708E2" w:rsidRPr="00716F54">
        <w:t>must</w:t>
      </w:r>
      <w:r w:rsidRPr="00716F54">
        <w:t xml:space="preserve"> be assembled and held securely while being reamed or drilled and </w:t>
      </w:r>
      <w:r w:rsidR="002708E2" w:rsidRPr="00716F54">
        <w:t>must</w:t>
      </w:r>
      <w:r w:rsidRPr="00716F54">
        <w:t xml:space="preserve"> be match-marked before separating the parts.</w:t>
      </w:r>
    </w:p>
    <w:p w14:paraId="31C16D94" w14:textId="4D707D97" w:rsidR="00421E47" w:rsidRPr="00716F54" w:rsidRDefault="00421E47" w:rsidP="000712E3">
      <w:pPr>
        <w:pStyle w:val="Bodynumbered1"/>
      </w:pPr>
      <w:r w:rsidRPr="00716F54">
        <w:t xml:space="preserve">All burrs </w:t>
      </w:r>
      <w:r w:rsidR="002708E2" w:rsidRPr="00716F54">
        <w:t>must</w:t>
      </w:r>
      <w:r w:rsidRPr="00716F54">
        <w:t xml:space="preserve"> be removed. If necessary, assembled parts </w:t>
      </w:r>
      <w:r w:rsidR="002708E2" w:rsidRPr="00716F54">
        <w:t>must</w:t>
      </w:r>
      <w:r w:rsidRPr="00716F54">
        <w:t xml:space="preserve"> be taken apart for removal of burrs caused by drilling and reaming.</w:t>
      </w:r>
    </w:p>
    <w:p w14:paraId="649588A0" w14:textId="68C704B0" w:rsidR="00421E47" w:rsidRPr="00484012" w:rsidRDefault="00421E47" w:rsidP="00435BC1">
      <w:pPr>
        <w:pStyle w:val="Heading2"/>
      </w:pPr>
      <w:bookmarkStart w:id="135" w:name="_Toc211869377"/>
      <w:bookmarkStart w:id="136" w:name="_Toc213917474"/>
      <w:r w:rsidRPr="00484012">
        <w:t>Bending</w:t>
      </w:r>
      <w:bookmarkEnd w:id="135"/>
      <w:bookmarkEnd w:id="136"/>
    </w:p>
    <w:p w14:paraId="57A7555D" w14:textId="5238D5DF" w:rsidR="00421E47" w:rsidRPr="00716F54" w:rsidRDefault="00421E47" w:rsidP="000712E3">
      <w:pPr>
        <w:pStyle w:val="Bodynumbered1"/>
      </w:pPr>
      <w:r w:rsidRPr="00716F54">
        <w:t xml:space="preserve">Bending and forming plates, bars or sections during fabrication </w:t>
      </w:r>
      <w:r w:rsidR="002708E2" w:rsidRPr="00716F54">
        <w:t>must</w:t>
      </w:r>
      <w:r w:rsidRPr="00716F54">
        <w:t xml:space="preserve"> conform to the steel manufacturer's recommendations and the provision</w:t>
      </w:r>
      <w:r w:rsidR="00F56759" w:rsidRPr="00716F54">
        <w:t>s</w:t>
      </w:r>
      <w:r w:rsidRPr="00716F54">
        <w:t xml:space="preserve"> of </w:t>
      </w:r>
      <w:r w:rsidR="00F56759" w:rsidRPr="00716F54">
        <w:t>ATS 5410</w:t>
      </w:r>
      <w:r w:rsidRPr="00716F54">
        <w:t>.</w:t>
      </w:r>
    </w:p>
    <w:p w14:paraId="4982B890" w14:textId="0C32F23F" w:rsidR="00421E47" w:rsidRPr="00484012" w:rsidRDefault="00421E47" w:rsidP="00F668AB">
      <w:pPr>
        <w:pStyle w:val="Heading2"/>
        <w:keepLines/>
      </w:pPr>
      <w:bookmarkStart w:id="137" w:name="_Toc211869378"/>
      <w:bookmarkStart w:id="138" w:name="_Toc213917475"/>
      <w:r w:rsidRPr="00484012">
        <w:lastRenderedPageBreak/>
        <w:t>Welding</w:t>
      </w:r>
      <w:bookmarkEnd w:id="137"/>
      <w:bookmarkEnd w:id="138"/>
    </w:p>
    <w:p w14:paraId="36EF35BE" w14:textId="171884E6" w:rsidR="00421E47" w:rsidRPr="00716F54" w:rsidRDefault="00421E47" w:rsidP="00F668AB">
      <w:pPr>
        <w:pStyle w:val="Bodynumbered1"/>
        <w:keepNext/>
      </w:pPr>
      <w:r w:rsidRPr="00716F54">
        <w:t xml:space="preserve">All welding of steel </w:t>
      </w:r>
      <w:r w:rsidR="002708E2" w:rsidRPr="00716F54">
        <w:t>must</w:t>
      </w:r>
      <w:r w:rsidRPr="00716F54">
        <w:t xml:space="preserve"> be carried out in accordance with the provisions of</w:t>
      </w:r>
      <w:r w:rsidR="0073464A" w:rsidRPr="00716F54">
        <w:t xml:space="preserve"> ATS 5410</w:t>
      </w:r>
      <w:r w:rsidRPr="00716F54">
        <w:t>.</w:t>
      </w:r>
    </w:p>
    <w:p w14:paraId="11ED942A" w14:textId="605BCC31" w:rsidR="00421E47" w:rsidRPr="00716F54" w:rsidRDefault="00421E47" w:rsidP="000712E3">
      <w:pPr>
        <w:pStyle w:val="Bodynumbered1"/>
      </w:pPr>
      <w:r w:rsidRPr="00716F54">
        <w:t xml:space="preserve">All Category FP welds </w:t>
      </w:r>
      <w:r w:rsidR="002708E2" w:rsidRPr="00716F54">
        <w:t>must</w:t>
      </w:r>
      <w:r w:rsidRPr="00716F54">
        <w:t xml:space="preserve"> be 100% visually and 100% non-destructively examined using methods conforming to the requirements of AS 2177 and/or AS 2207 as appropriate. Non-destructive examination using ultrasound </w:t>
      </w:r>
      <w:r w:rsidR="002708E2" w:rsidRPr="00716F54">
        <w:t>must</w:t>
      </w:r>
      <w:r w:rsidRPr="00716F54">
        <w:t xml:space="preserve"> report the length, depth and height of any defect.</w:t>
      </w:r>
    </w:p>
    <w:p w14:paraId="6259D670" w14:textId="4A8651EC" w:rsidR="00421E47" w:rsidRPr="00716F54" w:rsidRDefault="00421E47" w:rsidP="000712E3">
      <w:pPr>
        <w:pStyle w:val="Bodynumbered1"/>
      </w:pPr>
      <w:r w:rsidRPr="00716F54">
        <w:t xml:space="preserve">Jigs </w:t>
      </w:r>
      <w:r w:rsidR="002708E2" w:rsidRPr="00716F54">
        <w:t>must</w:t>
      </w:r>
      <w:r w:rsidRPr="00716F54">
        <w:t xml:space="preserve"> be used to assist the fabrication process during any welding of the centre beams.</w:t>
      </w:r>
    </w:p>
    <w:p w14:paraId="65CFEDE7" w14:textId="77777777" w:rsidR="00FA2091" w:rsidRPr="00716F54" w:rsidRDefault="00421E47" w:rsidP="000712E3">
      <w:pPr>
        <w:pStyle w:val="Bodynumbered1"/>
      </w:pPr>
      <w:bookmarkStart w:id="139" w:name="_Ref77235505"/>
      <w:r w:rsidRPr="00716F54">
        <w:t xml:space="preserve">Distortion and residual stresses resulting from welding and fabrication may be corrected by mechanical or thermal means in accordance with the provisions of </w:t>
      </w:r>
      <w:r w:rsidR="0073464A" w:rsidRPr="00716F54">
        <w:t>ATS 5410</w:t>
      </w:r>
      <w:r w:rsidRPr="00716F54">
        <w:t xml:space="preserve"> or, where no such provision is made, in accordance with accepted industry good practice.</w:t>
      </w:r>
      <w:bookmarkEnd w:id="139"/>
      <w:r w:rsidRPr="00716F54">
        <w:t xml:space="preserve"> </w:t>
      </w:r>
    </w:p>
    <w:tbl>
      <w:tblPr>
        <w:tblStyle w:val="TMTableBlueIndent"/>
        <w:tblW w:w="9072" w:type="dxa"/>
        <w:tblLook w:val="04A0" w:firstRow="1" w:lastRow="0" w:firstColumn="1" w:lastColumn="0" w:noHBand="0" w:noVBand="1"/>
      </w:tblPr>
      <w:tblGrid>
        <w:gridCol w:w="1838"/>
        <w:gridCol w:w="7234"/>
      </w:tblGrid>
      <w:tr w:rsidR="00FA2091" w:rsidRPr="00484012" w14:paraId="05A5CCEF"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3F99AD9A" w14:textId="5EF26A85" w:rsidR="00FA2091" w:rsidRPr="006C5F03" w:rsidRDefault="00FA2091" w:rsidP="0005528D">
            <w:pPr>
              <w:pStyle w:val="TableHeadingWHPoint"/>
              <w:rPr>
                <w:b w:val="0"/>
              </w:rPr>
            </w:pPr>
            <w:r w:rsidRPr="006C5F03">
              <w:t>HOLD POINT </w:t>
            </w:r>
            <w:r w:rsidR="00AA0BAB" w:rsidRPr="006C5F03">
              <w:t>5</w:t>
            </w:r>
          </w:p>
        </w:tc>
      </w:tr>
      <w:tr w:rsidR="00FA2091" w:rsidRPr="00484012" w14:paraId="47D3D627" w14:textId="77777777" w:rsidTr="006931DF">
        <w:tc>
          <w:tcPr>
            <w:tcW w:w="1838" w:type="dxa"/>
          </w:tcPr>
          <w:p w14:paraId="44B39416" w14:textId="77777777" w:rsidR="00FA2091" w:rsidRPr="006C5F03" w:rsidRDefault="00FA2091" w:rsidP="006C21C9">
            <w:pPr>
              <w:pStyle w:val="TableBodyTextWHPoint"/>
            </w:pPr>
            <w:r w:rsidRPr="006C5F03">
              <w:t>Process Held</w:t>
            </w:r>
          </w:p>
        </w:tc>
        <w:tc>
          <w:tcPr>
            <w:tcW w:w="7234" w:type="dxa"/>
          </w:tcPr>
          <w:p w14:paraId="3844F0BA" w14:textId="6A482A7A" w:rsidR="00FA2091" w:rsidRPr="006C5F03" w:rsidRDefault="00FA2091" w:rsidP="006C21C9">
            <w:pPr>
              <w:pStyle w:val="TableBodyTextWHPoint"/>
            </w:pPr>
            <w:r w:rsidRPr="006C5F03">
              <w:t>Correction of distortion and residual stress by mechanical or thermal means</w:t>
            </w:r>
            <w:r w:rsidR="005E4E36" w:rsidRPr="006C5F03">
              <w:t>.</w:t>
            </w:r>
          </w:p>
        </w:tc>
      </w:tr>
      <w:tr w:rsidR="00FA2091" w:rsidRPr="00484012" w14:paraId="49994E8A" w14:textId="77777777" w:rsidTr="006931DF">
        <w:tc>
          <w:tcPr>
            <w:tcW w:w="1838" w:type="dxa"/>
          </w:tcPr>
          <w:p w14:paraId="24CB740E" w14:textId="77777777" w:rsidR="00FA2091" w:rsidRPr="006C5F03" w:rsidRDefault="00FA2091" w:rsidP="006C21C9">
            <w:pPr>
              <w:pStyle w:val="TableBodyTextWHPoint"/>
            </w:pPr>
            <w:r w:rsidRPr="006C5F03">
              <w:t>Submission Details</w:t>
            </w:r>
          </w:p>
        </w:tc>
        <w:tc>
          <w:tcPr>
            <w:tcW w:w="7234" w:type="dxa"/>
          </w:tcPr>
          <w:p w14:paraId="2C30076B" w14:textId="1B8F2BC7" w:rsidR="00FA2091" w:rsidRPr="006C5F03" w:rsidRDefault="00FA2091" w:rsidP="006C21C9">
            <w:pPr>
              <w:pStyle w:val="TableBodyTextWHPoint"/>
            </w:pPr>
            <w:r w:rsidRPr="006C5F03">
              <w:t xml:space="preserve">Procedures for any such corrective action must be provided to the Principal prior to the corrective action commencing. </w:t>
            </w:r>
          </w:p>
        </w:tc>
      </w:tr>
    </w:tbl>
    <w:p w14:paraId="13AE07BB" w14:textId="232291BA" w:rsidR="00421E47" w:rsidRPr="00484012" w:rsidRDefault="00421E47" w:rsidP="00435BC1">
      <w:pPr>
        <w:pStyle w:val="Heading2"/>
      </w:pPr>
      <w:bookmarkStart w:id="140" w:name="_Toc211869379"/>
      <w:bookmarkStart w:id="141" w:name="_Toc213917476"/>
      <w:r w:rsidRPr="00484012">
        <w:t>Jointing an</w:t>
      </w:r>
      <w:r w:rsidR="007231B1" w:rsidRPr="00484012">
        <w:t xml:space="preserve">d </w:t>
      </w:r>
      <w:r w:rsidR="006E629F" w:rsidRPr="00484012">
        <w:t>Assembly</w:t>
      </w:r>
      <w:bookmarkEnd w:id="140"/>
      <w:bookmarkEnd w:id="141"/>
    </w:p>
    <w:p w14:paraId="166B4E9A" w14:textId="431E4266" w:rsidR="00421E47" w:rsidRPr="00716F54" w:rsidRDefault="00421E47" w:rsidP="000712E3">
      <w:pPr>
        <w:pStyle w:val="Bodynumbered1"/>
      </w:pPr>
      <w:r w:rsidRPr="00716F54">
        <w:t xml:space="preserve">Joints in the component parts of welded members </w:t>
      </w:r>
      <w:r w:rsidR="002708E2" w:rsidRPr="00716F54">
        <w:t>must</w:t>
      </w:r>
      <w:r w:rsidRPr="00716F54">
        <w:t xml:space="preserve"> be made before the parts are assembled.</w:t>
      </w:r>
    </w:p>
    <w:p w14:paraId="2DB3303B" w14:textId="1CB81002" w:rsidR="00D02D62" w:rsidRPr="00716F54" w:rsidRDefault="00421E47" w:rsidP="000712E3">
      <w:pPr>
        <w:pStyle w:val="Bodynumbered1"/>
      </w:pPr>
      <w:r w:rsidRPr="00716F54">
        <w:t xml:space="preserve">Where additional joints are made at locations not shown on the drawings or joints are moved from the locations shown on the drawings, details of the position of such joints </w:t>
      </w:r>
      <w:r w:rsidR="002708E2" w:rsidRPr="00716F54">
        <w:t>must</w:t>
      </w:r>
      <w:r w:rsidRPr="00716F54">
        <w:t xml:space="preserve"> be included in the as-built drawings.</w:t>
      </w:r>
    </w:p>
    <w:p w14:paraId="3C6BF7CD" w14:textId="32A2A786" w:rsidR="00144FC6" w:rsidRPr="00484012" w:rsidRDefault="00144FC6" w:rsidP="000712E3">
      <w:pPr>
        <w:pStyle w:val="Heading1"/>
      </w:pPr>
      <w:bookmarkStart w:id="142" w:name="_Ref77076760"/>
      <w:bookmarkStart w:id="143" w:name="_Toc211869380"/>
      <w:bookmarkStart w:id="144" w:name="_Toc213917477"/>
      <w:r w:rsidRPr="00484012">
        <w:t xml:space="preserve">Corrosion </w:t>
      </w:r>
      <w:r w:rsidR="00D46176" w:rsidRPr="00484012">
        <w:t>Protection</w:t>
      </w:r>
      <w:bookmarkEnd w:id="142"/>
      <w:bookmarkEnd w:id="143"/>
      <w:bookmarkEnd w:id="144"/>
    </w:p>
    <w:p w14:paraId="150E3A5C" w14:textId="62C86E70" w:rsidR="00144FC6" w:rsidRPr="00484012" w:rsidRDefault="00144FC6" w:rsidP="00435BC1">
      <w:pPr>
        <w:pStyle w:val="Heading2"/>
      </w:pPr>
      <w:bookmarkStart w:id="145" w:name="_Toc211869381"/>
      <w:bookmarkStart w:id="146" w:name="_Toc213917478"/>
      <w:r w:rsidRPr="00484012">
        <w:t>General</w:t>
      </w:r>
      <w:bookmarkEnd w:id="145"/>
      <w:bookmarkEnd w:id="146"/>
    </w:p>
    <w:p w14:paraId="6F743098" w14:textId="266857F0" w:rsidR="009B60AE" w:rsidRPr="00716F54" w:rsidRDefault="009B60AE" w:rsidP="000712E3">
      <w:pPr>
        <w:pStyle w:val="Bodynumbered1"/>
      </w:pPr>
      <w:bookmarkStart w:id="147" w:name="_Ref77141319"/>
      <w:r w:rsidRPr="00716F54">
        <w:t xml:space="preserve">The </w:t>
      </w:r>
      <w:r w:rsidR="006622DB" w:rsidRPr="00716F54">
        <w:t xml:space="preserve">Quality Plan </w:t>
      </w:r>
      <w:r w:rsidRPr="00716F54">
        <w:t>must include:</w:t>
      </w:r>
      <w:bookmarkEnd w:id="147"/>
    </w:p>
    <w:p w14:paraId="57791E78" w14:textId="2ADE1EC3" w:rsidR="009B60AE" w:rsidRPr="00484012" w:rsidRDefault="009B60AE" w:rsidP="0088454E">
      <w:pPr>
        <w:pStyle w:val="Bodynumbered2"/>
        <w:numPr>
          <w:ilvl w:val="1"/>
          <w:numId w:val="50"/>
        </w:numPr>
      </w:pPr>
      <w:r w:rsidRPr="00484012">
        <w:t xml:space="preserve">details of the </w:t>
      </w:r>
      <w:r w:rsidR="00035905" w:rsidRPr="00484012">
        <w:t xml:space="preserve">coating </w:t>
      </w:r>
      <w:r w:rsidRPr="00484012">
        <w:t>products to be used</w:t>
      </w:r>
      <w:r w:rsidR="00336E3C" w:rsidRPr="00484012">
        <w:t>;</w:t>
      </w:r>
    </w:p>
    <w:p w14:paraId="5C92C71F" w14:textId="39EE6695" w:rsidR="009B60AE" w:rsidRPr="00484012" w:rsidRDefault="00D7726F" w:rsidP="0088454E">
      <w:pPr>
        <w:pStyle w:val="Bodynumbered2"/>
        <w:numPr>
          <w:ilvl w:val="1"/>
          <w:numId w:val="50"/>
        </w:numPr>
      </w:pPr>
      <w:r w:rsidRPr="00484012">
        <w:t xml:space="preserve">details of </w:t>
      </w:r>
      <w:r w:rsidR="009B60AE" w:rsidRPr="00484012">
        <w:t>the facilities and equipment for the surface preparation and application of the coating;</w:t>
      </w:r>
      <w:r w:rsidRPr="00484012">
        <w:t xml:space="preserve"> and</w:t>
      </w:r>
    </w:p>
    <w:p w14:paraId="05EDCED3" w14:textId="77777777" w:rsidR="009B60AE" w:rsidRPr="00484012" w:rsidRDefault="009B60AE" w:rsidP="0088454E">
      <w:pPr>
        <w:pStyle w:val="Bodynumbered2"/>
        <w:numPr>
          <w:ilvl w:val="1"/>
          <w:numId w:val="50"/>
        </w:numPr>
      </w:pPr>
      <w:r w:rsidRPr="00484012">
        <w:t>procedures for the surface preparation and application of the protective coating.</w:t>
      </w:r>
    </w:p>
    <w:p w14:paraId="2AFD6FCF" w14:textId="486894E0" w:rsidR="00B15D94" w:rsidRPr="00716F54" w:rsidRDefault="00B15D94" w:rsidP="000712E3">
      <w:pPr>
        <w:pStyle w:val="Bodynumbered1"/>
      </w:pPr>
      <w:bookmarkStart w:id="148" w:name="_Ref151467525"/>
      <w:r w:rsidRPr="00716F54">
        <w:t>Steel components other than stainless steel must be coated on all surfaces with an inorganic zinc</w:t>
      </w:r>
      <w:r w:rsidR="00DC79D1" w:rsidRPr="00716F54">
        <w:t xml:space="preserve"> </w:t>
      </w:r>
      <w:r w:rsidRPr="00716F54">
        <w:t xml:space="preserve">primer/MIO epoxy system in accordance with </w:t>
      </w:r>
      <w:r w:rsidR="00FC0934" w:rsidRPr="00716F54">
        <w:t>ATS 5450</w:t>
      </w:r>
      <w:r w:rsidRPr="00716F54">
        <w:t>.</w:t>
      </w:r>
      <w:bookmarkEnd w:id="148"/>
    </w:p>
    <w:p w14:paraId="6CA4FA18" w14:textId="3B5BE772" w:rsidR="00144FC6" w:rsidRPr="00484012" w:rsidRDefault="00144FC6" w:rsidP="00435BC1">
      <w:pPr>
        <w:pStyle w:val="Heading2"/>
      </w:pPr>
      <w:bookmarkStart w:id="149" w:name="_Toc211869382"/>
      <w:bookmarkStart w:id="150" w:name="_Toc213917479"/>
      <w:r w:rsidRPr="00484012">
        <w:t xml:space="preserve">Alternate </w:t>
      </w:r>
      <w:r w:rsidR="006E629F" w:rsidRPr="00484012">
        <w:t>Corrosion Protection System</w:t>
      </w:r>
      <w:bookmarkEnd w:id="149"/>
      <w:bookmarkEnd w:id="150"/>
    </w:p>
    <w:p w14:paraId="101B52A6" w14:textId="3F5976CA" w:rsidR="00144FC6" w:rsidRPr="00E90D5A" w:rsidRDefault="00AF00A3" w:rsidP="00E90D5A">
      <w:pPr>
        <w:pStyle w:val="Bodynumbered1"/>
      </w:pPr>
      <w:r w:rsidRPr="00E90D5A">
        <w:t xml:space="preserve">The </w:t>
      </w:r>
      <w:r w:rsidR="007906B0" w:rsidRPr="00E90D5A">
        <w:t xml:space="preserve">Contractor </w:t>
      </w:r>
      <w:r w:rsidRPr="00E90D5A">
        <w:t xml:space="preserve">may submit </w:t>
      </w:r>
      <w:r w:rsidR="00F71BE8" w:rsidRPr="00E90D5A">
        <w:t>a proposal to the Principal for a</w:t>
      </w:r>
      <w:r w:rsidR="00144FC6" w:rsidRPr="00E90D5A">
        <w:t xml:space="preserve">n alternative corrosion protection system to that stated in Clause </w:t>
      </w:r>
      <w:r w:rsidR="00295425" w:rsidRPr="00E90D5A">
        <w:fldChar w:fldCharType="begin"/>
      </w:r>
      <w:r w:rsidR="00295425" w:rsidRPr="00E90D5A">
        <w:instrText xml:space="preserve"> REF _Ref151467525 \r \h </w:instrText>
      </w:r>
      <w:r w:rsidR="00E90D5A">
        <w:instrText xml:space="preserve"> \* MERGEFORMAT </w:instrText>
      </w:r>
      <w:r w:rsidR="00295425" w:rsidRPr="00E90D5A">
        <w:fldChar w:fldCharType="separate"/>
      </w:r>
      <w:r w:rsidR="00EF6D79">
        <w:t>10.2</w:t>
      </w:r>
      <w:r w:rsidR="00295425" w:rsidRPr="00E90D5A">
        <w:fldChar w:fldCharType="end"/>
      </w:r>
      <w:r w:rsidR="00144FC6" w:rsidRPr="00E90D5A">
        <w:t xml:space="preserve">. </w:t>
      </w:r>
      <w:r w:rsidR="00F71BE8" w:rsidRPr="00E90D5A">
        <w:t>The Principal is under no obligation to accept any such proposal</w:t>
      </w:r>
      <w:r w:rsidR="00C365EC" w:rsidRPr="00E90D5A">
        <w:t>, which must include</w:t>
      </w:r>
      <w:r w:rsidR="00144FC6" w:rsidRPr="00E90D5A">
        <w:t>:</w:t>
      </w:r>
    </w:p>
    <w:p w14:paraId="033E5B63" w14:textId="6E52AF89" w:rsidR="00144FC6" w:rsidRPr="00484012" w:rsidRDefault="00144FC6" w:rsidP="0088454E">
      <w:pPr>
        <w:pStyle w:val="Bodynumbered2"/>
        <w:numPr>
          <w:ilvl w:val="1"/>
          <w:numId w:val="51"/>
        </w:numPr>
      </w:pPr>
      <w:r w:rsidRPr="00484012">
        <w:t>a full description of the proposed corrosion protection system</w:t>
      </w:r>
      <w:r w:rsidR="00C365EC" w:rsidRPr="00484012">
        <w:t>;</w:t>
      </w:r>
    </w:p>
    <w:p w14:paraId="0A449778" w14:textId="2B71953D" w:rsidR="00144FC6" w:rsidRPr="00484012" w:rsidRDefault="00144FC6" w:rsidP="0088454E">
      <w:pPr>
        <w:pStyle w:val="Bodynumbered2"/>
        <w:numPr>
          <w:ilvl w:val="1"/>
          <w:numId w:val="51"/>
        </w:numPr>
      </w:pPr>
      <w:r w:rsidRPr="00484012">
        <w:t>a full manufacturer’s specification for each of the materials included in the proposed corrosion protection system</w:t>
      </w:r>
      <w:r w:rsidR="00C365EC" w:rsidRPr="00484012">
        <w:t>;</w:t>
      </w:r>
      <w:r w:rsidRPr="00484012">
        <w:t xml:space="preserve"> and</w:t>
      </w:r>
    </w:p>
    <w:p w14:paraId="04739A69" w14:textId="1C220BCA" w:rsidR="00144FC6" w:rsidRPr="00484012" w:rsidRDefault="00144FC6" w:rsidP="0088454E">
      <w:pPr>
        <w:pStyle w:val="Bodynumbered2"/>
        <w:numPr>
          <w:ilvl w:val="1"/>
          <w:numId w:val="51"/>
        </w:numPr>
      </w:pPr>
      <w:r w:rsidRPr="00484012">
        <w:t>a direct comparison between the requirements of AS/NZS 2312 for Atmospheric Corrosivity Category C</w:t>
      </w:r>
      <w:r w:rsidR="004437FC">
        <w:t>3</w:t>
      </w:r>
      <w:r w:rsidRPr="00484012">
        <w:t>: Medium and the proposed corrosion protection system.</w:t>
      </w:r>
    </w:p>
    <w:p w14:paraId="61F76102" w14:textId="5FC5E77F" w:rsidR="00144FC6" w:rsidRPr="00484012" w:rsidRDefault="00144FC6" w:rsidP="00435BC1">
      <w:pPr>
        <w:pStyle w:val="Heading2"/>
      </w:pPr>
      <w:bookmarkStart w:id="151" w:name="_Toc211869383"/>
      <w:bookmarkStart w:id="152" w:name="_Toc213917480"/>
      <w:r w:rsidRPr="00484012">
        <w:lastRenderedPageBreak/>
        <w:t xml:space="preserve">Surfaces </w:t>
      </w:r>
      <w:r w:rsidR="006E629F" w:rsidRPr="00484012">
        <w:t xml:space="preserve">Exposed </w:t>
      </w:r>
      <w:r w:rsidR="007231B1" w:rsidRPr="00484012">
        <w:t xml:space="preserve">to </w:t>
      </w:r>
      <w:r w:rsidR="006E629F" w:rsidRPr="00484012">
        <w:t>Traffic</w:t>
      </w:r>
      <w:bookmarkEnd w:id="151"/>
      <w:bookmarkEnd w:id="152"/>
    </w:p>
    <w:p w14:paraId="6A51877B" w14:textId="016ACB33" w:rsidR="00144FC6" w:rsidRPr="002A6595" w:rsidRDefault="00144FC6" w:rsidP="000712E3">
      <w:pPr>
        <w:pStyle w:val="Bodynumbered1"/>
      </w:pPr>
      <w:r w:rsidRPr="002A6595">
        <w:t xml:space="preserve">Supports and control boxes exposed to traffic </w:t>
      </w:r>
      <w:r w:rsidR="002708E2" w:rsidRPr="002A6595">
        <w:t>must</w:t>
      </w:r>
      <w:r w:rsidRPr="002A6595">
        <w:t xml:space="preserve"> have a</w:t>
      </w:r>
      <w:r w:rsidR="00AA7BC2" w:rsidRPr="002A6595">
        <w:t xml:space="preserve">n approved </w:t>
      </w:r>
      <w:r w:rsidRPr="002A6595">
        <w:t xml:space="preserve">skid resistant surface treatment and all such parts </w:t>
      </w:r>
      <w:r w:rsidR="002708E2" w:rsidRPr="002A6595">
        <w:t>must</w:t>
      </w:r>
      <w:r w:rsidRPr="002A6595">
        <w:t xml:space="preserve"> be resistant to attrition and vehicular impact.</w:t>
      </w:r>
    </w:p>
    <w:p w14:paraId="2889DCE2" w14:textId="361BD45E" w:rsidR="006F07C5" w:rsidRPr="00484012" w:rsidRDefault="009A7474" w:rsidP="000712E3">
      <w:pPr>
        <w:pStyle w:val="Heading1"/>
      </w:pPr>
      <w:bookmarkStart w:id="153" w:name="_Ref77094961"/>
      <w:bookmarkStart w:id="154" w:name="_Toc211869384"/>
      <w:bookmarkStart w:id="155" w:name="_Toc213917481"/>
      <w:r w:rsidRPr="00484012">
        <w:t xml:space="preserve">Installation of </w:t>
      </w:r>
      <w:r w:rsidR="000E1910" w:rsidRPr="00484012">
        <w:t>Seals</w:t>
      </w:r>
      <w:bookmarkEnd w:id="153"/>
      <w:bookmarkEnd w:id="154"/>
      <w:bookmarkEnd w:id="155"/>
    </w:p>
    <w:p w14:paraId="6B068872" w14:textId="4212DB39" w:rsidR="00D7726F" w:rsidRPr="002A6595" w:rsidRDefault="00D7726F" w:rsidP="000712E3">
      <w:pPr>
        <w:pStyle w:val="Bodynumbered1"/>
      </w:pPr>
      <w:bookmarkStart w:id="156" w:name="_Ref77141516"/>
      <w:r w:rsidRPr="002A6595">
        <w:t xml:space="preserve">The </w:t>
      </w:r>
      <w:r w:rsidR="006622DB" w:rsidRPr="002A6595">
        <w:t>Quality Plan</w:t>
      </w:r>
      <w:r w:rsidRPr="002A6595">
        <w:t xml:space="preserve"> must include a procedure for </w:t>
      </w:r>
      <w:r w:rsidR="00C21F2C" w:rsidRPr="002A6595">
        <w:t xml:space="preserve">installation of the seal and the </w:t>
      </w:r>
      <w:r w:rsidR="003B6CBF" w:rsidRPr="002A6595">
        <w:t>manufacturer’s</w:t>
      </w:r>
      <w:r w:rsidR="00C21F2C" w:rsidRPr="002A6595">
        <w:t xml:space="preserve"> installation </w:t>
      </w:r>
      <w:r w:rsidR="003B6CBF" w:rsidRPr="002A6595">
        <w:t>instructions</w:t>
      </w:r>
      <w:bookmarkEnd w:id="156"/>
      <w:r w:rsidR="00157DA0" w:rsidRPr="002A6595">
        <w:t>.</w:t>
      </w:r>
    </w:p>
    <w:p w14:paraId="7139E012" w14:textId="5AE58A9B" w:rsidR="00E56162" w:rsidRPr="002A6595" w:rsidRDefault="00E56162" w:rsidP="000712E3">
      <w:pPr>
        <w:pStyle w:val="Bodynumbered1"/>
      </w:pPr>
      <w:r w:rsidRPr="002A6595">
        <w:t>The longitudinal profile of the seal, required to match the bridge cross section, may be obtained either by bending the seal to the required angle, or by joining straight lengths of seal by means of an adhesive recommended by the manufacturer of the seal.</w:t>
      </w:r>
      <w:r w:rsidR="000036F1" w:rsidRPr="002A6595">
        <w:t xml:space="preserve"> </w:t>
      </w:r>
      <w:r w:rsidRPr="002A6595">
        <w:t>All joining of seal lengths must be performed in the factory, except that joining of the seals at sharp changes in profile may be performed in the field.</w:t>
      </w:r>
    </w:p>
    <w:p w14:paraId="7959F03B" w14:textId="6FEA1EF7" w:rsidR="00144FC6" w:rsidRPr="002A6595" w:rsidRDefault="00E56162" w:rsidP="000712E3">
      <w:pPr>
        <w:pStyle w:val="Bodynumbered1"/>
      </w:pPr>
      <w:r w:rsidRPr="002A6595">
        <w:t xml:space="preserve">The metal seal retainer must suit the installation conditions and the seal used without compromising </w:t>
      </w:r>
      <w:r w:rsidR="00C06E99" w:rsidRPr="002A6595">
        <w:t xml:space="preserve">the </w:t>
      </w:r>
      <w:r w:rsidRPr="002A6595">
        <w:t>performance of the MBEJ.</w:t>
      </w:r>
    </w:p>
    <w:p w14:paraId="6E9500E8" w14:textId="0796D6BF" w:rsidR="00517EC5" w:rsidRDefault="00144FC6" w:rsidP="000712E3">
      <w:pPr>
        <w:pStyle w:val="Bodynumbered1"/>
      </w:pPr>
      <w:r w:rsidRPr="002A6595">
        <w:t xml:space="preserve">The method of installing the seals </w:t>
      </w:r>
      <w:r w:rsidR="002708E2" w:rsidRPr="002A6595">
        <w:t>must</w:t>
      </w:r>
      <w:r w:rsidRPr="002A6595">
        <w:t xml:space="preserve"> be in accordance with the recommendations of the seal manufacturer.</w:t>
      </w:r>
    </w:p>
    <w:p w14:paraId="60B3CF36" w14:textId="4CFF09FB" w:rsidR="00530460" w:rsidRPr="00484012" w:rsidRDefault="00530460" w:rsidP="000712E3">
      <w:pPr>
        <w:pStyle w:val="Heading1"/>
      </w:pPr>
      <w:bookmarkStart w:id="157" w:name="_Toc211869385"/>
      <w:bookmarkStart w:id="158" w:name="_Toc213917482"/>
      <w:bookmarkEnd w:id="120"/>
      <w:r w:rsidRPr="00484012">
        <w:t>Assembly</w:t>
      </w:r>
      <w:bookmarkEnd w:id="157"/>
      <w:bookmarkEnd w:id="158"/>
    </w:p>
    <w:p w14:paraId="18A8112B" w14:textId="1EC24958" w:rsidR="00F9156C" w:rsidRPr="002A6595" w:rsidRDefault="003B2613" w:rsidP="000712E3">
      <w:pPr>
        <w:pStyle w:val="Bodynumbered1"/>
      </w:pPr>
      <w:bookmarkStart w:id="159" w:name="_Ref77139040"/>
      <w:r w:rsidRPr="002A6595">
        <w:t xml:space="preserve">The </w:t>
      </w:r>
      <w:r w:rsidR="006622DB" w:rsidRPr="002A6595">
        <w:t>Quality Plan</w:t>
      </w:r>
      <w:r w:rsidRPr="002A6595">
        <w:t xml:space="preserve"> must include</w:t>
      </w:r>
      <w:r w:rsidR="00F9156C" w:rsidRPr="002A6595">
        <w:t>:</w:t>
      </w:r>
    </w:p>
    <w:p w14:paraId="4A4CDF3E" w14:textId="0F21F2EC" w:rsidR="00380724" w:rsidRPr="00484012" w:rsidRDefault="003B2613" w:rsidP="0088454E">
      <w:pPr>
        <w:pStyle w:val="Bodynumbered2"/>
        <w:numPr>
          <w:ilvl w:val="1"/>
          <w:numId w:val="52"/>
        </w:numPr>
      </w:pPr>
      <w:r w:rsidRPr="00484012">
        <w:t>procedures for the assembly</w:t>
      </w:r>
      <w:r w:rsidR="007C171E" w:rsidRPr="00484012">
        <w:t>,</w:t>
      </w:r>
      <w:r w:rsidRPr="00484012">
        <w:t xml:space="preserve"> </w:t>
      </w:r>
      <w:r w:rsidR="007C171E" w:rsidRPr="00484012">
        <w:t xml:space="preserve">together with proposed applicable tolerances, </w:t>
      </w:r>
      <w:r w:rsidR="007B2D65" w:rsidRPr="00484012">
        <w:t>and testing</w:t>
      </w:r>
      <w:r w:rsidR="004634FB" w:rsidRPr="00484012">
        <w:t xml:space="preserve"> o</w:t>
      </w:r>
      <w:r w:rsidRPr="00484012">
        <w:t>f the MBEJ</w:t>
      </w:r>
      <w:r w:rsidR="00380724" w:rsidRPr="00484012">
        <w:t>;</w:t>
      </w:r>
      <w:r w:rsidR="00035905" w:rsidRPr="00484012">
        <w:t xml:space="preserve"> </w:t>
      </w:r>
    </w:p>
    <w:bookmarkEnd w:id="159"/>
    <w:p w14:paraId="4E6522FA" w14:textId="0C1B51E8" w:rsidR="009722EA" w:rsidRPr="00484012" w:rsidRDefault="009722EA" w:rsidP="0088454E">
      <w:pPr>
        <w:pStyle w:val="Bodynumbered2"/>
        <w:numPr>
          <w:ilvl w:val="1"/>
          <w:numId w:val="52"/>
        </w:numPr>
      </w:pPr>
      <w:r w:rsidRPr="00484012">
        <w:t>evidence that the proposed tolerances are adequate for the correct functioning of the MBEJ</w:t>
      </w:r>
    </w:p>
    <w:p w14:paraId="5AFE8BD7" w14:textId="3AF11952" w:rsidR="003B2613" w:rsidRPr="00484012" w:rsidRDefault="001F715B" w:rsidP="0088454E">
      <w:pPr>
        <w:pStyle w:val="Bodynumbered2"/>
        <w:numPr>
          <w:ilvl w:val="1"/>
          <w:numId w:val="52"/>
        </w:numPr>
      </w:pPr>
      <w:r w:rsidRPr="00484012">
        <w:t>details of work to be carried out at the workshop and work to be carried out at the site</w:t>
      </w:r>
      <w:r w:rsidR="00FA1DEF" w:rsidRPr="00484012">
        <w:t>;</w:t>
      </w:r>
    </w:p>
    <w:p w14:paraId="0ECEC576" w14:textId="77777777" w:rsidR="001C79B0" w:rsidRPr="00484012" w:rsidRDefault="001C79B0" w:rsidP="0088454E">
      <w:pPr>
        <w:pStyle w:val="Bodynumbered2"/>
        <w:numPr>
          <w:ilvl w:val="1"/>
          <w:numId w:val="52"/>
        </w:numPr>
      </w:pPr>
      <w:r w:rsidRPr="00484012">
        <w:t>details of work to be carried out by shop treatment and work to be carried out by field treatment;</w:t>
      </w:r>
    </w:p>
    <w:p w14:paraId="449C7447" w14:textId="0A9387CD" w:rsidR="001C79B0" w:rsidRPr="00484012" w:rsidRDefault="004109D8" w:rsidP="0088454E">
      <w:pPr>
        <w:pStyle w:val="Bodynumbered2"/>
        <w:numPr>
          <w:ilvl w:val="1"/>
          <w:numId w:val="52"/>
        </w:numPr>
      </w:pPr>
      <w:r w:rsidRPr="00484012">
        <w:t>details of manufacturing jigs;</w:t>
      </w:r>
      <w:r w:rsidR="00C405E2" w:rsidRPr="00484012">
        <w:t xml:space="preserve"> and</w:t>
      </w:r>
    </w:p>
    <w:p w14:paraId="6346210B" w14:textId="19082E90" w:rsidR="004109D8" w:rsidRPr="00484012" w:rsidRDefault="004109D8" w:rsidP="0088454E">
      <w:pPr>
        <w:pStyle w:val="Bodynumbered2"/>
        <w:numPr>
          <w:ilvl w:val="1"/>
          <w:numId w:val="52"/>
        </w:numPr>
      </w:pPr>
      <w:r w:rsidRPr="00484012">
        <w:t>pro</w:t>
      </w:r>
      <w:r w:rsidR="008C6ED7" w:rsidRPr="00484012">
        <w:t>cedures for undertaking any repairs or corrections.</w:t>
      </w:r>
    </w:p>
    <w:p w14:paraId="56CAC16E" w14:textId="0BC45FFC" w:rsidR="00DF6E0E" w:rsidRPr="002A6595" w:rsidRDefault="008779EE" w:rsidP="000712E3">
      <w:pPr>
        <w:pStyle w:val="Bodynumbered1"/>
      </w:pPr>
      <w:bookmarkStart w:id="160" w:name="_Ref77235895"/>
      <w:r w:rsidRPr="002A6595">
        <w:t>The Contractor mu</w:t>
      </w:r>
      <w:r w:rsidR="00D44A98" w:rsidRPr="002A6595">
        <w:t>s</w:t>
      </w:r>
      <w:r w:rsidRPr="002A6595">
        <w:t xml:space="preserve">t </w:t>
      </w:r>
      <w:r w:rsidR="00F67056" w:rsidRPr="002A6595">
        <w:t>notify the Principal of</w:t>
      </w:r>
      <w:r w:rsidR="00DF6E0E" w:rsidRPr="002A6595">
        <w:t xml:space="preserve"> the dates for</w:t>
      </w:r>
      <w:r w:rsidR="00E45AD4" w:rsidRPr="002A6595">
        <w:t xml:space="preserve"> the commencement of</w:t>
      </w:r>
      <w:r w:rsidR="00DF6E0E" w:rsidRPr="002A6595">
        <w:t>:</w:t>
      </w:r>
      <w:bookmarkEnd w:id="160"/>
    </w:p>
    <w:p w14:paraId="6A11CFF8" w14:textId="07A2ED24" w:rsidR="00DF6E0E" w:rsidRPr="00484012" w:rsidRDefault="00DF6E0E" w:rsidP="0088454E">
      <w:pPr>
        <w:pStyle w:val="Bodynumbered2"/>
        <w:numPr>
          <w:ilvl w:val="1"/>
          <w:numId w:val="53"/>
        </w:numPr>
      </w:pPr>
      <w:r w:rsidRPr="00484012">
        <w:t>assembly</w:t>
      </w:r>
      <w:r w:rsidR="00E45AD4" w:rsidRPr="00484012">
        <w:t>;</w:t>
      </w:r>
    </w:p>
    <w:p w14:paraId="09A65876" w14:textId="34526EBE" w:rsidR="00DF6E0E" w:rsidRPr="00484012" w:rsidRDefault="00E45AD4" w:rsidP="0088454E">
      <w:pPr>
        <w:pStyle w:val="Bodynumbered2"/>
        <w:numPr>
          <w:ilvl w:val="1"/>
          <w:numId w:val="53"/>
        </w:numPr>
      </w:pPr>
      <w:r w:rsidRPr="00484012">
        <w:t>welding; and</w:t>
      </w:r>
    </w:p>
    <w:p w14:paraId="13329D6C" w14:textId="50718925" w:rsidR="004B3F4A" w:rsidRPr="00484012" w:rsidRDefault="00DF6E0E" w:rsidP="0088454E">
      <w:pPr>
        <w:pStyle w:val="Bodynumbered2"/>
        <w:numPr>
          <w:ilvl w:val="1"/>
          <w:numId w:val="53"/>
        </w:numPr>
      </w:pPr>
      <w:r w:rsidRPr="00484012">
        <w:t>installation of seals</w:t>
      </w:r>
      <w:r w:rsidR="00E45AD4" w:rsidRPr="00484012">
        <w:t>.</w:t>
      </w:r>
    </w:p>
    <w:p w14:paraId="2EA73D8A" w14:textId="138F8B92" w:rsidR="004B3F4A" w:rsidRPr="002A6595" w:rsidRDefault="004B3F4A">
      <w:pPr>
        <w:rPr>
          <w:rFonts w:eastAsia="Arial" w:cs="Arial"/>
          <w:szCs w:val="20"/>
          <w:lang w:eastAsia="ja-JP" w:bidi="en-US"/>
        </w:rPr>
      </w:pPr>
    </w:p>
    <w:tbl>
      <w:tblPr>
        <w:tblStyle w:val="TMTableBlueIndent"/>
        <w:tblW w:w="9072" w:type="dxa"/>
        <w:tblLook w:val="04A0" w:firstRow="1" w:lastRow="0" w:firstColumn="1" w:lastColumn="0" w:noHBand="0" w:noVBand="1"/>
      </w:tblPr>
      <w:tblGrid>
        <w:gridCol w:w="1696"/>
        <w:gridCol w:w="7376"/>
      </w:tblGrid>
      <w:tr w:rsidR="002A5886" w:rsidRPr="00484012" w14:paraId="07B22F27"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1B222355" w14:textId="601BDFE9" w:rsidR="002A5886" w:rsidRPr="00F917E3" w:rsidRDefault="002A5886" w:rsidP="0005528D">
            <w:pPr>
              <w:pStyle w:val="TableHeadingWHPoint"/>
              <w:rPr>
                <w:b w:val="0"/>
              </w:rPr>
            </w:pPr>
            <w:r w:rsidRPr="00F917E3">
              <w:t>WITNESS POINT </w:t>
            </w:r>
            <w:r w:rsidR="008818A8" w:rsidRPr="00F917E3">
              <w:t>3</w:t>
            </w:r>
          </w:p>
        </w:tc>
      </w:tr>
      <w:tr w:rsidR="002A5886" w:rsidRPr="00484012" w14:paraId="3668AD77" w14:textId="77777777" w:rsidTr="006931DF">
        <w:tc>
          <w:tcPr>
            <w:tcW w:w="1696" w:type="dxa"/>
          </w:tcPr>
          <w:p w14:paraId="59C79247" w14:textId="77777777" w:rsidR="002A5886" w:rsidRPr="002A6595" w:rsidRDefault="002A5886" w:rsidP="00F917E3">
            <w:pPr>
              <w:pStyle w:val="TableBodyTextWHPoint"/>
              <w:rPr>
                <w:rFonts w:eastAsia="SimSun"/>
              </w:rPr>
            </w:pPr>
            <w:r w:rsidRPr="002A6595">
              <w:rPr>
                <w:rFonts w:eastAsia="SimSun"/>
              </w:rPr>
              <w:t xml:space="preserve">Process </w:t>
            </w:r>
          </w:p>
        </w:tc>
        <w:tc>
          <w:tcPr>
            <w:tcW w:w="7376" w:type="dxa"/>
          </w:tcPr>
          <w:p w14:paraId="26538DD0" w14:textId="3310806A" w:rsidR="003C759B" w:rsidRPr="002A6595" w:rsidRDefault="00E45AD4" w:rsidP="00F917E3">
            <w:pPr>
              <w:pStyle w:val="TableBodyTextWHPoint"/>
            </w:pPr>
            <w:r w:rsidRPr="002A6595">
              <w:t xml:space="preserve">The </w:t>
            </w:r>
            <w:r w:rsidRPr="002A6595">
              <w:rPr>
                <w:rFonts w:eastAsia="SimSun"/>
              </w:rPr>
              <w:t>commencement</w:t>
            </w:r>
            <w:r w:rsidRPr="002A6595">
              <w:t xml:space="preserve"> of:</w:t>
            </w:r>
          </w:p>
          <w:p w14:paraId="3C3C22C3" w14:textId="4005F9D9" w:rsidR="00080A1A" w:rsidRPr="002A6595" w:rsidRDefault="00E45AD4" w:rsidP="0088454E">
            <w:pPr>
              <w:pStyle w:val="DefinitionsNumbered1"/>
              <w:numPr>
                <w:ilvl w:val="0"/>
                <w:numId w:val="54"/>
              </w:numPr>
            </w:pPr>
            <w:r w:rsidRPr="002A6595">
              <w:t>assembly;</w:t>
            </w:r>
          </w:p>
          <w:p w14:paraId="14B64734" w14:textId="473AB63D" w:rsidR="00080A1A" w:rsidRPr="002A6595" w:rsidRDefault="00E45AD4" w:rsidP="0088454E">
            <w:pPr>
              <w:pStyle w:val="DefinitionsNumbered1"/>
              <w:numPr>
                <w:ilvl w:val="0"/>
                <w:numId w:val="54"/>
              </w:numPr>
            </w:pPr>
            <w:r w:rsidRPr="002A6595">
              <w:t>welding; and</w:t>
            </w:r>
          </w:p>
          <w:p w14:paraId="5843A6F3" w14:textId="7B7FEAD0" w:rsidR="002A5886" w:rsidRPr="002A6595" w:rsidRDefault="00E45AD4" w:rsidP="0088454E">
            <w:pPr>
              <w:pStyle w:val="DefinitionsNumbered1"/>
              <w:numPr>
                <w:ilvl w:val="0"/>
                <w:numId w:val="54"/>
              </w:numPr>
            </w:pPr>
            <w:r w:rsidRPr="002A6595">
              <w:t>installation of seals.</w:t>
            </w:r>
          </w:p>
        </w:tc>
      </w:tr>
      <w:tr w:rsidR="002A5886" w:rsidRPr="00484012" w14:paraId="22E7E033" w14:textId="77777777" w:rsidTr="006931DF">
        <w:tc>
          <w:tcPr>
            <w:tcW w:w="1696" w:type="dxa"/>
          </w:tcPr>
          <w:p w14:paraId="68D38B5D" w14:textId="77777777" w:rsidR="002A5886" w:rsidRPr="002A6595" w:rsidRDefault="002A5886" w:rsidP="00F917E3">
            <w:pPr>
              <w:pStyle w:val="TableBodyTextWHPoint"/>
              <w:rPr>
                <w:rFonts w:eastAsia="SimSun"/>
              </w:rPr>
            </w:pPr>
            <w:r w:rsidRPr="002A6595">
              <w:rPr>
                <w:rFonts w:eastAsia="SimSun"/>
              </w:rPr>
              <w:t xml:space="preserve">Notification Period </w:t>
            </w:r>
          </w:p>
        </w:tc>
        <w:tc>
          <w:tcPr>
            <w:tcW w:w="7376" w:type="dxa"/>
          </w:tcPr>
          <w:p w14:paraId="16966686" w14:textId="46523FAD" w:rsidR="002A5886" w:rsidRPr="002A6595" w:rsidRDefault="002A5886" w:rsidP="00F917E3">
            <w:pPr>
              <w:pStyle w:val="TableBodyTextWHPoint"/>
              <w:rPr>
                <w:rFonts w:eastAsia="SimSun"/>
              </w:rPr>
            </w:pPr>
            <w:r w:rsidRPr="002A6595">
              <w:rPr>
                <w:rFonts w:eastAsia="SimSun"/>
              </w:rPr>
              <w:t xml:space="preserve">At least </w:t>
            </w:r>
            <w:r w:rsidR="00080C6F" w:rsidRPr="002A6595">
              <w:rPr>
                <w:rFonts w:eastAsia="SimSun"/>
              </w:rPr>
              <w:t>5 working days</w:t>
            </w:r>
            <w:r w:rsidRPr="002A6595">
              <w:rPr>
                <w:rFonts w:eastAsia="SimSun"/>
              </w:rPr>
              <w:t xml:space="preserve"> before the commencement of </w:t>
            </w:r>
            <w:r w:rsidR="00E45AD4" w:rsidRPr="002A6595">
              <w:rPr>
                <w:rFonts w:eastAsia="SimSun"/>
              </w:rPr>
              <w:t>each of the above activities.</w:t>
            </w:r>
          </w:p>
        </w:tc>
      </w:tr>
    </w:tbl>
    <w:p w14:paraId="5DD7EAF3" w14:textId="0979D105" w:rsidR="00AA0D0F" w:rsidRPr="002A6595" w:rsidRDefault="00080C6F" w:rsidP="00F668AB">
      <w:pPr>
        <w:pStyle w:val="Bodynumbered1"/>
        <w:keepNext/>
      </w:pPr>
      <w:bookmarkStart w:id="161" w:name="_Ref77233923"/>
      <w:r w:rsidRPr="002A6595">
        <w:lastRenderedPageBreak/>
        <w:t xml:space="preserve">The Contractor </w:t>
      </w:r>
      <w:r w:rsidR="00AA0D0F" w:rsidRPr="002A6595">
        <w:t xml:space="preserve">must photograph and </w:t>
      </w:r>
      <w:r w:rsidR="00530460" w:rsidRPr="002A6595">
        <w:t>fully document</w:t>
      </w:r>
      <w:r w:rsidR="00AA0D0F" w:rsidRPr="002A6595">
        <w:t xml:space="preserve"> the </w:t>
      </w:r>
      <w:r w:rsidR="00530460" w:rsidRPr="002A6595">
        <w:t>assembly</w:t>
      </w:r>
      <w:r w:rsidR="00AA0D0F" w:rsidRPr="002A6595">
        <w:t xml:space="preserve"> process</w:t>
      </w:r>
      <w:r w:rsidR="00D03627" w:rsidRPr="002A6595">
        <w:t xml:space="preserve"> and provide these records to the Principal.</w:t>
      </w:r>
      <w:r w:rsidR="0088454E">
        <w:t xml:space="preserve"> </w:t>
      </w:r>
      <w:r w:rsidR="00D03627" w:rsidRPr="002A6595">
        <w:t xml:space="preserve">This </w:t>
      </w:r>
      <w:r w:rsidR="00AA0D0F" w:rsidRPr="002A6595">
        <w:t>includ</w:t>
      </w:r>
      <w:r w:rsidR="00A760EB" w:rsidRPr="002A6595">
        <w:t>es</w:t>
      </w:r>
      <w:r w:rsidR="00AA0D0F" w:rsidRPr="002A6595">
        <w:t>:</w:t>
      </w:r>
      <w:bookmarkEnd w:id="161"/>
    </w:p>
    <w:p w14:paraId="33DF0C2B" w14:textId="37C7E826" w:rsidR="0053435E" w:rsidRPr="00484012" w:rsidRDefault="00530460" w:rsidP="0088454E">
      <w:pPr>
        <w:pStyle w:val="Bodynumbered2"/>
        <w:numPr>
          <w:ilvl w:val="1"/>
          <w:numId w:val="55"/>
        </w:numPr>
      </w:pPr>
      <w:r w:rsidRPr="00484012">
        <w:t>dynamic stiffness and damping testing of the springs and bearings</w:t>
      </w:r>
      <w:r w:rsidR="00113835" w:rsidRPr="00484012">
        <w:t xml:space="preserve"> in accordance with </w:t>
      </w:r>
      <w:r w:rsidR="003B6CC1" w:rsidRPr="00484012">
        <w:t>Appendix</w:t>
      </w:r>
      <w:r w:rsidR="005955D1" w:rsidRPr="00484012">
        <w:t> </w:t>
      </w:r>
      <w:r w:rsidR="003B6CC1" w:rsidRPr="00484012">
        <w:t>F of AS 5100.4</w:t>
      </w:r>
      <w:r w:rsidR="0053435E" w:rsidRPr="00484012">
        <w:t>;</w:t>
      </w:r>
      <w:r w:rsidRPr="00484012">
        <w:t xml:space="preserve"> </w:t>
      </w:r>
    </w:p>
    <w:p w14:paraId="27AC9223" w14:textId="424B741D" w:rsidR="0053435E" w:rsidRPr="00484012" w:rsidRDefault="00530460" w:rsidP="0088454E">
      <w:pPr>
        <w:pStyle w:val="Bodynumbered2"/>
        <w:numPr>
          <w:ilvl w:val="1"/>
          <w:numId w:val="55"/>
        </w:numPr>
      </w:pPr>
      <w:r w:rsidRPr="00484012">
        <w:t xml:space="preserve">preload and fitting </w:t>
      </w:r>
      <w:r w:rsidR="00113835" w:rsidRPr="00484012">
        <w:t>of the springs and bearings;</w:t>
      </w:r>
    </w:p>
    <w:p w14:paraId="7913C3CA" w14:textId="77777777" w:rsidR="00A36932" w:rsidRPr="00484012" w:rsidRDefault="00530460" w:rsidP="0088454E">
      <w:pPr>
        <w:pStyle w:val="Bodynumbered2"/>
        <w:numPr>
          <w:ilvl w:val="1"/>
          <w:numId w:val="55"/>
        </w:numPr>
      </w:pPr>
      <w:r w:rsidRPr="00484012">
        <w:t>the measured heights of all support box bearings</w:t>
      </w:r>
      <w:r w:rsidR="00A36932" w:rsidRPr="00484012">
        <w:t>; and</w:t>
      </w:r>
    </w:p>
    <w:p w14:paraId="3DA17691" w14:textId="7F0B7BA2" w:rsidR="00530460" w:rsidRPr="00484012" w:rsidRDefault="00766B67" w:rsidP="0088454E">
      <w:pPr>
        <w:pStyle w:val="Bodynumbered2"/>
        <w:numPr>
          <w:ilvl w:val="1"/>
          <w:numId w:val="55"/>
        </w:numPr>
      </w:pPr>
      <w:r w:rsidRPr="00484012">
        <w:t>inspecting the assembled MBEJ for conformance</w:t>
      </w:r>
      <w:r w:rsidR="00530460" w:rsidRPr="00484012">
        <w:t>.</w:t>
      </w:r>
    </w:p>
    <w:p w14:paraId="031BAD2B" w14:textId="4B7D547D" w:rsidR="008A6A97" w:rsidRPr="002A6595" w:rsidRDefault="008A6A97" w:rsidP="000712E3">
      <w:pPr>
        <w:pStyle w:val="Bodynumbered1"/>
      </w:pPr>
      <w:r w:rsidRPr="002A6595">
        <w:t xml:space="preserve">Notwithstanding the achievement of </w:t>
      </w:r>
      <w:r w:rsidR="006E6664" w:rsidRPr="002A6595">
        <w:t xml:space="preserve">specified </w:t>
      </w:r>
      <w:r w:rsidRPr="002A6595">
        <w:t xml:space="preserve">tolerances on individual components during manufacture, all specified tolerances for the </w:t>
      </w:r>
      <w:r w:rsidR="00F50427" w:rsidRPr="002A6595">
        <w:t>assembled</w:t>
      </w:r>
      <w:r w:rsidRPr="002A6595">
        <w:t xml:space="preserve"> MBEJ must be achieved to ensure the proper functioning of the MBEJ in service.</w:t>
      </w:r>
    </w:p>
    <w:p w14:paraId="54F656AD" w14:textId="4B39CEC1" w:rsidR="00BD6F32" w:rsidRPr="002A6595" w:rsidRDefault="00113835" w:rsidP="000712E3">
      <w:pPr>
        <w:pStyle w:val="Bodynumbered1"/>
      </w:pPr>
      <w:r w:rsidRPr="002A6595">
        <w:t>At the completion of assembly and prior to installation of the seals, t</w:t>
      </w:r>
      <w:r w:rsidR="00011DCC" w:rsidRPr="002A6595">
        <w:t xml:space="preserve">he </w:t>
      </w:r>
      <w:r w:rsidRPr="002A6595">
        <w:t>MBEJ Manufacturer</w:t>
      </w:r>
      <w:r w:rsidR="00DD4A4A" w:rsidRPr="002A6595">
        <w:t xml:space="preserve"> must ensure that s</w:t>
      </w:r>
      <w:r w:rsidR="00BD6F32" w:rsidRPr="002A6595">
        <w:t xml:space="preserve">uitable facilities </w:t>
      </w:r>
      <w:r w:rsidR="00DD4A4A" w:rsidRPr="002A6595">
        <w:t xml:space="preserve">are </w:t>
      </w:r>
      <w:r w:rsidR="00BD6F32" w:rsidRPr="002A6595">
        <w:t xml:space="preserve">provided </w:t>
      </w:r>
      <w:r w:rsidRPr="002A6595">
        <w:t xml:space="preserve">and time </w:t>
      </w:r>
      <w:r w:rsidR="00973B52" w:rsidRPr="002A6595">
        <w:t>is</w:t>
      </w:r>
      <w:r w:rsidR="00085266" w:rsidRPr="002A6595">
        <w:t xml:space="preserve"> </w:t>
      </w:r>
      <w:r w:rsidRPr="002A6595">
        <w:t xml:space="preserve">made available </w:t>
      </w:r>
      <w:r w:rsidR="00BD6F32" w:rsidRPr="002A6595">
        <w:t xml:space="preserve">for the inspection of the MBEJ </w:t>
      </w:r>
      <w:r w:rsidRPr="002A6595">
        <w:t xml:space="preserve">by </w:t>
      </w:r>
      <w:r w:rsidR="00BD6F32" w:rsidRPr="002A6595">
        <w:t>the Principal</w:t>
      </w:r>
      <w:r w:rsidRPr="002A6595">
        <w:t>.</w:t>
      </w:r>
      <w:r w:rsidR="00BD6F32" w:rsidRPr="002A6595">
        <w:t xml:space="preserve"> The facilities must allow free access to all sections of the MBEJ so that a full compliance inspection to the requirements of this Specification can be carried out.</w:t>
      </w:r>
    </w:p>
    <w:p w14:paraId="24C2D5B5" w14:textId="3F8682E5" w:rsidR="00A20463" w:rsidRPr="002A6595" w:rsidRDefault="00113835" w:rsidP="000712E3">
      <w:pPr>
        <w:pStyle w:val="Bodynumbered1"/>
      </w:pPr>
      <w:r w:rsidRPr="002A6595">
        <w:t xml:space="preserve">The joints seals must not be installed until all </w:t>
      </w:r>
      <w:r w:rsidR="00530460" w:rsidRPr="002A6595">
        <w:t>inspection</w:t>
      </w:r>
      <w:r w:rsidRPr="002A6595">
        <w:t>s</w:t>
      </w:r>
      <w:r w:rsidR="00530460" w:rsidRPr="002A6595">
        <w:t xml:space="preserve"> of the </w:t>
      </w:r>
      <w:r w:rsidRPr="002A6595">
        <w:t xml:space="preserve">assembled </w:t>
      </w:r>
      <w:r w:rsidR="00530460" w:rsidRPr="002A6595">
        <w:t>MBEJ</w:t>
      </w:r>
      <w:r w:rsidRPr="002A6595">
        <w:t xml:space="preserve"> have been completed any non-conformances rectified.</w:t>
      </w:r>
    </w:p>
    <w:p w14:paraId="71322EF3" w14:textId="77777777" w:rsidR="00983C06" w:rsidRPr="002A6595" w:rsidRDefault="00983C06" w:rsidP="000712E3">
      <w:pPr>
        <w:pStyle w:val="Bodynumbered1"/>
      </w:pPr>
      <w:r w:rsidRPr="002A6595">
        <w:t>Each MBEJ must be marked with durable identification marks and have its total mass clearly marked upon it.</w:t>
      </w:r>
    </w:p>
    <w:p w14:paraId="7AF05314" w14:textId="04DE567C" w:rsidR="00B901D0" w:rsidRPr="00484012" w:rsidRDefault="00B901D0" w:rsidP="000712E3">
      <w:pPr>
        <w:pStyle w:val="Heading1"/>
      </w:pPr>
      <w:bookmarkStart w:id="162" w:name="_Toc211869386"/>
      <w:bookmarkStart w:id="163" w:name="_Toc213917483"/>
      <w:r w:rsidRPr="00484012">
        <w:t>Transport</w:t>
      </w:r>
      <w:r w:rsidR="00534468" w:rsidRPr="00484012">
        <w:t>ation</w:t>
      </w:r>
      <w:r w:rsidR="00260C34" w:rsidRPr="00484012">
        <w:t xml:space="preserve">, Storage </w:t>
      </w:r>
      <w:r w:rsidR="00534468" w:rsidRPr="00484012">
        <w:t xml:space="preserve">and Handling of the </w:t>
      </w:r>
      <w:r w:rsidRPr="00484012">
        <w:t>MBEJ</w:t>
      </w:r>
      <w:bookmarkEnd w:id="162"/>
      <w:bookmarkEnd w:id="163"/>
    </w:p>
    <w:p w14:paraId="7E720181" w14:textId="5A56DBB0" w:rsidR="00223408" w:rsidRPr="002A6595" w:rsidRDefault="002B35B9" w:rsidP="000712E3">
      <w:pPr>
        <w:pStyle w:val="Bodynumbered1"/>
      </w:pPr>
      <w:bookmarkStart w:id="164" w:name="_Ref77139104"/>
      <w:bookmarkStart w:id="165" w:name="_Hlk77140140"/>
      <w:r w:rsidRPr="002A6595">
        <w:t xml:space="preserve">The </w:t>
      </w:r>
      <w:r w:rsidR="006622DB" w:rsidRPr="002A6595">
        <w:t>Quality Plan</w:t>
      </w:r>
      <w:r w:rsidRPr="002A6595">
        <w:t xml:space="preserve"> must include</w:t>
      </w:r>
      <w:r w:rsidR="00223408" w:rsidRPr="002A6595">
        <w:t>:</w:t>
      </w:r>
    </w:p>
    <w:p w14:paraId="71506314" w14:textId="358F3C92" w:rsidR="00223408" w:rsidRPr="00484012" w:rsidRDefault="00B901D0" w:rsidP="0088454E">
      <w:pPr>
        <w:pStyle w:val="Bodynumbered2"/>
        <w:numPr>
          <w:ilvl w:val="1"/>
          <w:numId w:val="56"/>
        </w:numPr>
      </w:pPr>
      <w:r w:rsidRPr="00484012">
        <w:t>procedure</w:t>
      </w:r>
      <w:r w:rsidR="00A86E8F" w:rsidRPr="00484012">
        <w:t>s</w:t>
      </w:r>
      <w:r w:rsidRPr="00484012">
        <w:t xml:space="preserve"> for the transport, handling and storage</w:t>
      </w:r>
      <w:r w:rsidR="00B46DB6" w:rsidRPr="00484012">
        <w:t xml:space="preserve"> of the MBEJ</w:t>
      </w:r>
      <w:r w:rsidR="00223408" w:rsidRPr="00484012">
        <w:t>; and</w:t>
      </w:r>
      <w:r w:rsidRPr="00484012">
        <w:t xml:space="preserve"> </w:t>
      </w:r>
    </w:p>
    <w:p w14:paraId="70B0299D" w14:textId="76B0A254" w:rsidR="00B901D0" w:rsidRPr="00484012" w:rsidRDefault="00F9156C" w:rsidP="0088454E">
      <w:pPr>
        <w:pStyle w:val="Bodynumbered2"/>
        <w:numPr>
          <w:ilvl w:val="1"/>
          <w:numId w:val="56"/>
        </w:numPr>
      </w:pPr>
      <w:r w:rsidRPr="00484012">
        <w:t xml:space="preserve">details of the </w:t>
      </w:r>
      <w:r w:rsidR="00B901D0" w:rsidRPr="00484012">
        <w:t>measures to prevent distortion and damage to the MBEJ and its protective coating.</w:t>
      </w:r>
      <w:bookmarkEnd w:id="164"/>
      <w:r w:rsidR="00B901D0" w:rsidRPr="00484012">
        <w:t xml:space="preserve"> </w:t>
      </w:r>
    </w:p>
    <w:bookmarkEnd w:id="165"/>
    <w:p w14:paraId="092229E5" w14:textId="2BCC6FE7" w:rsidR="002324D0" w:rsidRPr="002A6595" w:rsidRDefault="002324D0" w:rsidP="000712E3">
      <w:pPr>
        <w:pStyle w:val="Bodynumbered1"/>
      </w:pPr>
      <w:r w:rsidRPr="002A6595">
        <w:t>All open joints, ends and projecting parts must be protected from damage in transit in such a manner as to stiffen the member and prevent distortion.</w:t>
      </w:r>
    </w:p>
    <w:p w14:paraId="7EADFCB2" w14:textId="77777777" w:rsidR="002324D0" w:rsidRPr="002A6595" w:rsidRDefault="002324D0" w:rsidP="000712E3">
      <w:pPr>
        <w:pStyle w:val="Bodynumbered1"/>
      </w:pPr>
      <w:r w:rsidRPr="002A6595">
        <w:t>Special care must be taken in the packing and methods of support and lifting during handling of all structural steelwork to prevent distortion or damage to the steelwork and its protective coating.</w:t>
      </w:r>
    </w:p>
    <w:p w14:paraId="24BF016D" w14:textId="42F99ED7" w:rsidR="00FD72FD" w:rsidRPr="002A6595" w:rsidRDefault="002324D0" w:rsidP="000712E3">
      <w:pPr>
        <w:pStyle w:val="Bodynumbered1"/>
      </w:pPr>
      <w:bookmarkStart w:id="166" w:name="_Ref77235555"/>
      <w:r w:rsidRPr="002A6595">
        <w:t xml:space="preserve">All steel, whether fabricated or not, must be stored in such a manner that it must not be bent or damaged and must be adequately protected against corrosion. Generally, storage at least 200 mm above the ground on platforms, slabs, or other supports under cover </w:t>
      </w:r>
      <w:r w:rsidR="00083E72" w:rsidRPr="002A6595">
        <w:t>is</w:t>
      </w:r>
      <w:r w:rsidRPr="002A6595">
        <w:t xml:space="preserve"> satisfactory.</w:t>
      </w:r>
      <w:bookmarkEnd w:id="166"/>
    </w:p>
    <w:p w14:paraId="6085BD8C" w14:textId="6A471510" w:rsidR="002904CA" w:rsidRPr="002A6595" w:rsidRDefault="002904CA" w:rsidP="00F668AB">
      <w:pPr>
        <w:pStyle w:val="Bodynumbered1"/>
        <w:keepNext/>
      </w:pPr>
      <w:bookmarkStart w:id="167" w:name="_Ref77247423"/>
      <w:bookmarkStart w:id="168" w:name="_Ref77240909"/>
      <w:r w:rsidRPr="002A6595">
        <w:lastRenderedPageBreak/>
        <w:t>Prior to the dispatch of the MBEJ to site, the Contractor must submit the following to the Principal:</w:t>
      </w:r>
      <w:bookmarkEnd w:id="167"/>
    </w:p>
    <w:p w14:paraId="40492A30" w14:textId="32A151CC" w:rsidR="002904CA" w:rsidRPr="00484012" w:rsidRDefault="002904CA" w:rsidP="00F668AB">
      <w:pPr>
        <w:pStyle w:val="Bodynumbered2"/>
        <w:keepNext/>
        <w:keepLines/>
        <w:numPr>
          <w:ilvl w:val="1"/>
          <w:numId w:val="57"/>
        </w:numPr>
      </w:pPr>
      <w:r w:rsidRPr="00484012">
        <w:t xml:space="preserve">the Maintenance Manual (refer Clause </w:t>
      </w:r>
      <w:r w:rsidRPr="00484012">
        <w:fldChar w:fldCharType="begin"/>
      </w:r>
      <w:r w:rsidRPr="00484012">
        <w:instrText xml:space="preserve"> REF _Ref77245179 \r \h  \* MERGEFORMAT </w:instrText>
      </w:r>
      <w:r w:rsidRPr="00484012">
        <w:fldChar w:fldCharType="separate"/>
      </w:r>
      <w:r w:rsidR="00EF6D79">
        <w:t>16.2</w:t>
      </w:r>
      <w:r w:rsidRPr="00484012">
        <w:fldChar w:fldCharType="end"/>
      </w:r>
      <w:r w:rsidRPr="00484012">
        <w:t xml:space="preserve">); and. </w:t>
      </w:r>
    </w:p>
    <w:bookmarkEnd w:id="168"/>
    <w:p w14:paraId="0C3A9D39" w14:textId="7513E40B" w:rsidR="002904CA" w:rsidRPr="00484012" w:rsidRDefault="002904CA" w:rsidP="00F668AB">
      <w:pPr>
        <w:pStyle w:val="Bodynumbered2"/>
        <w:keepNext/>
        <w:keepLines/>
      </w:pPr>
      <w:r w:rsidRPr="00484012">
        <w:t xml:space="preserve">certification from the </w:t>
      </w:r>
      <w:r w:rsidR="00113835" w:rsidRPr="00484012">
        <w:t>MBEJ Manufacturer</w:t>
      </w:r>
      <w:r w:rsidRPr="00484012">
        <w:t xml:space="preserve"> that the MBEJ complies with the requirements of this Specification with respect to the:</w:t>
      </w:r>
    </w:p>
    <w:p w14:paraId="3FAE4EFA" w14:textId="77777777" w:rsidR="002904CA" w:rsidRPr="00012597" w:rsidRDefault="002904CA" w:rsidP="00F668AB">
      <w:pPr>
        <w:pStyle w:val="Bodynumbered3"/>
        <w:keepNext/>
        <w:keepLines/>
        <w:ind w:left="1418" w:hanging="426"/>
      </w:pPr>
      <w:r w:rsidRPr="00012597">
        <w:t>design;</w:t>
      </w:r>
    </w:p>
    <w:p w14:paraId="1D189A4C" w14:textId="3E471821" w:rsidR="002904CA" w:rsidRPr="00012597" w:rsidRDefault="002904CA" w:rsidP="00F668AB">
      <w:pPr>
        <w:pStyle w:val="Bodynumbered3"/>
        <w:keepNext/>
        <w:keepLines/>
      </w:pPr>
      <w:r w:rsidRPr="00012597">
        <w:t>provision of design documentation and shop drawings;</w:t>
      </w:r>
    </w:p>
    <w:p w14:paraId="53E42867" w14:textId="72131754" w:rsidR="002904CA" w:rsidRPr="00012597" w:rsidRDefault="002904CA" w:rsidP="00F668AB">
      <w:pPr>
        <w:pStyle w:val="Bodynumbered3"/>
        <w:keepNext/>
        <w:keepLines/>
      </w:pPr>
      <w:r w:rsidRPr="00012597">
        <w:t>materials and components;</w:t>
      </w:r>
    </w:p>
    <w:p w14:paraId="1017C3F5" w14:textId="09EF31BB" w:rsidR="002904CA" w:rsidRPr="00012597" w:rsidRDefault="002904CA" w:rsidP="00F668AB">
      <w:pPr>
        <w:pStyle w:val="Bodynumbered3"/>
        <w:keepNext/>
        <w:keepLines/>
      </w:pPr>
      <w:r w:rsidRPr="00012597">
        <w:t xml:space="preserve">fabrication; and </w:t>
      </w:r>
    </w:p>
    <w:p w14:paraId="28675FF9" w14:textId="1B47641F" w:rsidR="00251BCE" w:rsidRPr="00012597" w:rsidRDefault="002904CA" w:rsidP="00F668AB">
      <w:pPr>
        <w:pStyle w:val="Bodynumbered3"/>
        <w:keepNext/>
        <w:keepLines/>
      </w:pPr>
      <w:r w:rsidRPr="00012597">
        <w:t>assembly.</w:t>
      </w:r>
    </w:p>
    <w:tbl>
      <w:tblPr>
        <w:tblStyle w:val="TMTableBlueIndent"/>
        <w:tblW w:w="9072" w:type="dxa"/>
        <w:tblLook w:val="04A0" w:firstRow="1" w:lastRow="0" w:firstColumn="1" w:lastColumn="0" w:noHBand="0" w:noVBand="1"/>
      </w:tblPr>
      <w:tblGrid>
        <w:gridCol w:w="1838"/>
        <w:gridCol w:w="7234"/>
      </w:tblGrid>
      <w:tr w:rsidR="009B6322" w:rsidRPr="00484012" w14:paraId="65A8BEE5"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4EA6877E" w14:textId="0FBEB70E" w:rsidR="009B6322" w:rsidRPr="00012597" w:rsidRDefault="009B6322" w:rsidP="00F668AB">
            <w:pPr>
              <w:pStyle w:val="TableHeadingWHPoint"/>
              <w:keepNext/>
              <w:keepLines/>
              <w:rPr>
                <w:b w:val="0"/>
              </w:rPr>
            </w:pPr>
            <w:bookmarkStart w:id="169" w:name="_Hlk77091767"/>
            <w:r w:rsidRPr="00012597">
              <w:t>HOLD POINT </w:t>
            </w:r>
            <w:r w:rsidR="00A9363B" w:rsidRPr="00012597">
              <w:t>6</w:t>
            </w:r>
          </w:p>
        </w:tc>
      </w:tr>
      <w:tr w:rsidR="009B6322" w:rsidRPr="00484012" w14:paraId="69567FC8" w14:textId="77777777" w:rsidTr="006931DF">
        <w:tc>
          <w:tcPr>
            <w:tcW w:w="1838" w:type="dxa"/>
          </w:tcPr>
          <w:p w14:paraId="15B03408" w14:textId="77777777" w:rsidR="009B6322" w:rsidRPr="002A6595" w:rsidRDefault="009B6322" w:rsidP="00F668AB">
            <w:pPr>
              <w:pStyle w:val="TableBodyTextWHPoint"/>
              <w:keepNext/>
              <w:keepLines/>
              <w:rPr>
                <w:rFonts w:eastAsia="SimSun"/>
                <w:b/>
              </w:rPr>
            </w:pPr>
            <w:r w:rsidRPr="002A6595">
              <w:rPr>
                <w:rFonts w:eastAsia="SimSun"/>
              </w:rPr>
              <w:t>Process Held</w:t>
            </w:r>
          </w:p>
        </w:tc>
        <w:tc>
          <w:tcPr>
            <w:tcW w:w="7234" w:type="dxa"/>
          </w:tcPr>
          <w:p w14:paraId="23C8CC68" w14:textId="57EB0FE2" w:rsidR="009B6322" w:rsidRPr="002A6595" w:rsidRDefault="00D302E5" w:rsidP="00F668AB">
            <w:pPr>
              <w:pStyle w:val="TableBodyTextWHPoint"/>
              <w:keepNext/>
              <w:keepLines/>
              <w:rPr>
                <w:rFonts w:eastAsia="SimSun"/>
                <w:b/>
              </w:rPr>
            </w:pPr>
            <w:r w:rsidRPr="002A6595">
              <w:rPr>
                <w:rFonts w:eastAsia="SimSun"/>
              </w:rPr>
              <w:t>Dispatch of the</w:t>
            </w:r>
            <w:bookmarkStart w:id="170" w:name="_Hlk77246880"/>
            <w:r w:rsidRPr="002A6595">
              <w:rPr>
                <w:rFonts w:eastAsia="SimSun"/>
              </w:rPr>
              <w:t xml:space="preserve"> MBEJ to site</w:t>
            </w:r>
            <w:bookmarkEnd w:id="170"/>
            <w:r w:rsidR="009B6322" w:rsidRPr="002A6595">
              <w:rPr>
                <w:rFonts w:eastAsia="SimSun"/>
              </w:rPr>
              <w:t xml:space="preserve"> </w:t>
            </w:r>
          </w:p>
        </w:tc>
      </w:tr>
      <w:tr w:rsidR="009B6322" w:rsidRPr="00484012" w14:paraId="00E5ADAC" w14:textId="77777777" w:rsidTr="006931DF">
        <w:tc>
          <w:tcPr>
            <w:tcW w:w="1838" w:type="dxa"/>
          </w:tcPr>
          <w:p w14:paraId="3670F8DE" w14:textId="77777777" w:rsidR="009B6322" w:rsidRPr="002A6595" w:rsidRDefault="009B6322" w:rsidP="00F668AB">
            <w:pPr>
              <w:pStyle w:val="TableBodyTextWHPoint"/>
              <w:keepNext/>
              <w:keepLines/>
              <w:rPr>
                <w:rFonts w:eastAsia="SimSun"/>
              </w:rPr>
            </w:pPr>
            <w:r w:rsidRPr="002A6595">
              <w:rPr>
                <w:rFonts w:eastAsia="SimSun"/>
              </w:rPr>
              <w:t>Submission Details</w:t>
            </w:r>
          </w:p>
        </w:tc>
        <w:tc>
          <w:tcPr>
            <w:tcW w:w="7234" w:type="dxa"/>
          </w:tcPr>
          <w:p w14:paraId="270834FE" w14:textId="1C6783AE" w:rsidR="009B6322" w:rsidRPr="002A6595" w:rsidRDefault="00744075" w:rsidP="00F668AB">
            <w:pPr>
              <w:pStyle w:val="TableBodyTextWHPoint"/>
              <w:keepNext/>
              <w:keepLines/>
              <w:rPr>
                <w:rFonts w:eastAsia="SimSun"/>
              </w:rPr>
            </w:pPr>
            <w:r w:rsidRPr="002A6595">
              <w:rPr>
                <w:rFonts w:eastAsia="SimSun"/>
              </w:rPr>
              <w:t>The Maintenance Manual and the certification of compliance from the MBEJ Manufacturer must be submitted to the Principal at least 5 working days prior to the dispatch of the MBEJ to site</w:t>
            </w:r>
            <w:r w:rsidR="009B6322" w:rsidRPr="002A6595">
              <w:rPr>
                <w:rFonts w:eastAsia="SimSun"/>
              </w:rPr>
              <w:t xml:space="preserve">. </w:t>
            </w:r>
          </w:p>
        </w:tc>
      </w:tr>
    </w:tbl>
    <w:p w14:paraId="25641DAF" w14:textId="41FE2E88" w:rsidR="00E5694A" w:rsidRPr="00484012" w:rsidRDefault="00E5694A" w:rsidP="000712E3">
      <w:pPr>
        <w:pStyle w:val="Heading1"/>
      </w:pPr>
      <w:bookmarkStart w:id="171" w:name="_Ref74218938"/>
      <w:bookmarkStart w:id="172" w:name="_Toc211869387"/>
      <w:bookmarkStart w:id="173" w:name="_Toc213917484"/>
      <w:bookmarkEnd w:id="169"/>
      <w:r w:rsidRPr="00484012">
        <w:t xml:space="preserve">Installation of </w:t>
      </w:r>
      <w:r w:rsidR="00690628" w:rsidRPr="00484012">
        <w:t xml:space="preserve">the </w:t>
      </w:r>
      <w:r w:rsidRPr="00484012">
        <w:t>MBEJ</w:t>
      </w:r>
      <w:bookmarkEnd w:id="171"/>
      <w:bookmarkEnd w:id="172"/>
      <w:bookmarkEnd w:id="173"/>
    </w:p>
    <w:p w14:paraId="74CBFEC3" w14:textId="3D09543E" w:rsidR="00F85E83" w:rsidRPr="002A6595" w:rsidRDefault="00F85E83" w:rsidP="000712E3">
      <w:pPr>
        <w:pStyle w:val="Bodynumbered1"/>
      </w:pPr>
      <w:bookmarkStart w:id="174" w:name="_Ref77139128"/>
      <w:bookmarkStart w:id="175" w:name="_Hlk77315285"/>
      <w:r w:rsidRPr="002A6595">
        <w:t xml:space="preserve">The </w:t>
      </w:r>
      <w:r w:rsidR="006622DB" w:rsidRPr="002A6595">
        <w:t>Quality Plan</w:t>
      </w:r>
      <w:r w:rsidRPr="002A6595">
        <w:t xml:space="preserve"> must include procedures for:</w:t>
      </w:r>
      <w:bookmarkEnd w:id="174"/>
    </w:p>
    <w:p w14:paraId="50F96651" w14:textId="7DB73A61" w:rsidR="00F85E83" w:rsidRPr="00484012" w:rsidRDefault="002904CA" w:rsidP="0088454E">
      <w:pPr>
        <w:pStyle w:val="Bodynumbered2"/>
        <w:numPr>
          <w:ilvl w:val="0"/>
          <w:numId w:val="19"/>
        </w:numPr>
        <w:ind w:left="993"/>
      </w:pPr>
      <w:r w:rsidRPr="00484012">
        <w:t xml:space="preserve">site </w:t>
      </w:r>
      <w:r w:rsidR="00F85E83" w:rsidRPr="00484012">
        <w:t>preparation;</w:t>
      </w:r>
    </w:p>
    <w:p w14:paraId="0AD7056D" w14:textId="77777777" w:rsidR="00F85E83" w:rsidRPr="00484012" w:rsidRDefault="00F85E83" w:rsidP="0088454E">
      <w:pPr>
        <w:pStyle w:val="Bodynumbered2"/>
        <w:numPr>
          <w:ilvl w:val="0"/>
          <w:numId w:val="19"/>
        </w:numPr>
        <w:ind w:left="993"/>
      </w:pPr>
      <w:r w:rsidRPr="00484012">
        <w:t>installation of the MBEJ; and</w:t>
      </w:r>
    </w:p>
    <w:p w14:paraId="751CD484" w14:textId="4CF8CE89" w:rsidR="003B2613" w:rsidRPr="00484012" w:rsidRDefault="00F85E83" w:rsidP="0088454E">
      <w:pPr>
        <w:pStyle w:val="Bodynumbered2"/>
        <w:numPr>
          <w:ilvl w:val="0"/>
          <w:numId w:val="19"/>
        </w:numPr>
        <w:ind w:left="993"/>
      </w:pPr>
      <w:r w:rsidRPr="00484012">
        <w:t>field jointing.</w:t>
      </w:r>
    </w:p>
    <w:p w14:paraId="3AE89331" w14:textId="2C7956D0" w:rsidR="00450133" w:rsidRPr="002A6595" w:rsidRDefault="00E5694A" w:rsidP="000712E3">
      <w:pPr>
        <w:pStyle w:val="Bodynumbered1"/>
      </w:pPr>
      <w:bookmarkStart w:id="176" w:name="_Ref77235948"/>
      <w:bookmarkEnd w:id="175"/>
      <w:r w:rsidRPr="002A6595">
        <w:t>A</w:t>
      </w:r>
      <w:r w:rsidR="00186375" w:rsidRPr="002A6595">
        <w:t xml:space="preserve">n authorised </w:t>
      </w:r>
      <w:r w:rsidRPr="002A6595">
        <w:t xml:space="preserve">representative of the </w:t>
      </w:r>
      <w:r w:rsidR="00113835" w:rsidRPr="002A6595">
        <w:t>MBEJ Manufacturer</w:t>
      </w:r>
      <w:r w:rsidRPr="002A6595">
        <w:t xml:space="preserve"> </w:t>
      </w:r>
      <w:r w:rsidR="002708E2" w:rsidRPr="002A6595">
        <w:t>must</w:t>
      </w:r>
      <w:r w:rsidRPr="002A6595">
        <w:t xml:space="preserve"> be present during the installation of </w:t>
      </w:r>
      <w:r w:rsidR="007A2F8A" w:rsidRPr="002A6595">
        <w:t>the</w:t>
      </w:r>
      <w:r w:rsidR="007A2F8A">
        <w:t> </w:t>
      </w:r>
      <w:r w:rsidRPr="002A6595">
        <w:t>MBEJ.</w:t>
      </w:r>
      <w:bookmarkEnd w:id="176"/>
    </w:p>
    <w:tbl>
      <w:tblPr>
        <w:tblStyle w:val="TMTableBlueIndent"/>
        <w:tblW w:w="9072" w:type="dxa"/>
        <w:tblLook w:val="04A0" w:firstRow="1" w:lastRow="0" w:firstColumn="1" w:lastColumn="0" w:noHBand="0" w:noVBand="1"/>
      </w:tblPr>
      <w:tblGrid>
        <w:gridCol w:w="1838"/>
        <w:gridCol w:w="7234"/>
      </w:tblGrid>
      <w:tr w:rsidR="00247DB5" w:rsidRPr="00484012" w14:paraId="17A07877"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04ED1DE4" w14:textId="68C04158" w:rsidR="00247DB5" w:rsidRPr="00160445" w:rsidRDefault="00247DB5" w:rsidP="0005528D">
            <w:pPr>
              <w:pStyle w:val="TableHeadingWHPoint"/>
              <w:rPr>
                <w:b w:val="0"/>
              </w:rPr>
            </w:pPr>
            <w:r w:rsidRPr="00160445">
              <w:t>WITNESS POINT </w:t>
            </w:r>
            <w:r w:rsidR="00A44EA6" w:rsidRPr="00160445">
              <w:t>4</w:t>
            </w:r>
          </w:p>
        </w:tc>
      </w:tr>
      <w:tr w:rsidR="00247DB5" w:rsidRPr="00484012" w14:paraId="5D91EE8F" w14:textId="77777777" w:rsidTr="006931DF">
        <w:tc>
          <w:tcPr>
            <w:tcW w:w="1838" w:type="dxa"/>
          </w:tcPr>
          <w:p w14:paraId="023A2F65" w14:textId="77777777" w:rsidR="00247DB5" w:rsidRPr="002A6595" w:rsidRDefault="00247DB5" w:rsidP="00160445">
            <w:pPr>
              <w:pStyle w:val="TableBodyTextWHPoint"/>
              <w:rPr>
                <w:rFonts w:eastAsia="SimSun"/>
                <w:b/>
              </w:rPr>
            </w:pPr>
            <w:r w:rsidRPr="002A6595">
              <w:rPr>
                <w:rFonts w:eastAsia="SimSun"/>
              </w:rPr>
              <w:t xml:space="preserve">Process </w:t>
            </w:r>
          </w:p>
        </w:tc>
        <w:tc>
          <w:tcPr>
            <w:tcW w:w="7234" w:type="dxa"/>
          </w:tcPr>
          <w:p w14:paraId="0D38F815" w14:textId="32887DBB" w:rsidR="00247DB5" w:rsidRPr="002A6595" w:rsidRDefault="006A31EF" w:rsidP="00160445">
            <w:pPr>
              <w:pStyle w:val="TableBodyTextWHPoint"/>
              <w:rPr>
                <w:rFonts w:eastAsia="SimSun"/>
              </w:rPr>
            </w:pPr>
            <w:r w:rsidRPr="002A6595">
              <w:rPr>
                <w:rFonts w:eastAsia="SimSun"/>
              </w:rPr>
              <w:t>Installation of the MBEJ</w:t>
            </w:r>
          </w:p>
        </w:tc>
      </w:tr>
      <w:tr w:rsidR="00247DB5" w:rsidRPr="00484012" w14:paraId="6C297D7A" w14:textId="77777777" w:rsidTr="006931DF">
        <w:tc>
          <w:tcPr>
            <w:tcW w:w="1838" w:type="dxa"/>
          </w:tcPr>
          <w:p w14:paraId="4279C5DF" w14:textId="77777777" w:rsidR="00247DB5" w:rsidRPr="002A6595" w:rsidRDefault="00247DB5" w:rsidP="00160445">
            <w:pPr>
              <w:pStyle w:val="TableBodyTextWHPoint"/>
              <w:rPr>
                <w:rFonts w:eastAsia="SimSun"/>
              </w:rPr>
            </w:pPr>
            <w:r w:rsidRPr="002A6595">
              <w:rPr>
                <w:rFonts w:eastAsia="SimSun"/>
              </w:rPr>
              <w:t xml:space="preserve">Notification Period </w:t>
            </w:r>
          </w:p>
        </w:tc>
        <w:tc>
          <w:tcPr>
            <w:tcW w:w="7234" w:type="dxa"/>
          </w:tcPr>
          <w:p w14:paraId="54A8D613" w14:textId="26CD21B3" w:rsidR="00247DB5" w:rsidRPr="002A6595" w:rsidRDefault="00247DB5" w:rsidP="00160445">
            <w:pPr>
              <w:pStyle w:val="TableBodyTextWHPoint"/>
              <w:rPr>
                <w:rFonts w:eastAsia="SimSun"/>
              </w:rPr>
            </w:pPr>
            <w:r w:rsidRPr="002A6595">
              <w:rPr>
                <w:rFonts w:eastAsia="SimSun"/>
              </w:rPr>
              <w:t xml:space="preserve">At least 5 working days before the commencement of </w:t>
            </w:r>
            <w:r w:rsidR="006A31EF" w:rsidRPr="002A6595">
              <w:rPr>
                <w:rFonts w:eastAsia="SimSun"/>
              </w:rPr>
              <w:t>installation</w:t>
            </w:r>
            <w:r w:rsidRPr="002A6595">
              <w:rPr>
                <w:rFonts w:eastAsia="SimSun"/>
              </w:rPr>
              <w:t>.</w:t>
            </w:r>
          </w:p>
        </w:tc>
      </w:tr>
    </w:tbl>
    <w:p w14:paraId="1E4F9B10" w14:textId="5DEA532E" w:rsidR="00550A40" w:rsidRPr="002A6595" w:rsidRDefault="00550A40" w:rsidP="000712E3">
      <w:pPr>
        <w:pStyle w:val="Bodynumbered1"/>
      </w:pPr>
      <w:bookmarkStart w:id="177" w:name="_Ref77236704"/>
      <w:r w:rsidRPr="002A6595">
        <w:t>The Contractor must photograph and fully document the installation process and provide these records to the Principal.</w:t>
      </w:r>
      <w:bookmarkEnd w:id="177"/>
    </w:p>
    <w:p w14:paraId="1425378E" w14:textId="79A38CF8" w:rsidR="00EA62A8" w:rsidRPr="002A6595" w:rsidRDefault="00E5694A" w:rsidP="000712E3">
      <w:pPr>
        <w:pStyle w:val="Bodynumbered1"/>
      </w:pPr>
      <w:bookmarkStart w:id="178" w:name="_Ref77236709"/>
      <w:r w:rsidRPr="002A6595">
        <w:t xml:space="preserve">The </w:t>
      </w:r>
      <w:r w:rsidR="00113835" w:rsidRPr="002A6595">
        <w:t>MBEJ Manufacturer</w:t>
      </w:r>
      <w:r w:rsidRPr="002A6595">
        <w:t xml:space="preserve"> </w:t>
      </w:r>
      <w:r w:rsidR="002708E2" w:rsidRPr="002A6595">
        <w:t>must</w:t>
      </w:r>
      <w:r w:rsidRPr="002A6595">
        <w:t xml:space="preserve"> provide certification to the </w:t>
      </w:r>
      <w:r w:rsidR="00961156" w:rsidRPr="002A6595">
        <w:t>Principal</w:t>
      </w:r>
      <w:r w:rsidRPr="002A6595">
        <w:t xml:space="preserve"> </w:t>
      </w:r>
      <w:r w:rsidR="00E50A5E" w:rsidRPr="002A6595">
        <w:t xml:space="preserve">verifying </w:t>
      </w:r>
      <w:r w:rsidRPr="002A6595">
        <w:t>that the correct installation procedures have been followed</w:t>
      </w:r>
      <w:r w:rsidR="007C4197" w:rsidRPr="002A6595">
        <w:t xml:space="preserve"> and confirm that </w:t>
      </w:r>
      <w:r w:rsidRPr="002A6595">
        <w:t>there has been no deleterious leakage of concrete slurry into the support boxes.</w:t>
      </w:r>
      <w:bookmarkEnd w:id="178"/>
    </w:p>
    <w:p w14:paraId="72D0EEDE" w14:textId="42D1696B" w:rsidR="00E5694A" w:rsidRPr="00484012" w:rsidRDefault="00E5694A" w:rsidP="000712E3">
      <w:pPr>
        <w:pStyle w:val="Heading1"/>
      </w:pPr>
      <w:bookmarkStart w:id="179" w:name="_Ref77236789"/>
      <w:bookmarkStart w:id="180" w:name="_Toc211869388"/>
      <w:bookmarkStart w:id="181" w:name="_Toc213917485"/>
      <w:r w:rsidRPr="00484012">
        <w:t xml:space="preserve">Testing for </w:t>
      </w:r>
      <w:r w:rsidR="006E629F" w:rsidRPr="00484012">
        <w:t>Watertightness</w:t>
      </w:r>
      <w:bookmarkEnd w:id="179"/>
      <w:bookmarkEnd w:id="180"/>
      <w:bookmarkEnd w:id="181"/>
    </w:p>
    <w:p w14:paraId="35706B68" w14:textId="360B9283" w:rsidR="00BF207B" w:rsidRPr="002A6595" w:rsidRDefault="00BF207B" w:rsidP="000712E3">
      <w:pPr>
        <w:pStyle w:val="Bodynumbered1"/>
      </w:pPr>
      <w:bookmarkStart w:id="182" w:name="_Ref77315509"/>
      <w:bookmarkStart w:id="183" w:name="_Ref77235975"/>
      <w:r w:rsidRPr="002A6595">
        <w:t xml:space="preserve">The </w:t>
      </w:r>
      <w:r w:rsidR="006622DB" w:rsidRPr="002A6595">
        <w:t>Quality Plan</w:t>
      </w:r>
      <w:r w:rsidRPr="002A6595">
        <w:t xml:space="preserve"> must include </w:t>
      </w:r>
      <w:r w:rsidR="009F28C9" w:rsidRPr="002A6595">
        <w:t xml:space="preserve">a </w:t>
      </w:r>
      <w:r w:rsidRPr="002A6595">
        <w:t xml:space="preserve">procedure for testing </w:t>
      </w:r>
      <w:r w:rsidR="009F28C9" w:rsidRPr="002A6595">
        <w:t xml:space="preserve">the </w:t>
      </w:r>
      <w:r w:rsidRPr="002A6595">
        <w:t>watertightness of the seals.</w:t>
      </w:r>
      <w:bookmarkEnd w:id="182"/>
    </w:p>
    <w:p w14:paraId="74E41BA6" w14:textId="1D32A43A" w:rsidR="007704D9" w:rsidRPr="002A6595" w:rsidRDefault="00E5694A" w:rsidP="000712E3">
      <w:pPr>
        <w:pStyle w:val="Bodynumbered1"/>
      </w:pPr>
      <w:bookmarkStart w:id="184" w:name="_Ref161642950"/>
      <w:r w:rsidRPr="002A6595">
        <w:t xml:space="preserve">No </w:t>
      </w:r>
      <w:r w:rsidR="00EE41EA" w:rsidRPr="002A6595">
        <w:t>earlier</w:t>
      </w:r>
      <w:r w:rsidRPr="002A6595">
        <w:t xml:space="preserve"> than 14 days after the completion of installation, the MBEJ </w:t>
      </w:r>
      <w:r w:rsidR="002708E2" w:rsidRPr="002A6595">
        <w:t>must</w:t>
      </w:r>
      <w:r w:rsidRPr="002A6595">
        <w:t xml:space="preserve"> be tested for watertightness.</w:t>
      </w:r>
      <w:bookmarkEnd w:id="183"/>
      <w:bookmarkEnd w:id="184"/>
    </w:p>
    <w:tbl>
      <w:tblPr>
        <w:tblStyle w:val="TMTableBlueIndent"/>
        <w:tblW w:w="9072" w:type="dxa"/>
        <w:tblLook w:val="04A0" w:firstRow="1" w:lastRow="0" w:firstColumn="1" w:lastColumn="0" w:noHBand="0" w:noVBand="1"/>
      </w:tblPr>
      <w:tblGrid>
        <w:gridCol w:w="1838"/>
        <w:gridCol w:w="7234"/>
      </w:tblGrid>
      <w:tr w:rsidR="007704D9" w:rsidRPr="00484012" w14:paraId="6A842779" w14:textId="77777777" w:rsidTr="006931DF">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6E05AB29" w14:textId="2E55DE3C" w:rsidR="007704D9" w:rsidRPr="0005528D" w:rsidRDefault="007704D9" w:rsidP="0005528D">
            <w:pPr>
              <w:pStyle w:val="TableHeadingWHPoint"/>
              <w:rPr>
                <w:b w:val="0"/>
              </w:rPr>
            </w:pPr>
            <w:r w:rsidRPr="0005528D">
              <w:t>WITNESS POINT </w:t>
            </w:r>
            <w:r w:rsidR="00F95AA0" w:rsidRPr="0005528D">
              <w:t>5</w:t>
            </w:r>
          </w:p>
        </w:tc>
      </w:tr>
      <w:tr w:rsidR="007704D9" w:rsidRPr="00484012" w14:paraId="0EF7D487" w14:textId="77777777" w:rsidTr="006931DF">
        <w:tc>
          <w:tcPr>
            <w:tcW w:w="1838" w:type="dxa"/>
          </w:tcPr>
          <w:p w14:paraId="6AEB363B" w14:textId="77777777" w:rsidR="007704D9" w:rsidRPr="002A6595" w:rsidRDefault="007704D9" w:rsidP="0005528D">
            <w:pPr>
              <w:pStyle w:val="TableBodyTextWHPoint"/>
              <w:rPr>
                <w:rFonts w:eastAsia="SimSun"/>
                <w:b/>
              </w:rPr>
            </w:pPr>
            <w:r w:rsidRPr="002A6595">
              <w:rPr>
                <w:rFonts w:eastAsia="SimSun"/>
              </w:rPr>
              <w:t xml:space="preserve">Process </w:t>
            </w:r>
          </w:p>
        </w:tc>
        <w:tc>
          <w:tcPr>
            <w:tcW w:w="7234" w:type="dxa"/>
          </w:tcPr>
          <w:p w14:paraId="5C8C5723" w14:textId="6584632D" w:rsidR="007704D9" w:rsidRPr="002A6595" w:rsidRDefault="007704D9" w:rsidP="0005528D">
            <w:pPr>
              <w:pStyle w:val="TableBodyTextWHPoint"/>
              <w:rPr>
                <w:rFonts w:eastAsia="SimSun"/>
              </w:rPr>
            </w:pPr>
            <w:r w:rsidRPr="002A6595">
              <w:rPr>
                <w:rFonts w:eastAsia="SimSun"/>
              </w:rPr>
              <w:t>Each test for watertightness</w:t>
            </w:r>
          </w:p>
        </w:tc>
      </w:tr>
      <w:tr w:rsidR="007704D9" w:rsidRPr="00484012" w14:paraId="767E8696" w14:textId="77777777" w:rsidTr="006931DF">
        <w:tc>
          <w:tcPr>
            <w:tcW w:w="1838" w:type="dxa"/>
          </w:tcPr>
          <w:p w14:paraId="54A0E75A" w14:textId="77777777" w:rsidR="007704D9" w:rsidRPr="002A6595" w:rsidRDefault="007704D9" w:rsidP="0005528D">
            <w:pPr>
              <w:pStyle w:val="TableBodyTextWHPoint"/>
              <w:rPr>
                <w:rFonts w:eastAsia="SimSun"/>
              </w:rPr>
            </w:pPr>
            <w:r w:rsidRPr="002A6595">
              <w:rPr>
                <w:rFonts w:eastAsia="SimSun"/>
              </w:rPr>
              <w:lastRenderedPageBreak/>
              <w:t xml:space="preserve">Notification Period </w:t>
            </w:r>
          </w:p>
        </w:tc>
        <w:tc>
          <w:tcPr>
            <w:tcW w:w="7234" w:type="dxa"/>
          </w:tcPr>
          <w:p w14:paraId="3BD85D42" w14:textId="7E4854F7" w:rsidR="007704D9" w:rsidRPr="002A6595" w:rsidRDefault="007704D9" w:rsidP="0005528D">
            <w:pPr>
              <w:pStyle w:val="TableBodyTextWHPoint"/>
              <w:rPr>
                <w:rFonts w:eastAsia="SimSun"/>
              </w:rPr>
            </w:pPr>
            <w:r w:rsidRPr="002A6595">
              <w:rPr>
                <w:rFonts w:eastAsia="SimSun"/>
              </w:rPr>
              <w:t>At least 5 working days before the commencement of testing.</w:t>
            </w:r>
          </w:p>
        </w:tc>
      </w:tr>
    </w:tbl>
    <w:p w14:paraId="5468A1E6" w14:textId="3240D0E4" w:rsidR="00E5694A" w:rsidRPr="002A6595" w:rsidRDefault="00E5694A" w:rsidP="000712E3">
      <w:pPr>
        <w:pStyle w:val="Bodynumbered1"/>
      </w:pPr>
      <w:bookmarkStart w:id="185" w:name="_Ref77234560"/>
      <w:r w:rsidRPr="002A6595">
        <w:t xml:space="preserve">The procedure for testing the MBEJ for watertightness </w:t>
      </w:r>
      <w:r w:rsidR="002708E2" w:rsidRPr="002A6595">
        <w:t>must</w:t>
      </w:r>
      <w:r w:rsidRPr="002A6595">
        <w:t xml:space="preserve"> conform to that described below.</w:t>
      </w:r>
      <w:bookmarkEnd w:id="185"/>
    </w:p>
    <w:p w14:paraId="334E8A98" w14:textId="288FC6A6" w:rsidR="00E73285" w:rsidRPr="00484012" w:rsidRDefault="00B966AD" w:rsidP="0005528D">
      <w:pPr>
        <w:pStyle w:val="Bodynumbered2"/>
        <w:numPr>
          <w:ilvl w:val="1"/>
          <w:numId w:val="58"/>
        </w:numPr>
      </w:pPr>
      <w:r>
        <w:t>t</w:t>
      </w:r>
      <w:r w:rsidRPr="00484012">
        <w:t xml:space="preserve">he </w:t>
      </w:r>
      <w:r w:rsidR="00E5694A" w:rsidRPr="00484012">
        <w:t xml:space="preserve">roadway section of the MBEJ from kerb to kerb, or barrier rail to barrier rail, </w:t>
      </w:r>
      <w:r w:rsidR="002708E2" w:rsidRPr="00484012">
        <w:t>must</w:t>
      </w:r>
      <w:r w:rsidR="00E5694A" w:rsidRPr="00484012">
        <w:t xml:space="preserve"> be covered with water, either ponded or flowing</w:t>
      </w:r>
      <w:r w:rsidR="00D149DE">
        <w:t>;</w:t>
      </w:r>
      <w:r w:rsidR="00D149DE" w:rsidRPr="00484012">
        <w:t xml:space="preserve"> </w:t>
      </w:r>
    </w:p>
    <w:p w14:paraId="77345901" w14:textId="477F3B9E" w:rsidR="00E73285" w:rsidRPr="00484012" w:rsidRDefault="00B966AD" w:rsidP="0005528D">
      <w:pPr>
        <w:pStyle w:val="Bodynumbered2"/>
        <w:numPr>
          <w:ilvl w:val="1"/>
          <w:numId w:val="58"/>
        </w:numPr>
      </w:pPr>
      <w:r>
        <w:t>t</w:t>
      </w:r>
      <w:r w:rsidRPr="00484012">
        <w:t xml:space="preserve">he </w:t>
      </w:r>
      <w:r w:rsidR="00E5694A" w:rsidRPr="00484012">
        <w:t xml:space="preserve">depth of water </w:t>
      </w:r>
      <w:r w:rsidR="002708E2" w:rsidRPr="00484012">
        <w:t>must</w:t>
      </w:r>
      <w:r w:rsidR="00E5694A" w:rsidRPr="00484012">
        <w:t xml:space="preserve"> be not less than 25 mm above the roadway surface at all points</w:t>
      </w:r>
      <w:r w:rsidR="00D149DE">
        <w:t>;</w:t>
      </w:r>
    </w:p>
    <w:p w14:paraId="4D17DA15" w14:textId="7801E90A" w:rsidR="00E5694A" w:rsidRPr="00484012" w:rsidRDefault="00B966AD" w:rsidP="0005528D">
      <w:pPr>
        <w:pStyle w:val="Bodynumbered2"/>
        <w:numPr>
          <w:ilvl w:val="1"/>
          <w:numId w:val="58"/>
        </w:numPr>
      </w:pPr>
      <w:r>
        <w:t>a</w:t>
      </w:r>
      <w:r w:rsidRPr="00484012">
        <w:t xml:space="preserve"> </w:t>
      </w:r>
      <w:r w:rsidR="00E5694A" w:rsidRPr="00484012">
        <w:t xml:space="preserve">water hose delivering approximately four litres of water per minute </w:t>
      </w:r>
      <w:r w:rsidR="002708E2" w:rsidRPr="00484012">
        <w:t>must</w:t>
      </w:r>
      <w:r w:rsidR="00E5694A" w:rsidRPr="00484012">
        <w:t xml:space="preserve"> be secured to the inside face of the bridge railing with the water jet trained in a downward position about 150 mm above the footpath, such that there is continuous flow of water across the footpath and down the kerb face of the MBEJ</w:t>
      </w:r>
      <w:r w:rsidR="00D149DE">
        <w:t>;</w:t>
      </w:r>
    </w:p>
    <w:p w14:paraId="05065654" w14:textId="0D91115C" w:rsidR="00E73285" w:rsidRPr="00484012" w:rsidRDefault="00B966AD" w:rsidP="0005528D">
      <w:pPr>
        <w:pStyle w:val="Bodynumbered2"/>
        <w:numPr>
          <w:ilvl w:val="1"/>
          <w:numId w:val="58"/>
        </w:numPr>
      </w:pPr>
      <w:r>
        <w:t>t</w:t>
      </w:r>
      <w:r w:rsidRPr="00484012">
        <w:t xml:space="preserve">he </w:t>
      </w:r>
      <w:r w:rsidR="00E5694A" w:rsidRPr="00484012">
        <w:t xml:space="preserve">25 mm depth of water on the roadway and continuous flow across footpaths and kerbs </w:t>
      </w:r>
      <w:r w:rsidR="002708E2" w:rsidRPr="00484012">
        <w:t>must</w:t>
      </w:r>
      <w:r w:rsidR="00E5694A" w:rsidRPr="00484012">
        <w:t xml:space="preserve"> be maintained for a period of five hours</w:t>
      </w:r>
      <w:r w:rsidR="00D149DE">
        <w:t>;</w:t>
      </w:r>
      <w:r w:rsidR="00E5694A" w:rsidRPr="00484012">
        <w:t xml:space="preserve"> </w:t>
      </w:r>
    </w:p>
    <w:p w14:paraId="7AE42D25" w14:textId="4FAFC4FD" w:rsidR="00E73285" w:rsidRPr="00484012" w:rsidRDefault="00B966AD" w:rsidP="0005528D">
      <w:pPr>
        <w:pStyle w:val="Bodynumbered2"/>
        <w:numPr>
          <w:ilvl w:val="1"/>
          <w:numId w:val="58"/>
        </w:numPr>
      </w:pPr>
      <w:r>
        <w:t>a</w:t>
      </w:r>
      <w:r w:rsidRPr="00484012">
        <w:t xml:space="preserve">t </w:t>
      </w:r>
      <w:r w:rsidR="00E5694A" w:rsidRPr="00484012">
        <w:t xml:space="preserve">the conclusion of the test, the underside of the MBEJ </w:t>
      </w:r>
      <w:r w:rsidR="002708E2" w:rsidRPr="00484012">
        <w:t>must</w:t>
      </w:r>
      <w:r w:rsidR="00E5694A" w:rsidRPr="00484012">
        <w:t xml:space="preserve"> be closely examined for leakage</w:t>
      </w:r>
      <w:r w:rsidR="00D149DE">
        <w:t>;</w:t>
      </w:r>
      <w:r w:rsidR="00D149DE" w:rsidRPr="00484012">
        <w:t xml:space="preserve"> </w:t>
      </w:r>
    </w:p>
    <w:p w14:paraId="35605113" w14:textId="15A61969" w:rsidR="00E73285" w:rsidRPr="00484012" w:rsidRDefault="00B966AD" w:rsidP="0005528D">
      <w:pPr>
        <w:pStyle w:val="Bodynumbered2"/>
        <w:numPr>
          <w:ilvl w:val="1"/>
          <w:numId w:val="58"/>
        </w:numPr>
      </w:pPr>
      <w:r>
        <w:t>s</w:t>
      </w:r>
      <w:r w:rsidRPr="00484012">
        <w:t xml:space="preserve">eals </w:t>
      </w:r>
      <w:r w:rsidR="002708E2" w:rsidRPr="00484012">
        <w:t>must</w:t>
      </w:r>
      <w:r w:rsidR="00E5694A" w:rsidRPr="00484012">
        <w:t xml:space="preserve"> be considered watertight if no obvious wetness is visible on a finger touching a number of under-deck areas</w:t>
      </w:r>
      <w:r w:rsidR="00D149DE">
        <w:t>;</w:t>
      </w:r>
      <w:r w:rsidR="00D149DE" w:rsidRPr="00484012">
        <w:t xml:space="preserve"> </w:t>
      </w:r>
    </w:p>
    <w:p w14:paraId="34C74F73" w14:textId="729B2766" w:rsidR="00E73285" w:rsidRPr="00484012" w:rsidRDefault="00B966AD" w:rsidP="0005528D">
      <w:pPr>
        <w:pStyle w:val="Bodynumbered2"/>
        <w:numPr>
          <w:ilvl w:val="1"/>
          <w:numId w:val="58"/>
        </w:numPr>
      </w:pPr>
      <w:r>
        <w:t>d</w:t>
      </w:r>
      <w:r w:rsidRPr="00484012">
        <w:t xml:space="preserve">amp </w:t>
      </w:r>
      <w:r w:rsidR="00E5694A" w:rsidRPr="00484012">
        <w:t>concrete that does not impart wetness to the finger is not to be considered a sign of leakage</w:t>
      </w:r>
      <w:r w:rsidR="00D149DE">
        <w:t>; and</w:t>
      </w:r>
      <w:r w:rsidR="00D149DE" w:rsidRPr="00484012">
        <w:t xml:space="preserve"> </w:t>
      </w:r>
    </w:p>
    <w:p w14:paraId="27163631" w14:textId="45436486" w:rsidR="00E5694A" w:rsidRPr="00484012" w:rsidRDefault="00B966AD" w:rsidP="0005528D">
      <w:pPr>
        <w:pStyle w:val="Bodynumbered2"/>
        <w:numPr>
          <w:ilvl w:val="1"/>
          <w:numId w:val="58"/>
        </w:numPr>
      </w:pPr>
      <w:r>
        <w:t>c</w:t>
      </w:r>
      <w:r w:rsidRPr="00484012">
        <w:t xml:space="preserve">ondensation </w:t>
      </w:r>
      <w:r w:rsidR="00E5694A" w:rsidRPr="00484012">
        <w:t xml:space="preserve">or other moisture may be expected underneath the MBEJ and </w:t>
      </w:r>
      <w:r w:rsidR="008723F4" w:rsidRPr="00484012">
        <w:t xml:space="preserve">does </w:t>
      </w:r>
      <w:r w:rsidR="00E5694A" w:rsidRPr="00484012">
        <w:t>not constitute leakage unless the flow is sufficient to cause continuous dripping at least every 20 seconds or a visible continuous stream of water</w:t>
      </w:r>
      <w:r w:rsidR="00E2421E" w:rsidRPr="00484012">
        <w:t>.</w:t>
      </w:r>
    </w:p>
    <w:p w14:paraId="1A29B21F" w14:textId="3049A240" w:rsidR="00E5694A" w:rsidRPr="002A6595" w:rsidRDefault="00E5694A" w:rsidP="000712E3">
      <w:pPr>
        <w:pStyle w:val="Bodynumbered1"/>
      </w:pPr>
      <w:r w:rsidRPr="002A6595">
        <w:t xml:space="preserve">Any leakage detected </w:t>
      </w:r>
      <w:r w:rsidR="002708E2" w:rsidRPr="002A6595">
        <w:t>must</w:t>
      </w:r>
      <w:r w:rsidRPr="002A6595">
        <w:t xml:space="preserve"> be repair</w:t>
      </w:r>
      <w:r w:rsidR="00E2421E" w:rsidRPr="002A6595">
        <w:t>ed</w:t>
      </w:r>
      <w:r w:rsidRPr="002A6595">
        <w:t xml:space="preserve"> </w:t>
      </w:r>
      <w:r w:rsidR="008A4ADB" w:rsidRPr="002A6595">
        <w:t xml:space="preserve">in accordance with the </w:t>
      </w:r>
      <w:r w:rsidRPr="002A6595">
        <w:t>recommend</w:t>
      </w:r>
      <w:r w:rsidR="008A4ADB" w:rsidRPr="002A6595">
        <w:t xml:space="preserve">ations of </w:t>
      </w:r>
      <w:r w:rsidRPr="002A6595">
        <w:t xml:space="preserve">the </w:t>
      </w:r>
      <w:r w:rsidR="00113835" w:rsidRPr="002A6595">
        <w:t>MBEJ Manufacturer</w:t>
      </w:r>
      <w:r w:rsidR="003A5A6E" w:rsidRPr="002A6595">
        <w:t xml:space="preserve"> and approved by the Principal</w:t>
      </w:r>
      <w:r w:rsidRPr="002A6595">
        <w:t xml:space="preserve">. Once such repairs have been completed, an additional water tightness test </w:t>
      </w:r>
      <w:r w:rsidR="002708E2" w:rsidRPr="002A6595">
        <w:t>must</w:t>
      </w:r>
      <w:r w:rsidRPr="002A6595">
        <w:t xml:space="preserve"> be carried out in accordance with </w:t>
      </w:r>
      <w:r w:rsidR="008A4ADB" w:rsidRPr="002A6595">
        <w:t>C</w:t>
      </w:r>
      <w:r w:rsidRPr="002A6595">
        <w:t>lause</w:t>
      </w:r>
      <w:r w:rsidR="008A4ADB" w:rsidRPr="002A6595">
        <w:t xml:space="preserve"> </w:t>
      </w:r>
      <w:r w:rsidR="008A4ADB" w:rsidRPr="002A6595">
        <w:fldChar w:fldCharType="begin"/>
      </w:r>
      <w:r w:rsidR="008A4ADB" w:rsidRPr="002A6595">
        <w:instrText xml:space="preserve"> REF _Ref77234560 \r \h </w:instrText>
      </w:r>
      <w:r w:rsidR="008A4ADB" w:rsidRPr="002A6595">
        <w:fldChar w:fldCharType="separate"/>
      </w:r>
      <w:r w:rsidR="00EF6D79">
        <w:t>15.3</w:t>
      </w:r>
      <w:r w:rsidR="008A4ADB" w:rsidRPr="002A6595">
        <w:fldChar w:fldCharType="end"/>
      </w:r>
      <w:r w:rsidRPr="002A6595">
        <w:t>.</w:t>
      </w:r>
    </w:p>
    <w:p w14:paraId="4CA30B34" w14:textId="538EB176" w:rsidR="00E5694A" w:rsidRPr="002A6595" w:rsidRDefault="00E5694A" w:rsidP="000712E3">
      <w:pPr>
        <w:pStyle w:val="Bodynumbered1"/>
      </w:pPr>
      <w:r w:rsidRPr="002A6595">
        <w:t>As an alternative</w:t>
      </w:r>
      <w:r w:rsidR="00793998" w:rsidRPr="002A6595">
        <w:t xml:space="preserve"> to</w:t>
      </w:r>
      <w:r w:rsidR="00C83C72" w:rsidRPr="002A6595">
        <w:t xml:space="preserve"> Clause </w:t>
      </w:r>
      <w:r w:rsidR="005648EE" w:rsidRPr="002A6595">
        <w:fldChar w:fldCharType="begin"/>
      </w:r>
      <w:r w:rsidR="005648EE" w:rsidRPr="002A6595">
        <w:instrText xml:space="preserve"> REF _Ref161642950 \r \h </w:instrText>
      </w:r>
      <w:r w:rsidR="005648EE" w:rsidRPr="002A6595">
        <w:fldChar w:fldCharType="separate"/>
      </w:r>
      <w:r w:rsidR="00EF6D79">
        <w:t>15.2</w:t>
      </w:r>
      <w:r w:rsidR="005648EE" w:rsidRPr="002A6595">
        <w:fldChar w:fldCharType="end"/>
      </w:r>
      <w:r w:rsidR="00C83C72" w:rsidRPr="002A6595">
        <w:t xml:space="preserve"> and</w:t>
      </w:r>
      <w:r w:rsidR="00793998" w:rsidRPr="002A6595">
        <w:t xml:space="preserve"> the test described in Clause </w:t>
      </w:r>
      <w:r w:rsidR="00793998" w:rsidRPr="002A6595">
        <w:fldChar w:fldCharType="begin"/>
      </w:r>
      <w:r w:rsidR="00793998" w:rsidRPr="002A6595">
        <w:instrText xml:space="preserve"> REF _Ref77234560 \r \h </w:instrText>
      </w:r>
      <w:r w:rsidR="00793998" w:rsidRPr="002A6595">
        <w:fldChar w:fldCharType="separate"/>
      </w:r>
      <w:r w:rsidR="00EF6D79">
        <w:t>15.3</w:t>
      </w:r>
      <w:r w:rsidR="00793998" w:rsidRPr="002A6595">
        <w:fldChar w:fldCharType="end"/>
      </w:r>
      <w:r w:rsidRPr="002A6595">
        <w:t>, the water tightness of the sealing system may be proved by pre-testing in the factory.</w:t>
      </w:r>
      <w:r w:rsidR="00683C9D" w:rsidRPr="002A6595">
        <w:t xml:space="preserve"> In such case, the details of the testing proposed and the procedure must be provided to the Principal at least 5 working days prior to the planned testing.</w:t>
      </w:r>
    </w:p>
    <w:p w14:paraId="44DB4AF9" w14:textId="043023DF" w:rsidR="00EA62A8" w:rsidRPr="002A6595" w:rsidRDefault="008007DC" w:rsidP="000712E3">
      <w:pPr>
        <w:pStyle w:val="Bodynumbered1"/>
      </w:pPr>
      <w:bookmarkStart w:id="186" w:name="_Ref77236824"/>
      <w:r w:rsidRPr="002A6595">
        <w:t xml:space="preserve">Evidence that the MBEJ has been </w:t>
      </w:r>
      <w:r w:rsidR="0037518A" w:rsidRPr="002A6595">
        <w:t>satisfactorily</w:t>
      </w:r>
      <w:r w:rsidRPr="002A6595">
        <w:t xml:space="preserve"> </w:t>
      </w:r>
      <w:r w:rsidR="0037518A" w:rsidRPr="002A6595">
        <w:t xml:space="preserve">tested </w:t>
      </w:r>
      <w:r w:rsidR="004B551D" w:rsidRPr="002A6595">
        <w:t xml:space="preserve">for watertightness </w:t>
      </w:r>
      <w:r w:rsidR="0037518A" w:rsidRPr="002A6595">
        <w:t xml:space="preserve">in accordance with this Clause </w:t>
      </w:r>
      <w:r w:rsidR="0037518A" w:rsidRPr="002A6595">
        <w:fldChar w:fldCharType="begin"/>
      </w:r>
      <w:r w:rsidR="0037518A" w:rsidRPr="002A6595">
        <w:instrText xml:space="preserve"> REF _Ref77236789 \r \h </w:instrText>
      </w:r>
      <w:r w:rsidR="0037518A" w:rsidRPr="002A6595">
        <w:fldChar w:fldCharType="separate"/>
      </w:r>
      <w:r w:rsidR="00EF6D79">
        <w:t>15</w:t>
      </w:r>
      <w:r w:rsidR="0037518A" w:rsidRPr="002A6595">
        <w:fldChar w:fldCharType="end"/>
      </w:r>
      <w:r w:rsidR="0037518A" w:rsidRPr="002A6595">
        <w:t xml:space="preserve"> must be submitted to the Principal.</w:t>
      </w:r>
      <w:bookmarkEnd w:id="186"/>
    </w:p>
    <w:p w14:paraId="12C2221B" w14:textId="19BB2B64" w:rsidR="00943303" w:rsidRPr="00484012" w:rsidRDefault="00D050CE" w:rsidP="000712E3">
      <w:pPr>
        <w:pStyle w:val="Heading1"/>
      </w:pPr>
      <w:bookmarkStart w:id="187" w:name="_Toc211869389"/>
      <w:bookmarkStart w:id="188" w:name="_Toc213917486"/>
      <w:r w:rsidRPr="00484012">
        <w:t>Handover</w:t>
      </w:r>
      <w:bookmarkEnd w:id="187"/>
      <w:bookmarkEnd w:id="188"/>
      <w:r w:rsidR="00943303" w:rsidRPr="00484012">
        <w:t xml:space="preserve"> </w:t>
      </w:r>
    </w:p>
    <w:p w14:paraId="21BE5EA4" w14:textId="5817CB9C" w:rsidR="009946E9" w:rsidRPr="00484012" w:rsidRDefault="009946E9" w:rsidP="00435BC1">
      <w:pPr>
        <w:pStyle w:val="Heading2"/>
      </w:pPr>
      <w:bookmarkStart w:id="189" w:name="_Toc211869390"/>
      <w:bookmarkStart w:id="190" w:name="_Toc213917487"/>
      <w:bookmarkStart w:id="191" w:name="_Ref77178442"/>
      <w:r w:rsidRPr="00484012">
        <w:t>Warranty</w:t>
      </w:r>
      <w:bookmarkEnd w:id="189"/>
      <w:bookmarkEnd w:id="190"/>
    </w:p>
    <w:p w14:paraId="3C3D84CA" w14:textId="24746E76" w:rsidR="004F0C14" w:rsidRPr="002A6595" w:rsidRDefault="004F0C14" w:rsidP="000712E3">
      <w:pPr>
        <w:pStyle w:val="Bodynumbered1"/>
      </w:pPr>
      <w:bookmarkStart w:id="192" w:name="_Ref77246386"/>
      <w:r w:rsidRPr="002A6595">
        <w:t>The Contractor must ensure that:</w:t>
      </w:r>
      <w:bookmarkEnd w:id="191"/>
      <w:bookmarkEnd w:id="192"/>
    </w:p>
    <w:p w14:paraId="1F1C176C" w14:textId="57BA263E" w:rsidR="004F0C14" w:rsidRPr="00484012" w:rsidRDefault="004F0C14" w:rsidP="005D233F">
      <w:pPr>
        <w:pStyle w:val="Bodynumbered2"/>
        <w:numPr>
          <w:ilvl w:val="1"/>
          <w:numId w:val="59"/>
        </w:numPr>
      </w:pPr>
      <w:r w:rsidRPr="00484012">
        <w:t>the</w:t>
      </w:r>
      <w:bookmarkStart w:id="193" w:name="_Hlk77316497"/>
      <w:r w:rsidRPr="00484012">
        <w:t xml:space="preserve"> </w:t>
      </w:r>
      <w:r w:rsidR="00113835" w:rsidRPr="00484012">
        <w:t>MBEJ Manufacturer</w:t>
      </w:r>
      <w:r w:rsidR="00C6777C" w:rsidRPr="00484012">
        <w:t xml:space="preserve"> </w:t>
      </w:r>
      <w:bookmarkEnd w:id="193"/>
      <w:r w:rsidRPr="00484012">
        <w:t xml:space="preserve">has provided a </w:t>
      </w:r>
      <w:bookmarkStart w:id="194" w:name="_Hlk77242047"/>
      <w:r w:rsidRPr="00484012">
        <w:t>warranty</w:t>
      </w:r>
      <w:bookmarkEnd w:id="194"/>
      <w:r w:rsidRPr="00484012">
        <w:t xml:space="preserve"> for the rectification of any defective work or materials</w:t>
      </w:r>
      <w:r w:rsidR="00C6777C" w:rsidRPr="00484012">
        <w:t xml:space="preserve"> or </w:t>
      </w:r>
      <w:r w:rsidR="00F44F09" w:rsidRPr="00484012">
        <w:t xml:space="preserve">for a </w:t>
      </w:r>
      <w:r w:rsidR="00C6777C" w:rsidRPr="00484012">
        <w:t xml:space="preserve">failure </w:t>
      </w:r>
      <w:r w:rsidR="00F44F09" w:rsidRPr="00484012">
        <w:t xml:space="preserve">of the MBEJ </w:t>
      </w:r>
      <w:r w:rsidR="00C6777C" w:rsidRPr="00484012">
        <w:t xml:space="preserve">to perform </w:t>
      </w:r>
      <w:r w:rsidR="00E95BE6" w:rsidRPr="00484012">
        <w:t xml:space="preserve">in accordance with the requirements of this </w:t>
      </w:r>
      <w:r w:rsidR="000D0125" w:rsidRPr="00484012">
        <w:t>Specification</w:t>
      </w:r>
      <w:r w:rsidRPr="00484012">
        <w:t xml:space="preserve">; </w:t>
      </w:r>
    </w:p>
    <w:p w14:paraId="32DF13D0" w14:textId="3B1E04AC" w:rsidR="00A93530" w:rsidRPr="00484012" w:rsidRDefault="004F0C14" w:rsidP="005D233F">
      <w:pPr>
        <w:pStyle w:val="Bodynumbered2"/>
        <w:numPr>
          <w:ilvl w:val="1"/>
          <w:numId w:val="59"/>
        </w:numPr>
      </w:pPr>
      <w:r w:rsidRPr="00484012">
        <w:t xml:space="preserve">the period of the warranty is for not less than 5 years, commencing at the completion of </w:t>
      </w:r>
      <w:r w:rsidR="000D0125" w:rsidRPr="00484012">
        <w:t>installation</w:t>
      </w:r>
      <w:r w:rsidR="00E3741B" w:rsidRPr="00484012">
        <w:t xml:space="preserve">, testing </w:t>
      </w:r>
      <w:r w:rsidR="000D0125" w:rsidRPr="00484012">
        <w:t xml:space="preserve">and </w:t>
      </w:r>
      <w:r w:rsidR="007A49BE" w:rsidRPr="00484012">
        <w:t>handover, including the submission and acceptance of all of the information required in this Specification</w:t>
      </w:r>
      <w:r w:rsidRPr="00484012">
        <w:t xml:space="preserve">; </w:t>
      </w:r>
    </w:p>
    <w:p w14:paraId="13BB3C24" w14:textId="63AB375A" w:rsidR="004F0C14" w:rsidRPr="00484012" w:rsidRDefault="00A93530" w:rsidP="005D233F">
      <w:pPr>
        <w:pStyle w:val="Bodynumbered2"/>
        <w:numPr>
          <w:ilvl w:val="1"/>
          <w:numId w:val="59"/>
        </w:numPr>
      </w:pPr>
      <w:r w:rsidRPr="00484012">
        <w:t xml:space="preserve">the warranty obliges </w:t>
      </w:r>
      <w:r w:rsidR="001B7654" w:rsidRPr="00484012">
        <w:t xml:space="preserve">the </w:t>
      </w:r>
      <w:r w:rsidR="00113835" w:rsidRPr="00484012">
        <w:t>MBEJ Manufacturer</w:t>
      </w:r>
      <w:r w:rsidR="001B7654" w:rsidRPr="00484012">
        <w:t xml:space="preserve"> </w:t>
      </w:r>
      <w:r w:rsidR="00703EE0" w:rsidRPr="00484012">
        <w:t xml:space="preserve">to supply </w:t>
      </w:r>
      <w:r w:rsidR="00117063" w:rsidRPr="00484012">
        <w:t xml:space="preserve">any </w:t>
      </w:r>
      <w:r w:rsidR="00703EE0" w:rsidRPr="00484012">
        <w:t>replacement part</w:t>
      </w:r>
      <w:r w:rsidR="00117063" w:rsidRPr="00484012">
        <w:t xml:space="preserve">s required as soon as reasonably practicable; </w:t>
      </w:r>
      <w:r w:rsidR="004F0C14" w:rsidRPr="00484012">
        <w:t>and</w:t>
      </w:r>
    </w:p>
    <w:p w14:paraId="10FEE382" w14:textId="1381CCC4" w:rsidR="004F0C14" w:rsidRPr="00484012" w:rsidRDefault="004F0C14" w:rsidP="005D233F">
      <w:pPr>
        <w:pStyle w:val="Bodynumbered2"/>
        <w:numPr>
          <w:ilvl w:val="1"/>
          <w:numId w:val="59"/>
        </w:numPr>
      </w:pPr>
      <w:r w:rsidRPr="00484012">
        <w:t xml:space="preserve">the Principal is assigned the benefit of the </w:t>
      </w:r>
      <w:r w:rsidR="00113835" w:rsidRPr="00484012">
        <w:t>MBEJ Manufacturer</w:t>
      </w:r>
      <w:r w:rsidRPr="00484012">
        <w:t>’s warranty.</w:t>
      </w:r>
    </w:p>
    <w:p w14:paraId="0BEE3C39" w14:textId="7EAF2187" w:rsidR="00AD280F" w:rsidRPr="00484012" w:rsidRDefault="00AD280F" w:rsidP="00F668AB">
      <w:pPr>
        <w:pStyle w:val="Heading2"/>
        <w:keepLines/>
      </w:pPr>
      <w:bookmarkStart w:id="195" w:name="_Toc211869391"/>
      <w:bookmarkStart w:id="196" w:name="_Toc213917488"/>
      <w:r w:rsidRPr="00484012">
        <w:lastRenderedPageBreak/>
        <w:t>Maintenance</w:t>
      </w:r>
      <w:bookmarkEnd w:id="195"/>
      <w:bookmarkEnd w:id="196"/>
      <w:r w:rsidRPr="00484012">
        <w:t xml:space="preserve"> </w:t>
      </w:r>
    </w:p>
    <w:p w14:paraId="3CA32832" w14:textId="6C2DA9EC" w:rsidR="00943303" w:rsidRPr="002A6595" w:rsidRDefault="00943303" w:rsidP="00F668AB">
      <w:pPr>
        <w:pStyle w:val="Bodynumbered1"/>
        <w:keepNext/>
      </w:pPr>
      <w:bookmarkStart w:id="197" w:name="_Ref77245179"/>
      <w:r w:rsidRPr="002A6595">
        <w:t>The Contractor must ensure that</w:t>
      </w:r>
      <w:r w:rsidR="004E7901" w:rsidRPr="002A6595">
        <w:t xml:space="preserve"> </w:t>
      </w:r>
      <w:r w:rsidR="00070FA7" w:rsidRPr="002A6595">
        <w:t>a Maintenance Manual</w:t>
      </w:r>
      <w:r w:rsidR="003618E6" w:rsidRPr="002A6595">
        <w:t>,</w:t>
      </w:r>
      <w:r w:rsidR="00070FA7" w:rsidRPr="002A6595">
        <w:t xml:space="preserve"> which includes</w:t>
      </w:r>
      <w:r w:rsidR="004E7901" w:rsidRPr="002A6595">
        <w:t xml:space="preserve"> following</w:t>
      </w:r>
      <w:r w:rsidR="003618E6" w:rsidRPr="002A6595">
        <w:t>,</w:t>
      </w:r>
      <w:r w:rsidR="004E7901" w:rsidRPr="002A6595">
        <w:t xml:space="preserve"> is submitted to the Principal</w:t>
      </w:r>
      <w:r w:rsidRPr="002A6595">
        <w:t>:</w:t>
      </w:r>
      <w:bookmarkEnd w:id="197"/>
    </w:p>
    <w:p w14:paraId="503F7FB6" w14:textId="6BCDE206" w:rsidR="004E7901" w:rsidRPr="00484012" w:rsidRDefault="004E7901" w:rsidP="00F668AB">
      <w:pPr>
        <w:pStyle w:val="Bodynumbered2"/>
        <w:keepNext/>
        <w:keepLines/>
        <w:numPr>
          <w:ilvl w:val="1"/>
          <w:numId w:val="60"/>
        </w:numPr>
      </w:pPr>
      <w:r w:rsidRPr="00484012">
        <w:t>the required inspection and maintenance schedule;</w:t>
      </w:r>
    </w:p>
    <w:p w14:paraId="212EC354" w14:textId="477BA433" w:rsidR="00113835" w:rsidRPr="00484012" w:rsidRDefault="00113835" w:rsidP="001E02F9">
      <w:pPr>
        <w:pStyle w:val="Bodynumbered2"/>
        <w:numPr>
          <w:ilvl w:val="1"/>
          <w:numId w:val="60"/>
        </w:numPr>
      </w:pPr>
      <w:r w:rsidRPr="00484012">
        <w:t>a ‘best practice’ guide for noise mitigation;</w:t>
      </w:r>
    </w:p>
    <w:p w14:paraId="2F13558A" w14:textId="497C2761" w:rsidR="004E7901" w:rsidRPr="00484012" w:rsidRDefault="004E7901" w:rsidP="001E02F9">
      <w:pPr>
        <w:pStyle w:val="Bodynumbered2"/>
        <w:numPr>
          <w:ilvl w:val="1"/>
          <w:numId w:val="60"/>
        </w:numPr>
      </w:pPr>
      <w:r w:rsidRPr="00484012">
        <w:t>procedures for the repair and/or replacement of each component of the MBEJ;</w:t>
      </w:r>
    </w:p>
    <w:p w14:paraId="449B1A60" w14:textId="6B51B0D6" w:rsidR="00943303" w:rsidRPr="00484012" w:rsidRDefault="004E7901" w:rsidP="001E02F9">
      <w:pPr>
        <w:pStyle w:val="Bodynumbered2"/>
        <w:numPr>
          <w:ilvl w:val="1"/>
          <w:numId w:val="60"/>
        </w:numPr>
      </w:pPr>
      <w:r w:rsidRPr="00484012">
        <w:t xml:space="preserve">any other </w:t>
      </w:r>
      <w:r w:rsidR="00943303" w:rsidRPr="00484012">
        <w:t xml:space="preserve">activities necessary to ensure that the </w:t>
      </w:r>
      <w:r w:rsidR="00113835" w:rsidRPr="00484012">
        <w:t xml:space="preserve">design </w:t>
      </w:r>
      <w:r w:rsidR="00943303" w:rsidRPr="00484012">
        <w:t>life of the MBEJ can be achieved</w:t>
      </w:r>
      <w:r w:rsidR="00203057" w:rsidRPr="00484012">
        <w:t>.</w:t>
      </w:r>
    </w:p>
    <w:p w14:paraId="4707FBF8" w14:textId="6E7CE2D7" w:rsidR="00943303" w:rsidRPr="002A6595" w:rsidRDefault="00B01FD2" w:rsidP="000712E3">
      <w:pPr>
        <w:pStyle w:val="Bodynumbered1"/>
      </w:pPr>
      <w:r w:rsidRPr="002A6595">
        <w:t xml:space="preserve">Sufficient technical details must be submitted </w:t>
      </w:r>
      <w:r w:rsidR="00146E03" w:rsidRPr="002A6595">
        <w:t xml:space="preserve">to the Principal </w:t>
      </w:r>
      <w:r w:rsidRPr="002A6595">
        <w:t>about materials, components, design and testing to enable the MBEJ to be maintained in the event that the MBEJ Manufacturer can no longer supply components in a timely manner. Any details provided will be regarded by the Principal as being commercial-in-confidence if requested to do so</w:t>
      </w:r>
      <w:r w:rsidR="00943303" w:rsidRPr="002A6595">
        <w:t>.</w:t>
      </w:r>
    </w:p>
    <w:p w14:paraId="56CE3317" w14:textId="77777777" w:rsidR="00943303" w:rsidRPr="002A6595" w:rsidRDefault="00943303" w:rsidP="000712E3">
      <w:pPr>
        <w:pStyle w:val="Bodynumbered1"/>
      </w:pPr>
      <w:r w:rsidRPr="002A6595">
        <w:t>Where components of the MBEJ are subject to intellectual property rights, the Contractor must advise the Principal of the holder of these rights, and of any changes to these rights or the holder of these rights.</w:t>
      </w:r>
    </w:p>
    <w:p w14:paraId="25F1AFB8" w14:textId="04333245" w:rsidR="00E5694A" w:rsidRPr="00484012" w:rsidRDefault="00171043" w:rsidP="00435BC1">
      <w:pPr>
        <w:pStyle w:val="Heading2"/>
      </w:pPr>
      <w:bookmarkStart w:id="198" w:name="_Toc211869392"/>
      <w:bookmarkStart w:id="199" w:name="_Toc213917489"/>
      <w:r w:rsidRPr="00484012">
        <w:t>Records</w:t>
      </w:r>
      <w:bookmarkEnd w:id="198"/>
      <w:bookmarkEnd w:id="199"/>
    </w:p>
    <w:p w14:paraId="136A4DFA" w14:textId="131F5159" w:rsidR="0060328C" w:rsidRPr="002A6595" w:rsidRDefault="00C169FD" w:rsidP="000712E3">
      <w:pPr>
        <w:pStyle w:val="Bodynumbered1"/>
      </w:pPr>
      <w:r w:rsidRPr="002A6595">
        <w:t>A copy of a</w:t>
      </w:r>
      <w:r w:rsidR="00171043" w:rsidRPr="002A6595">
        <w:t>ll records</w:t>
      </w:r>
      <w:r w:rsidR="007F43AA" w:rsidRPr="002A6595">
        <w:t xml:space="preserve"> (including photographs) </w:t>
      </w:r>
      <w:r w:rsidR="00373772" w:rsidRPr="002A6595">
        <w:t xml:space="preserve">required by this Specification </w:t>
      </w:r>
      <w:r w:rsidR="004F3176" w:rsidRPr="002A6595">
        <w:t xml:space="preserve">must be submitted to the Principal </w:t>
      </w:r>
      <w:r w:rsidR="00DE6A0C" w:rsidRPr="002A6595">
        <w:t>within the timeframes speci</w:t>
      </w:r>
      <w:r w:rsidR="00F13B08" w:rsidRPr="002A6595">
        <w:t>fied</w:t>
      </w:r>
      <w:r w:rsidR="00902F73" w:rsidRPr="002A6595">
        <w:t xml:space="preserve"> or i</w:t>
      </w:r>
      <w:r w:rsidR="00F13B08" w:rsidRPr="002A6595">
        <w:t>f no timeframe is specified, the</w:t>
      </w:r>
      <w:r w:rsidR="0099409E" w:rsidRPr="002A6595">
        <w:t xml:space="preserve"> records</w:t>
      </w:r>
      <w:r w:rsidR="00F13B08" w:rsidRPr="002A6595">
        <w:t xml:space="preserve"> </w:t>
      </w:r>
      <w:r w:rsidR="00720024" w:rsidRPr="002A6595">
        <w:t>must</w:t>
      </w:r>
      <w:r w:rsidR="00F13B08" w:rsidRPr="002A6595">
        <w:t xml:space="preserve"> be submitted with</w:t>
      </w:r>
      <w:r w:rsidR="002D36B1" w:rsidRPr="002A6595">
        <w:t>in</w:t>
      </w:r>
      <w:r w:rsidR="00F13B08" w:rsidRPr="002A6595">
        <w:t xml:space="preserve"> 48</w:t>
      </w:r>
      <w:r w:rsidR="00B31CD2" w:rsidRPr="002A6595">
        <w:t> </w:t>
      </w:r>
      <w:r w:rsidR="00F13B08" w:rsidRPr="002A6595">
        <w:t xml:space="preserve">hours </w:t>
      </w:r>
      <w:r w:rsidR="00E804F2" w:rsidRPr="002A6595">
        <w:t>being completed.</w:t>
      </w:r>
      <w:r w:rsidR="0061421F" w:rsidRPr="002A6595">
        <w:t xml:space="preserve"> All records and drawings must be in an electronic format acceptable to the Principal.</w:t>
      </w:r>
    </w:p>
    <w:p w14:paraId="3740D2A7" w14:textId="77777777" w:rsidR="0059135D" w:rsidRPr="002A6595" w:rsidRDefault="0059135D" w:rsidP="000712E3">
      <w:pPr>
        <w:pStyle w:val="Bodynumbered1"/>
      </w:pPr>
      <w:bookmarkStart w:id="200" w:name="_Ref77144347"/>
      <w:r w:rsidRPr="002A6595">
        <w:t>Within 20 working days of the completion of the installation process, the following must be submitted to the Principal:</w:t>
      </w:r>
      <w:bookmarkEnd w:id="200"/>
    </w:p>
    <w:p w14:paraId="50764771" w14:textId="12AA3BC3" w:rsidR="00526884" w:rsidRPr="00484012" w:rsidRDefault="00C56926" w:rsidP="0088454E">
      <w:pPr>
        <w:pStyle w:val="Bodynumbered2"/>
        <w:numPr>
          <w:ilvl w:val="0"/>
          <w:numId w:val="21"/>
        </w:numPr>
      </w:pPr>
      <w:r w:rsidRPr="00484012">
        <w:t xml:space="preserve">a consolidated </w:t>
      </w:r>
      <w:r w:rsidR="00526884" w:rsidRPr="00484012">
        <w:t>report</w:t>
      </w:r>
      <w:r w:rsidRPr="00484012">
        <w:t xml:space="preserve"> of all </w:t>
      </w:r>
      <w:r w:rsidR="00FD69B9" w:rsidRPr="00484012">
        <w:t xml:space="preserve">records generated pursuant to this </w:t>
      </w:r>
      <w:r w:rsidR="001427B3" w:rsidRPr="00484012">
        <w:t>Specification, showing actual values and specified values</w:t>
      </w:r>
      <w:r w:rsidR="0060328C" w:rsidRPr="00484012">
        <w:t xml:space="preserve"> for </w:t>
      </w:r>
      <w:r w:rsidR="00C3370C" w:rsidRPr="00484012">
        <w:t>conformance</w:t>
      </w:r>
      <w:r w:rsidR="00A75D95" w:rsidRPr="00484012">
        <w:t>; and</w:t>
      </w:r>
    </w:p>
    <w:p w14:paraId="12D9010B" w14:textId="123D2864" w:rsidR="006A23D7" w:rsidRPr="00484012" w:rsidRDefault="00860C67" w:rsidP="0088454E">
      <w:pPr>
        <w:pStyle w:val="Bodynumbered2"/>
        <w:numPr>
          <w:ilvl w:val="0"/>
          <w:numId w:val="21"/>
        </w:numPr>
      </w:pPr>
      <w:r w:rsidRPr="00484012">
        <w:t>a</w:t>
      </w:r>
      <w:r w:rsidR="00E5694A" w:rsidRPr="00484012">
        <w:t xml:space="preserve"> </w:t>
      </w:r>
      <w:r w:rsidR="00A26AB8" w:rsidRPr="00484012">
        <w:t>copy of as-built drawings</w:t>
      </w:r>
      <w:r w:rsidRPr="00484012">
        <w:t xml:space="preserve"> covering all aspects of the </w:t>
      </w:r>
      <w:r w:rsidR="009D0A61" w:rsidRPr="00484012">
        <w:t xml:space="preserve">manufacture and installation of the </w:t>
      </w:r>
      <w:r w:rsidR="002B0C00" w:rsidRPr="00484012">
        <w:t>MBEJ</w:t>
      </w:r>
      <w:r w:rsidR="00215A25" w:rsidRPr="00484012">
        <w:t xml:space="preserve">, </w:t>
      </w:r>
      <w:r w:rsidR="002B0C00" w:rsidRPr="00484012">
        <w:t>regardless of whether the</w:t>
      </w:r>
      <w:r w:rsidR="00A75D95" w:rsidRPr="00484012">
        <w:t xml:space="preserve"> </w:t>
      </w:r>
      <w:r w:rsidR="009A2150" w:rsidRPr="00484012">
        <w:t>MBEJ is at variance with the design documentation.</w:t>
      </w:r>
      <w:bookmarkEnd w:id="42"/>
      <w:bookmarkEnd w:id="43"/>
      <w:bookmarkEnd w:id="121"/>
    </w:p>
    <w:p w14:paraId="7FBC97F5" w14:textId="457434E2" w:rsidR="00A07FEF" w:rsidRPr="00484012" w:rsidRDefault="00A07FEF" w:rsidP="00A07FEF">
      <w:pPr>
        <w:pStyle w:val="AnnexureHeading"/>
      </w:pPr>
      <w:bookmarkStart w:id="201" w:name="13.1_General"/>
      <w:bookmarkStart w:id="202" w:name="13.2_Test_and_Inspection_Reports"/>
      <w:bookmarkStart w:id="203" w:name="_bookmark11"/>
      <w:bookmarkStart w:id="204" w:name="_Toc26182495"/>
      <w:bookmarkStart w:id="205" w:name="_Toc211869393"/>
      <w:bookmarkStart w:id="206" w:name="_Toc213917490"/>
      <w:bookmarkEnd w:id="44"/>
      <w:bookmarkEnd w:id="201"/>
      <w:bookmarkEnd w:id="202"/>
      <w:bookmarkEnd w:id="203"/>
      <w:r w:rsidRPr="00484012">
        <w:lastRenderedPageBreak/>
        <w:t>Summary of Hold Points, Witness Points and Records</w:t>
      </w:r>
      <w:bookmarkEnd w:id="204"/>
      <w:bookmarkEnd w:id="205"/>
      <w:bookmarkEnd w:id="206"/>
    </w:p>
    <w:p w14:paraId="4D9D386B" w14:textId="6A233011" w:rsidR="00212C0C" w:rsidRPr="002A6595" w:rsidRDefault="00212C0C" w:rsidP="002A6595">
      <w:pPr>
        <w:pStyle w:val="BodyText"/>
      </w:pPr>
      <w:r w:rsidRPr="002A6595">
        <w:t>The following is a summary of the Witness Points/Hold Points that apply to this Specification and the Records that the Contractor must submit to the Principal to demonstrate compliance with this Specification.</w:t>
      </w:r>
    </w:p>
    <w:tbl>
      <w:tblPr>
        <w:tblStyle w:val="TMTableBlue"/>
        <w:tblW w:w="9634" w:type="dxa"/>
        <w:tblLayout w:type="fixed"/>
        <w:tblLook w:val="04A0" w:firstRow="1" w:lastRow="0" w:firstColumn="1" w:lastColumn="0" w:noHBand="0" w:noVBand="1"/>
      </w:tblPr>
      <w:tblGrid>
        <w:gridCol w:w="2408"/>
        <w:gridCol w:w="2408"/>
        <w:gridCol w:w="2409"/>
        <w:gridCol w:w="2409"/>
      </w:tblGrid>
      <w:tr w:rsidR="00A07FEF" w:rsidRPr="00484012" w14:paraId="7D299462" w14:textId="77777777" w:rsidTr="00F668AB">
        <w:trPr>
          <w:cnfStyle w:val="100000000000" w:firstRow="1" w:lastRow="0" w:firstColumn="0" w:lastColumn="0" w:oddVBand="0" w:evenVBand="0" w:oddHBand="0" w:evenHBand="0" w:firstRowFirstColumn="0" w:firstRowLastColumn="0" w:lastRowFirstColumn="0" w:lastRowLastColumn="0"/>
        </w:trPr>
        <w:tc>
          <w:tcPr>
            <w:tcW w:w="0" w:type="dxa"/>
          </w:tcPr>
          <w:p w14:paraId="5E88DB46" w14:textId="77777777" w:rsidR="00A07FEF" w:rsidRPr="005B7276" w:rsidRDefault="00A07FEF" w:rsidP="005B7276">
            <w:pPr>
              <w:pStyle w:val="TableHeadingWHPoint"/>
              <w:rPr>
                <w:b w:val="0"/>
              </w:rPr>
            </w:pPr>
            <w:r w:rsidRPr="005B7276">
              <w:t>CLAUSE</w:t>
            </w:r>
          </w:p>
        </w:tc>
        <w:tc>
          <w:tcPr>
            <w:tcW w:w="0" w:type="dxa"/>
          </w:tcPr>
          <w:p w14:paraId="4350ECB6" w14:textId="77777777" w:rsidR="00A07FEF" w:rsidRPr="005B7276" w:rsidRDefault="00A07FEF" w:rsidP="005B7276">
            <w:pPr>
              <w:pStyle w:val="TableHeadingWHPoint"/>
              <w:rPr>
                <w:b w:val="0"/>
              </w:rPr>
            </w:pPr>
            <w:r w:rsidRPr="005B7276">
              <w:t>HOLD POINT</w:t>
            </w:r>
          </w:p>
        </w:tc>
        <w:tc>
          <w:tcPr>
            <w:tcW w:w="0" w:type="dxa"/>
          </w:tcPr>
          <w:p w14:paraId="1295EB9F" w14:textId="77777777" w:rsidR="00A07FEF" w:rsidRPr="005B7276" w:rsidRDefault="00A07FEF" w:rsidP="005B7276">
            <w:pPr>
              <w:pStyle w:val="TableHeadingWHPoint"/>
              <w:rPr>
                <w:b w:val="0"/>
              </w:rPr>
            </w:pPr>
            <w:r w:rsidRPr="005B7276">
              <w:t>WITNESS POINT</w:t>
            </w:r>
          </w:p>
        </w:tc>
        <w:tc>
          <w:tcPr>
            <w:tcW w:w="0" w:type="dxa"/>
          </w:tcPr>
          <w:p w14:paraId="1C7CDCA6" w14:textId="77777777" w:rsidR="00A07FEF" w:rsidRPr="005B7276" w:rsidRDefault="00A07FEF" w:rsidP="005B7276">
            <w:pPr>
              <w:pStyle w:val="TableHeadingWHPoint"/>
              <w:rPr>
                <w:b w:val="0"/>
              </w:rPr>
            </w:pPr>
            <w:r w:rsidRPr="005B7276">
              <w:t>RECORD</w:t>
            </w:r>
          </w:p>
        </w:tc>
      </w:tr>
      <w:tr w:rsidR="00A07FEF" w:rsidRPr="00484012" w14:paraId="21B450B6" w14:textId="77777777" w:rsidTr="00F668AB">
        <w:tc>
          <w:tcPr>
            <w:tcW w:w="0" w:type="dxa"/>
          </w:tcPr>
          <w:p w14:paraId="3F2E69C4" w14:textId="0E95B50D" w:rsidR="00A07FEF" w:rsidRPr="00771224" w:rsidRDefault="006A1DD1" w:rsidP="005B7276">
            <w:pPr>
              <w:pStyle w:val="TableBodyTextWHPoint"/>
            </w:pPr>
            <w:r w:rsidRPr="00771224">
              <w:fldChar w:fldCharType="begin"/>
            </w:r>
            <w:r w:rsidRPr="00771224">
              <w:instrText xml:space="preserve"> REF _Ref77235134 \r \h </w:instrText>
            </w:r>
            <w:r w:rsidR="005B7276">
              <w:instrText xml:space="preserve"> \* MERGEFORMAT </w:instrText>
            </w:r>
            <w:r w:rsidRPr="00771224">
              <w:fldChar w:fldCharType="separate"/>
            </w:r>
            <w:r w:rsidR="00EF6D79">
              <w:t>4.3</w:t>
            </w:r>
            <w:r w:rsidRPr="00771224">
              <w:fldChar w:fldCharType="end"/>
            </w:r>
          </w:p>
        </w:tc>
        <w:tc>
          <w:tcPr>
            <w:tcW w:w="0" w:type="dxa"/>
          </w:tcPr>
          <w:p w14:paraId="729C48E9" w14:textId="73C85DAA" w:rsidR="00A07FEF" w:rsidRPr="002A6595" w:rsidRDefault="00E602AF" w:rsidP="005B7276">
            <w:pPr>
              <w:pStyle w:val="TableBodyTextWHPoint"/>
            </w:pPr>
            <w:r w:rsidRPr="002A6595">
              <w:t xml:space="preserve">Commencement of </w:t>
            </w:r>
            <w:r w:rsidR="005A44E1" w:rsidRPr="002A6595">
              <w:t xml:space="preserve">work on the </w:t>
            </w:r>
            <w:r w:rsidR="006D174F" w:rsidRPr="002A6595">
              <w:t>MBEJ</w:t>
            </w:r>
            <w:r w:rsidR="00EB3C5A" w:rsidRPr="002A6595">
              <w:t xml:space="preserve"> </w:t>
            </w:r>
          </w:p>
        </w:tc>
        <w:tc>
          <w:tcPr>
            <w:tcW w:w="0" w:type="dxa"/>
          </w:tcPr>
          <w:p w14:paraId="70A60223" w14:textId="77777777" w:rsidR="00A07FEF" w:rsidRPr="002A6595" w:rsidRDefault="00A07FEF" w:rsidP="005B7276">
            <w:pPr>
              <w:pStyle w:val="TableBodyTextWHPoint"/>
            </w:pPr>
          </w:p>
        </w:tc>
        <w:tc>
          <w:tcPr>
            <w:tcW w:w="0" w:type="dxa"/>
          </w:tcPr>
          <w:p w14:paraId="2BACDD58" w14:textId="67331C3A" w:rsidR="00A07FEF" w:rsidRPr="002A6595" w:rsidRDefault="00EB3C5A" w:rsidP="005B7276">
            <w:pPr>
              <w:pStyle w:val="TableBodyTextWHPoint"/>
            </w:pPr>
            <w:r w:rsidRPr="002A6595">
              <w:t>Quality Plan</w:t>
            </w:r>
            <w:r w:rsidR="00766865" w:rsidRPr="002A6595">
              <w:t xml:space="preserve"> and </w:t>
            </w:r>
            <w:r w:rsidR="005E1E8B">
              <w:br/>
            </w:r>
            <w:r w:rsidR="00766865" w:rsidRPr="002A6595">
              <w:t>fabrication program</w:t>
            </w:r>
            <w:r w:rsidR="00682198" w:rsidRPr="002A6595">
              <w:t>.</w:t>
            </w:r>
          </w:p>
        </w:tc>
      </w:tr>
      <w:tr w:rsidR="000E4426" w:rsidRPr="00484012" w14:paraId="1E54319D" w14:textId="77777777" w:rsidTr="00F668AB">
        <w:tc>
          <w:tcPr>
            <w:tcW w:w="0" w:type="dxa"/>
          </w:tcPr>
          <w:p w14:paraId="02757B53" w14:textId="20D245BA" w:rsidR="000E4426" w:rsidRPr="00771224" w:rsidRDefault="000404AA" w:rsidP="005B7276">
            <w:pPr>
              <w:pStyle w:val="TableBodyTextWHPoint"/>
            </w:pPr>
            <w:r w:rsidRPr="00771224">
              <w:fldChar w:fldCharType="begin"/>
            </w:r>
            <w:r w:rsidRPr="00771224">
              <w:instrText xml:space="preserve"> REF _Ref77235174 \r \h </w:instrText>
            </w:r>
            <w:r w:rsidR="005B7276">
              <w:instrText xml:space="preserve"> \* MERGEFORMAT </w:instrText>
            </w:r>
            <w:r w:rsidRPr="00771224">
              <w:fldChar w:fldCharType="separate"/>
            </w:r>
            <w:r w:rsidR="00EF6D79">
              <w:t>6.5</w:t>
            </w:r>
            <w:r w:rsidRPr="00771224">
              <w:fldChar w:fldCharType="end"/>
            </w:r>
          </w:p>
        </w:tc>
        <w:tc>
          <w:tcPr>
            <w:tcW w:w="0" w:type="dxa"/>
          </w:tcPr>
          <w:p w14:paraId="7008CFEE" w14:textId="3110243B" w:rsidR="000E4426" w:rsidRPr="002A6595" w:rsidRDefault="000404AA" w:rsidP="005B7276">
            <w:pPr>
              <w:pStyle w:val="TableBodyTextWHPoint"/>
            </w:pPr>
            <w:r w:rsidRPr="002A6595">
              <w:t>Commencement of fabrication</w:t>
            </w:r>
            <w:r w:rsidR="00386626" w:rsidRPr="002A6595">
              <w:t xml:space="preserve"> of the MBEJ</w:t>
            </w:r>
          </w:p>
        </w:tc>
        <w:tc>
          <w:tcPr>
            <w:tcW w:w="0" w:type="dxa"/>
          </w:tcPr>
          <w:p w14:paraId="1D1DC0D2" w14:textId="77777777" w:rsidR="000E4426" w:rsidRPr="002A6595" w:rsidRDefault="000E4426" w:rsidP="005B7276">
            <w:pPr>
              <w:pStyle w:val="TableBodyTextWHPoint"/>
            </w:pPr>
          </w:p>
        </w:tc>
        <w:tc>
          <w:tcPr>
            <w:tcW w:w="0" w:type="dxa"/>
          </w:tcPr>
          <w:p w14:paraId="197AFD4D" w14:textId="6323C49B" w:rsidR="000E4426" w:rsidRPr="002A6595" w:rsidRDefault="006112B3" w:rsidP="005B7276">
            <w:pPr>
              <w:pStyle w:val="TableBodyTextWHPoint"/>
            </w:pPr>
            <w:r w:rsidRPr="002A6595">
              <w:t>Design documentation</w:t>
            </w:r>
            <w:r w:rsidR="00682198" w:rsidRPr="002A6595">
              <w:t>.</w:t>
            </w:r>
          </w:p>
        </w:tc>
      </w:tr>
      <w:tr w:rsidR="00264042" w:rsidRPr="00484012" w14:paraId="368EE5B0" w14:textId="77777777" w:rsidTr="00F668AB">
        <w:tc>
          <w:tcPr>
            <w:tcW w:w="0" w:type="dxa"/>
          </w:tcPr>
          <w:p w14:paraId="12011E8D" w14:textId="7FF4207F" w:rsidR="00264042" w:rsidRPr="002A6595" w:rsidRDefault="00620FE5" w:rsidP="005B7276">
            <w:pPr>
              <w:pStyle w:val="TableBodyTextWHPoint"/>
            </w:pPr>
            <w:r w:rsidRPr="002A6595">
              <w:fldChar w:fldCharType="begin"/>
            </w:r>
            <w:r w:rsidRPr="002A6595">
              <w:instrText xml:space="preserve"> REF _Ref161645282 \r \h </w:instrText>
            </w:r>
            <w:r w:rsidR="005B7276">
              <w:instrText xml:space="preserve"> \* MERGEFORMAT </w:instrText>
            </w:r>
            <w:r w:rsidRPr="002A6595">
              <w:fldChar w:fldCharType="separate"/>
            </w:r>
            <w:r w:rsidR="00EF6D79">
              <w:t>7.4</w:t>
            </w:r>
            <w:r w:rsidRPr="002A6595">
              <w:fldChar w:fldCharType="end"/>
            </w:r>
          </w:p>
        </w:tc>
        <w:tc>
          <w:tcPr>
            <w:tcW w:w="0" w:type="dxa"/>
          </w:tcPr>
          <w:p w14:paraId="4FFDC543" w14:textId="77777777" w:rsidR="00264042" w:rsidRPr="002A6595" w:rsidRDefault="00264042" w:rsidP="005B7276">
            <w:pPr>
              <w:pStyle w:val="TableBodyTextWHPoint"/>
            </w:pPr>
          </w:p>
        </w:tc>
        <w:tc>
          <w:tcPr>
            <w:tcW w:w="0" w:type="dxa"/>
          </w:tcPr>
          <w:p w14:paraId="55858477" w14:textId="1A256005" w:rsidR="00264042" w:rsidRPr="002A6595" w:rsidRDefault="00264042" w:rsidP="005B7276">
            <w:pPr>
              <w:pStyle w:val="TableBodyTextWHPoint"/>
            </w:pPr>
            <w:r w:rsidRPr="002A6595">
              <w:t>1. Testing/examination of the materials</w:t>
            </w:r>
          </w:p>
        </w:tc>
        <w:tc>
          <w:tcPr>
            <w:tcW w:w="0" w:type="dxa"/>
          </w:tcPr>
          <w:p w14:paraId="7E379CFF" w14:textId="77777777" w:rsidR="00264042" w:rsidRPr="002A6595" w:rsidRDefault="00264042" w:rsidP="005B7276">
            <w:pPr>
              <w:pStyle w:val="TableBodyTextWHPoint"/>
            </w:pPr>
          </w:p>
        </w:tc>
      </w:tr>
      <w:tr w:rsidR="00BD1EE6" w:rsidRPr="00484012" w14:paraId="2E39BB87" w14:textId="77777777" w:rsidTr="00F668AB">
        <w:tc>
          <w:tcPr>
            <w:tcW w:w="0" w:type="dxa"/>
          </w:tcPr>
          <w:p w14:paraId="7CC600F3" w14:textId="4856CD7E" w:rsidR="00BD1EE6" w:rsidRPr="002A6595" w:rsidRDefault="00146DA3" w:rsidP="005B7276">
            <w:pPr>
              <w:pStyle w:val="TableBodyTextWHPoint"/>
            </w:pPr>
            <w:r w:rsidRPr="002A6595">
              <w:fldChar w:fldCharType="begin"/>
            </w:r>
            <w:r w:rsidRPr="002A6595">
              <w:instrText xml:space="preserve"> REF _Ref151474045 \r \h </w:instrText>
            </w:r>
            <w:r w:rsidR="005B7276">
              <w:instrText xml:space="preserve"> \* MERGEFORMAT </w:instrText>
            </w:r>
            <w:r w:rsidRPr="002A6595">
              <w:fldChar w:fldCharType="separate"/>
            </w:r>
            <w:r w:rsidR="00EF6D79">
              <w:t>8.1</w:t>
            </w:r>
            <w:r w:rsidRPr="002A6595">
              <w:fldChar w:fldCharType="end"/>
            </w:r>
          </w:p>
        </w:tc>
        <w:tc>
          <w:tcPr>
            <w:tcW w:w="0" w:type="dxa"/>
          </w:tcPr>
          <w:p w14:paraId="531F5413" w14:textId="0E063973" w:rsidR="00BD1EE6" w:rsidRPr="002A6595" w:rsidRDefault="00386626" w:rsidP="005B7276">
            <w:pPr>
              <w:pStyle w:val="TableBodyTextWHPoint"/>
            </w:pPr>
            <w:r w:rsidRPr="002A6595">
              <w:t>Assembly of the MBEJ</w:t>
            </w:r>
          </w:p>
        </w:tc>
        <w:tc>
          <w:tcPr>
            <w:tcW w:w="0" w:type="dxa"/>
          </w:tcPr>
          <w:p w14:paraId="73E94905" w14:textId="1398DEE3" w:rsidR="00BD1EE6" w:rsidRPr="002A6595" w:rsidRDefault="00BD1EE6" w:rsidP="005B7276">
            <w:pPr>
              <w:pStyle w:val="TableBodyTextWHPoint"/>
            </w:pPr>
          </w:p>
        </w:tc>
        <w:tc>
          <w:tcPr>
            <w:tcW w:w="0" w:type="dxa"/>
          </w:tcPr>
          <w:p w14:paraId="57A34923" w14:textId="518B2BFF" w:rsidR="00BD1EE6" w:rsidRPr="002A6595" w:rsidRDefault="007A56B0" w:rsidP="005B7276">
            <w:pPr>
              <w:pStyle w:val="TableBodyTextWHPoint"/>
            </w:pPr>
            <w:r w:rsidRPr="002A6595">
              <w:t>All relevant materials certificates and test results</w:t>
            </w:r>
            <w:r w:rsidR="00682198" w:rsidRPr="002A6595">
              <w:t>.</w:t>
            </w:r>
          </w:p>
        </w:tc>
      </w:tr>
      <w:tr w:rsidR="00FD2812" w:rsidRPr="00484012" w14:paraId="077EA46E" w14:textId="77777777" w:rsidTr="00F668AB">
        <w:tc>
          <w:tcPr>
            <w:tcW w:w="0" w:type="dxa"/>
          </w:tcPr>
          <w:p w14:paraId="1FA916E7" w14:textId="02A7BD49" w:rsidR="00FD2812" w:rsidRPr="002A6595" w:rsidRDefault="00CD71CD" w:rsidP="005B7276">
            <w:pPr>
              <w:pStyle w:val="TableBodyTextWHPoint"/>
            </w:pPr>
            <w:r w:rsidRPr="002A6595">
              <w:fldChar w:fldCharType="begin"/>
            </w:r>
            <w:r w:rsidRPr="002A6595">
              <w:instrText xml:space="preserve"> REF _Ref77235822 \r \h </w:instrText>
            </w:r>
            <w:r w:rsidR="005B7276">
              <w:instrText xml:space="preserve"> \* MERGEFORMAT </w:instrText>
            </w:r>
            <w:r w:rsidRPr="002A6595">
              <w:fldChar w:fldCharType="separate"/>
            </w:r>
            <w:r w:rsidR="00EF6D79">
              <w:t>9.3</w:t>
            </w:r>
            <w:r w:rsidRPr="002A6595">
              <w:fldChar w:fldCharType="end"/>
            </w:r>
          </w:p>
        </w:tc>
        <w:tc>
          <w:tcPr>
            <w:tcW w:w="0" w:type="dxa"/>
          </w:tcPr>
          <w:p w14:paraId="34E050D1" w14:textId="77777777" w:rsidR="00FD2812" w:rsidRPr="002A6595" w:rsidRDefault="00FD2812" w:rsidP="005B7276">
            <w:pPr>
              <w:pStyle w:val="TableBodyTextWHPoint"/>
            </w:pPr>
          </w:p>
        </w:tc>
        <w:tc>
          <w:tcPr>
            <w:tcW w:w="0" w:type="dxa"/>
          </w:tcPr>
          <w:p w14:paraId="1C8944E9" w14:textId="4AC9A51F" w:rsidR="00FD2812" w:rsidRPr="002A6595" w:rsidRDefault="00CD71CD" w:rsidP="005B7276">
            <w:pPr>
              <w:pStyle w:val="TableBodyTextWHPoint"/>
            </w:pPr>
            <w:r w:rsidRPr="002A6595">
              <w:t>2. Commencement of each stage of fabrication</w:t>
            </w:r>
          </w:p>
        </w:tc>
        <w:tc>
          <w:tcPr>
            <w:tcW w:w="0" w:type="dxa"/>
          </w:tcPr>
          <w:p w14:paraId="59255019" w14:textId="77777777" w:rsidR="00FD2812" w:rsidRPr="002A6595" w:rsidRDefault="00FD2812" w:rsidP="005B7276">
            <w:pPr>
              <w:pStyle w:val="TableBodyTextWHPoint"/>
            </w:pPr>
          </w:p>
        </w:tc>
      </w:tr>
      <w:tr w:rsidR="00737148" w:rsidRPr="00484012" w14:paraId="204BFC58" w14:textId="77777777" w:rsidTr="00F668AB">
        <w:tc>
          <w:tcPr>
            <w:tcW w:w="0" w:type="dxa"/>
          </w:tcPr>
          <w:p w14:paraId="031137D0" w14:textId="638E0BF0" w:rsidR="00737148" w:rsidRPr="002A6595" w:rsidRDefault="007A56B0" w:rsidP="005B7276">
            <w:pPr>
              <w:pStyle w:val="TableBodyTextWHPoint"/>
            </w:pPr>
            <w:r w:rsidRPr="002A6595">
              <w:fldChar w:fldCharType="begin"/>
            </w:r>
            <w:r w:rsidRPr="002A6595">
              <w:instrText xml:space="preserve"> REF _Ref77235419 \r \h </w:instrText>
            </w:r>
            <w:r w:rsidR="005B7276">
              <w:instrText xml:space="preserve"> \* MERGEFORMAT </w:instrText>
            </w:r>
            <w:r w:rsidRPr="002A6595">
              <w:fldChar w:fldCharType="separate"/>
            </w:r>
            <w:r w:rsidR="00EF6D79">
              <w:t>9.4</w:t>
            </w:r>
            <w:r w:rsidRPr="002A6595">
              <w:fldChar w:fldCharType="end"/>
            </w:r>
          </w:p>
        </w:tc>
        <w:tc>
          <w:tcPr>
            <w:tcW w:w="0" w:type="dxa"/>
          </w:tcPr>
          <w:p w14:paraId="4696D086" w14:textId="0BE2EE4C" w:rsidR="00737148" w:rsidRPr="002A6595" w:rsidRDefault="007A56B0" w:rsidP="005B7276">
            <w:pPr>
              <w:pStyle w:val="TableBodyTextWHPoint"/>
            </w:pPr>
            <w:r w:rsidRPr="002A6595">
              <w:t>Welding of Prototypes and dimensional checks</w:t>
            </w:r>
          </w:p>
        </w:tc>
        <w:tc>
          <w:tcPr>
            <w:tcW w:w="0" w:type="dxa"/>
          </w:tcPr>
          <w:p w14:paraId="22CA73BC" w14:textId="77777777" w:rsidR="00737148" w:rsidRPr="002A6595" w:rsidRDefault="00737148" w:rsidP="005B7276">
            <w:pPr>
              <w:pStyle w:val="TableBodyTextWHPoint"/>
            </w:pPr>
          </w:p>
        </w:tc>
        <w:tc>
          <w:tcPr>
            <w:tcW w:w="0" w:type="dxa"/>
          </w:tcPr>
          <w:p w14:paraId="4BC6AF9D" w14:textId="28CA8631" w:rsidR="00737148" w:rsidRPr="002A6595" w:rsidRDefault="007A56B0" w:rsidP="005B7276">
            <w:pPr>
              <w:pStyle w:val="TableBodyTextWHPoint"/>
            </w:pPr>
            <w:r w:rsidRPr="002A6595">
              <w:t>Prototype and test results</w:t>
            </w:r>
            <w:r w:rsidR="00682198" w:rsidRPr="002A6595">
              <w:t>.</w:t>
            </w:r>
          </w:p>
        </w:tc>
      </w:tr>
      <w:tr w:rsidR="007F5852" w:rsidRPr="00484012" w14:paraId="46F99934" w14:textId="77777777" w:rsidTr="00F668AB">
        <w:tc>
          <w:tcPr>
            <w:tcW w:w="0" w:type="dxa"/>
          </w:tcPr>
          <w:p w14:paraId="470E2A55" w14:textId="7DC7F0E9" w:rsidR="007F5852" w:rsidRPr="002A6595" w:rsidRDefault="00AA0BAB" w:rsidP="005B7276">
            <w:pPr>
              <w:pStyle w:val="TableBodyTextWHPoint"/>
            </w:pPr>
            <w:r w:rsidRPr="002A6595">
              <w:fldChar w:fldCharType="begin"/>
            </w:r>
            <w:r w:rsidRPr="002A6595">
              <w:instrText xml:space="preserve"> REF _Ref77235505 \r \h </w:instrText>
            </w:r>
            <w:r w:rsidR="005B7276">
              <w:instrText xml:space="preserve"> \* MERGEFORMAT </w:instrText>
            </w:r>
            <w:r w:rsidRPr="002A6595">
              <w:fldChar w:fldCharType="separate"/>
            </w:r>
            <w:r w:rsidR="00EF6D79">
              <w:t>9.25</w:t>
            </w:r>
            <w:r w:rsidRPr="002A6595">
              <w:fldChar w:fldCharType="end"/>
            </w:r>
          </w:p>
        </w:tc>
        <w:tc>
          <w:tcPr>
            <w:tcW w:w="0" w:type="dxa"/>
          </w:tcPr>
          <w:p w14:paraId="057AD38D" w14:textId="4B8EEA0C" w:rsidR="007F5852" w:rsidRPr="002A6595" w:rsidRDefault="00AA0BAB" w:rsidP="005B7276">
            <w:pPr>
              <w:pStyle w:val="TableBodyTextWHPoint"/>
            </w:pPr>
            <w:r w:rsidRPr="002A6595">
              <w:t>Correction of distortion and residual stress</w:t>
            </w:r>
            <w:r w:rsidR="007056B1" w:rsidRPr="002A6595">
              <w:t xml:space="preserve"> by mechanical or thermal means</w:t>
            </w:r>
          </w:p>
        </w:tc>
        <w:tc>
          <w:tcPr>
            <w:tcW w:w="0" w:type="dxa"/>
          </w:tcPr>
          <w:p w14:paraId="54128570" w14:textId="77777777" w:rsidR="007F5852" w:rsidRPr="002A6595" w:rsidRDefault="007F5852" w:rsidP="005B7276">
            <w:pPr>
              <w:pStyle w:val="TableBodyTextWHPoint"/>
            </w:pPr>
          </w:p>
        </w:tc>
        <w:tc>
          <w:tcPr>
            <w:tcW w:w="0" w:type="dxa"/>
          </w:tcPr>
          <w:p w14:paraId="659602E3" w14:textId="7C8AC616" w:rsidR="007F5852" w:rsidRPr="002A6595" w:rsidRDefault="00AA0BAB" w:rsidP="005B7276">
            <w:pPr>
              <w:pStyle w:val="TableBodyTextWHPoint"/>
            </w:pPr>
            <w:r w:rsidRPr="002A6595">
              <w:t>Procedures for corrective action</w:t>
            </w:r>
            <w:r w:rsidR="00682198" w:rsidRPr="002A6595">
              <w:t>.</w:t>
            </w:r>
          </w:p>
        </w:tc>
      </w:tr>
      <w:tr w:rsidR="008818A8" w:rsidRPr="00484012" w14:paraId="5D920CAE" w14:textId="77777777" w:rsidTr="00F668AB">
        <w:tc>
          <w:tcPr>
            <w:tcW w:w="0" w:type="dxa"/>
          </w:tcPr>
          <w:p w14:paraId="25671BDC" w14:textId="06E443ED" w:rsidR="008818A8" w:rsidRPr="002A6595" w:rsidRDefault="00A44EA6" w:rsidP="005B7276">
            <w:pPr>
              <w:pStyle w:val="TableBodyTextWHPoint"/>
            </w:pPr>
            <w:r w:rsidRPr="002A6595">
              <w:fldChar w:fldCharType="begin"/>
            </w:r>
            <w:r w:rsidRPr="002A6595">
              <w:instrText xml:space="preserve"> REF _Ref77235895 \r \h </w:instrText>
            </w:r>
            <w:r w:rsidR="005B7276">
              <w:instrText xml:space="preserve"> \* MERGEFORMAT </w:instrText>
            </w:r>
            <w:r w:rsidRPr="002A6595">
              <w:fldChar w:fldCharType="separate"/>
            </w:r>
            <w:r w:rsidR="00EF6D79">
              <w:t>12.2</w:t>
            </w:r>
            <w:r w:rsidRPr="002A6595">
              <w:fldChar w:fldCharType="end"/>
            </w:r>
          </w:p>
        </w:tc>
        <w:tc>
          <w:tcPr>
            <w:tcW w:w="0" w:type="dxa"/>
          </w:tcPr>
          <w:p w14:paraId="7FA48B1A" w14:textId="77777777" w:rsidR="008818A8" w:rsidRPr="002A6595" w:rsidRDefault="008818A8" w:rsidP="005B7276">
            <w:pPr>
              <w:pStyle w:val="TableBodyTextWHPoint"/>
            </w:pPr>
          </w:p>
        </w:tc>
        <w:tc>
          <w:tcPr>
            <w:tcW w:w="0" w:type="dxa"/>
          </w:tcPr>
          <w:p w14:paraId="66796FE3" w14:textId="059BE310" w:rsidR="008818A8" w:rsidRPr="002A6595" w:rsidRDefault="008818A8" w:rsidP="005B7276">
            <w:pPr>
              <w:pStyle w:val="TableBodyTextWHPoint"/>
            </w:pPr>
            <w:r w:rsidRPr="002A6595">
              <w:t>3.</w:t>
            </w:r>
            <w:r w:rsidR="002B5AE8" w:rsidRPr="002A6595">
              <w:t xml:space="preserve"> Commencement of assembly and related activi</w:t>
            </w:r>
            <w:r w:rsidR="00A44EA6" w:rsidRPr="002A6595">
              <w:t>ties</w:t>
            </w:r>
          </w:p>
        </w:tc>
        <w:tc>
          <w:tcPr>
            <w:tcW w:w="0" w:type="dxa"/>
          </w:tcPr>
          <w:p w14:paraId="5BC632A7" w14:textId="77777777" w:rsidR="008818A8" w:rsidRPr="002A6595" w:rsidRDefault="008818A8" w:rsidP="005B7276">
            <w:pPr>
              <w:pStyle w:val="TableBodyTextWHPoint"/>
            </w:pPr>
          </w:p>
        </w:tc>
      </w:tr>
      <w:tr w:rsidR="00A760EB" w:rsidRPr="00484012" w14:paraId="74F52DF0" w14:textId="77777777" w:rsidTr="00F668AB">
        <w:tc>
          <w:tcPr>
            <w:tcW w:w="0" w:type="dxa"/>
          </w:tcPr>
          <w:p w14:paraId="6C5A302E" w14:textId="1140DAE7" w:rsidR="00A760EB" w:rsidRPr="002A6595" w:rsidRDefault="007D6F81" w:rsidP="005B7276">
            <w:pPr>
              <w:pStyle w:val="TableBodyTextWHPoint"/>
            </w:pPr>
            <w:r w:rsidRPr="002A6595">
              <w:fldChar w:fldCharType="begin"/>
            </w:r>
            <w:r w:rsidRPr="002A6595">
              <w:instrText xml:space="preserve"> REF _Ref77233923 \r \h </w:instrText>
            </w:r>
            <w:r w:rsidR="005B7276">
              <w:instrText xml:space="preserve"> \* MERGEFORMAT </w:instrText>
            </w:r>
            <w:r w:rsidRPr="002A6595">
              <w:fldChar w:fldCharType="separate"/>
            </w:r>
            <w:r w:rsidR="00EF6D79">
              <w:t>12.3</w:t>
            </w:r>
            <w:r w:rsidRPr="002A6595">
              <w:fldChar w:fldCharType="end"/>
            </w:r>
          </w:p>
        </w:tc>
        <w:tc>
          <w:tcPr>
            <w:tcW w:w="0" w:type="dxa"/>
          </w:tcPr>
          <w:p w14:paraId="5AF73990" w14:textId="77777777" w:rsidR="00A760EB" w:rsidRPr="002A6595" w:rsidRDefault="00A760EB" w:rsidP="005B7276">
            <w:pPr>
              <w:pStyle w:val="TableBodyTextWHPoint"/>
            </w:pPr>
          </w:p>
        </w:tc>
        <w:tc>
          <w:tcPr>
            <w:tcW w:w="0" w:type="dxa"/>
          </w:tcPr>
          <w:p w14:paraId="59683608" w14:textId="77777777" w:rsidR="00A760EB" w:rsidRPr="002A6595" w:rsidRDefault="00A760EB" w:rsidP="005B7276">
            <w:pPr>
              <w:pStyle w:val="TableBodyTextWHPoint"/>
            </w:pPr>
          </w:p>
        </w:tc>
        <w:tc>
          <w:tcPr>
            <w:tcW w:w="0" w:type="dxa"/>
          </w:tcPr>
          <w:p w14:paraId="0DEDC041" w14:textId="72DE3459" w:rsidR="00A760EB" w:rsidRPr="002A6595" w:rsidRDefault="00A760EB" w:rsidP="005B7276">
            <w:pPr>
              <w:pStyle w:val="TableBodyTextWHPoint"/>
            </w:pPr>
            <w:r w:rsidRPr="002A6595">
              <w:t>Records of the assembly process</w:t>
            </w:r>
            <w:r w:rsidR="00682198" w:rsidRPr="002A6595">
              <w:t>.</w:t>
            </w:r>
          </w:p>
        </w:tc>
      </w:tr>
      <w:tr w:rsidR="006307EA" w:rsidRPr="00484012" w14:paraId="488B9A99" w14:textId="77777777" w:rsidTr="00F668AB">
        <w:tc>
          <w:tcPr>
            <w:tcW w:w="0" w:type="dxa"/>
          </w:tcPr>
          <w:p w14:paraId="1CA28DEC" w14:textId="15887BD9" w:rsidR="006307EA" w:rsidRPr="002A6595" w:rsidRDefault="002904CA" w:rsidP="005B7276">
            <w:pPr>
              <w:pStyle w:val="TableBodyTextWHPoint"/>
            </w:pPr>
            <w:r w:rsidRPr="002A6595">
              <w:fldChar w:fldCharType="begin"/>
            </w:r>
            <w:r w:rsidRPr="002A6595">
              <w:instrText xml:space="preserve"> REF _Ref77247423 \r \h </w:instrText>
            </w:r>
            <w:r w:rsidR="005B7276">
              <w:instrText xml:space="preserve"> \* MERGEFORMAT </w:instrText>
            </w:r>
            <w:r w:rsidRPr="002A6595">
              <w:fldChar w:fldCharType="separate"/>
            </w:r>
            <w:r w:rsidR="00EF6D79">
              <w:t>13.5</w:t>
            </w:r>
            <w:r w:rsidRPr="002A6595">
              <w:fldChar w:fldCharType="end"/>
            </w:r>
          </w:p>
        </w:tc>
        <w:tc>
          <w:tcPr>
            <w:tcW w:w="0" w:type="dxa"/>
          </w:tcPr>
          <w:p w14:paraId="232B48B7" w14:textId="260E5ADA" w:rsidR="006307EA" w:rsidRPr="002A6595" w:rsidRDefault="00387C4F" w:rsidP="005B7276">
            <w:pPr>
              <w:pStyle w:val="TableBodyTextWHPoint"/>
            </w:pPr>
            <w:r w:rsidRPr="002A6595">
              <w:t>Dispatch of the MBEJ to site</w:t>
            </w:r>
          </w:p>
        </w:tc>
        <w:tc>
          <w:tcPr>
            <w:tcW w:w="0" w:type="dxa"/>
          </w:tcPr>
          <w:p w14:paraId="4E914DE0" w14:textId="77777777" w:rsidR="006307EA" w:rsidRPr="002A6595" w:rsidRDefault="006307EA" w:rsidP="005B7276">
            <w:pPr>
              <w:pStyle w:val="TableBodyTextWHPoint"/>
            </w:pPr>
          </w:p>
        </w:tc>
        <w:tc>
          <w:tcPr>
            <w:tcW w:w="0" w:type="dxa"/>
          </w:tcPr>
          <w:p w14:paraId="112C843A" w14:textId="77777777" w:rsidR="00682198" w:rsidRPr="002A6595" w:rsidRDefault="002904CA" w:rsidP="005B7276">
            <w:pPr>
              <w:pStyle w:val="TableBodyTextWHPoint"/>
            </w:pPr>
            <w:r w:rsidRPr="002A6595">
              <w:t xml:space="preserve">Maintenance </w:t>
            </w:r>
            <w:r w:rsidR="00682198" w:rsidRPr="002A6595">
              <w:t>M</w:t>
            </w:r>
            <w:r w:rsidRPr="002A6595">
              <w:t>anual</w:t>
            </w:r>
            <w:r w:rsidR="00682198" w:rsidRPr="002A6595">
              <w:t>.</w:t>
            </w:r>
          </w:p>
          <w:p w14:paraId="37656976" w14:textId="73FF5CD9" w:rsidR="006307EA" w:rsidRPr="002A6595" w:rsidRDefault="00682198" w:rsidP="005B7276">
            <w:pPr>
              <w:pStyle w:val="TableBodyTextWHPoint"/>
            </w:pPr>
            <w:r w:rsidRPr="002A6595">
              <w:t>C</w:t>
            </w:r>
            <w:r w:rsidR="00387C4F" w:rsidRPr="002A6595">
              <w:t xml:space="preserve">ertification </w:t>
            </w:r>
            <w:r w:rsidR="002904CA" w:rsidRPr="002A6595">
              <w:t xml:space="preserve">from the </w:t>
            </w:r>
            <w:r w:rsidR="00113835" w:rsidRPr="002A6595">
              <w:t>MBEJ Manufacturer</w:t>
            </w:r>
            <w:r w:rsidR="002904CA" w:rsidRPr="002A6595">
              <w:t>.</w:t>
            </w:r>
          </w:p>
        </w:tc>
      </w:tr>
      <w:tr w:rsidR="004A77DB" w:rsidRPr="00484012" w14:paraId="6549B469" w14:textId="77777777" w:rsidTr="00F668AB">
        <w:tc>
          <w:tcPr>
            <w:tcW w:w="0" w:type="dxa"/>
          </w:tcPr>
          <w:p w14:paraId="26A37C4E" w14:textId="215D5B46" w:rsidR="004A77DB" w:rsidRPr="002A6595" w:rsidRDefault="004A77DB" w:rsidP="005B7276">
            <w:pPr>
              <w:pStyle w:val="TableBodyTextWHPoint"/>
            </w:pPr>
            <w:r w:rsidRPr="002A6595">
              <w:fldChar w:fldCharType="begin"/>
            </w:r>
            <w:r w:rsidRPr="002A6595">
              <w:instrText xml:space="preserve"> REF _Ref77235948 \r \h </w:instrText>
            </w:r>
            <w:r w:rsidR="005B7276">
              <w:instrText xml:space="preserve"> \* MERGEFORMAT </w:instrText>
            </w:r>
            <w:r w:rsidRPr="002A6595">
              <w:fldChar w:fldCharType="separate"/>
            </w:r>
            <w:r w:rsidR="00EF6D79">
              <w:t>14.2</w:t>
            </w:r>
            <w:r w:rsidRPr="002A6595">
              <w:fldChar w:fldCharType="end"/>
            </w:r>
          </w:p>
        </w:tc>
        <w:tc>
          <w:tcPr>
            <w:tcW w:w="0" w:type="dxa"/>
          </w:tcPr>
          <w:p w14:paraId="68E47953" w14:textId="77777777" w:rsidR="004A77DB" w:rsidRPr="002A6595" w:rsidRDefault="004A77DB" w:rsidP="005B7276">
            <w:pPr>
              <w:pStyle w:val="TableBodyTextWHPoint"/>
            </w:pPr>
          </w:p>
        </w:tc>
        <w:tc>
          <w:tcPr>
            <w:tcW w:w="0" w:type="dxa"/>
          </w:tcPr>
          <w:p w14:paraId="200F5FD0" w14:textId="01F8D717" w:rsidR="004A77DB" w:rsidRPr="002A6595" w:rsidRDefault="004A77DB" w:rsidP="005B7276">
            <w:pPr>
              <w:pStyle w:val="TableBodyTextWHPoint"/>
            </w:pPr>
            <w:r w:rsidRPr="002A6595">
              <w:t>4. Installation of the MBEJ</w:t>
            </w:r>
          </w:p>
        </w:tc>
        <w:tc>
          <w:tcPr>
            <w:tcW w:w="0" w:type="dxa"/>
          </w:tcPr>
          <w:p w14:paraId="08DB6F4E" w14:textId="77777777" w:rsidR="004A77DB" w:rsidRPr="002A6595" w:rsidRDefault="004A77DB" w:rsidP="005B7276">
            <w:pPr>
              <w:pStyle w:val="TableBodyTextWHPoint"/>
            </w:pPr>
          </w:p>
        </w:tc>
      </w:tr>
      <w:tr w:rsidR="007C4197" w:rsidRPr="00484012" w14:paraId="1F54590A" w14:textId="77777777" w:rsidTr="00F668AB">
        <w:tc>
          <w:tcPr>
            <w:tcW w:w="0" w:type="dxa"/>
          </w:tcPr>
          <w:p w14:paraId="67EB4334" w14:textId="6B39AAC8" w:rsidR="007C4197" w:rsidRPr="002A6595" w:rsidRDefault="00952C21" w:rsidP="005B7276">
            <w:pPr>
              <w:pStyle w:val="TableBodyTextWHPoint"/>
            </w:pPr>
            <w:r w:rsidRPr="002A6595">
              <w:fldChar w:fldCharType="begin"/>
            </w:r>
            <w:r w:rsidRPr="002A6595">
              <w:instrText xml:space="preserve"> REF _Ref77236704 \r \h </w:instrText>
            </w:r>
            <w:r w:rsidR="005B7276">
              <w:instrText xml:space="preserve"> \* MERGEFORMAT </w:instrText>
            </w:r>
            <w:r w:rsidRPr="002A6595">
              <w:fldChar w:fldCharType="separate"/>
            </w:r>
            <w:r w:rsidR="00EF6D79">
              <w:t>14.3</w:t>
            </w:r>
            <w:r w:rsidRPr="002A6595">
              <w:fldChar w:fldCharType="end"/>
            </w:r>
          </w:p>
        </w:tc>
        <w:tc>
          <w:tcPr>
            <w:tcW w:w="0" w:type="dxa"/>
          </w:tcPr>
          <w:p w14:paraId="477E0B8A" w14:textId="77777777" w:rsidR="007C4197" w:rsidRPr="002A6595" w:rsidRDefault="007C4197" w:rsidP="005B7276">
            <w:pPr>
              <w:pStyle w:val="TableBodyTextWHPoint"/>
            </w:pPr>
          </w:p>
        </w:tc>
        <w:tc>
          <w:tcPr>
            <w:tcW w:w="0" w:type="dxa"/>
          </w:tcPr>
          <w:p w14:paraId="498D8B51" w14:textId="77777777" w:rsidR="007C4197" w:rsidRPr="002A6595" w:rsidRDefault="007C4197" w:rsidP="005B7276">
            <w:pPr>
              <w:pStyle w:val="TableBodyTextWHPoint"/>
            </w:pPr>
          </w:p>
        </w:tc>
        <w:tc>
          <w:tcPr>
            <w:tcW w:w="0" w:type="dxa"/>
          </w:tcPr>
          <w:p w14:paraId="562688A0" w14:textId="77933AEB" w:rsidR="007C4197" w:rsidRPr="002A6595" w:rsidRDefault="007C4197" w:rsidP="005B7276">
            <w:pPr>
              <w:pStyle w:val="TableBodyTextWHPoint"/>
            </w:pPr>
            <w:r w:rsidRPr="002A6595">
              <w:t xml:space="preserve">Records of the </w:t>
            </w:r>
            <w:r w:rsidR="00682198" w:rsidRPr="002A6595">
              <w:t>installation</w:t>
            </w:r>
            <w:r w:rsidRPr="002A6595">
              <w:t xml:space="preserve"> process</w:t>
            </w:r>
            <w:r w:rsidR="00682198" w:rsidRPr="002A6595">
              <w:t>.</w:t>
            </w:r>
          </w:p>
        </w:tc>
      </w:tr>
      <w:tr w:rsidR="007C4197" w:rsidRPr="00484012" w14:paraId="1C456054" w14:textId="77777777" w:rsidTr="00F668AB">
        <w:tc>
          <w:tcPr>
            <w:tcW w:w="0" w:type="dxa"/>
          </w:tcPr>
          <w:p w14:paraId="4125736F" w14:textId="714E93AB" w:rsidR="007C4197" w:rsidRPr="002A6595" w:rsidRDefault="002904CA" w:rsidP="005B7276">
            <w:pPr>
              <w:pStyle w:val="TableBodyTextWHPoint"/>
            </w:pPr>
            <w:r w:rsidRPr="002A6595">
              <w:fldChar w:fldCharType="begin"/>
            </w:r>
            <w:r w:rsidRPr="002A6595">
              <w:instrText xml:space="preserve"> REF _Ref77236709 \r \h </w:instrText>
            </w:r>
            <w:r w:rsidR="005B7276">
              <w:instrText xml:space="preserve"> \* MERGEFORMAT </w:instrText>
            </w:r>
            <w:r w:rsidRPr="002A6595">
              <w:fldChar w:fldCharType="separate"/>
            </w:r>
            <w:r w:rsidR="00EF6D79">
              <w:t>14.4</w:t>
            </w:r>
            <w:r w:rsidRPr="002A6595">
              <w:fldChar w:fldCharType="end"/>
            </w:r>
          </w:p>
        </w:tc>
        <w:tc>
          <w:tcPr>
            <w:tcW w:w="0" w:type="dxa"/>
          </w:tcPr>
          <w:p w14:paraId="54CA391F" w14:textId="77777777" w:rsidR="007C4197" w:rsidRPr="002A6595" w:rsidRDefault="007C4197" w:rsidP="005B7276">
            <w:pPr>
              <w:pStyle w:val="TableBodyTextWHPoint"/>
            </w:pPr>
          </w:p>
        </w:tc>
        <w:tc>
          <w:tcPr>
            <w:tcW w:w="0" w:type="dxa"/>
          </w:tcPr>
          <w:p w14:paraId="6CFE4542" w14:textId="77777777" w:rsidR="007C4197" w:rsidRPr="002A6595" w:rsidRDefault="007C4197" w:rsidP="005B7276">
            <w:pPr>
              <w:pStyle w:val="TableBodyTextWHPoint"/>
            </w:pPr>
          </w:p>
        </w:tc>
        <w:tc>
          <w:tcPr>
            <w:tcW w:w="0" w:type="dxa"/>
          </w:tcPr>
          <w:p w14:paraId="71B3DD80" w14:textId="4B64C216" w:rsidR="007C4197" w:rsidRPr="002A6595" w:rsidRDefault="007C4197" w:rsidP="005B7276">
            <w:pPr>
              <w:pStyle w:val="TableBodyTextWHPoint"/>
            </w:pPr>
            <w:r w:rsidRPr="002A6595">
              <w:t>Certification of the</w:t>
            </w:r>
            <w:r w:rsidR="002B7BAD" w:rsidRPr="002A6595">
              <w:t xml:space="preserve"> </w:t>
            </w:r>
            <w:r w:rsidR="00683DBD" w:rsidRPr="002A6595">
              <w:t>MBEJ installation</w:t>
            </w:r>
            <w:r w:rsidR="00682198" w:rsidRPr="002A6595">
              <w:t>.</w:t>
            </w:r>
          </w:p>
        </w:tc>
      </w:tr>
      <w:tr w:rsidR="002A7C58" w:rsidRPr="00484012" w14:paraId="7DFFBCEA" w14:textId="77777777" w:rsidTr="00F668AB">
        <w:tc>
          <w:tcPr>
            <w:tcW w:w="0" w:type="dxa"/>
          </w:tcPr>
          <w:p w14:paraId="50B484E5" w14:textId="55A4A051" w:rsidR="002A7C58" w:rsidRPr="002A6595" w:rsidRDefault="002D3579" w:rsidP="005B7276">
            <w:pPr>
              <w:pStyle w:val="TableBodyTextWHPoint"/>
            </w:pPr>
            <w:r w:rsidRPr="002A6595">
              <w:fldChar w:fldCharType="begin"/>
            </w:r>
            <w:r w:rsidRPr="002A6595">
              <w:instrText xml:space="preserve"> REF _Ref161642950 \r \h </w:instrText>
            </w:r>
            <w:r w:rsidR="005B7276">
              <w:instrText xml:space="preserve"> \* MERGEFORMAT </w:instrText>
            </w:r>
            <w:r w:rsidRPr="002A6595">
              <w:fldChar w:fldCharType="separate"/>
            </w:r>
            <w:r w:rsidR="00EF6D79">
              <w:t>15.2</w:t>
            </w:r>
            <w:r w:rsidRPr="002A6595">
              <w:fldChar w:fldCharType="end"/>
            </w:r>
          </w:p>
        </w:tc>
        <w:tc>
          <w:tcPr>
            <w:tcW w:w="0" w:type="dxa"/>
          </w:tcPr>
          <w:p w14:paraId="385B2327" w14:textId="77777777" w:rsidR="002A7C58" w:rsidRPr="002A6595" w:rsidRDefault="002A7C58" w:rsidP="005B7276">
            <w:pPr>
              <w:pStyle w:val="TableBodyTextWHPoint"/>
            </w:pPr>
          </w:p>
        </w:tc>
        <w:tc>
          <w:tcPr>
            <w:tcW w:w="0" w:type="dxa"/>
          </w:tcPr>
          <w:p w14:paraId="1B606EDB" w14:textId="4286BD5B" w:rsidR="002A7C58" w:rsidRPr="002A6595" w:rsidRDefault="002A7C58" w:rsidP="005B7276">
            <w:pPr>
              <w:pStyle w:val="TableBodyTextWHPoint"/>
            </w:pPr>
            <w:r w:rsidRPr="002A6595">
              <w:t xml:space="preserve">5. Testing for </w:t>
            </w:r>
            <w:r w:rsidR="00F95AA0" w:rsidRPr="002A6595">
              <w:t>watertightness</w:t>
            </w:r>
          </w:p>
        </w:tc>
        <w:tc>
          <w:tcPr>
            <w:tcW w:w="0" w:type="dxa"/>
          </w:tcPr>
          <w:p w14:paraId="5D89794F" w14:textId="77777777" w:rsidR="002A7C58" w:rsidRPr="002A6595" w:rsidRDefault="002A7C58" w:rsidP="005B7276">
            <w:pPr>
              <w:pStyle w:val="TableBodyTextWHPoint"/>
            </w:pPr>
          </w:p>
        </w:tc>
      </w:tr>
      <w:tr w:rsidR="0037518A" w:rsidRPr="00484012" w14:paraId="71A70938" w14:textId="77777777" w:rsidTr="00F668AB">
        <w:tc>
          <w:tcPr>
            <w:tcW w:w="0" w:type="dxa"/>
          </w:tcPr>
          <w:p w14:paraId="46360D3F" w14:textId="511A8B60" w:rsidR="0037518A" w:rsidRPr="002A6595" w:rsidRDefault="0037518A" w:rsidP="005B7276">
            <w:pPr>
              <w:pStyle w:val="TableBodyTextWHPoint"/>
            </w:pPr>
            <w:r w:rsidRPr="002A6595">
              <w:fldChar w:fldCharType="begin"/>
            </w:r>
            <w:r w:rsidRPr="002A6595">
              <w:instrText xml:space="preserve"> REF _Ref77236824 \r \h </w:instrText>
            </w:r>
            <w:r w:rsidR="005B7276">
              <w:instrText xml:space="preserve"> \* MERGEFORMAT </w:instrText>
            </w:r>
            <w:r w:rsidRPr="002A6595">
              <w:fldChar w:fldCharType="separate"/>
            </w:r>
            <w:r w:rsidR="00EF6D79">
              <w:t>15.6</w:t>
            </w:r>
            <w:r w:rsidRPr="002A6595">
              <w:fldChar w:fldCharType="end"/>
            </w:r>
          </w:p>
        </w:tc>
        <w:tc>
          <w:tcPr>
            <w:tcW w:w="0" w:type="dxa"/>
          </w:tcPr>
          <w:p w14:paraId="22A6FBEF" w14:textId="77777777" w:rsidR="0037518A" w:rsidRPr="002A6595" w:rsidRDefault="0037518A" w:rsidP="005B7276">
            <w:pPr>
              <w:pStyle w:val="TableBodyTextWHPoint"/>
            </w:pPr>
          </w:p>
        </w:tc>
        <w:tc>
          <w:tcPr>
            <w:tcW w:w="0" w:type="dxa"/>
          </w:tcPr>
          <w:p w14:paraId="7B1BD5B0" w14:textId="77777777" w:rsidR="0037518A" w:rsidRPr="002A6595" w:rsidRDefault="0037518A" w:rsidP="005B7276">
            <w:pPr>
              <w:pStyle w:val="TableBodyTextWHPoint"/>
            </w:pPr>
          </w:p>
        </w:tc>
        <w:tc>
          <w:tcPr>
            <w:tcW w:w="0" w:type="dxa"/>
          </w:tcPr>
          <w:p w14:paraId="75E1C748" w14:textId="3C11A7AD" w:rsidR="0037518A" w:rsidRPr="002A6595" w:rsidRDefault="0037518A" w:rsidP="005B7276">
            <w:pPr>
              <w:pStyle w:val="TableBodyTextWHPoint"/>
            </w:pPr>
            <w:r w:rsidRPr="002A6595">
              <w:t xml:space="preserve">Results of testing for </w:t>
            </w:r>
            <w:r w:rsidR="002904CA" w:rsidRPr="002A6595">
              <w:t>watertightness</w:t>
            </w:r>
            <w:r w:rsidR="00682198" w:rsidRPr="002A6595">
              <w:t>.</w:t>
            </w:r>
          </w:p>
        </w:tc>
      </w:tr>
      <w:tr w:rsidR="002904CA" w:rsidRPr="00484012" w14:paraId="54226AA0" w14:textId="77777777" w:rsidTr="00F668AB">
        <w:tc>
          <w:tcPr>
            <w:tcW w:w="0" w:type="dxa"/>
          </w:tcPr>
          <w:p w14:paraId="5453304B" w14:textId="7A59EDED" w:rsidR="002904CA" w:rsidRPr="002A6595" w:rsidRDefault="002904CA" w:rsidP="005B7276">
            <w:pPr>
              <w:pStyle w:val="TableBodyTextWHPoint"/>
            </w:pPr>
            <w:r w:rsidRPr="002A6595">
              <w:fldChar w:fldCharType="begin"/>
            </w:r>
            <w:r w:rsidRPr="002A6595">
              <w:instrText xml:space="preserve"> REF _Ref77246386 \r \h </w:instrText>
            </w:r>
            <w:r w:rsidR="005B7276">
              <w:instrText xml:space="preserve"> \* MERGEFORMAT </w:instrText>
            </w:r>
            <w:r w:rsidRPr="002A6595">
              <w:fldChar w:fldCharType="separate"/>
            </w:r>
            <w:r w:rsidR="00EF6D79">
              <w:t>16.1</w:t>
            </w:r>
            <w:r w:rsidRPr="002A6595">
              <w:fldChar w:fldCharType="end"/>
            </w:r>
          </w:p>
        </w:tc>
        <w:tc>
          <w:tcPr>
            <w:tcW w:w="0" w:type="dxa"/>
          </w:tcPr>
          <w:p w14:paraId="16709733" w14:textId="77777777" w:rsidR="002904CA" w:rsidRPr="002A6595" w:rsidRDefault="002904CA" w:rsidP="005B7276">
            <w:pPr>
              <w:pStyle w:val="TableBodyTextWHPoint"/>
            </w:pPr>
          </w:p>
        </w:tc>
        <w:tc>
          <w:tcPr>
            <w:tcW w:w="0" w:type="dxa"/>
          </w:tcPr>
          <w:p w14:paraId="78652CDB" w14:textId="77777777" w:rsidR="002904CA" w:rsidRPr="002A6595" w:rsidRDefault="002904CA" w:rsidP="005B7276">
            <w:pPr>
              <w:pStyle w:val="TableBodyTextWHPoint"/>
            </w:pPr>
          </w:p>
        </w:tc>
        <w:tc>
          <w:tcPr>
            <w:tcW w:w="0" w:type="dxa"/>
          </w:tcPr>
          <w:p w14:paraId="5C76C9A3" w14:textId="0C5A7A62" w:rsidR="002904CA" w:rsidRPr="002A6595" w:rsidRDefault="002904CA" w:rsidP="005B7276">
            <w:pPr>
              <w:pStyle w:val="TableBodyTextWHPoint"/>
            </w:pPr>
            <w:r w:rsidRPr="002A6595">
              <w:t>Warranty</w:t>
            </w:r>
            <w:r w:rsidR="00682198" w:rsidRPr="002A6595">
              <w:t>.</w:t>
            </w:r>
          </w:p>
        </w:tc>
      </w:tr>
      <w:tr w:rsidR="00C8627A" w:rsidRPr="00484012" w14:paraId="326C3AAA" w14:textId="77777777" w:rsidTr="00F668AB">
        <w:tc>
          <w:tcPr>
            <w:tcW w:w="0" w:type="dxa"/>
          </w:tcPr>
          <w:p w14:paraId="562D192C" w14:textId="74C813F5" w:rsidR="00C8627A" w:rsidRPr="002A6595" w:rsidRDefault="00C8627A" w:rsidP="005B7276">
            <w:pPr>
              <w:pStyle w:val="TableBodyTextWHPoint"/>
            </w:pPr>
            <w:r w:rsidRPr="002A6595">
              <w:fldChar w:fldCharType="begin"/>
            </w:r>
            <w:r w:rsidRPr="002A6595">
              <w:instrText xml:space="preserve"> REF _Ref77144347 \r \h </w:instrText>
            </w:r>
            <w:r w:rsidR="005B7276">
              <w:instrText xml:space="preserve"> \* MERGEFORMAT </w:instrText>
            </w:r>
            <w:r w:rsidRPr="002A6595">
              <w:fldChar w:fldCharType="separate"/>
            </w:r>
            <w:r w:rsidR="00EF6D79">
              <w:t>16.6</w:t>
            </w:r>
            <w:r w:rsidRPr="002A6595">
              <w:fldChar w:fldCharType="end"/>
            </w:r>
            <w:r w:rsidRPr="002A6595">
              <w:t xml:space="preserve"> a)</w:t>
            </w:r>
          </w:p>
        </w:tc>
        <w:tc>
          <w:tcPr>
            <w:tcW w:w="0" w:type="dxa"/>
          </w:tcPr>
          <w:p w14:paraId="1B2B88A0" w14:textId="77777777" w:rsidR="00C8627A" w:rsidRPr="002A6595" w:rsidRDefault="00C8627A" w:rsidP="005B7276">
            <w:pPr>
              <w:pStyle w:val="TableBodyTextWHPoint"/>
            </w:pPr>
          </w:p>
        </w:tc>
        <w:tc>
          <w:tcPr>
            <w:tcW w:w="0" w:type="dxa"/>
          </w:tcPr>
          <w:p w14:paraId="70251B38" w14:textId="77777777" w:rsidR="00C8627A" w:rsidRPr="002A6595" w:rsidRDefault="00C8627A" w:rsidP="005B7276">
            <w:pPr>
              <w:pStyle w:val="TableBodyTextWHPoint"/>
            </w:pPr>
          </w:p>
        </w:tc>
        <w:tc>
          <w:tcPr>
            <w:tcW w:w="0" w:type="dxa"/>
          </w:tcPr>
          <w:p w14:paraId="5A921CEB" w14:textId="0615AF9D" w:rsidR="00C8627A" w:rsidRPr="002A6595" w:rsidRDefault="00C8627A" w:rsidP="005B7276">
            <w:pPr>
              <w:pStyle w:val="TableBodyTextWHPoint"/>
            </w:pPr>
            <w:r w:rsidRPr="002A6595">
              <w:t xml:space="preserve">Consolidated </w:t>
            </w:r>
            <w:r w:rsidR="00260984" w:rsidRPr="002A6595">
              <w:t>r</w:t>
            </w:r>
            <w:r w:rsidRPr="002A6595">
              <w:t>eport of records</w:t>
            </w:r>
            <w:r w:rsidR="00682198" w:rsidRPr="002A6595">
              <w:t>.</w:t>
            </w:r>
          </w:p>
        </w:tc>
      </w:tr>
      <w:tr w:rsidR="006D2B3E" w:rsidRPr="00484012" w14:paraId="40644516" w14:textId="77777777" w:rsidTr="00F668AB">
        <w:tc>
          <w:tcPr>
            <w:tcW w:w="0" w:type="dxa"/>
          </w:tcPr>
          <w:p w14:paraId="540724D5" w14:textId="711E8C6A" w:rsidR="006D2B3E" w:rsidRPr="002A6595" w:rsidRDefault="0003201F" w:rsidP="005B7276">
            <w:pPr>
              <w:pStyle w:val="TableBodyTextWHPoint"/>
            </w:pPr>
            <w:r w:rsidRPr="002A6595">
              <w:fldChar w:fldCharType="begin"/>
            </w:r>
            <w:r w:rsidRPr="002A6595">
              <w:instrText xml:space="preserve"> REF _Ref77144347 \r \h </w:instrText>
            </w:r>
            <w:r w:rsidR="005B7276">
              <w:instrText xml:space="preserve"> \* MERGEFORMAT </w:instrText>
            </w:r>
            <w:r w:rsidRPr="002A6595">
              <w:fldChar w:fldCharType="separate"/>
            </w:r>
            <w:r w:rsidR="00EF6D79">
              <w:t>16.6</w:t>
            </w:r>
            <w:r w:rsidRPr="002A6595">
              <w:fldChar w:fldCharType="end"/>
            </w:r>
            <w:r w:rsidRPr="002A6595">
              <w:t xml:space="preserve"> </w:t>
            </w:r>
            <w:r w:rsidR="00C8627A" w:rsidRPr="002A6595">
              <w:t>b</w:t>
            </w:r>
            <w:r w:rsidRPr="002A6595">
              <w:t>)</w:t>
            </w:r>
          </w:p>
        </w:tc>
        <w:tc>
          <w:tcPr>
            <w:tcW w:w="0" w:type="dxa"/>
          </w:tcPr>
          <w:p w14:paraId="311CE941" w14:textId="77777777" w:rsidR="006D2B3E" w:rsidRPr="002A6595" w:rsidRDefault="006D2B3E" w:rsidP="005B7276">
            <w:pPr>
              <w:pStyle w:val="TableBodyTextWHPoint"/>
            </w:pPr>
          </w:p>
        </w:tc>
        <w:tc>
          <w:tcPr>
            <w:tcW w:w="0" w:type="dxa"/>
          </w:tcPr>
          <w:p w14:paraId="3D2D2F57" w14:textId="1E07E8C4" w:rsidR="006D2B3E" w:rsidRPr="002A6595" w:rsidRDefault="006D2B3E" w:rsidP="005B7276">
            <w:pPr>
              <w:pStyle w:val="TableBodyTextWHPoint"/>
            </w:pPr>
          </w:p>
        </w:tc>
        <w:tc>
          <w:tcPr>
            <w:tcW w:w="0" w:type="dxa"/>
          </w:tcPr>
          <w:p w14:paraId="097DF673" w14:textId="08FEBB62" w:rsidR="006D2B3E" w:rsidRPr="002A6595" w:rsidRDefault="00154691" w:rsidP="005B7276">
            <w:pPr>
              <w:pStyle w:val="TableBodyTextWHPoint"/>
            </w:pPr>
            <w:r w:rsidRPr="002A6595">
              <w:t>As-built drawings</w:t>
            </w:r>
            <w:r w:rsidR="00682198" w:rsidRPr="002A6595">
              <w:t>.</w:t>
            </w:r>
          </w:p>
        </w:tc>
      </w:tr>
    </w:tbl>
    <w:p w14:paraId="5F9663BE" w14:textId="787F6AE7" w:rsidR="00EA401B" w:rsidRPr="00484012" w:rsidRDefault="00EA401B" w:rsidP="001A49D4"/>
    <w:p w14:paraId="4B3529A3" w14:textId="44F8C4DB" w:rsidR="00EA401B" w:rsidRPr="002A6595" w:rsidRDefault="00EA401B" w:rsidP="000712E3">
      <w:pPr>
        <w:pStyle w:val="Bodynumbered1"/>
        <w:numPr>
          <w:ilvl w:val="0"/>
          <w:numId w:val="0"/>
        </w:numPr>
        <w:ind w:left="709"/>
      </w:pPr>
      <w:r w:rsidRPr="002A6595">
        <w:br w:type="page"/>
      </w:r>
    </w:p>
    <w:p w14:paraId="669F0CBD" w14:textId="77777777" w:rsidR="00AF1D72" w:rsidRPr="00484012" w:rsidRDefault="00AF1D72" w:rsidP="000712E3">
      <w:pPr>
        <w:pStyle w:val="Heading1nonumber"/>
      </w:pPr>
      <w:bookmarkStart w:id="207" w:name="_Toc213917491"/>
      <w:r w:rsidRPr="00484012">
        <w:lastRenderedPageBreak/>
        <w:t>Amendment Record</w:t>
      </w:r>
      <w:bookmarkEnd w:id="207"/>
    </w:p>
    <w:tbl>
      <w:tblPr>
        <w:tblStyle w:val="TMTableGrey"/>
        <w:tblW w:w="4962" w:type="pct"/>
        <w:tblLayout w:type="fixed"/>
        <w:tblLook w:val="01E0" w:firstRow="1" w:lastRow="1" w:firstColumn="1" w:lastColumn="1" w:noHBand="0" w:noVBand="0"/>
      </w:tblPr>
      <w:tblGrid>
        <w:gridCol w:w="1410"/>
        <w:gridCol w:w="5108"/>
        <w:gridCol w:w="1277"/>
        <w:gridCol w:w="1633"/>
      </w:tblGrid>
      <w:tr w:rsidR="00AF1D72" w:rsidRPr="00484012" w14:paraId="31CB915B" w14:textId="77777777" w:rsidTr="00F668AB">
        <w:trPr>
          <w:cnfStyle w:val="100000000000" w:firstRow="1" w:lastRow="0" w:firstColumn="0" w:lastColumn="0" w:oddVBand="0" w:evenVBand="0" w:oddHBand="0" w:evenHBand="0" w:firstRowFirstColumn="0" w:firstRowLastColumn="0" w:lastRowFirstColumn="0" w:lastRowLastColumn="0"/>
        </w:trPr>
        <w:tc>
          <w:tcPr>
            <w:tcW w:w="0" w:type="pct"/>
          </w:tcPr>
          <w:p w14:paraId="7EB8904A" w14:textId="4156BCE8" w:rsidR="00AF1D72" w:rsidRPr="002A6595" w:rsidRDefault="00AF1D72" w:rsidP="00592175">
            <w:pPr>
              <w:pStyle w:val="TableBodyText"/>
            </w:pPr>
            <w:r w:rsidRPr="002A6595">
              <w:t xml:space="preserve">Amendment </w:t>
            </w:r>
            <w:r w:rsidR="00577BE6">
              <w:t>N</w:t>
            </w:r>
            <w:r w:rsidRPr="002A6595">
              <w:t>o.</w:t>
            </w:r>
          </w:p>
        </w:tc>
        <w:tc>
          <w:tcPr>
            <w:tcW w:w="0" w:type="pct"/>
          </w:tcPr>
          <w:p w14:paraId="09845ABA" w14:textId="1B27B17D" w:rsidR="00AF1D72" w:rsidRPr="002A6595" w:rsidRDefault="00AF1D72" w:rsidP="00592175">
            <w:pPr>
              <w:pStyle w:val="TableBodyText"/>
            </w:pPr>
            <w:r w:rsidRPr="002A6595">
              <w:t xml:space="preserve">Clauses </w:t>
            </w:r>
            <w:r w:rsidR="00577BE6">
              <w:t>A</w:t>
            </w:r>
            <w:r w:rsidRPr="002A6595">
              <w:t>mended</w:t>
            </w:r>
          </w:p>
        </w:tc>
        <w:tc>
          <w:tcPr>
            <w:tcW w:w="0" w:type="pct"/>
          </w:tcPr>
          <w:p w14:paraId="35993E27" w14:textId="77777777" w:rsidR="00AF1D72" w:rsidRPr="002A6595" w:rsidRDefault="00AF1D72" w:rsidP="00592175">
            <w:pPr>
              <w:pStyle w:val="TableBodyText"/>
            </w:pPr>
            <w:r w:rsidRPr="002A6595">
              <w:t>Action</w:t>
            </w:r>
          </w:p>
        </w:tc>
        <w:tc>
          <w:tcPr>
            <w:tcW w:w="0" w:type="pct"/>
          </w:tcPr>
          <w:p w14:paraId="52F23AEE" w14:textId="77777777" w:rsidR="00AF1D72" w:rsidRPr="002A6595" w:rsidRDefault="00AF1D72" w:rsidP="00592175">
            <w:pPr>
              <w:pStyle w:val="TableBodyText"/>
            </w:pPr>
            <w:r w:rsidRPr="002A6595">
              <w:t>Date</w:t>
            </w:r>
          </w:p>
        </w:tc>
      </w:tr>
      <w:tr w:rsidR="00AF1D72" w:rsidRPr="00484012" w14:paraId="04352636" w14:textId="77777777" w:rsidTr="00F668AB">
        <w:tc>
          <w:tcPr>
            <w:tcW w:w="0" w:type="pct"/>
          </w:tcPr>
          <w:p w14:paraId="6994222E" w14:textId="483314A6" w:rsidR="00AF1D72" w:rsidRPr="002A6595" w:rsidRDefault="00C668F6" w:rsidP="00592175">
            <w:pPr>
              <w:pStyle w:val="TableBodyText"/>
            </w:pPr>
            <w:r w:rsidRPr="002A6595">
              <w:t>-</w:t>
            </w:r>
          </w:p>
        </w:tc>
        <w:tc>
          <w:tcPr>
            <w:tcW w:w="0" w:type="pct"/>
          </w:tcPr>
          <w:p w14:paraId="72F01B8B" w14:textId="26E15D64" w:rsidR="00AF1D72" w:rsidRPr="002A6595" w:rsidRDefault="00B23DC4" w:rsidP="00592175">
            <w:pPr>
              <w:pStyle w:val="TableBodyText"/>
            </w:pPr>
            <w:r w:rsidRPr="002A6595">
              <w:t>New specification</w:t>
            </w:r>
          </w:p>
        </w:tc>
        <w:tc>
          <w:tcPr>
            <w:tcW w:w="0" w:type="pct"/>
          </w:tcPr>
          <w:p w14:paraId="005DA5BA" w14:textId="4C62EA11" w:rsidR="00AF1D72" w:rsidRPr="002A6595" w:rsidRDefault="00C668F6" w:rsidP="00592175">
            <w:pPr>
              <w:pStyle w:val="TableBodyText"/>
            </w:pPr>
            <w:r w:rsidRPr="002A6595">
              <w:t>New</w:t>
            </w:r>
          </w:p>
        </w:tc>
        <w:tc>
          <w:tcPr>
            <w:tcW w:w="0" w:type="pct"/>
          </w:tcPr>
          <w:p w14:paraId="23AB785C" w14:textId="7AFA9920" w:rsidR="00AF1D72" w:rsidRPr="002A6595" w:rsidRDefault="00C668F6" w:rsidP="00592175">
            <w:pPr>
              <w:pStyle w:val="TableBodyText"/>
            </w:pPr>
            <w:r w:rsidRPr="002A6595">
              <w:t xml:space="preserve">January </w:t>
            </w:r>
            <w:r w:rsidR="001A49D4" w:rsidRPr="002A6595">
              <w:t>2025</w:t>
            </w:r>
          </w:p>
        </w:tc>
      </w:tr>
      <w:tr w:rsidR="00213214" w:rsidRPr="00484012" w14:paraId="40F5CC12" w14:textId="77777777" w:rsidTr="00B46505">
        <w:tc>
          <w:tcPr>
            <w:tcW w:w="748" w:type="pct"/>
            <w:vMerge w:val="restart"/>
          </w:tcPr>
          <w:p w14:paraId="4F5320ED" w14:textId="30A2B292" w:rsidR="00213214" w:rsidRPr="009E4A96" w:rsidRDefault="00213214" w:rsidP="00592175">
            <w:pPr>
              <w:pStyle w:val="TableBodyText"/>
            </w:pPr>
            <w:r w:rsidRPr="009E4A96">
              <w:t>1</w:t>
            </w:r>
          </w:p>
        </w:tc>
        <w:tc>
          <w:tcPr>
            <w:tcW w:w="2709" w:type="pct"/>
          </w:tcPr>
          <w:p w14:paraId="43230DBF" w14:textId="03EBD9D4" w:rsidR="00213214" w:rsidRPr="009E4A96" w:rsidRDefault="00213214" w:rsidP="00592175">
            <w:pPr>
              <w:pStyle w:val="TableBodyText"/>
            </w:pPr>
            <w:r w:rsidRPr="009E4A96">
              <w:t xml:space="preserve">2.1 – AS/NZS 2312 </w:t>
            </w:r>
            <w:r>
              <w:t xml:space="preserve">and ASTM D5973 </w:t>
            </w:r>
            <w:r w:rsidRPr="009E4A96">
              <w:t>added to list of referenced documents</w:t>
            </w:r>
          </w:p>
        </w:tc>
        <w:tc>
          <w:tcPr>
            <w:tcW w:w="677" w:type="pct"/>
          </w:tcPr>
          <w:p w14:paraId="32D33693" w14:textId="7A7BDB3B" w:rsidR="00213214" w:rsidRPr="009E4A96" w:rsidRDefault="00213214" w:rsidP="00592175">
            <w:pPr>
              <w:pStyle w:val="TableBodyText"/>
            </w:pPr>
            <w:r w:rsidRPr="009E4A96">
              <w:t>Substitution</w:t>
            </w:r>
          </w:p>
        </w:tc>
        <w:tc>
          <w:tcPr>
            <w:tcW w:w="866" w:type="pct"/>
            <w:vMerge w:val="restart"/>
          </w:tcPr>
          <w:p w14:paraId="6BE1653D" w14:textId="04803CE7" w:rsidR="00213214" w:rsidRPr="009E4A96" w:rsidRDefault="00213214" w:rsidP="00592175">
            <w:pPr>
              <w:pStyle w:val="TableBodyText"/>
            </w:pPr>
            <w:r>
              <w:t>November 2025</w:t>
            </w:r>
          </w:p>
        </w:tc>
      </w:tr>
      <w:tr w:rsidR="00213214" w:rsidRPr="00484012" w14:paraId="2E9BB6D0" w14:textId="77777777" w:rsidTr="00B46505">
        <w:tc>
          <w:tcPr>
            <w:tcW w:w="748" w:type="pct"/>
            <w:vMerge/>
          </w:tcPr>
          <w:p w14:paraId="0E8AA020" w14:textId="77777777" w:rsidR="00213214" w:rsidRPr="009E4A96" w:rsidRDefault="00213214" w:rsidP="00592175">
            <w:pPr>
              <w:pStyle w:val="TableBodyText"/>
            </w:pPr>
          </w:p>
        </w:tc>
        <w:tc>
          <w:tcPr>
            <w:tcW w:w="2709" w:type="pct"/>
          </w:tcPr>
          <w:p w14:paraId="772DAADD" w14:textId="7D4577D7" w:rsidR="00213214" w:rsidRPr="009E4A96" w:rsidRDefault="00213214" w:rsidP="00592175">
            <w:pPr>
              <w:pStyle w:val="TableBodyText"/>
            </w:pPr>
            <w:r w:rsidRPr="009E4A96">
              <w:t xml:space="preserve">3.1 – Definitions of </w:t>
            </w:r>
            <w:r>
              <w:t>‘m</w:t>
            </w:r>
            <w:r w:rsidRPr="009E4A96">
              <w:t xml:space="preserve">ultiple </w:t>
            </w:r>
            <w:r>
              <w:t>s</w:t>
            </w:r>
            <w:r w:rsidRPr="009E4A96">
              <w:t xml:space="preserve">upport </w:t>
            </w:r>
            <w:r>
              <w:t>b</w:t>
            </w:r>
            <w:r w:rsidRPr="009E4A96">
              <w:t>ar MBEJ</w:t>
            </w:r>
            <w:r>
              <w:t>’</w:t>
            </w:r>
            <w:r w:rsidRPr="009E4A96">
              <w:t xml:space="preserve"> and </w:t>
            </w:r>
            <w:r>
              <w:t>‘s</w:t>
            </w:r>
            <w:r w:rsidRPr="009E4A96">
              <w:t xml:space="preserve">ingle </w:t>
            </w:r>
            <w:r>
              <w:t>s</w:t>
            </w:r>
            <w:r w:rsidRPr="009E4A96">
              <w:t xml:space="preserve">upport </w:t>
            </w:r>
            <w:r>
              <w:t>b</w:t>
            </w:r>
            <w:r w:rsidRPr="009E4A96">
              <w:t>ar MBEJ</w:t>
            </w:r>
            <w:r>
              <w:t>’</w:t>
            </w:r>
            <w:r w:rsidRPr="009E4A96">
              <w:t xml:space="preserve"> clarified</w:t>
            </w:r>
          </w:p>
        </w:tc>
        <w:tc>
          <w:tcPr>
            <w:tcW w:w="677" w:type="pct"/>
          </w:tcPr>
          <w:p w14:paraId="2E00C5D0" w14:textId="3069B9C6" w:rsidR="00213214" w:rsidRPr="009E4A96" w:rsidRDefault="00213214" w:rsidP="00592175">
            <w:pPr>
              <w:pStyle w:val="TableBodyText"/>
            </w:pPr>
            <w:r w:rsidRPr="009E4A96">
              <w:t>Substitution</w:t>
            </w:r>
          </w:p>
        </w:tc>
        <w:tc>
          <w:tcPr>
            <w:tcW w:w="866" w:type="pct"/>
            <w:vMerge/>
          </w:tcPr>
          <w:p w14:paraId="6EB19B32" w14:textId="77777777" w:rsidR="00213214" w:rsidRPr="009E4A96" w:rsidRDefault="00213214" w:rsidP="00592175">
            <w:pPr>
              <w:pStyle w:val="TableBodyText"/>
            </w:pPr>
          </w:p>
        </w:tc>
      </w:tr>
      <w:tr w:rsidR="00213214" w:rsidRPr="00484012" w14:paraId="1951F9FC" w14:textId="77777777" w:rsidTr="00B46505">
        <w:tc>
          <w:tcPr>
            <w:tcW w:w="748" w:type="pct"/>
            <w:vMerge/>
          </w:tcPr>
          <w:p w14:paraId="35B22E44" w14:textId="77777777" w:rsidR="00213214" w:rsidRPr="009E4A96" w:rsidRDefault="00213214" w:rsidP="00592175">
            <w:pPr>
              <w:pStyle w:val="TableBodyText"/>
            </w:pPr>
          </w:p>
        </w:tc>
        <w:tc>
          <w:tcPr>
            <w:tcW w:w="2709" w:type="pct"/>
          </w:tcPr>
          <w:p w14:paraId="0FA5C7D0" w14:textId="470F5201" w:rsidR="00213214" w:rsidRPr="009E4A96" w:rsidRDefault="00213214" w:rsidP="00592175">
            <w:pPr>
              <w:pStyle w:val="TableBodyText"/>
            </w:pPr>
            <w:r w:rsidRPr="009E4A96">
              <w:t xml:space="preserve">4.1 and 4.3 – Wording clarified </w:t>
            </w:r>
          </w:p>
        </w:tc>
        <w:tc>
          <w:tcPr>
            <w:tcW w:w="677" w:type="pct"/>
          </w:tcPr>
          <w:p w14:paraId="65EF399F" w14:textId="35AFBDEB" w:rsidR="00213214" w:rsidRPr="009E4A96" w:rsidRDefault="00213214" w:rsidP="00592175">
            <w:pPr>
              <w:pStyle w:val="TableBodyText"/>
            </w:pPr>
            <w:r w:rsidRPr="009E4A96">
              <w:t>Substitution</w:t>
            </w:r>
          </w:p>
        </w:tc>
        <w:tc>
          <w:tcPr>
            <w:tcW w:w="866" w:type="pct"/>
            <w:vMerge/>
          </w:tcPr>
          <w:p w14:paraId="25827868" w14:textId="77777777" w:rsidR="00213214" w:rsidRPr="009E4A96" w:rsidRDefault="00213214" w:rsidP="00592175">
            <w:pPr>
              <w:pStyle w:val="TableBodyText"/>
            </w:pPr>
          </w:p>
        </w:tc>
      </w:tr>
      <w:tr w:rsidR="00213214" w:rsidRPr="00484012" w14:paraId="06F3E20F" w14:textId="77777777" w:rsidTr="00B46505">
        <w:tc>
          <w:tcPr>
            <w:tcW w:w="748" w:type="pct"/>
            <w:vMerge/>
          </w:tcPr>
          <w:p w14:paraId="3593B402" w14:textId="77777777" w:rsidR="00213214" w:rsidRPr="009E4A96" w:rsidRDefault="00213214" w:rsidP="00592175">
            <w:pPr>
              <w:pStyle w:val="TableBodyText"/>
            </w:pPr>
          </w:p>
        </w:tc>
        <w:tc>
          <w:tcPr>
            <w:tcW w:w="2709" w:type="pct"/>
          </w:tcPr>
          <w:p w14:paraId="7E6D9414" w14:textId="7E122611" w:rsidR="00213214" w:rsidRPr="009E4A96" w:rsidRDefault="00213214" w:rsidP="00592175">
            <w:pPr>
              <w:pStyle w:val="TableBodyText"/>
            </w:pPr>
            <w:r>
              <w:t xml:space="preserve">5.28 </w:t>
            </w:r>
            <w:r w:rsidRPr="009E4A96">
              <w:t>–</w:t>
            </w:r>
            <w:r>
              <w:t xml:space="preserve"> </w:t>
            </w:r>
            <w:r w:rsidRPr="00F3484F">
              <w:t>Wording clarified</w:t>
            </w:r>
          </w:p>
        </w:tc>
        <w:tc>
          <w:tcPr>
            <w:tcW w:w="677" w:type="pct"/>
          </w:tcPr>
          <w:p w14:paraId="4CD6BDEC" w14:textId="5D5455B8" w:rsidR="00213214" w:rsidRPr="009E4A96" w:rsidRDefault="00213214" w:rsidP="00592175">
            <w:pPr>
              <w:pStyle w:val="TableBodyText"/>
            </w:pPr>
            <w:r w:rsidRPr="00F3484F">
              <w:t>Substitution</w:t>
            </w:r>
          </w:p>
        </w:tc>
        <w:tc>
          <w:tcPr>
            <w:tcW w:w="866" w:type="pct"/>
            <w:vMerge/>
          </w:tcPr>
          <w:p w14:paraId="6540EDE9" w14:textId="77777777" w:rsidR="00213214" w:rsidRPr="009E4A96" w:rsidRDefault="00213214" w:rsidP="00592175">
            <w:pPr>
              <w:pStyle w:val="TableBodyText"/>
            </w:pPr>
          </w:p>
        </w:tc>
      </w:tr>
    </w:tbl>
    <w:p w14:paraId="5AA22917" w14:textId="77777777" w:rsidR="00AF1D72" w:rsidRPr="002A6595" w:rsidRDefault="00AF1D72" w:rsidP="00492F96">
      <w:pPr>
        <w:pStyle w:val="Paragraph"/>
        <w:numPr>
          <w:ilvl w:val="0"/>
          <w:numId w:val="10"/>
        </w:numPr>
        <w:rPr>
          <w:noProof w:val="0"/>
        </w:rPr>
      </w:pPr>
    </w:p>
    <w:tbl>
      <w:tblPr>
        <w:tblW w:w="0" w:type="auto"/>
        <w:tblLook w:val="01E0" w:firstRow="1" w:lastRow="1" w:firstColumn="1" w:lastColumn="1" w:noHBand="0" w:noVBand="0"/>
      </w:tblPr>
      <w:tblGrid>
        <w:gridCol w:w="1157"/>
        <w:gridCol w:w="8353"/>
      </w:tblGrid>
      <w:tr w:rsidR="00AF1D72" w:rsidRPr="00484012" w14:paraId="34B36AD5" w14:textId="77777777" w:rsidTr="00AF1D72">
        <w:trPr>
          <w:trHeight w:val="427"/>
        </w:trPr>
        <w:tc>
          <w:tcPr>
            <w:tcW w:w="1101" w:type="dxa"/>
          </w:tcPr>
          <w:p w14:paraId="1A0F4A13" w14:textId="77777777" w:rsidR="00AF1D72" w:rsidRPr="002A6595" w:rsidRDefault="00AF1D72" w:rsidP="001B7F72">
            <w:pPr>
              <w:pStyle w:val="TableBodyText"/>
              <w:rPr>
                <w:b/>
                <w:bCs w:val="0"/>
                <w:sz w:val="16"/>
              </w:rPr>
            </w:pPr>
            <w:r w:rsidRPr="002A6595">
              <w:rPr>
                <w:b/>
                <w:bCs w:val="0"/>
              </w:rPr>
              <w:t>Key</w:t>
            </w:r>
          </w:p>
        </w:tc>
        <w:tc>
          <w:tcPr>
            <w:tcW w:w="8680" w:type="dxa"/>
          </w:tcPr>
          <w:p w14:paraId="579971E6" w14:textId="77777777" w:rsidR="00AF1D72" w:rsidRPr="002A6595" w:rsidRDefault="00AF1D72" w:rsidP="001B7F72">
            <w:pPr>
              <w:pStyle w:val="TableBodyText"/>
            </w:pPr>
          </w:p>
        </w:tc>
      </w:tr>
      <w:tr w:rsidR="00AF1D72" w:rsidRPr="00484012" w14:paraId="2C27FD3C" w14:textId="77777777" w:rsidTr="00AF1D72">
        <w:tc>
          <w:tcPr>
            <w:tcW w:w="1101" w:type="dxa"/>
          </w:tcPr>
          <w:p w14:paraId="621644E5" w14:textId="77777777" w:rsidR="00AF1D72" w:rsidRPr="002A6595" w:rsidRDefault="00AF1D72" w:rsidP="001B7F72">
            <w:pPr>
              <w:pStyle w:val="TableBodyText"/>
            </w:pPr>
            <w:r w:rsidRPr="002A6595">
              <w:t>Format</w:t>
            </w:r>
          </w:p>
        </w:tc>
        <w:tc>
          <w:tcPr>
            <w:tcW w:w="8680" w:type="dxa"/>
          </w:tcPr>
          <w:p w14:paraId="0B5DE507" w14:textId="77777777" w:rsidR="00AF1D72" w:rsidRPr="002A6595" w:rsidRDefault="00AF1D72" w:rsidP="001B7F72">
            <w:pPr>
              <w:pStyle w:val="TableBodyText"/>
            </w:pPr>
            <w:r w:rsidRPr="002A6595">
              <w:t>Change in format</w:t>
            </w:r>
          </w:p>
        </w:tc>
      </w:tr>
      <w:tr w:rsidR="00AF1D72" w:rsidRPr="00484012" w14:paraId="63F6E9BF" w14:textId="77777777" w:rsidTr="00AF1D72">
        <w:tc>
          <w:tcPr>
            <w:tcW w:w="1101" w:type="dxa"/>
          </w:tcPr>
          <w:p w14:paraId="152AA969" w14:textId="77777777" w:rsidR="00AF1D72" w:rsidRPr="002A6595" w:rsidRDefault="00AF1D72" w:rsidP="001B7F72">
            <w:pPr>
              <w:pStyle w:val="TableBodyText"/>
            </w:pPr>
            <w:r w:rsidRPr="002A6595">
              <w:t>Substitution</w:t>
            </w:r>
          </w:p>
        </w:tc>
        <w:tc>
          <w:tcPr>
            <w:tcW w:w="8680" w:type="dxa"/>
          </w:tcPr>
          <w:p w14:paraId="20B1E6FB" w14:textId="77777777" w:rsidR="00AF1D72" w:rsidRPr="002A6595" w:rsidRDefault="00AF1D72" w:rsidP="001B7F72">
            <w:pPr>
              <w:pStyle w:val="TableBodyText"/>
            </w:pPr>
            <w:r w:rsidRPr="002A6595">
              <w:t>Old clause removed and replaced with new clause</w:t>
            </w:r>
          </w:p>
        </w:tc>
      </w:tr>
      <w:tr w:rsidR="00AF1D72" w:rsidRPr="00484012" w14:paraId="015CFAEA" w14:textId="77777777" w:rsidTr="00AF1D72">
        <w:tc>
          <w:tcPr>
            <w:tcW w:w="1101" w:type="dxa"/>
          </w:tcPr>
          <w:p w14:paraId="127237EE" w14:textId="77777777" w:rsidR="00AF1D72" w:rsidRPr="002A6595" w:rsidRDefault="00AF1D72" w:rsidP="001B7F72">
            <w:pPr>
              <w:pStyle w:val="TableBodyText"/>
            </w:pPr>
            <w:r w:rsidRPr="002A6595">
              <w:t>New</w:t>
            </w:r>
          </w:p>
        </w:tc>
        <w:tc>
          <w:tcPr>
            <w:tcW w:w="8680" w:type="dxa"/>
          </w:tcPr>
          <w:p w14:paraId="42D85C62" w14:textId="77777777" w:rsidR="00AF1D72" w:rsidRPr="002A6595" w:rsidRDefault="00AF1D72" w:rsidP="001B7F72">
            <w:pPr>
              <w:pStyle w:val="TableBodyText"/>
            </w:pPr>
            <w:r w:rsidRPr="002A6595">
              <w:t>Insertion of new clause</w:t>
            </w:r>
          </w:p>
        </w:tc>
      </w:tr>
      <w:tr w:rsidR="00AF1D72" w:rsidRPr="00484012" w14:paraId="05A43914" w14:textId="77777777" w:rsidTr="00AF1D72">
        <w:tc>
          <w:tcPr>
            <w:tcW w:w="1101" w:type="dxa"/>
          </w:tcPr>
          <w:p w14:paraId="67129848" w14:textId="77777777" w:rsidR="00AF1D72" w:rsidRPr="002A6595" w:rsidRDefault="00AF1D72" w:rsidP="001B7F72">
            <w:pPr>
              <w:pStyle w:val="TableBodyText"/>
            </w:pPr>
            <w:r w:rsidRPr="002A6595">
              <w:t>Removed</w:t>
            </w:r>
          </w:p>
        </w:tc>
        <w:tc>
          <w:tcPr>
            <w:tcW w:w="8680" w:type="dxa"/>
          </w:tcPr>
          <w:p w14:paraId="4F68E19E" w14:textId="77777777" w:rsidR="00AF1D72" w:rsidRPr="002A6595" w:rsidRDefault="00AF1D72" w:rsidP="001B7F72">
            <w:pPr>
              <w:pStyle w:val="TableBodyText"/>
            </w:pPr>
            <w:r w:rsidRPr="002A6595">
              <w:t>Old clauses removed</w:t>
            </w:r>
          </w:p>
        </w:tc>
      </w:tr>
    </w:tbl>
    <w:p w14:paraId="2E7C9868" w14:textId="4B1BAE79" w:rsidR="002372EC" w:rsidRPr="00F74308" w:rsidRDefault="002372EC" w:rsidP="00462624">
      <w:pPr>
        <w:pStyle w:val="Paragraph"/>
        <w:tabs>
          <w:tab w:val="clear" w:pos="1134"/>
        </w:tabs>
        <w:ind w:left="0" w:firstLine="0"/>
        <w:rPr>
          <w:noProof w:val="0"/>
        </w:rPr>
      </w:pPr>
    </w:p>
    <w:sectPr w:rsidR="002372EC" w:rsidRPr="00F74308" w:rsidSect="00EB3D5E">
      <w:headerReference w:type="default" r:id="rId19"/>
      <w:type w:val="continuous"/>
      <w:pgSz w:w="11910" w:h="16850"/>
      <w:pgMar w:top="709" w:right="1420" w:bottom="1040" w:left="980" w:header="794" w:footer="6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5CFC9" w14:textId="77777777" w:rsidR="00EF61D1" w:rsidRDefault="00EF61D1">
      <w:r>
        <w:separator/>
      </w:r>
    </w:p>
  </w:endnote>
  <w:endnote w:type="continuationSeparator" w:id="0">
    <w:p w14:paraId="13A79D5D" w14:textId="77777777" w:rsidR="00EF61D1" w:rsidRDefault="00EF61D1">
      <w:r>
        <w:continuationSeparator/>
      </w:r>
    </w:p>
  </w:endnote>
  <w:endnote w:type="continuationNotice" w:id="1">
    <w:p w14:paraId="376B242B" w14:textId="77777777" w:rsidR="00EF61D1" w:rsidRDefault="00EF6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F2B3" w14:textId="4F64FAEE" w:rsidR="006915C3" w:rsidRDefault="006915C3" w:rsidP="001E7290">
    <w:pPr>
      <w:pStyle w:val="Style6"/>
    </w:pPr>
    <w:r>
      <mc:AlternateContent>
        <mc:Choice Requires="wps">
          <w:drawing>
            <wp:anchor distT="0" distB="0" distL="114300" distR="114300" simplePos="0" relativeHeight="251658240" behindDoc="1" locked="0" layoutInCell="1" allowOverlap="1" wp14:anchorId="7FA9F319" wp14:editId="291CC2AC">
              <wp:simplePos x="0" y="0"/>
              <wp:positionH relativeFrom="page">
                <wp:posOffset>701040</wp:posOffset>
              </wp:positionH>
              <wp:positionV relativeFrom="page">
                <wp:posOffset>9986645</wp:posOffset>
              </wp:positionV>
              <wp:extent cx="5797550" cy="0"/>
              <wp:effectExtent l="5715" t="13970" r="6985" b="508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901A0"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86.35pt" to="511.7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" strokeweight=".48pt">
              <w10:wrap anchorx="page" anchory="page"/>
            </v:line>
          </w:pict>
        </mc:Fallback>
      </mc:AlternateContent>
    </w:r>
    <w:r>
      <mc:AlternateContent>
        <mc:Choice Requires="wps">
          <w:drawing>
            <wp:anchor distT="0" distB="0" distL="114300" distR="114300" simplePos="0" relativeHeight="251658241" behindDoc="1" locked="0" layoutInCell="1" allowOverlap="1" wp14:anchorId="7FA9F31A" wp14:editId="37CE5F11">
              <wp:simplePos x="0" y="0"/>
              <wp:positionH relativeFrom="page">
                <wp:posOffset>706755</wp:posOffset>
              </wp:positionH>
              <wp:positionV relativeFrom="page">
                <wp:posOffset>10030460</wp:posOffset>
              </wp:positionV>
              <wp:extent cx="153670" cy="165735"/>
              <wp:effectExtent l="1905"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A" w14:textId="77777777" w:rsidR="006915C3" w:rsidRDefault="006915C3">
                          <w:pPr>
                            <w:spacing w:before="10"/>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9F31A" id="_x0000_t202" coordsize="21600,21600" o:spt="202" path="m,l,21600r21600,l21600,xe">
              <v:stroke joinstyle="miter"/>
              <v:path gradientshapeok="t" o:connecttype="rect"/>
            </v:shapetype>
            <v:shape id="Text Box 2" o:spid="_x0000_s1026" type="#_x0000_t202" style="position:absolute;left:0;text-align:left;margin-left:55.65pt;margin-top:789.8pt;width:12.1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" filled="f" stroked="f">
              <v:textbox inset="0,0,0,0">
                <w:txbxContent>
                  <w:p w14:paraId="7FA9F3DA" w14:textId="77777777" w:rsidR="006915C3" w:rsidRDefault="006915C3">
                    <w:pPr>
                      <w:spacing w:before="10"/>
                      <w:ind w:left="20"/>
                    </w:pPr>
                    <w:r>
                      <w:t>60</w:t>
                    </w:r>
                  </w:p>
                </w:txbxContent>
              </v:textbox>
              <w10:wrap anchorx="page" anchory="page"/>
            </v:shape>
          </w:pict>
        </mc:Fallback>
      </mc:AlternateContent>
    </w:r>
    <w:r>
      <mc:AlternateContent>
        <mc:Choice Requires="wps">
          <w:drawing>
            <wp:anchor distT="0" distB="0" distL="114300" distR="114300" simplePos="0" relativeHeight="251658242" behindDoc="1" locked="0" layoutInCell="1" allowOverlap="1" wp14:anchorId="7FA9F31B" wp14:editId="64A1F620">
              <wp:simplePos x="0" y="0"/>
              <wp:positionH relativeFrom="page">
                <wp:posOffset>5831840</wp:posOffset>
              </wp:positionH>
              <wp:positionV relativeFrom="page">
                <wp:posOffset>10030460</wp:posOffset>
              </wp:positionV>
              <wp:extent cx="660400" cy="165735"/>
              <wp:effectExtent l="2540" t="63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B" w14:textId="77777777" w:rsidR="006915C3" w:rsidRDefault="006915C3">
                          <w:pPr>
                            <w:spacing w:before="10"/>
                            <w:ind w:left="20"/>
                          </w:pPr>
                          <w:r>
                            <w:t>Ed 1 / Rev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F31B" id="Text Box 1" o:spid="_x0000_s1027" type="#_x0000_t202" style="position:absolute;left:0;text-align:left;margin-left:459.2pt;margin-top:789.8pt;width:52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" filled="f" stroked="f">
              <v:textbox inset="0,0,0,0">
                <w:txbxContent>
                  <w:p w14:paraId="7FA9F3DB" w14:textId="77777777" w:rsidR="006915C3" w:rsidRDefault="006915C3">
                    <w:pPr>
                      <w:spacing w:before="10"/>
                      <w:ind w:left="20"/>
                    </w:pPr>
                    <w:r>
                      <w:t>Ed 1 / Rev 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C5E90" w14:textId="1846B8C7" w:rsidR="006915C3" w:rsidRDefault="006915C3">
    <w:pPr>
      <w:pStyle w:val="Footer"/>
    </w:pPr>
  </w:p>
  <w:p w14:paraId="6C2B5812" w14:textId="3B85F861" w:rsidR="006915C3" w:rsidRPr="005252CA" w:rsidRDefault="006915C3" w:rsidP="005252CA">
    <w:pPr>
      <w:widowControl/>
      <w:pBdr>
        <w:top w:val="dotted" w:sz="4" w:space="1" w:color="auto"/>
      </w:pBdr>
      <w:tabs>
        <w:tab w:val="center" w:pos="4513"/>
        <w:tab w:val="right" w:pos="9026"/>
      </w:tabs>
      <w:autoSpaceDE/>
      <w:autoSpaceDN/>
      <w:jc w:val="right"/>
      <w:rPr>
        <w:rFonts w:eastAsia="SimSun" w:cs="Arial"/>
        <w:bCs/>
        <w:noProof/>
        <w:color w:val="6F7C87"/>
        <w:lang w:eastAsia="ja-JP"/>
      </w:rPr>
    </w:pPr>
    <w:r>
      <w:rPr>
        <w:rFonts w:eastAsia="SimSun" w:cs="Arial"/>
        <w:b/>
        <w:sz w:val="16"/>
        <w:szCs w:val="16"/>
        <w:lang w:eastAsia="ja-JP"/>
      </w:rPr>
      <w:br/>
    </w:r>
    <w:r w:rsidRPr="005252CA">
      <w:rPr>
        <w:rFonts w:eastAsia="SimSun" w:cs="Arial"/>
        <w:bCs/>
        <w:sz w:val="16"/>
        <w:szCs w:val="16"/>
        <w:lang w:eastAsia="ja-JP"/>
      </w:rPr>
      <w:t>Edition</w:t>
    </w:r>
    <w:r>
      <w:rPr>
        <w:rFonts w:eastAsia="SimSun" w:cs="Arial"/>
        <w:bCs/>
        <w:sz w:val="16"/>
        <w:szCs w:val="16"/>
        <w:lang w:eastAsia="ja-JP"/>
      </w:rPr>
      <w:t xml:space="preserve"> </w:t>
    </w:r>
    <w:r w:rsidR="00484012">
      <w:rPr>
        <w:rFonts w:eastAsia="SimSun" w:cs="Arial"/>
        <w:bCs/>
        <w:sz w:val="16"/>
        <w:szCs w:val="16"/>
        <w:lang w:eastAsia="ja-JP"/>
      </w:rPr>
      <w:t>1.</w:t>
    </w:r>
    <w:r w:rsidR="001B2E34">
      <w:rPr>
        <w:rFonts w:eastAsia="SimSun" w:cs="Arial"/>
        <w:bCs/>
        <w:sz w:val="16"/>
        <w:szCs w:val="16"/>
        <w:lang w:eastAsia="ja-JP"/>
      </w:rPr>
      <w:t xml:space="preserve">1 </w:t>
    </w:r>
    <w:r w:rsidR="00EF6D79">
      <w:rPr>
        <w:rFonts w:eastAsia="SimSun" w:cs="Arial"/>
        <w:bCs/>
        <w:sz w:val="16"/>
        <w:szCs w:val="16"/>
        <w:lang w:eastAsia="ja-JP"/>
      </w:rPr>
      <w:t>November</w:t>
    </w:r>
    <w:r>
      <w:rPr>
        <w:rFonts w:eastAsia="SimSun" w:cs="Arial"/>
        <w:bCs/>
        <w:sz w:val="16"/>
        <w:szCs w:val="16"/>
        <w:lang w:eastAsia="ja-JP"/>
      </w:rPr>
      <w:t xml:space="preserve"> </w:t>
    </w:r>
    <w:r w:rsidR="00484012">
      <w:rPr>
        <w:rFonts w:eastAsia="SimSun" w:cs="Arial"/>
        <w:bCs/>
        <w:sz w:val="16"/>
        <w:szCs w:val="16"/>
        <w:lang w:eastAsia="ja-JP"/>
      </w:rPr>
      <w:t>2025</w:t>
    </w:r>
    <w:r w:rsidR="00741323">
      <w:rPr>
        <w:rFonts w:eastAsia="SimSun" w:cs="Arial"/>
        <w:bCs/>
        <w:sz w:val="16"/>
        <w:szCs w:val="16"/>
        <w:lang w:eastAsia="ja-JP"/>
      </w:rPr>
      <w:t xml:space="preserve"> </w:t>
    </w:r>
    <w:r w:rsidRPr="005252CA">
      <w:rPr>
        <w:rFonts w:eastAsia="SimSun" w:cs="Arial"/>
        <w:bCs/>
        <w:sz w:val="16"/>
        <w:szCs w:val="16"/>
        <w:lang w:eastAsia="ja-JP"/>
      </w:rPr>
      <w:t xml:space="preserve">| page </w:t>
    </w:r>
    <w:r w:rsidRPr="005252CA">
      <w:rPr>
        <w:rFonts w:eastAsia="SimSun" w:cs="Arial"/>
        <w:bCs/>
        <w:sz w:val="16"/>
        <w:szCs w:val="16"/>
        <w:lang w:eastAsia="ja-JP"/>
      </w:rPr>
      <w:fldChar w:fldCharType="begin"/>
    </w:r>
    <w:r w:rsidRPr="005252CA">
      <w:rPr>
        <w:rFonts w:eastAsia="SimSun" w:cs="Arial"/>
        <w:bCs/>
        <w:sz w:val="16"/>
        <w:szCs w:val="16"/>
        <w:lang w:eastAsia="ja-JP"/>
      </w:rPr>
      <w:instrText xml:space="preserve"> PAGE   \* MERGEFORMAT </w:instrText>
    </w:r>
    <w:r w:rsidRPr="005252CA">
      <w:rPr>
        <w:rFonts w:eastAsia="SimSun" w:cs="Arial"/>
        <w:bCs/>
        <w:sz w:val="16"/>
        <w:szCs w:val="16"/>
        <w:lang w:eastAsia="ja-JP"/>
      </w:rPr>
      <w:fldChar w:fldCharType="separate"/>
    </w:r>
    <w:r w:rsidRPr="005252CA">
      <w:rPr>
        <w:rFonts w:eastAsia="SimSun" w:cs="Arial"/>
        <w:bCs/>
        <w:noProof/>
        <w:sz w:val="16"/>
        <w:szCs w:val="16"/>
        <w:lang w:eastAsia="ja-JP"/>
      </w:rPr>
      <w:t>7</w:t>
    </w:r>
    <w:r w:rsidRPr="005252CA">
      <w:rPr>
        <w:rFonts w:eastAsia="SimSun" w:cs="Arial"/>
        <w:bCs/>
        <w:noProof/>
        <w:sz w:val="16"/>
        <w:szCs w:val="16"/>
        <w:lang w:eastAsia="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1EE4" w14:textId="79F7048C" w:rsidR="006915C3" w:rsidRDefault="006915C3">
    <w:pPr>
      <w:pStyle w:val="Footer"/>
    </w:pPr>
  </w:p>
  <w:p w14:paraId="53E5821A" w14:textId="60BB040C" w:rsidR="006915C3" w:rsidRPr="004A7CAA" w:rsidRDefault="006915C3" w:rsidP="003F7623">
    <w:pPr>
      <w:widowControl/>
      <w:pBdr>
        <w:top w:val="dotted" w:sz="4" w:space="1" w:color="auto"/>
      </w:pBdr>
      <w:tabs>
        <w:tab w:val="center" w:pos="4513"/>
        <w:tab w:val="right" w:pos="9026"/>
      </w:tabs>
      <w:autoSpaceDE/>
      <w:autoSpaceDN/>
      <w:jc w:val="right"/>
      <w:rPr>
        <w:rFonts w:eastAsia="SimSun" w:cs="Arial"/>
        <w:noProof/>
        <w:color w:val="6F7C87"/>
        <w:lang w:eastAsia="ja-JP"/>
      </w:rPr>
    </w:pPr>
    <w:r>
      <w:rPr>
        <w:rFonts w:eastAsia="SimSun" w:cs="Arial"/>
        <w:color w:val="6F7C87"/>
        <w:sz w:val="16"/>
        <w:szCs w:val="16"/>
        <w:lang w:eastAsia="ja-JP"/>
      </w:rPr>
      <w:tab/>
    </w:r>
    <w:r>
      <w:rPr>
        <w:rFonts w:eastAsia="SimSun" w:cs="Arial"/>
        <w:color w:val="6F7C87"/>
        <w:sz w:val="16"/>
        <w:szCs w:val="16"/>
        <w:lang w:eastAsia="ja-JP"/>
      </w:rPr>
      <w:tab/>
    </w:r>
    <w:r>
      <w:rPr>
        <w:rFonts w:eastAsia="SimSun" w:cs="Arial"/>
        <w:color w:val="6F7C87"/>
        <w:sz w:val="16"/>
        <w:szCs w:val="16"/>
        <w:lang w:eastAsia="ja-JP"/>
      </w:rPr>
      <w:br/>
    </w:r>
    <w:r w:rsidRPr="005252CA">
      <w:rPr>
        <w:rFonts w:eastAsia="SimSun" w:cs="Arial"/>
        <w:bCs/>
        <w:sz w:val="16"/>
        <w:szCs w:val="16"/>
        <w:lang w:eastAsia="ja-JP"/>
      </w:rPr>
      <w:t>Edition 1.0</w:t>
    </w:r>
    <w:r>
      <w:rPr>
        <w:rFonts w:eastAsia="SimSun" w:cs="Arial"/>
        <w:bCs/>
        <w:sz w:val="16"/>
        <w:szCs w:val="16"/>
        <w:lang w:eastAsia="ja-JP"/>
      </w:rPr>
      <w:t xml:space="preserve"> Jan 2021</w:t>
    </w:r>
    <w:r w:rsidRPr="003F7623">
      <w:rPr>
        <w:rFonts w:eastAsia="SimSun" w:cs="Arial"/>
        <w:sz w:val="16"/>
        <w:szCs w:val="16"/>
        <w:lang w:eastAsia="ja-JP"/>
      </w:rPr>
      <w:t xml:space="preserve">| page </w:t>
    </w:r>
    <w:r w:rsidRPr="003F7623">
      <w:rPr>
        <w:rFonts w:eastAsia="SimSun" w:cs="Arial"/>
        <w:sz w:val="16"/>
        <w:szCs w:val="16"/>
        <w:lang w:eastAsia="ja-JP"/>
      </w:rPr>
      <w:fldChar w:fldCharType="begin"/>
    </w:r>
    <w:r w:rsidRPr="003F7623">
      <w:rPr>
        <w:rFonts w:eastAsia="SimSun" w:cs="Arial"/>
        <w:sz w:val="16"/>
        <w:szCs w:val="16"/>
        <w:lang w:eastAsia="ja-JP"/>
      </w:rPr>
      <w:instrText xml:space="preserve"> PAGE   \* MERGEFORMAT </w:instrText>
    </w:r>
    <w:r w:rsidRPr="003F7623">
      <w:rPr>
        <w:rFonts w:eastAsia="SimSun" w:cs="Arial"/>
        <w:sz w:val="16"/>
        <w:szCs w:val="16"/>
        <w:lang w:eastAsia="ja-JP"/>
      </w:rPr>
      <w:fldChar w:fldCharType="separate"/>
    </w:r>
    <w:r w:rsidRPr="003F7623">
      <w:rPr>
        <w:rFonts w:eastAsia="SimSun" w:cs="Arial"/>
        <w:noProof/>
        <w:sz w:val="16"/>
        <w:szCs w:val="16"/>
        <w:lang w:eastAsia="ja-JP"/>
      </w:rPr>
      <w:t>1</w:t>
    </w:r>
    <w:r w:rsidRPr="003F7623">
      <w:rPr>
        <w:rFonts w:eastAsia="SimSun" w:cs="Arial"/>
        <w:noProof/>
        <w:sz w:val="16"/>
        <w:szCs w:val="16"/>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FD8A4" w14:textId="77777777" w:rsidR="00EF61D1" w:rsidRDefault="00EF61D1">
      <w:r>
        <w:separator/>
      </w:r>
    </w:p>
  </w:footnote>
  <w:footnote w:type="continuationSeparator" w:id="0">
    <w:p w14:paraId="56FE2891" w14:textId="77777777" w:rsidR="00EF61D1" w:rsidRDefault="00EF61D1">
      <w:r>
        <w:continuationSeparator/>
      </w:r>
    </w:p>
  </w:footnote>
  <w:footnote w:type="continuationNotice" w:id="1">
    <w:p w14:paraId="64B7835A" w14:textId="77777777" w:rsidR="00EF61D1" w:rsidRDefault="00EF6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9544" w14:textId="0852E6B9" w:rsidR="006915C3" w:rsidRDefault="006915C3">
    <w:pPr>
      <w:pStyle w:val="Header"/>
    </w:pPr>
  </w:p>
  <w:p w14:paraId="53F80914" w14:textId="77777777" w:rsidR="006915C3" w:rsidRDefault="006915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1E2E9" w14:textId="4FE177F4" w:rsidR="006915C3" w:rsidRPr="003F7623" w:rsidRDefault="006915C3" w:rsidP="003F7623">
    <w:pPr>
      <w:widowControl/>
      <w:pBdr>
        <w:bottom w:val="dotted" w:sz="4" w:space="1" w:color="auto"/>
      </w:pBdr>
      <w:tabs>
        <w:tab w:val="center" w:pos="4513"/>
        <w:tab w:val="right" w:pos="9026"/>
      </w:tabs>
      <w:autoSpaceDE/>
      <w:autoSpaceDN/>
      <w:jc w:val="right"/>
      <w:rPr>
        <w:rFonts w:eastAsia="SimSun" w:cs="Arial"/>
        <w:b/>
        <w:sz w:val="16"/>
        <w:szCs w:val="16"/>
        <w:lang w:eastAsia="ja-JP"/>
      </w:rPr>
    </w:pPr>
    <w:r w:rsidRPr="003F7623">
      <w:rPr>
        <w:rFonts w:eastAsia="SimSun" w:cs="Arial"/>
        <w:b/>
        <w:sz w:val="16"/>
        <w:szCs w:val="16"/>
        <w:lang w:eastAsia="ja-JP"/>
      </w:rPr>
      <w:t xml:space="preserve">ATS </w:t>
    </w:r>
    <w:r>
      <w:rPr>
        <w:rFonts w:eastAsia="SimSun" w:cs="Arial"/>
        <w:b/>
        <w:sz w:val="16"/>
        <w:szCs w:val="16"/>
        <w:lang w:eastAsia="ja-JP"/>
      </w:rPr>
      <w:t>5</w:t>
    </w:r>
    <w:r w:rsidR="00E4417A">
      <w:rPr>
        <w:rFonts w:eastAsia="SimSun" w:cs="Arial"/>
        <w:b/>
        <w:sz w:val="16"/>
        <w:szCs w:val="16"/>
        <w:lang w:eastAsia="ja-JP"/>
      </w:rPr>
      <w:t>64</w:t>
    </w:r>
    <w:r>
      <w:rPr>
        <w:rFonts w:eastAsia="SimSun" w:cs="Arial"/>
        <w:b/>
        <w:sz w:val="16"/>
        <w:szCs w:val="16"/>
        <w:lang w:eastAsia="ja-JP"/>
      </w:rPr>
      <w:t xml:space="preserve">0 </w:t>
    </w:r>
    <w:r w:rsidR="00E4417A" w:rsidRPr="00E4417A">
      <w:rPr>
        <w:rFonts w:eastAsia="SimSun" w:cs="Arial"/>
        <w:b/>
        <w:sz w:val="16"/>
        <w:szCs w:val="16"/>
        <w:lang w:eastAsia="ja-JP"/>
      </w:rPr>
      <w:t>Modular</w:t>
    </w:r>
    <w:r w:rsidR="00501B4C">
      <w:rPr>
        <w:rFonts w:eastAsia="SimSun" w:cs="Arial"/>
        <w:b/>
        <w:sz w:val="16"/>
        <w:szCs w:val="16"/>
        <w:lang w:eastAsia="ja-JP"/>
      </w:rPr>
      <w:t xml:space="preserve"> Bridge</w:t>
    </w:r>
    <w:r w:rsidR="00E4417A" w:rsidRPr="00E4417A">
      <w:rPr>
        <w:rFonts w:eastAsia="SimSun" w:cs="Arial"/>
        <w:b/>
        <w:sz w:val="16"/>
        <w:szCs w:val="16"/>
        <w:lang w:eastAsia="ja-JP"/>
      </w:rPr>
      <w:t xml:space="preserve"> Expansion Joints</w:t>
    </w:r>
  </w:p>
  <w:p w14:paraId="0E7AB37A" w14:textId="77777777" w:rsidR="006915C3" w:rsidRPr="00AE427D" w:rsidRDefault="006915C3" w:rsidP="00AE427D">
    <w:pPr>
      <w:pStyle w:val="Header"/>
      <w:jc w:val="right"/>
      <w:rPr>
        <w:rFonts w:cs="Arial"/>
        <w:sz w:val="18"/>
        <w:szCs w:val="18"/>
      </w:rPr>
    </w:pPr>
  </w:p>
  <w:p w14:paraId="144416F4" w14:textId="77777777" w:rsidR="006915C3" w:rsidRPr="00AE427D" w:rsidRDefault="006915C3" w:rsidP="00AE427D">
    <w:pPr>
      <w:pStyle w:val="Header"/>
      <w:jc w:val="right"/>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087"/>
    <w:multiLevelType w:val="multilevel"/>
    <w:tmpl w:val="0808745A"/>
    <w:lvl w:ilvl="0">
      <w:start w:val="1"/>
      <w:numFmt w:val="bullet"/>
      <w:pStyle w:val="TableBullet1"/>
      <w:lvlText w:val=""/>
      <w:lvlJc w:val="left"/>
      <w:pPr>
        <w:ind w:left="357" w:hanging="357"/>
      </w:pPr>
      <w:rPr>
        <w:rFonts w:ascii="Symbol" w:hAnsi="Symbol" w:hint="default"/>
        <w:b w:val="0"/>
        <w:i w:val="0"/>
        <w:color w:val="auto"/>
        <w:sz w:val="18"/>
      </w:rPr>
    </w:lvl>
    <w:lvl w:ilvl="1">
      <w:start w:val="1"/>
      <w:numFmt w:val="bullet"/>
      <w:pStyle w:val="TableBullet2"/>
      <w:lvlText w:val="−"/>
      <w:lvlJc w:val="left"/>
      <w:pPr>
        <w:tabs>
          <w:tab w:val="num" w:pos="714"/>
        </w:tabs>
        <w:ind w:left="714" w:hanging="357"/>
      </w:pPr>
      <w:rPr>
        <w:rFonts w:ascii="Calibri" w:hAnsi="Calibri" w:hint="default"/>
        <w:b w:val="0"/>
        <w:i w:val="0"/>
        <w:color w:val="auto"/>
        <w:sz w:val="18"/>
      </w:rPr>
    </w:lvl>
    <w:lvl w:ilvl="2">
      <w:start w:val="1"/>
      <w:numFmt w:val="bullet"/>
      <w:pStyle w:val="TableBullet3"/>
      <w:lvlText w:val="−"/>
      <w:lvlJc w:val="left"/>
      <w:pPr>
        <w:ind w:left="1071" w:hanging="357"/>
      </w:pPr>
      <w:rPr>
        <w:rFonts w:ascii="Calibri" w:hAnsi="Calibri" w:hint="default"/>
        <w:b w:val="0"/>
        <w:i w:val="0"/>
        <w:color w:val="auto"/>
        <w:sz w:val="18"/>
      </w:rPr>
    </w:lvl>
    <w:lvl w:ilvl="3">
      <w:start w:val="1"/>
      <w:numFmt w:val="bullet"/>
      <w:lvlText w:val="−"/>
      <w:lvlJc w:val="left"/>
      <w:pPr>
        <w:ind w:left="1428" w:hanging="357"/>
      </w:pPr>
      <w:rPr>
        <w:rFonts w:ascii="Calibri" w:hAnsi="Calibri" w:hint="default"/>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b w:val="0"/>
        <w:i w:val="0"/>
        <w:color w:val="auto"/>
        <w:sz w:val="18"/>
      </w:rPr>
    </w:lvl>
    <w:lvl w:ilvl="7">
      <w:start w:val="1"/>
      <w:numFmt w:val="bullet"/>
      <w:lvlText w:val="−"/>
      <w:lvlJc w:val="left"/>
      <w:pPr>
        <w:ind w:left="2856" w:hanging="357"/>
      </w:pPr>
      <w:rPr>
        <w:rFonts w:ascii="Calibri" w:hAnsi="Calibri" w:hint="default"/>
        <w:b w:val="0"/>
        <w:i w:val="0"/>
        <w:color w:val="auto"/>
        <w:sz w:val="18"/>
      </w:rPr>
    </w:lvl>
    <w:lvl w:ilvl="8">
      <w:start w:val="1"/>
      <w:numFmt w:val="bullet"/>
      <w:lvlText w:val="−"/>
      <w:lvlJc w:val="left"/>
      <w:pPr>
        <w:ind w:left="3213" w:hanging="357"/>
      </w:pPr>
      <w:rPr>
        <w:rFonts w:ascii="Calibri" w:hAnsi="Calibri" w:hint="default"/>
        <w:b w:val="0"/>
        <w:i w:val="0"/>
        <w:color w:val="auto"/>
        <w:sz w:val="18"/>
      </w:rPr>
    </w:lvl>
  </w:abstractNum>
  <w:abstractNum w:abstractNumId="1" w15:restartNumberingAfterBreak="0">
    <w:nsid w:val="027F7F66"/>
    <w:multiLevelType w:val="multilevel"/>
    <w:tmpl w:val="CC5EB1C2"/>
    <w:styleLink w:val="Style8"/>
    <w:lvl w:ilvl="0">
      <w:start w:val="1"/>
      <w:numFmt w:val="upperLetter"/>
      <w:lvlText w:val="Appendix %1"/>
      <w:lvlJc w:val="left"/>
      <w:pPr>
        <w:tabs>
          <w:tab w:val="num" w:pos="2835"/>
        </w:tabs>
        <w:ind w:left="2835" w:hanging="2835"/>
      </w:pPr>
      <w:rPr>
        <w:rFonts w:ascii="Arial Bold" w:hAnsi="Arial Bold" w:cs="Arial" w:hint="default"/>
        <w:b/>
        <w:bCs w:val="0"/>
        <w:i w:val="0"/>
        <w:iCs w:val="0"/>
        <w:caps w:val="0"/>
        <w:smallCaps w:val="0"/>
        <w:strike w:val="0"/>
        <w:dstrike w:val="0"/>
        <w:noProof w:val="0"/>
        <w:vanish w:val="0"/>
        <w:color w:val="FDB913"/>
        <w:spacing w:val="0"/>
        <w:w w:val="100"/>
        <w:kern w:val="0"/>
        <w:position w:val="0"/>
        <w:sz w:val="40"/>
        <w:u w:val="none"/>
        <w:effect w:val="none"/>
        <w:vertAlign w:val="baseline"/>
        <w:em w:val="none"/>
        <w:specVanish w:val="0"/>
      </w:rPr>
    </w:lvl>
    <w:lvl w:ilvl="1">
      <w:start w:val="1"/>
      <w:numFmt w:val="decimal"/>
      <w:lvlText w:val="%1.%2"/>
      <w:lvlJc w:val="left"/>
      <w:pPr>
        <w:tabs>
          <w:tab w:val="num" w:pos="851"/>
        </w:tabs>
        <w:ind w:left="851" w:hanging="851"/>
      </w:pPr>
      <w:rPr>
        <w:rFonts w:ascii="Arial" w:hAnsi="Arial" w:cs="Arial" w:hint="default"/>
      </w:rPr>
    </w:lvl>
    <w:lvl w:ilvl="2">
      <w:start w:val="1"/>
      <w:numFmt w:val="decimal"/>
      <w:lvlText w:val="%1.%2.%3"/>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33D58CA"/>
    <w:multiLevelType w:val="multilevel"/>
    <w:tmpl w:val="91EA66B8"/>
    <w:lvl w:ilvl="0">
      <w:start w:val="1"/>
      <w:numFmt w:val="none"/>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3"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7B446F7"/>
    <w:multiLevelType w:val="hybridMultilevel"/>
    <w:tmpl w:val="5C102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519D7"/>
    <w:multiLevelType w:val="multilevel"/>
    <w:tmpl w:val="D7BE32E6"/>
    <w:lvl w:ilvl="0">
      <w:start w:val="1"/>
      <w:numFmt w:val="decimal"/>
      <w:lvlText w:val="%1."/>
      <w:lvlJc w:val="left"/>
      <w:pPr>
        <w:ind w:left="1134" w:hanging="567"/>
      </w:pPr>
      <w:rPr>
        <w:rFonts w:hint="default"/>
      </w:rPr>
    </w:lvl>
    <w:lvl w:ilvl="1">
      <w:start w:val="1"/>
      <w:numFmt w:val="lowerLetter"/>
      <w:pStyle w:val="Bodynumbered2"/>
      <w:lvlText w:val="%2)"/>
      <w:lvlJc w:val="left"/>
      <w:pPr>
        <w:ind w:left="992" w:hanging="425"/>
      </w:pPr>
      <w:rPr>
        <w:rFonts w:hint="default"/>
        <w:i w:val="0"/>
        <w:spacing w:val="-4"/>
        <w:sz w:val="20"/>
        <w:szCs w:val="22"/>
      </w:rPr>
    </w:lvl>
    <w:lvl w:ilvl="2">
      <w:start w:val="1"/>
      <w:numFmt w:val="lowerRoman"/>
      <w:pStyle w:val="Bodynumbered3"/>
      <w:lvlText w:val="%3)"/>
      <w:lvlJc w:val="left"/>
      <w:pPr>
        <w:ind w:left="1418" w:hanging="426"/>
      </w:pPr>
      <w:rPr>
        <w:rFonts w:hint="default"/>
        <w:spacing w:val="0"/>
      </w:rPr>
    </w:lvl>
    <w:lvl w:ilvl="3">
      <w:start w:val="1"/>
      <w:numFmt w:val="decimal"/>
      <w:lvlText w:val="%1.%2.%3.%4"/>
      <w:lvlJc w:val="right"/>
      <w:pPr>
        <w:tabs>
          <w:tab w:val="num" w:pos="737"/>
        </w:tabs>
        <w:ind w:left="737" w:hanging="170"/>
      </w:pPr>
      <w:rPr>
        <w:rFonts w:hint="default"/>
        <w:spacing w:val="-20"/>
        <w:w w:val="99"/>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6" w15:restartNumberingAfterBreak="0">
    <w:nsid w:val="1A9163A2"/>
    <w:multiLevelType w:val="hybridMultilevel"/>
    <w:tmpl w:val="2EA2664A"/>
    <w:lvl w:ilvl="0" w:tplc="0C09000F">
      <w:start w:val="1"/>
      <w:numFmt w:val="decimal"/>
      <w:lvlText w:val="%1."/>
      <w:lvlJc w:val="left"/>
      <w:pPr>
        <w:ind w:left="643" w:hanging="360"/>
      </w:p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7" w15:restartNumberingAfterBreak="0">
    <w:nsid w:val="1BD609C3"/>
    <w:multiLevelType w:val="multilevel"/>
    <w:tmpl w:val="089A4BDC"/>
    <w:lvl w:ilvl="0">
      <w:start w:val="1"/>
      <w:numFmt w:val="upperLetter"/>
      <w:pStyle w:val="AnnexureHeading"/>
      <w:lvlText w:val="Annexure %1"/>
      <w:lvlJc w:val="left"/>
      <w:pPr>
        <w:ind w:left="2126" w:hanging="2126"/>
      </w:pPr>
      <w:rPr>
        <w:rFonts w:ascii="Arial Bold" w:hAnsi="Arial Bold" w:cs="Arial" w:hint="default"/>
        <w:b/>
        <w:bCs w:val="0"/>
        <w:i w:val="0"/>
        <w:iCs w:val="0"/>
        <w:caps w:val="0"/>
        <w:strike w:val="0"/>
        <w:dstrike w:val="0"/>
        <w:vanish w:val="0"/>
        <w:color w:val="004259"/>
        <w:spacing w:val="0"/>
        <w:w w:val="100"/>
        <w:kern w:val="0"/>
        <w:position w:val="0"/>
        <w:sz w:val="28"/>
        <w:u w:val="none"/>
        <w:effect w:val="none"/>
        <w:vertAlign w:val="baseline"/>
        <w:em w:val="none"/>
      </w:rPr>
    </w:lvl>
    <w:lvl w:ilvl="1">
      <w:start w:val="1"/>
      <w:numFmt w:val="decimal"/>
      <w:pStyle w:val="AnnexureHeading2"/>
      <w:lvlText w:val="%1.%2"/>
      <w:lvlJc w:val="left"/>
      <w:pPr>
        <w:tabs>
          <w:tab w:val="num" w:pos="851"/>
        </w:tabs>
        <w:ind w:left="567" w:hanging="567"/>
      </w:pPr>
      <w:rPr>
        <w:rFonts w:ascii="Arial" w:hAnsi="Arial" w:cs="Arial" w:hint="default"/>
      </w:rPr>
    </w:lvl>
    <w:lvl w:ilvl="2">
      <w:start w:val="1"/>
      <w:numFmt w:val="decimal"/>
      <w:pStyle w:val="AnnexureBodyText"/>
      <w:lvlText w:val="%1.%2.%3"/>
      <w:lvlJc w:val="left"/>
      <w:pPr>
        <w:tabs>
          <w:tab w:val="num" w:pos="851"/>
        </w:tabs>
        <w:ind w:left="567"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3F46D89"/>
    <w:multiLevelType w:val="multilevel"/>
    <w:tmpl w:val="E2906688"/>
    <w:lvl w:ilvl="0">
      <w:start w:val="1"/>
      <w:numFmt w:val="lowerLetter"/>
      <w:pStyle w:val="Style12"/>
      <w:lvlText w:val="%1)"/>
      <w:lvlJc w:val="left"/>
      <w:pPr>
        <w:ind w:left="2976" w:hanging="567"/>
      </w:pPr>
      <w:rPr>
        <w:rFonts w:ascii="Arial" w:hAnsi="Arial" w:hint="default"/>
        <w:b w:val="0"/>
        <w:i w:val="0"/>
        <w:w w:val="100"/>
        <w:sz w:val="18"/>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10" w15:restartNumberingAfterBreak="0">
    <w:nsid w:val="25196430"/>
    <w:multiLevelType w:val="multilevel"/>
    <w:tmpl w:val="DA80F4CC"/>
    <w:lvl w:ilvl="0">
      <w:start w:val="1"/>
      <w:numFmt w:val="lowerLetter"/>
      <w:pStyle w:val="DefinitionsNumbered1"/>
      <w:lvlText w:val="%1)"/>
      <w:lvlJc w:val="left"/>
      <w:pPr>
        <w:ind w:left="425" w:hanging="425"/>
      </w:pPr>
    </w:lvl>
    <w:lvl w:ilvl="1">
      <w:start w:val="1"/>
      <w:numFmt w:val="lowerRoman"/>
      <w:pStyle w:val="DefinitionsNumbered2"/>
      <w:lvlText w:val="%2)"/>
      <w:lvlJc w:val="left"/>
      <w:pPr>
        <w:ind w:left="425" w:firstLine="0"/>
      </w:pPr>
      <w:rPr>
        <w:rFonts w:hint="default"/>
      </w:rPr>
    </w:lvl>
    <w:lvl w:ilvl="2">
      <w:start w:val="1"/>
      <w:numFmt w:val="lowerRoman"/>
      <w:lvlText w:val="%3."/>
      <w:lvlJc w:val="right"/>
      <w:pPr>
        <w:ind w:left="5911" w:hanging="180"/>
      </w:pPr>
      <w:rPr>
        <w:rFonts w:hint="default"/>
      </w:rPr>
    </w:lvl>
    <w:lvl w:ilvl="3">
      <w:start w:val="1"/>
      <w:numFmt w:val="decimal"/>
      <w:lvlText w:val="%4."/>
      <w:lvlJc w:val="left"/>
      <w:pPr>
        <w:ind w:left="6631" w:hanging="360"/>
      </w:pPr>
      <w:rPr>
        <w:rFonts w:hint="default"/>
      </w:rPr>
    </w:lvl>
    <w:lvl w:ilvl="4">
      <w:start w:val="1"/>
      <w:numFmt w:val="lowerLetter"/>
      <w:lvlText w:val="%5."/>
      <w:lvlJc w:val="left"/>
      <w:pPr>
        <w:ind w:left="7351" w:hanging="360"/>
      </w:pPr>
      <w:rPr>
        <w:rFonts w:hint="default"/>
      </w:rPr>
    </w:lvl>
    <w:lvl w:ilvl="5">
      <w:start w:val="1"/>
      <w:numFmt w:val="lowerRoman"/>
      <w:lvlText w:val="%6."/>
      <w:lvlJc w:val="right"/>
      <w:pPr>
        <w:ind w:left="8071" w:hanging="180"/>
      </w:pPr>
      <w:rPr>
        <w:rFonts w:hint="default"/>
      </w:rPr>
    </w:lvl>
    <w:lvl w:ilvl="6">
      <w:start w:val="1"/>
      <w:numFmt w:val="decimal"/>
      <w:lvlText w:val="%7."/>
      <w:lvlJc w:val="left"/>
      <w:pPr>
        <w:ind w:left="8791" w:hanging="360"/>
      </w:pPr>
      <w:rPr>
        <w:rFonts w:hint="default"/>
      </w:rPr>
    </w:lvl>
    <w:lvl w:ilvl="7">
      <w:start w:val="1"/>
      <w:numFmt w:val="lowerLetter"/>
      <w:lvlText w:val="%8."/>
      <w:lvlJc w:val="left"/>
      <w:pPr>
        <w:ind w:left="9511" w:hanging="360"/>
      </w:pPr>
      <w:rPr>
        <w:rFonts w:hint="default"/>
      </w:rPr>
    </w:lvl>
    <w:lvl w:ilvl="8">
      <w:start w:val="1"/>
      <w:numFmt w:val="lowerRoman"/>
      <w:lvlText w:val="%9."/>
      <w:lvlJc w:val="right"/>
      <w:pPr>
        <w:ind w:left="10231" w:hanging="180"/>
      </w:pPr>
      <w:rPr>
        <w:rFonts w:hint="default"/>
      </w:rPr>
    </w:lvl>
  </w:abstractNum>
  <w:abstractNum w:abstractNumId="11" w15:restartNumberingAfterBreak="0">
    <w:nsid w:val="29C410E9"/>
    <w:multiLevelType w:val="multilevel"/>
    <w:tmpl w:val="45F4FA74"/>
    <w:lvl w:ilvl="0">
      <w:start w:val="1"/>
      <w:numFmt w:val="none"/>
      <w:pStyle w:val="Subheading"/>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3."/>
      <w:lvlJc w:val="left"/>
      <w:pPr>
        <w:tabs>
          <w:tab w:val="num" w:pos="1134"/>
        </w:tabs>
        <w:ind w:left="1134" w:hanging="425"/>
      </w:pPr>
      <w:rPr>
        <w:rFonts w:hint="default"/>
        <w:b w:val="0"/>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12" w15:restartNumberingAfterBreak="0">
    <w:nsid w:val="2E5F1B9D"/>
    <w:multiLevelType w:val="multilevel"/>
    <w:tmpl w:val="4EB61BDA"/>
    <w:lvl w:ilvl="0">
      <w:start w:val="1"/>
      <w:numFmt w:val="lowerRoman"/>
      <w:pStyle w:val="Style9"/>
      <w:lvlText w:val="%1)"/>
      <w:lvlJc w:val="left"/>
      <w:pPr>
        <w:ind w:left="3075" w:hanging="567"/>
      </w:pPr>
      <w:rPr>
        <w:rFonts w:ascii="Arial" w:hAnsi="Arial" w:hint="default"/>
        <w:b w:val="0"/>
        <w:i w:val="0"/>
        <w:w w:val="100"/>
        <w:sz w:val="20"/>
        <w:szCs w:val="22"/>
      </w:rPr>
    </w:lvl>
    <w:lvl w:ilvl="1">
      <w:numFmt w:val="bullet"/>
      <w:lvlText w:val="•"/>
      <w:lvlJc w:val="left"/>
      <w:pPr>
        <w:ind w:left="3933" w:hanging="567"/>
      </w:pPr>
      <w:rPr>
        <w:rFonts w:hint="default"/>
      </w:rPr>
    </w:lvl>
    <w:lvl w:ilvl="2">
      <w:numFmt w:val="bullet"/>
      <w:lvlText w:val="•"/>
      <w:lvlJc w:val="left"/>
      <w:pPr>
        <w:ind w:left="4800" w:hanging="567"/>
      </w:pPr>
      <w:rPr>
        <w:rFonts w:hint="default"/>
      </w:rPr>
    </w:lvl>
    <w:lvl w:ilvl="3">
      <w:numFmt w:val="bullet"/>
      <w:lvlText w:val="•"/>
      <w:lvlJc w:val="left"/>
      <w:pPr>
        <w:ind w:left="5666" w:hanging="567"/>
      </w:pPr>
      <w:rPr>
        <w:rFonts w:hint="default"/>
      </w:rPr>
    </w:lvl>
    <w:lvl w:ilvl="4">
      <w:numFmt w:val="bullet"/>
      <w:lvlText w:val="•"/>
      <w:lvlJc w:val="left"/>
      <w:pPr>
        <w:ind w:left="6533" w:hanging="567"/>
      </w:pPr>
      <w:rPr>
        <w:rFonts w:hint="default"/>
      </w:rPr>
    </w:lvl>
    <w:lvl w:ilvl="5">
      <w:numFmt w:val="bullet"/>
      <w:lvlText w:val="•"/>
      <w:lvlJc w:val="left"/>
      <w:pPr>
        <w:ind w:left="7400" w:hanging="567"/>
      </w:pPr>
      <w:rPr>
        <w:rFonts w:hint="default"/>
      </w:rPr>
    </w:lvl>
    <w:lvl w:ilvl="6">
      <w:numFmt w:val="bullet"/>
      <w:lvlText w:val="•"/>
      <w:lvlJc w:val="left"/>
      <w:pPr>
        <w:ind w:left="8266" w:hanging="567"/>
      </w:pPr>
      <w:rPr>
        <w:rFonts w:hint="default"/>
      </w:rPr>
    </w:lvl>
    <w:lvl w:ilvl="7">
      <w:numFmt w:val="bullet"/>
      <w:lvlText w:val="•"/>
      <w:lvlJc w:val="left"/>
      <w:pPr>
        <w:ind w:left="9133" w:hanging="567"/>
      </w:pPr>
      <w:rPr>
        <w:rFonts w:hint="default"/>
      </w:rPr>
    </w:lvl>
    <w:lvl w:ilvl="8">
      <w:numFmt w:val="bullet"/>
      <w:lvlText w:val="•"/>
      <w:lvlJc w:val="left"/>
      <w:pPr>
        <w:ind w:left="10000" w:hanging="567"/>
      </w:pPr>
      <w:rPr>
        <w:rFonts w:hint="default"/>
      </w:rPr>
    </w:lvl>
  </w:abstractNum>
  <w:abstractNum w:abstractNumId="13" w15:restartNumberingAfterBreak="0">
    <w:nsid w:val="3561176C"/>
    <w:multiLevelType w:val="hybridMultilevel"/>
    <w:tmpl w:val="836C5EE2"/>
    <w:lvl w:ilvl="0" w:tplc="A2C61698">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3FDC2451"/>
    <w:multiLevelType w:val="multilevel"/>
    <w:tmpl w:val="E4960832"/>
    <w:styleLink w:val="Style16"/>
    <w:lvl w:ilvl="0">
      <w:start w:val="1"/>
      <w:numFmt w:val="decimal"/>
      <w:lvlText w:val="%1."/>
      <w:lvlJc w:val="left"/>
      <w:pPr>
        <w:ind w:left="0"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15" w15:restartNumberingAfterBreak="0">
    <w:nsid w:val="414F3436"/>
    <w:multiLevelType w:val="multilevel"/>
    <w:tmpl w:val="CCEADF48"/>
    <w:lvl w:ilvl="0">
      <w:start w:val="1"/>
      <w:numFmt w:val="upperLetter"/>
      <w:pStyle w:val="AttachmentHeading"/>
      <w:lvlText w:val="Attachment %1"/>
      <w:lvlJc w:val="left"/>
      <w:pPr>
        <w:tabs>
          <w:tab w:val="num" w:pos="2835"/>
        </w:tabs>
        <w:ind w:left="2126" w:hanging="2126"/>
      </w:pPr>
      <w:rPr>
        <w:rFonts w:ascii="Arial Bold" w:hAnsi="Arial Bold" w:cs="Arial" w:hint="default"/>
        <w:b/>
        <w:bCs w:val="0"/>
        <w:i w:val="0"/>
        <w:iCs w:val="0"/>
        <w:caps w:val="0"/>
        <w:strike w:val="0"/>
        <w:dstrike w:val="0"/>
        <w:vanish w:val="0"/>
        <w:color w:val="004259"/>
        <w:spacing w:val="0"/>
        <w:w w:val="100"/>
        <w:kern w:val="0"/>
        <w:position w:val="0"/>
        <w:sz w:val="28"/>
        <w:u w:val="none"/>
        <w:effect w:val="none"/>
        <w:vertAlign w:val="baseline"/>
        <w:em w:val="none"/>
      </w:rPr>
    </w:lvl>
    <w:lvl w:ilvl="1">
      <w:start w:val="1"/>
      <w:numFmt w:val="decimal"/>
      <w:lvlText w:val="%1.%2"/>
      <w:lvlJc w:val="left"/>
      <w:pPr>
        <w:tabs>
          <w:tab w:val="num" w:pos="851"/>
        </w:tabs>
        <w:ind w:left="851" w:hanging="851"/>
      </w:pPr>
      <w:rPr>
        <w:rFonts w:ascii="Arial" w:hAnsi="Arial" w:cs="Arial" w:hint="default"/>
      </w:rPr>
    </w:lvl>
    <w:lvl w:ilvl="2">
      <w:start w:val="1"/>
      <w:numFmt w:val="decimal"/>
      <w:lvlText w:val="%1.%2.%3"/>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415D490B"/>
    <w:multiLevelType w:val="multilevel"/>
    <w:tmpl w:val="B6521D96"/>
    <w:styleLink w:val="Style5"/>
    <w:lvl w:ilvl="0">
      <w:start w:val="1"/>
      <w:numFmt w:val="decimal"/>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17" w15:restartNumberingAfterBreak="0">
    <w:nsid w:val="482C06BB"/>
    <w:multiLevelType w:val="multilevel"/>
    <w:tmpl w:val="04DCC914"/>
    <w:lvl w:ilvl="0">
      <w:start w:val="1"/>
      <w:numFmt w:val="bullet"/>
      <w:pStyle w:val="ListBullet"/>
      <w:lvlText w:val=""/>
      <w:lvlJc w:val="left"/>
      <w:pPr>
        <w:ind w:left="57" w:firstLine="368"/>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0117188"/>
    <w:multiLevelType w:val="multilevel"/>
    <w:tmpl w:val="08867950"/>
    <w:lvl w:ilvl="0">
      <w:start w:val="1"/>
      <w:numFmt w:val="bullet"/>
      <w:lvlText w:val=""/>
      <w:lvlJc w:val="left"/>
      <w:pPr>
        <w:ind w:left="357" w:hanging="357"/>
      </w:pPr>
      <w:rPr>
        <w:rFonts w:ascii="Symbol" w:hAnsi="Symbol" w:hint="default"/>
      </w:rPr>
    </w:lvl>
    <w:lvl w:ilvl="1">
      <w:start w:val="1"/>
      <w:numFmt w:val="bullet"/>
      <w:pStyle w:val="ListBullet2"/>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20" w15:restartNumberingAfterBreak="0">
    <w:nsid w:val="5E455653"/>
    <w:multiLevelType w:val="multilevel"/>
    <w:tmpl w:val="1BE461B2"/>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6"/>
      <w:lvlText w:val="%1.%2"/>
      <w:lvlJc w:val="left"/>
      <w:pPr>
        <w:ind w:left="567" w:hanging="567"/>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3422961"/>
    <w:multiLevelType w:val="multilevel"/>
    <w:tmpl w:val="B84CCA64"/>
    <w:lvl w:ilvl="0">
      <w:start w:val="1"/>
      <w:numFmt w:val="lowerLetter"/>
      <w:pStyle w:val="Style4"/>
      <w:lvlText w:val="%1)"/>
      <w:lvlJc w:val="left"/>
      <w:pPr>
        <w:ind w:left="2976" w:hanging="567"/>
      </w:pPr>
      <w:rPr>
        <w:rFonts w:ascii="Arial" w:hAnsi="Arial" w:hint="default"/>
        <w:b w:val="0"/>
        <w:i w:val="0"/>
        <w:w w:val="100"/>
        <w:sz w:val="20"/>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22" w15:restartNumberingAfterBreak="0">
    <w:nsid w:val="654D1A9B"/>
    <w:multiLevelType w:val="multilevel"/>
    <w:tmpl w:val="8C40D57A"/>
    <w:lvl w:ilvl="0">
      <w:start w:val="1"/>
      <w:numFmt w:val="bullet"/>
      <w:pStyle w:val="Definitions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27273B"/>
    <w:multiLevelType w:val="multilevel"/>
    <w:tmpl w:val="2FB4748C"/>
    <w:lvl w:ilvl="0">
      <w:start w:val="1"/>
      <w:numFmt w:val="decimal"/>
      <w:pStyle w:val="TableNumbered1"/>
      <w:lvlText w:val="%1."/>
      <w:lvlJc w:val="left"/>
      <w:pPr>
        <w:ind w:left="284" w:hanging="284"/>
      </w:pPr>
      <w:rPr>
        <w:rFonts w:hint="default"/>
      </w:rPr>
    </w:lvl>
    <w:lvl w:ilvl="1">
      <w:start w:val="1"/>
      <w:numFmt w:val="lowerLetter"/>
      <w:pStyle w:val="TableNumbered2"/>
      <w:lvlText w:val="%2)"/>
      <w:lvlJc w:val="left"/>
      <w:pPr>
        <w:ind w:left="567" w:hanging="283"/>
      </w:pPr>
      <w:rPr>
        <w:rFonts w:hint="default"/>
        <w:i w:val="0"/>
        <w:spacing w:val="-4"/>
        <w:sz w:val="18"/>
        <w:szCs w:val="22"/>
      </w:rPr>
    </w:lvl>
    <w:lvl w:ilvl="2">
      <w:start w:val="1"/>
      <w:numFmt w:val="lowerRoman"/>
      <w:lvlText w:val="%3)"/>
      <w:lvlJc w:val="left"/>
      <w:pPr>
        <w:tabs>
          <w:tab w:val="num" w:pos="1134"/>
        </w:tabs>
        <w:ind w:left="425" w:firstLine="0"/>
      </w:pPr>
      <w:rPr>
        <w:rFonts w:hint="default"/>
        <w:spacing w:val="0"/>
      </w:rPr>
    </w:lvl>
    <w:lvl w:ilvl="3">
      <w:start w:val="1"/>
      <w:numFmt w:val="decimal"/>
      <w:lvlText w:val="%1.%2.%3.%4"/>
      <w:lvlJc w:val="right"/>
      <w:pPr>
        <w:tabs>
          <w:tab w:val="num" w:pos="737"/>
        </w:tabs>
        <w:ind w:left="737" w:hanging="170"/>
      </w:pPr>
      <w:rPr>
        <w:rFonts w:hint="default"/>
        <w:spacing w:val="-20"/>
        <w:w w:val="99"/>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15:restartNumberingAfterBreak="0">
    <w:nsid w:val="70025376"/>
    <w:multiLevelType w:val="hybridMultilevel"/>
    <w:tmpl w:val="79D8CF40"/>
    <w:lvl w:ilvl="0" w:tplc="424268B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812A6"/>
    <w:multiLevelType w:val="multilevel"/>
    <w:tmpl w:val="4BAC8940"/>
    <w:styleLink w:val="Style7"/>
    <w:lvl w:ilvl="0">
      <w:start w:val="1"/>
      <w:numFmt w:val="lowerLetter"/>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26" w15:restartNumberingAfterBreak="0">
    <w:nsid w:val="743A21D5"/>
    <w:multiLevelType w:val="multilevel"/>
    <w:tmpl w:val="1070D6EE"/>
    <w:lvl w:ilvl="0">
      <w:start w:val="1"/>
      <w:numFmt w:val="decimal"/>
      <w:pStyle w:val="Notes"/>
      <w:lvlText w:val="%1."/>
      <w:lvlJc w:val="left"/>
      <w:pPr>
        <w:ind w:left="851" w:hanging="567"/>
      </w:pPr>
      <w:rPr>
        <w:rFonts w:hint="default"/>
      </w:rPr>
    </w:lvl>
    <w:lvl w:ilvl="1">
      <w:start w:val="1"/>
      <w:numFmt w:val="lowerLetter"/>
      <w:pStyle w:val="Notesnumbered2"/>
      <w:lvlText w:val="%2)"/>
      <w:lvlJc w:val="left"/>
      <w:pPr>
        <w:tabs>
          <w:tab w:val="num" w:pos="0"/>
        </w:tabs>
        <w:ind w:left="-142" w:firstLine="142"/>
      </w:pPr>
      <w:rPr>
        <w:rFonts w:hint="default"/>
        <w:sz w:val="18"/>
        <w:szCs w:val="20"/>
      </w:rPr>
    </w:lvl>
    <w:lvl w:ilvl="2">
      <w:start w:val="1"/>
      <w:numFmt w:val="decimal"/>
      <w:lvlText w:val="%1.%3"/>
      <w:lvlJc w:val="left"/>
      <w:pPr>
        <w:tabs>
          <w:tab w:val="num" w:pos="567"/>
        </w:tabs>
        <w:ind w:left="567" w:hanging="425"/>
      </w:pPr>
      <w:rPr>
        <w:rFonts w:hint="default"/>
      </w:rPr>
    </w:lvl>
    <w:lvl w:ilvl="3">
      <w:start w:val="1"/>
      <w:numFmt w:val="decimal"/>
      <w:lvlText w:val="%1.%4"/>
      <w:lvlJc w:val="left"/>
      <w:pPr>
        <w:tabs>
          <w:tab w:val="num" w:pos="992"/>
        </w:tabs>
        <w:ind w:left="992"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5"/>
      <w:lvlJc w:val="left"/>
      <w:pPr>
        <w:tabs>
          <w:tab w:val="num" w:pos="1418"/>
        </w:tabs>
        <w:ind w:left="1418" w:hanging="426"/>
      </w:pPr>
      <w:rPr>
        <w:rFonts w:hint="default"/>
      </w:rPr>
    </w:lvl>
    <w:lvl w:ilvl="5">
      <w:start w:val="1"/>
      <w:numFmt w:val="decimal"/>
      <w:lvlText w:val="%1.%6"/>
      <w:lvlJc w:val="left"/>
      <w:pPr>
        <w:tabs>
          <w:tab w:val="num" w:pos="1843"/>
        </w:tabs>
        <w:ind w:left="1843" w:hanging="425"/>
      </w:pPr>
      <w:rPr>
        <w:rFonts w:hint="default"/>
      </w:rPr>
    </w:lvl>
    <w:lvl w:ilvl="6">
      <w:start w:val="1"/>
      <w:numFmt w:val="none"/>
      <w:lvlText w:val="%1"/>
      <w:lvlJc w:val="left"/>
      <w:pPr>
        <w:tabs>
          <w:tab w:val="num" w:pos="2835"/>
        </w:tabs>
        <w:ind w:left="2835" w:hanging="425"/>
      </w:pPr>
      <w:rPr>
        <w:rFonts w:hint="default"/>
      </w:rPr>
    </w:lvl>
    <w:lvl w:ilvl="7">
      <w:start w:val="1"/>
      <w:numFmt w:val="none"/>
      <w:lvlText w:val="%1"/>
      <w:lvlJc w:val="left"/>
      <w:pPr>
        <w:tabs>
          <w:tab w:val="num" w:pos="3402"/>
        </w:tabs>
        <w:ind w:left="3402" w:hanging="425"/>
      </w:pPr>
      <w:rPr>
        <w:rFonts w:hint="default"/>
      </w:rPr>
    </w:lvl>
    <w:lvl w:ilvl="8">
      <w:start w:val="1"/>
      <w:numFmt w:val="none"/>
      <w:lvlText w:val="%1%9"/>
      <w:lvlJc w:val="left"/>
      <w:pPr>
        <w:tabs>
          <w:tab w:val="num" w:pos="4264"/>
        </w:tabs>
        <w:ind w:left="3969" w:hanging="425"/>
      </w:pPr>
      <w:rPr>
        <w:rFonts w:hint="default"/>
      </w:rPr>
    </w:lvl>
  </w:abstractNum>
  <w:abstractNum w:abstractNumId="27" w15:restartNumberingAfterBreak="0">
    <w:nsid w:val="781757E3"/>
    <w:multiLevelType w:val="multilevel"/>
    <w:tmpl w:val="7AC0933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lvlText w:val="C%1.%2"/>
      <w:lvlJc w:val="left"/>
      <w:pPr>
        <w:tabs>
          <w:tab w:val="num" w:pos="1134"/>
        </w:tabs>
        <w:ind w:left="1134" w:hanging="1134"/>
      </w:pPr>
      <w:rPr>
        <w:rFonts w:ascii="Arial Bold" w:hAnsi="Arial Bold" w:hint="default"/>
        <w:b/>
        <w:i w:val="0"/>
        <w:caps/>
        <w:color w:val="auto"/>
      </w:rPr>
    </w:lvl>
    <w:lvl w:ilvl="2">
      <w:start w:val="1"/>
      <w:numFmt w:val="decimal"/>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8" w15:restartNumberingAfterBreak="0">
    <w:nsid w:val="795D4465"/>
    <w:multiLevelType w:val="hybridMultilevel"/>
    <w:tmpl w:val="B6521D96"/>
    <w:lvl w:ilvl="0" w:tplc="45C87EAE">
      <w:start w:val="1"/>
      <w:numFmt w:val="decimal"/>
      <w:pStyle w:val="Style3"/>
      <w:lvlText w:val="%1."/>
      <w:lvlJc w:val="left"/>
      <w:pPr>
        <w:ind w:left="708" w:hanging="567"/>
      </w:pPr>
      <w:rPr>
        <w:rFonts w:hint="default"/>
        <w:w w:val="100"/>
        <w:sz w:val="22"/>
        <w:szCs w:val="22"/>
      </w:rPr>
    </w:lvl>
    <w:lvl w:ilvl="1" w:tplc="EED87FA2">
      <w:numFmt w:val="bullet"/>
      <w:lvlText w:val="•"/>
      <w:lvlJc w:val="left"/>
      <w:pPr>
        <w:ind w:left="1566" w:hanging="567"/>
      </w:pPr>
      <w:rPr>
        <w:rFonts w:hint="default"/>
      </w:rPr>
    </w:lvl>
    <w:lvl w:ilvl="2" w:tplc="DB74A0EA">
      <w:numFmt w:val="bullet"/>
      <w:lvlText w:val="•"/>
      <w:lvlJc w:val="left"/>
      <w:pPr>
        <w:ind w:left="2433" w:hanging="567"/>
      </w:pPr>
      <w:rPr>
        <w:rFonts w:hint="default"/>
      </w:rPr>
    </w:lvl>
    <w:lvl w:ilvl="3" w:tplc="C2D02A40">
      <w:numFmt w:val="bullet"/>
      <w:lvlText w:val="•"/>
      <w:lvlJc w:val="left"/>
      <w:pPr>
        <w:ind w:left="3299" w:hanging="567"/>
      </w:pPr>
      <w:rPr>
        <w:rFonts w:hint="default"/>
      </w:rPr>
    </w:lvl>
    <w:lvl w:ilvl="4" w:tplc="64A8DFF0">
      <w:numFmt w:val="bullet"/>
      <w:lvlText w:val="•"/>
      <w:lvlJc w:val="left"/>
      <w:pPr>
        <w:ind w:left="4166" w:hanging="567"/>
      </w:pPr>
      <w:rPr>
        <w:rFonts w:hint="default"/>
      </w:rPr>
    </w:lvl>
    <w:lvl w:ilvl="5" w:tplc="942CD49E">
      <w:numFmt w:val="bullet"/>
      <w:lvlText w:val="•"/>
      <w:lvlJc w:val="left"/>
      <w:pPr>
        <w:ind w:left="5033" w:hanging="567"/>
      </w:pPr>
      <w:rPr>
        <w:rFonts w:hint="default"/>
      </w:rPr>
    </w:lvl>
    <w:lvl w:ilvl="6" w:tplc="6F00D4F0">
      <w:numFmt w:val="bullet"/>
      <w:lvlText w:val="•"/>
      <w:lvlJc w:val="left"/>
      <w:pPr>
        <w:ind w:left="5899" w:hanging="567"/>
      </w:pPr>
      <w:rPr>
        <w:rFonts w:hint="default"/>
      </w:rPr>
    </w:lvl>
    <w:lvl w:ilvl="7" w:tplc="73F60A88">
      <w:numFmt w:val="bullet"/>
      <w:lvlText w:val="•"/>
      <w:lvlJc w:val="left"/>
      <w:pPr>
        <w:ind w:left="6766" w:hanging="567"/>
      </w:pPr>
      <w:rPr>
        <w:rFonts w:hint="default"/>
      </w:rPr>
    </w:lvl>
    <w:lvl w:ilvl="8" w:tplc="4DA875F0">
      <w:numFmt w:val="bullet"/>
      <w:lvlText w:val="•"/>
      <w:lvlJc w:val="left"/>
      <w:pPr>
        <w:ind w:left="7633" w:hanging="567"/>
      </w:pPr>
      <w:rPr>
        <w:rFonts w:hint="default"/>
      </w:rPr>
    </w:lvl>
  </w:abstractNum>
  <w:abstractNum w:abstractNumId="29" w15:restartNumberingAfterBreak="0">
    <w:nsid w:val="7AD101E3"/>
    <w:multiLevelType w:val="hybridMultilevel"/>
    <w:tmpl w:val="B126AC24"/>
    <w:lvl w:ilvl="0" w:tplc="5E52E258">
      <w:start w:val="1"/>
      <w:numFmt w:val="lowerLetter"/>
      <w:lvlText w:val="%1)"/>
      <w:lvlJc w:val="left"/>
      <w:pPr>
        <w:tabs>
          <w:tab w:val="num" w:pos="851"/>
        </w:tabs>
        <w:ind w:left="851" w:hanging="284"/>
      </w:pPr>
      <w:rPr>
        <w:rFonts w:hint="default"/>
      </w:rPr>
    </w:lvl>
    <w:lvl w:ilvl="1" w:tplc="0C090019" w:tentative="1">
      <w:start w:val="1"/>
      <w:numFmt w:val="lowerLetter"/>
      <w:lvlText w:val="%2."/>
      <w:lvlJc w:val="left"/>
      <w:pPr>
        <w:ind w:left="1866" w:hanging="360"/>
      </w:pPr>
    </w:lvl>
    <w:lvl w:ilvl="2" w:tplc="CFB25FB6">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16cid:durableId="66461971">
    <w:abstractNumId w:val="28"/>
  </w:num>
  <w:num w:numId="2" w16cid:durableId="27799662">
    <w:abstractNumId w:val="16"/>
  </w:num>
  <w:num w:numId="3" w16cid:durableId="1714423862">
    <w:abstractNumId w:val="25"/>
  </w:num>
  <w:num w:numId="4" w16cid:durableId="902368837">
    <w:abstractNumId w:val="11"/>
  </w:num>
  <w:num w:numId="5" w16cid:durableId="810906315">
    <w:abstractNumId w:val="1"/>
  </w:num>
  <w:num w:numId="6" w16cid:durableId="780421250">
    <w:abstractNumId w:val="24"/>
  </w:num>
  <w:num w:numId="7" w16cid:durableId="396242346">
    <w:abstractNumId w:val="12"/>
  </w:num>
  <w:num w:numId="8" w16cid:durableId="2074232547">
    <w:abstractNumId w:val="21"/>
  </w:num>
  <w:num w:numId="9" w16cid:durableId="414673911">
    <w:abstractNumId w:val="8"/>
  </w:num>
  <w:num w:numId="10" w16cid:durableId="1400439380">
    <w:abstractNumId w:val="2"/>
  </w:num>
  <w:num w:numId="11" w16cid:durableId="104156572">
    <w:abstractNumId w:val="20"/>
  </w:num>
  <w:num w:numId="12" w16cid:durableId="967933597">
    <w:abstractNumId w:val="27"/>
  </w:num>
  <w:num w:numId="13" w16cid:durableId="893809545">
    <w:abstractNumId w:val="0"/>
  </w:num>
  <w:num w:numId="14" w16cid:durableId="1091507520">
    <w:abstractNumId w:val="3"/>
  </w:num>
  <w:num w:numId="15" w16cid:durableId="586694934">
    <w:abstractNumId w:val="9"/>
  </w:num>
  <w:num w:numId="16" w16cid:durableId="1324507520">
    <w:abstractNumId w:val="13"/>
  </w:num>
  <w:num w:numId="17" w16cid:durableId="786319849">
    <w:abstractNumId w:val="18"/>
  </w:num>
  <w:num w:numId="18" w16cid:durableId="1607274822">
    <w:abstractNumId w:val="6"/>
  </w:num>
  <w:num w:numId="19" w16cid:durableId="182518155">
    <w:abstractNumId w:val="29"/>
    <w:lvlOverride w:ilvl="0">
      <w:startOverride w:val="1"/>
    </w:lvlOverride>
  </w:num>
  <w:num w:numId="20" w16cid:durableId="1779400277">
    <w:abstractNumId w:val="29"/>
    <w:lvlOverride w:ilvl="0">
      <w:startOverride w:val="1"/>
    </w:lvlOverride>
  </w:num>
  <w:num w:numId="21" w16cid:durableId="1215041187">
    <w:abstractNumId w:val="29"/>
    <w:lvlOverride w:ilvl="0">
      <w:startOverride w:val="1"/>
    </w:lvlOverride>
  </w:num>
  <w:num w:numId="22" w16cid:durableId="1911504696">
    <w:abstractNumId w:val="29"/>
    <w:lvlOverride w:ilvl="0">
      <w:startOverride w:val="1"/>
    </w:lvlOverride>
  </w:num>
  <w:num w:numId="23" w16cid:durableId="1762484926">
    <w:abstractNumId w:val="29"/>
    <w:lvlOverride w:ilvl="0">
      <w:startOverride w:val="1"/>
    </w:lvlOverride>
  </w:num>
  <w:num w:numId="24" w16cid:durableId="14424001">
    <w:abstractNumId w:val="29"/>
    <w:lvlOverride w:ilvl="0">
      <w:startOverride w:val="1"/>
    </w:lvlOverride>
  </w:num>
  <w:num w:numId="25" w16cid:durableId="1725248910">
    <w:abstractNumId w:val="14"/>
  </w:num>
  <w:num w:numId="26" w16cid:durableId="440807456">
    <w:abstractNumId w:val="22"/>
  </w:num>
  <w:num w:numId="27" w16cid:durableId="16664088">
    <w:abstractNumId w:val="17"/>
  </w:num>
  <w:num w:numId="28" w16cid:durableId="1273367671">
    <w:abstractNumId w:val="19"/>
  </w:num>
  <w:num w:numId="29" w16cid:durableId="592662703">
    <w:abstractNumId w:val="7"/>
  </w:num>
  <w:num w:numId="30" w16cid:durableId="790590049">
    <w:abstractNumId w:val="15"/>
  </w:num>
  <w:num w:numId="31" w16cid:durableId="1365445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74038876">
    <w:abstractNumId w:val="26"/>
    <w:lvlOverride w:ilvl="0">
      <w:startOverride w:val="1"/>
      <w:lvl w:ilvl="0">
        <w:start w:val="1"/>
        <w:numFmt w:val="decimal"/>
        <w:pStyle w:val="Notes"/>
        <w:lvlText w:val="%1."/>
        <w:lvlJc w:val="left"/>
        <w:pPr>
          <w:ind w:left="851" w:hanging="284"/>
        </w:pPr>
        <w:rPr>
          <w:rFonts w:hint="default"/>
        </w:rPr>
      </w:lvl>
    </w:lvlOverride>
    <w:lvlOverride w:ilvl="1">
      <w:startOverride w:val="1"/>
      <w:lvl w:ilvl="1">
        <w:start w:val="1"/>
        <w:numFmt w:val="lowerLetter"/>
        <w:pStyle w:val="Notesnumbered2"/>
        <w:lvlText w:val="%2)"/>
        <w:lvlJc w:val="left"/>
        <w:pPr>
          <w:tabs>
            <w:tab w:val="num" w:pos="0"/>
          </w:tabs>
          <w:ind w:left="-142" w:firstLine="142"/>
        </w:pPr>
        <w:rPr>
          <w:rFonts w:hint="default"/>
          <w:sz w:val="18"/>
          <w:szCs w:val="20"/>
        </w:rPr>
      </w:lvl>
    </w:lvlOverride>
    <w:lvlOverride w:ilvl="2">
      <w:startOverride w:val="1"/>
      <w:lvl w:ilvl="2">
        <w:start w:val="1"/>
        <w:numFmt w:val="decimal"/>
        <w:lvlText w:val="%1.%3"/>
        <w:lvlJc w:val="left"/>
        <w:pPr>
          <w:tabs>
            <w:tab w:val="num" w:pos="567"/>
          </w:tabs>
          <w:ind w:left="567" w:hanging="425"/>
        </w:pPr>
        <w:rPr>
          <w:rFonts w:hint="default"/>
        </w:rPr>
      </w:lvl>
    </w:lvlOverride>
    <w:lvlOverride w:ilvl="3">
      <w:startOverride w:val="1"/>
      <w:lvl w:ilvl="3">
        <w:start w:val="1"/>
        <w:numFmt w:val="decimal"/>
        <w:lvlText w:val="%1.%4"/>
        <w:lvlJc w:val="left"/>
        <w:pPr>
          <w:tabs>
            <w:tab w:val="num" w:pos="992"/>
          </w:tabs>
          <w:ind w:left="992"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4">
      <w:startOverride w:val="1"/>
      <w:lvl w:ilvl="4">
        <w:start w:val="1"/>
        <w:numFmt w:val="decimal"/>
        <w:lvlText w:val=".%5"/>
        <w:lvlJc w:val="left"/>
        <w:pPr>
          <w:tabs>
            <w:tab w:val="num" w:pos="1418"/>
          </w:tabs>
          <w:ind w:left="1418" w:hanging="426"/>
        </w:pPr>
        <w:rPr>
          <w:rFonts w:hint="default"/>
        </w:rPr>
      </w:lvl>
    </w:lvlOverride>
    <w:lvlOverride w:ilvl="5">
      <w:startOverride w:val="1"/>
      <w:lvl w:ilvl="5">
        <w:start w:val="1"/>
        <w:numFmt w:val="decimal"/>
        <w:lvlText w:val="%1.%6"/>
        <w:lvlJc w:val="left"/>
        <w:pPr>
          <w:tabs>
            <w:tab w:val="num" w:pos="1843"/>
          </w:tabs>
          <w:ind w:left="1843" w:hanging="425"/>
        </w:pPr>
        <w:rPr>
          <w:rFonts w:hint="default"/>
        </w:rPr>
      </w:lvl>
    </w:lvlOverride>
    <w:lvlOverride w:ilvl="6">
      <w:startOverride w:val="1"/>
      <w:lvl w:ilvl="6">
        <w:start w:val="1"/>
        <w:numFmt w:val="none"/>
        <w:lvlText w:val="%1"/>
        <w:lvlJc w:val="left"/>
        <w:pPr>
          <w:tabs>
            <w:tab w:val="num" w:pos="2835"/>
          </w:tabs>
          <w:ind w:left="2835" w:hanging="425"/>
        </w:pPr>
        <w:rPr>
          <w:rFonts w:hint="default"/>
        </w:rPr>
      </w:lvl>
    </w:lvlOverride>
    <w:lvlOverride w:ilvl="7">
      <w:startOverride w:val="1"/>
      <w:lvl w:ilvl="7">
        <w:start w:val="1"/>
        <w:numFmt w:val="none"/>
        <w:lvlText w:val="%1"/>
        <w:lvlJc w:val="left"/>
        <w:pPr>
          <w:tabs>
            <w:tab w:val="num" w:pos="3402"/>
          </w:tabs>
          <w:ind w:left="3402" w:hanging="425"/>
        </w:pPr>
        <w:rPr>
          <w:rFonts w:hint="default"/>
        </w:rPr>
      </w:lvl>
    </w:lvlOverride>
    <w:lvlOverride w:ilvl="8">
      <w:startOverride w:val="1"/>
      <w:lvl w:ilvl="8">
        <w:start w:val="1"/>
        <w:numFmt w:val="none"/>
        <w:lvlText w:val="%1%9"/>
        <w:lvlJc w:val="left"/>
        <w:pPr>
          <w:tabs>
            <w:tab w:val="num" w:pos="4264"/>
          </w:tabs>
          <w:ind w:left="3969" w:hanging="425"/>
        </w:pPr>
        <w:rPr>
          <w:rFonts w:hint="default"/>
        </w:rPr>
      </w:lvl>
    </w:lvlOverride>
  </w:num>
  <w:num w:numId="33" w16cid:durableId="5600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38058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262670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82416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395503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1676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4295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181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50401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73617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640661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32547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387052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811532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599204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867688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82519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697369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257185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0887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848244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456201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212418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734305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635022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7276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71379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661687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06889211">
    <w:abstractNumId w:val="5"/>
  </w:num>
  <w:num w:numId="62" w16cid:durableId="1223298819">
    <w:abstractNumId w:val="10"/>
  </w:num>
  <w:num w:numId="63" w16cid:durableId="552153476">
    <w:abstractNumId w:val="23"/>
  </w:num>
  <w:num w:numId="64" w16cid:durableId="16569131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04591589">
    <w:abstractNumId w:val="26"/>
  </w:num>
  <w:num w:numId="66" w16cid:durableId="1576746311">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4D"/>
    <w:rsid w:val="00001C9A"/>
    <w:rsid w:val="0000253A"/>
    <w:rsid w:val="00002C4C"/>
    <w:rsid w:val="00002D95"/>
    <w:rsid w:val="00003330"/>
    <w:rsid w:val="000036F1"/>
    <w:rsid w:val="000046C3"/>
    <w:rsid w:val="000051BC"/>
    <w:rsid w:val="00005603"/>
    <w:rsid w:val="000057FB"/>
    <w:rsid w:val="000058C0"/>
    <w:rsid w:val="00005AE7"/>
    <w:rsid w:val="0000674A"/>
    <w:rsid w:val="00006A26"/>
    <w:rsid w:val="00006D2F"/>
    <w:rsid w:val="000074BA"/>
    <w:rsid w:val="00007E12"/>
    <w:rsid w:val="00010315"/>
    <w:rsid w:val="00011356"/>
    <w:rsid w:val="000115DE"/>
    <w:rsid w:val="00011C6C"/>
    <w:rsid w:val="00011DCC"/>
    <w:rsid w:val="000122C8"/>
    <w:rsid w:val="00012597"/>
    <w:rsid w:val="00012880"/>
    <w:rsid w:val="0001371F"/>
    <w:rsid w:val="00013BF6"/>
    <w:rsid w:val="0001456B"/>
    <w:rsid w:val="00014A9C"/>
    <w:rsid w:val="00014FFA"/>
    <w:rsid w:val="0001756C"/>
    <w:rsid w:val="000175E7"/>
    <w:rsid w:val="0001777D"/>
    <w:rsid w:val="00017D92"/>
    <w:rsid w:val="00017E32"/>
    <w:rsid w:val="00020255"/>
    <w:rsid w:val="00020AD2"/>
    <w:rsid w:val="00020BB3"/>
    <w:rsid w:val="00021086"/>
    <w:rsid w:val="000210FA"/>
    <w:rsid w:val="00021B57"/>
    <w:rsid w:val="000232B9"/>
    <w:rsid w:val="000242AE"/>
    <w:rsid w:val="0002521F"/>
    <w:rsid w:val="00025CC4"/>
    <w:rsid w:val="00025D9A"/>
    <w:rsid w:val="00026D08"/>
    <w:rsid w:val="000271EB"/>
    <w:rsid w:val="000319E7"/>
    <w:rsid w:val="0003201F"/>
    <w:rsid w:val="00035905"/>
    <w:rsid w:val="0003752A"/>
    <w:rsid w:val="00037DFF"/>
    <w:rsid w:val="00037FCF"/>
    <w:rsid w:val="000404AA"/>
    <w:rsid w:val="000408F7"/>
    <w:rsid w:val="000409E2"/>
    <w:rsid w:val="000413C2"/>
    <w:rsid w:val="000419ED"/>
    <w:rsid w:val="000420A3"/>
    <w:rsid w:val="00042467"/>
    <w:rsid w:val="00042A41"/>
    <w:rsid w:val="00042B16"/>
    <w:rsid w:val="00042CE8"/>
    <w:rsid w:val="00043A85"/>
    <w:rsid w:val="000445A7"/>
    <w:rsid w:val="00044B73"/>
    <w:rsid w:val="0004503B"/>
    <w:rsid w:val="00045768"/>
    <w:rsid w:val="00045CDF"/>
    <w:rsid w:val="00046378"/>
    <w:rsid w:val="00046813"/>
    <w:rsid w:val="00046DAC"/>
    <w:rsid w:val="00046FCF"/>
    <w:rsid w:val="00047DBC"/>
    <w:rsid w:val="00050542"/>
    <w:rsid w:val="00050859"/>
    <w:rsid w:val="00050868"/>
    <w:rsid w:val="0005099A"/>
    <w:rsid w:val="00051450"/>
    <w:rsid w:val="00052D09"/>
    <w:rsid w:val="0005420C"/>
    <w:rsid w:val="00054391"/>
    <w:rsid w:val="00054A6F"/>
    <w:rsid w:val="00054D32"/>
    <w:rsid w:val="0005528D"/>
    <w:rsid w:val="00055E4C"/>
    <w:rsid w:val="000561B6"/>
    <w:rsid w:val="0005714B"/>
    <w:rsid w:val="0005773E"/>
    <w:rsid w:val="00057CE9"/>
    <w:rsid w:val="000612AF"/>
    <w:rsid w:val="00061317"/>
    <w:rsid w:val="00061E33"/>
    <w:rsid w:val="00062399"/>
    <w:rsid w:val="000625BC"/>
    <w:rsid w:val="0006271C"/>
    <w:rsid w:val="00063099"/>
    <w:rsid w:val="00063308"/>
    <w:rsid w:val="00064307"/>
    <w:rsid w:val="00064F5A"/>
    <w:rsid w:val="00065AA8"/>
    <w:rsid w:val="0006629F"/>
    <w:rsid w:val="000668CE"/>
    <w:rsid w:val="00066FF7"/>
    <w:rsid w:val="000671F1"/>
    <w:rsid w:val="0006758C"/>
    <w:rsid w:val="0007078C"/>
    <w:rsid w:val="00070AEF"/>
    <w:rsid w:val="00070FA7"/>
    <w:rsid w:val="00071104"/>
    <w:rsid w:val="000712E3"/>
    <w:rsid w:val="00071516"/>
    <w:rsid w:val="0007277F"/>
    <w:rsid w:val="00073298"/>
    <w:rsid w:val="0007354F"/>
    <w:rsid w:val="00073A3D"/>
    <w:rsid w:val="00073B73"/>
    <w:rsid w:val="00073F62"/>
    <w:rsid w:val="0007422C"/>
    <w:rsid w:val="00075012"/>
    <w:rsid w:val="000750A5"/>
    <w:rsid w:val="000751DD"/>
    <w:rsid w:val="00075733"/>
    <w:rsid w:val="00075737"/>
    <w:rsid w:val="00075BE2"/>
    <w:rsid w:val="00076D13"/>
    <w:rsid w:val="00077815"/>
    <w:rsid w:val="00080A1A"/>
    <w:rsid w:val="00080AB7"/>
    <w:rsid w:val="00080C6F"/>
    <w:rsid w:val="00081368"/>
    <w:rsid w:val="000814C2"/>
    <w:rsid w:val="0008278A"/>
    <w:rsid w:val="00082B1B"/>
    <w:rsid w:val="0008368C"/>
    <w:rsid w:val="00083D50"/>
    <w:rsid w:val="00083DAA"/>
    <w:rsid w:val="00083DD0"/>
    <w:rsid w:val="00083E72"/>
    <w:rsid w:val="00085266"/>
    <w:rsid w:val="00085392"/>
    <w:rsid w:val="00085CD1"/>
    <w:rsid w:val="00086365"/>
    <w:rsid w:val="00086F20"/>
    <w:rsid w:val="000871EC"/>
    <w:rsid w:val="000877DC"/>
    <w:rsid w:val="000878E8"/>
    <w:rsid w:val="00087D06"/>
    <w:rsid w:val="000900DB"/>
    <w:rsid w:val="00090BB5"/>
    <w:rsid w:val="0009150B"/>
    <w:rsid w:val="00092993"/>
    <w:rsid w:val="00092C2A"/>
    <w:rsid w:val="00092CAE"/>
    <w:rsid w:val="00092FCD"/>
    <w:rsid w:val="000934BE"/>
    <w:rsid w:val="00093642"/>
    <w:rsid w:val="00093B73"/>
    <w:rsid w:val="000940DD"/>
    <w:rsid w:val="00094325"/>
    <w:rsid w:val="00094475"/>
    <w:rsid w:val="00095B6D"/>
    <w:rsid w:val="00096EE3"/>
    <w:rsid w:val="000973F3"/>
    <w:rsid w:val="00097B51"/>
    <w:rsid w:val="000A11A6"/>
    <w:rsid w:val="000A134E"/>
    <w:rsid w:val="000A1530"/>
    <w:rsid w:val="000A1861"/>
    <w:rsid w:val="000A197E"/>
    <w:rsid w:val="000A222F"/>
    <w:rsid w:val="000A24A5"/>
    <w:rsid w:val="000A25AF"/>
    <w:rsid w:val="000A2E8F"/>
    <w:rsid w:val="000A3040"/>
    <w:rsid w:val="000A3B81"/>
    <w:rsid w:val="000A3ECF"/>
    <w:rsid w:val="000A4160"/>
    <w:rsid w:val="000A4BE4"/>
    <w:rsid w:val="000A4CED"/>
    <w:rsid w:val="000A51A0"/>
    <w:rsid w:val="000A5626"/>
    <w:rsid w:val="000A6357"/>
    <w:rsid w:val="000A6913"/>
    <w:rsid w:val="000A72A0"/>
    <w:rsid w:val="000A7CAC"/>
    <w:rsid w:val="000B0185"/>
    <w:rsid w:val="000B0ACE"/>
    <w:rsid w:val="000B0F15"/>
    <w:rsid w:val="000B262B"/>
    <w:rsid w:val="000B2831"/>
    <w:rsid w:val="000B38B4"/>
    <w:rsid w:val="000B3CF1"/>
    <w:rsid w:val="000B5248"/>
    <w:rsid w:val="000B5520"/>
    <w:rsid w:val="000B60C5"/>
    <w:rsid w:val="000B6404"/>
    <w:rsid w:val="000B6543"/>
    <w:rsid w:val="000B7841"/>
    <w:rsid w:val="000C089A"/>
    <w:rsid w:val="000C0D92"/>
    <w:rsid w:val="000C1C06"/>
    <w:rsid w:val="000C2821"/>
    <w:rsid w:val="000C28C4"/>
    <w:rsid w:val="000C4407"/>
    <w:rsid w:val="000C45AB"/>
    <w:rsid w:val="000C58D9"/>
    <w:rsid w:val="000C6EAC"/>
    <w:rsid w:val="000C706B"/>
    <w:rsid w:val="000C77BE"/>
    <w:rsid w:val="000D0125"/>
    <w:rsid w:val="000D0271"/>
    <w:rsid w:val="000D04AC"/>
    <w:rsid w:val="000D0623"/>
    <w:rsid w:val="000D06A7"/>
    <w:rsid w:val="000D120A"/>
    <w:rsid w:val="000D12FD"/>
    <w:rsid w:val="000D1647"/>
    <w:rsid w:val="000D1E46"/>
    <w:rsid w:val="000D76D6"/>
    <w:rsid w:val="000D7774"/>
    <w:rsid w:val="000D79CC"/>
    <w:rsid w:val="000D7CBB"/>
    <w:rsid w:val="000E0AB6"/>
    <w:rsid w:val="000E0BA6"/>
    <w:rsid w:val="000E1910"/>
    <w:rsid w:val="000E233E"/>
    <w:rsid w:val="000E3321"/>
    <w:rsid w:val="000E38E3"/>
    <w:rsid w:val="000E39B2"/>
    <w:rsid w:val="000E4426"/>
    <w:rsid w:val="000E508E"/>
    <w:rsid w:val="000E5A20"/>
    <w:rsid w:val="000E5A77"/>
    <w:rsid w:val="000E5E53"/>
    <w:rsid w:val="000E66B7"/>
    <w:rsid w:val="000E6E2F"/>
    <w:rsid w:val="000E76CD"/>
    <w:rsid w:val="000E77A3"/>
    <w:rsid w:val="000F03C9"/>
    <w:rsid w:val="000F09D1"/>
    <w:rsid w:val="000F0B1C"/>
    <w:rsid w:val="000F0CA0"/>
    <w:rsid w:val="000F12F1"/>
    <w:rsid w:val="000F1AB8"/>
    <w:rsid w:val="000F1BB6"/>
    <w:rsid w:val="000F329A"/>
    <w:rsid w:val="000F405B"/>
    <w:rsid w:val="000F49BB"/>
    <w:rsid w:val="000F500F"/>
    <w:rsid w:val="000F55A1"/>
    <w:rsid w:val="000F5ECC"/>
    <w:rsid w:val="000F600D"/>
    <w:rsid w:val="000F633D"/>
    <w:rsid w:val="000F634D"/>
    <w:rsid w:val="000F716D"/>
    <w:rsid w:val="000F748A"/>
    <w:rsid w:val="000F7490"/>
    <w:rsid w:val="000F76C4"/>
    <w:rsid w:val="000F7B61"/>
    <w:rsid w:val="00102080"/>
    <w:rsid w:val="00102D5F"/>
    <w:rsid w:val="00102F0A"/>
    <w:rsid w:val="00102F73"/>
    <w:rsid w:val="00104578"/>
    <w:rsid w:val="00104729"/>
    <w:rsid w:val="001051A3"/>
    <w:rsid w:val="0010568B"/>
    <w:rsid w:val="001058EC"/>
    <w:rsid w:val="00105CF5"/>
    <w:rsid w:val="00106602"/>
    <w:rsid w:val="00106951"/>
    <w:rsid w:val="00106D90"/>
    <w:rsid w:val="00106DE3"/>
    <w:rsid w:val="00107CDA"/>
    <w:rsid w:val="00107E40"/>
    <w:rsid w:val="00110938"/>
    <w:rsid w:val="001119AB"/>
    <w:rsid w:val="00111F3F"/>
    <w:rsid w:val="001122BD"/>
    <w:rsid w:val="0011234D"/>
    <w:rsid w:val="00113835"/>
    <w:rsid w:val="00113F36"/>
    <w:rsid w:val="0011467B"/>
    <w:rsid w:val="0011479C"/>
    <w:rsid w:val="0011484B"/>
    <w:rsid w:val="00114D7E"/>
    <w:rsid w:val="00114F8F"/>
    <w:rsid w:val="00116ADC"/>
    <w:rsid w:val="00116C35"/>
    <w:rsid w:val="00116F61"/>
    <w:rsid w:val="00117063"/>
    <w:rsid w:val="0011774C"/>
    <w:rsid w:val="00120394"/>
    <w:rsid w:val="001216A8"/>
    <w:rsid w:val="00121877"/>
    <w:rsid w:val="00121F8B"/>
    <w:rsid w:val="00121FED"/>
    <w:rsid w:val="001230E4"/>
    <w:rsid w:val="0012420A"/>
    <w:rsid w:val="00124576"/>
    <w:rsid w:val="0012515A"/>
    <w:rsid w:val="00125972"/>
    <w:rsid w:val="00125C0F"/>
    <w:rsid w:val="0012624F"/>
    <w:rsid w:val="0012673F"/>
    <w:rsid w:val="00126962"/>
    <w:rsid w:val="00126E9F"/>
    <w:rsid w:val="001271D6"/>
    <w:rsid w:val="00127413"/>
    <w:rsid w:val="0013021C"/>
    <w:rsid w:val="001307E1"/>
    <w:rsid w:val="001315FB"/>
    <w:rsid w:val="00131F4B"/>
    <w:rsid w:val="00132760"/>
    <w:rsid w:val="001336E3"/>
    <w:rsid w:val="00133A42"/>
    <w:rsid w:val="00133D00"/>
    <w:rsid w:val="001344CC"/>
    <w:rsid w:val="00135470"/>
    <w:rsid w:val="00136BB5"/>
    <w:rsid w:val="0013714E"/>
    <w:rsid w:val="0014042D"/>
    <w:rsid w:val="001406EE"/>
    <w:rsid w:val="00140795"/>
    <w:rsid w:val="00140C1C"/>
    <w:rsid w:val="0014109A"/>
    <w:rsid w:val="00142343"/>
    <w:rsid w:val="001427B3"/>
    <w:rsid w:val="00142825"/>
    <w:rsid w:val="0014417E"/>
    <w:rsid w:val="00144616"/>
    <w:rsid w:val="0014497E"/>
    <w:rsid w:val="00144A12"/>
    <w:rsid w:val="00144FC6"/>
    <w:rsid w:val="00145118"/>
    <w:rsid w:val="0014592C"/>
    <w:rsid w:val="00145C38"/>
    <w:rsid w:val="001464F4"/>
    <w:rsid w:val="00146924"/>
    <w:rsid w:val="00146DA3"/>
    <w:rsid w:val="00146E03"/>
    <w:rsid w:val="001474AB"/>
    <w:rsid w:val="00147797"/>
    <w:rsid w:val="001477B0"/>
    <w:rsid w:val="0014786A"/>
    <w:rsid w:val="00150AB0"/>
    <w:rsid w:val="00150DE7"/>
    <w:rsid w:val="00151296"/>
    <w:rsid w:val="00151648"/>
    <w:rsid w:val="00151CD8"/>
    <w:rsid w:val="00151D07"/>
    <w:rsid w:val="00154691"/>
    <w:rsid w:val="001546F0"/>
    <w:rsid w:val="001553EA"/>
    <w:rsid w:val="00155A1F"/>
    <w:rsid w:val="00156ACE"/>
    <w:rsid w:val="001575DC"/>
    <w:rsid w:val="00157DA0"/>
    <w:rsid w:val="00160445"/>
    <w:rsid w:val="00161A62"/>
    <w:rsid w:val="00162279"/>
    <w:rsid w:val="00162591"/>
    <w:rsid w:val="00163BA1"/>
    <w:rsid w:val="0016403A"/>
    <w:rsid w:val="00164110"/>
    <w:rsid w:val="0016421B"/>
    <w:rsid w:val="001644EE"/>
    <w:rsid w:val="001648F2"/>
    <w:rsid w:val="00164C6B"/>
    <w:rsid w:val="001671AD"/>
    <w:rsid w:val="001671C4"/>
    <w:rsid w:val="001677B0"/>
    <w:rsid w:val="00167824"/>
    <w:rsid w:val="001679FB"/>
    <w:rsid w:val="00167BDA"/>
    <w:rsid w:val="00170376"/>
    <w:rsid w:val="00170F4B"/>
    <w:rsid w:val="00171043"/>
    <w:rsid w:val="00171C74"/>
    <w:rsid w:val="0017234A"/>
    <w:rsid w:val="001729AE"/>
    <w:rsid w:val="0017334B"/>
    <w:rsid w:val="00174808"/>
    <w:rsid w:val="00174BC5"/>
    <w:rsid w:val="00174C93"/>
    <w:rsid w:val="00174DC3"/>
    <w:rsid w:val="00176137"/>
    <w:rsid w:val="00176931"/>
    <w:rsid w:val="001769E0"/>
    <w:rsid w:val="00176A66"/>
    <w:rsid w:val="0017727E"/>
    <w:rsid w:val="001772B2"/>
    <w:rsid w:val="00177B07"/>
    <w:rsid w:val="00177CA8"/>
    <w:rsid w:val="00177D96"/>
    <w:rsid w:val="00180042"/>
    <w:rsid w:val="001801CF"/>
    <w:rsid w:val="0018026C"/>
    <w:rsid w:val="0018067B"/>
    <w:rsid w:val="001818CE"/>
    <w:rsid w:val="00181977"/>
    <w:rsid w:val="00181B99"/>
    <w:rsid w:val="001822DA"/>
    <w:rsid w:val="00183713"/>
    <w:rsid w:val="00183B6A"/>
    <w:rsid w:val="00185258"/>
    <w:rsid w:val="001852C3"/>
    <w:rsid w:val="001862B6"/>
    <w:rsid w:val="00186375"/>
    <w:rsid w:val="00186CF0"/>
    <w:rsid w:val="001872B3"/>
    <w:rsid w:val="00187992"/>
    <w:rsid w:val="00187D00"/>
    <w:rsid w:val="0019113C"/>
    <w:rsid w:val="00191F45"/>
    <w:rsid w:val="00193514"/>
    <w:rsid w:val="00193DE3"/>
    <w:rsid w:val="00193ECF"/>
    <w:rsid w:val="0019470A"/>
    <w:rsid w:val="001947FF"/>
    <w:rsid w:val="00194FC3"/>
    <w:rsid w:val="001956E6"/>
    <w:rsid w:val="00195710"/>
    <w:rsid w:val="00195DB1"/>
    <w:rsid w:val="00196F52"/>
    <w:rsid w:val="001970AC"/>
    <w:rsid w:val="001A0012"/>
    <w:rsid w:val="001A2021"/>
    <w:rsid w:val="001A2692"/>
    <w:rsid w:val="001A2767"/>
    <w:rsid w:val="001A296E"/>
    <w:rsid w:val="001A2AF0"/>
    <w:rsid w:val="001A2BE5"/>
    <w:rsid w:val="001A2C82"/>
    <w:rsid w:val="001A3BE4"/>
    <w:rsid w:val="001A3BF3"/>
    <w:rsid w:val="001A3C09"/>
    <w:rsid w:val="001A457B"/>
    <w:rsid w:val="001A49D4"/>
    <w:rsid w:val="001A501D"/>
    <w:rsid w:val="001A5DF5"/>
    <w:rsid w:val="001A5EA9"/>
    <w:rsid w:val="001A6210"/>
    <w:rsid w:val="001A7AB2"/>
    <w:rsid w:val="001B0059"/>
    <w:rsid w:val="001B0E77"/>
    <w:rsid w:val="001B1016"/>
    <w:rsid w:val="001B2A8D"/>
    <w:rsid w:val="001B2E22"/>
    <w:rsid w:val="001B2E34"/>
    <w:rsid w:val="001B3CB8"/>
    <w:rsid w:val="001B40DC"/>
    <w:rsid w:val="001B45FD"/>
    <w:rsid w:val="001B4EF0"/>
    <w:rsid w:val="001B62F4"/>
    <w:rsid w:val="001B6331"/>
    <w:rsid w:val="001B7654"/>
    <w:rsid w:val="001B7F72"/>
    <w:rsid w:val="001C1345"/>
    <w:rsid w:val="001C179C"/>
    <w:rsid w:val="001C1D93"/>
    <w:rsid w:val="001C2653"/>
    <w:rsid w:val="001C2754"/>
    <w:rsid w:val="001C2A6E"/>
    <w:rsid w:val="001C2F72"/>
    <w:rsid w:val="001C305D"/>
    <w:rsid w:val="001C332F"/>
    <w:rsid w:val="001C3AF9"/>
    <w:rsid w:val="001C4FDA"/>
    <w:rsid w:val="001C5350"/>
    <w:rsid w:val="001C5AA3"/>
    <w:rsid w:val="001C6272"/>
    <w:rsid w:val="001C63C1"/>
    <w:rsid w:val="001C6EE9"/>
    <w:rsid w:val="001C6F5C"/>
    <w:rsid w:val="001C7621"/>
    <w:rsid w:val="001C79B0"/>
    <w:rsid w:val="001D0404"/>
    <w:rsid w:val="001D0B84"/>
    <w:rsid w:val="001D11ED"/>
    <w:rsid w:val="001D1206"/>
    <w:rsid w:val="001D19BD"/>
    <w:rsid w:val="001D1BDA"/>
    <w:rsid w:val="001D3B33"/>
    <w:rsid w:val="001D3CD6"/>
    <w:rsid w:val="001D3D85"/>
    <w:rsid w:val="001D426C"/>
    <w:rsid w:val="001D4E20"/>
    <w:rsid w:val="001D58BD"/>
    <w:rsid w:val="001D7260"/>
    <w:rsid w:val="001E02F9"/>
    <w:rsid w:val="001E047E"/>
    <w:rsid w:val="001E0967"/>
    <w:rsid w:val="001E1761"/>
    <w:rsid w:val="001E2785"/>
    <w:rsid w:val="001E317B"/>
    <w:rsid w:val="001E503A"/>
    <w:rsid w:val="001E570B"/>
    <w:rsid w:val="001E619E"/>
    <w:rsid w:val="001E6321"/>
    <w:rsid w:val="001E7290"/>
    <w:rsid w:val="001F10F9"/>
    <w:rsid w:val="001F1124"/>
    <w:rsid w:val="001F1E53"/>
    <w:rsid w:val="001F23FD"/>
    <w:rsid w:val="001F256F"/>
    <w:rsid w:val="001F2E91"/>
    <w:rsid w:val="001F3F33"/>
    <w:rsid w:val="001F4912"/>
    <w:rsid w:val="001F545E"/>
    <w:rsid w:val="001F54B3"/>
    <w:rsid w:val="001F56F0"/>
    <w:rsid w:val="001F5C66"/>
    <w:rsid w:val="001F647A"/>
    <w:rsid w:val="001F715B"/>
    <w:rsid w:val="001F7F4A"/>
    <w:rsid w:val="00200AB9"/>
    <w:rsid w:val="00202253"/>
    <w:rsid w:val="002024E4"/>
    <w:rsid w:val="00203057"/>
    <w:rsid w:val="00203410"/>
    <w:rsid w:val="002034F5"/>
    <w:rsid w:val="0020350C"/>
    <w:rsid w:val="00203C1C"/>
    <w:rsid w:val="002042FD"/>
    <w:rsid w:val="00204BEC"/>
    <w:rsid w:val="00204C31"/>
    <w:rsid w:val="00205A11"/>
    <w:rsid w:val="00205A50"/>
    <w:rsid w:val="00205E8A"/>
    <w:rsid w:val="0020725E"/>
    <w:rsid w:val="00207872"/>
    <w:rsid w:val="0020790A"/>
    <w:rsid w:val="00211052"/>
    <w:rsid w:val="002118F2"/>
    <w:rsid w:val="00211B5F"/>
    <w:rsid w:val="00211C0D"/>
    <w:rsid w:val="00212C0C"/>
    <w:rsid w:val="00212F13"/>
    <w:rsid w:val="00213094"/>
    <w:rsid w:val="00213214"/>
    <w:rsid w:val="00213218"/>
    <w:rsid w:val="00213DDC"/>
    <w:rsid w:val="00214E58"/>
    <w:rsid w:val="00215134"/>
    <w:rsid w:val="00215A25"/>
    <w:rsid w:val="0021663D"/>
    <w:rsid w:val="00216BDD"/>
    <w:rsid w:val="00216E1A"/>
    <w:rsid w:val="0021749F"/>
    <w:rsid w:val="00221A8B"/>
    <w:rsid w:val="00222166"/>
    <w:rsid w:val="00222A53"/>
    <w:rsid w:val="00222E53"/>
    <w:rsid w:val="00223408"/>
    <w:rsid w:val="00224A0D"/>
    <w:rsid w:val="00225F62"/>
    <w:rsid w:val="00227F99"/>
    <w:rsid w:val="00230252"/>
    <w:rsid w:val="00230B5C"/>
    <w:rsid w:val="00231D8C"/>
    <w:rsid w:val="002324D0"/>
    <w:rsid w:val="002342AD"/>
    <w:rsid w:val="00235DB8"/>
    <w:rsid w:val="002364A3"/>
    <w:rsid w:val="002365F7"/>
    <w:rsid w:val="002372EC"/>
    <w:rsid w:val="00237C42"/>
    <w:rsid w:val="00240D20"/>
    <w:rsid w:val="002416AD"/>
    <w:rsid w:val="00241E83"/>
    <w:rsid w:val="002423B2"/>
    <w:rsid w:val="002425B1"/>
    <w:rsid w:val="002427F4"/>
    <w:rsid w:val="00242933"/>
    <w:rsid w:val="00242CA5"/>
    <w:rsid w:val="00243A31"/>
    <w:rsid w:val="00243F7F"/>
    <w:rsid w:val="00245553"/>
    <w:rsid w:val="00245CF3"/>
    <w:rsid w:val="00246432"/>
    <w:rsid w:val="00246B5C"/>
    <w:rsid w:val="00246E7E"/>
    <w:rsid w:val="00247DB5"/>
    <w:rsid w:val="00250478"/>
    <w:rsid w:val="00250E36"/>
    <w:rsid w:val="00250E7B"/>
    <w:rsid w:val="00251BCE"/>
    <w:rsid w:val="00252A30"/>
    <w:rsid w:val="00253470"/>
    <w:rsid w:val="00253F63"/>
    <w:rsid w:val="002541F5"/>
    <w:rsid w:val="0025572E"/>
    <w:rsid w:val="00255AD3"/>
    <w:rsid w:val="0025608F"/>
    <w:rsid w:val="00257A6F"/>
    <w:rsid w:val="00257B01"/>
    <w:rsid w:val="00260984"/>
    <w:rsid w:val="00260C34"/>
    <w:rsid w:val="002613F6"/>
    <w:rsid w:val="002616C5"/>
    <w:rsid w:val="0026204C"/>
    <w:rsid w:val="00263688"/>
    <w:rsid w:val="0026382D"/>
    <w:rsid w:val="00264042"/>
    <w:rsid w:val="0026463B"/>
    <w:rsid w:val="00264B4E"/>
    <w:rsid w:val="002652B9"/>
    <w:rsid w:val="002654CE"/>
    <w:rsid w:val="00265571"/>
    <w:rsid w:val="00265C46"/>
    <w:rsid w:val="00265E28"/>
    <w:rsid w:val="002674B4"/>
    <w:rsid w:val="00267CD6"/>
    <w:rsid w:val="00267FA5"/>
    <w:rsid w:val="002701E1"/>
    <w:rsid w:val="002708E2"/>
    <w:rsid w:val="00270A35"/>
    <w:rsid w:val="00271135"/>
    <w:rsid w:val="002711A3"/>
    <w:rsid w:val="00271A10"/>
    <w:rsid w:val="00271F11"/>
    <w:rsid w:val="0027294A"/>
    <w:rsid w:val="00272EF7"/>
    <w:rsid w:val="0027453C"/>
    <w:rsid w:val="00274FD7"/>
    <w:rsid w:val="0027503A"/>
    <w:rsid w:val="0027553C"/>
    <w:rsid w:val="00275EC3"/>
    <w:rsid w:val="00276384"/>
    <w:rsid w:val="00276F6B"/>
    <w:rsid w:val="0028073F"/>
    <w:rsid w:val="00280DBF"/>
    <w:rsid w:val="00280E46"/>
    <w:rsid w:val="002824FC"/>
    <w:rsid w:val="0028284E"/>
    <w:rsid w:val="00282B2D"/>
    <w:rsid w:val="002834F4"/>
    <w:rsid w:val="00283D68"/>
    <w:rsid w:val="002845DF"/>
    <w:rsid w:val="00284B0C"/>
    <w:rsid w:val="00284F2D"/>
    <w:rsid w:val="002852C2"/>
    <w:rsid w:val="00285421"/>
    <w:rsid w:val="00285A16"/>
    <w:rsid w:val="0028665F"/>
    <w:rsid w:val="002867B0"/>
    <w:rsid w:val="00290187"/>
    <w:rsid w:val="002904CA"/>
    <w:rsid w:val="00291EE2"/>
    <w:rsid w:val="00291F53"/>
    <w:rsid w:val="00291FAF"/>
    <w:rsid w:val="002921DB"/>
    <w:rsid w:val="002926E9"/>
    <w:rsid w:val="00292D3B"/>
    <w:rsid w:val="00293092"/>
    <w:rsid w:val="00293A98"/>
    <w:rsid w:val="0029447F"/>
    <w:rsid w:val="00294514"/>
    <w:rsid w:val="00294A6F"/>
    <w:rsid w:val="00294C44"/>
    <w:rsid w:val="00294FA0"/>
    <w:rsid w:val="00295425"/>
    <w:rsid w:val="002971AD"/>
    <w:rsid w:val="002A01BE"/>
    <w:rsid w:val="002A03F6"/>
    <w:rsid w:val="002A13EF"/>
    <w:rsid w:val="002A1D93"/>
    <w:rsid w:val="002A1DCA"/>
    <w:rsid w:val="002A210D"/>
    <w:rsid w:val="002A27AA"/>
    <w:rsid w:val="002A3618"/>
    <w:rsid w:val="002A3C50"/>
    <w:rsid w:val="002A5133"/>
    <w:rsid w:val="002A5886"/>
    <w:rsid w:val="002A5934"/>
    <w:rsid w:val="002A5FE2"/>
    <w:rsid w:val="002A6595"/>
    <w:rsid w:val="002A6E22"/>
    <w:rsid w:val="002A6E93"/>
    <w:rsid w:val="002A719D"/>
    <w:rsid w:val="002A7C58"/>
    <w:rsid w:val="002B0C00"/>
    <w:rsid w:val="002B10A1"/>
    <w:rsid w:val="002B1188"/>
    <w:rsid w:val="002B14AE"/>
    <w:rsid w:val="002B16AC"/>
    <w:rsid w:val="002B1BEB"/>
    <w:rsid w:val="002B1CD7"/>
    <w:rsid w:val="002B2243"/>
    <w:rsid w:val="002B3553"/>
    <w:rsid w:val="002B35B9"/>
    <w:rsid w:val="002B4A84"/>
    <w:rsid w:val="002B4A93"/>
    <w:rsid w:val="002B4BF6"/>
    <w:rsid w:val="002B5AE8"/>
    <w:rsid w:val="002B5C73"/>
    <w:rsid w:val="002B649A"/>
    <w:rsid w:val="002B7BAD"/>
    <w:rsid w:val="002C0657"/>
    <w:rsid w:val="002C13AF"/>
    <w:rsid w:val="002C1570"/>
    <w:rsid w:val="002C3A6D"/>
    <w:rsid w:val="002C3C4D"/>
    <w:rsid w:val="002C3F6A"/>
    <w:rsid w:val="002C411B"/>
    <w:rsid w:val="002C46FD"/>
    <w:rsid w:val="002C4784"/>
    <w:rsid w:val="002C4A3C"/>
    <w:rsid w:val="002C5250"/>
    <w:rsid w:val="002C6B08"/>
    <w:rsid w:val="002C74E9"/>
    <w:rsid w:val="002D09CA"/>
    <w:rsid w:val="002D17E9"/>
    <w:rsid w:val="002D1BA4"/>
    <w:rsid w:val="002D1BC8"/>
    <w:rsid w:val="002D3363"/>
    <w:rsid w:val="002D3579"/>
    <w:rsid w:val="002D36B1"/>
    <w:rsid w:val="002D38E3"/>
    <w:rsid w:val="002D430A"/>
    <w:rsid w:val="002D6C9F"/>
    <w:rsid w:val="002D7241"/>
    <w:rsid w:val="002D7312"/>
    <w:rsid w:val="002D747B"/>
    <w:rsid w:val="002D7517"/>
    <w:rsid w:val="002D7CD9"/>
    <w:rsid w:val="002E0519"/>
    <w:rsid w:val="002E0A4E"/>
    <w:rsid w:val="002E0DA5"/>
    <w:rsid w:val="002E2982"/>
    <w:rsid w:val="002E2D0B"/>
    <w:rsid w:val="002E3502"/>
    <w:rsid w:val="002E3CCE"/>
    <w:rsid w:val="002E40E3"/>
    <w:rsid w:val="002E4E55"/>
    <w:rsid w:val="002E540D"/>
    <w:rsid w:val="002E5D4C"/>
    <w:rsid w:val="002E643F"/>
    <w:rsid w:val="002E6733"/>
    <w:rsid w:val="002E677D"/>
    <w:rsid w:val="002E6C91"/>
    <w:rsid w:val="002E784C"/>
    <w:rsid w:val="002E7870"/>
    <w:rsid w:val="002E7CDE"/>
    <w:rsid w:val="002E7FA3"/>
    <w:rsid w:val="002F02A3"/>
    <w:rsid w:val="002F0386"/>
    <w:rsid w:val="002F0599"/>
    <w:rsid w:val="002F16E8"/>
    <w:rsid w:val="002F1B01"/>
    <w:rsid w:val="002F2D3C"/>
    <w:rsid w:val="002F34C2"/>
    <w:rsid w:val="002F4AA6"/>
    <w:rsid w:val="002F5D17"/>
    <w:rsid w:val="002F6570"/>
    <w:rsid w:val="002F659A"/>
    <w:rsid w:val="002F6A36"/>
    <w:rsid w:val="002F6B30"/>
    <w:rsid w:val="002F6E34"/>
    <w:rsid w:val="002F7DB3"/>
    <w:rsid w:val="00300679"/>
    <w:rsid w:val="0030073C"/>
    <w:rsid w:val="00300DD1"/>
    <w:rsid w:val="00301089"/>
    <w:rsid w:val="003019EF"/>
    <w:rsid w:val="00301CB2"/>
    <w:rsid w:val="003021B1"/>
    <w:rsid w:val="00302209"/>
    <w:rsid w:val="00302829"/>
    <w:rsid w:val="00302A3E"/>
    <w:rsid w:val="00303261"/>
    <w:rsid w:val="00303332"/>
    <w:rsid w:val="003035F6"/>
    <w:rsid w:val="00303A16"/>
    <w:rsid w:val="00303D5D"/>
    <w:rsid w:val="003046C2"/>
    <w:rsid w:val="00304D91"/>
    <w:rsid w:val="00307224"/>
    <w:rsid w:val="003072DE"/>
    <w:rsid w:val="00310369"/>
    <w:rsid w:val="00310385"/>
    <w:rsid w:val="00310D56"/>
    <w:rsid w:val="003116CF"/>
    <w:rsid w:val="00311CC2"/>
    <w:rsid w:val="00312CB4"/>
    <w:rsid w:val="00314070"/>
    <w:rsid w:val="0031456A"/>
    <w:rsid w:val="00315A74"/>
    <w:rsid w:val="00315F2C"/>
    <w:rsid w:val="003161A6"/>
    <w:rsid w:val="00316F11"/>
    <w:rsid w:val="0031718E"/>
    <w:rsid w:val="003173C9"/>
    <w:rsid w:val="0032059D"/>
    <w:rsid w:val="00321170"/>
    <w:rsid w:val="003213B5"/>
    <w:rsid w:val="003215D5"/>
    <w:rsid w:val="00323181"/>
    <w:rsid w:val="003244C8"/>
    <w:rsid w:val="003244CB"/>
    <w:rsid w:val="00324C7F"/>
    <w:rsid w:val="00324E46"/>
    <w:rsid w:val="003269C2"/>
    <w:rsid w:val="00326FA1"/>
    <w:rsid w:val="00330BDF"/>
    <w:rsid w:val="00331805"/>
    <w:rsid w:val="00333742"/>
    <w:rsid w:val="00333FDE"/>
    <w:rsid w:val="00335811"/>
    <w:rsid w:val="00335CFE"/>
    <w:rsid w:val="003364D6"/>
    <w:rsid w:val="00336B28"/>
    <w:rsid w:val="00336E3C"/>
    <w:rsid w:val="003373CF"/>
    <w:rsid w:val="00340348"/>
    <w:rsid w:val="00341D3F"/>
    <w:rsid w:val="00341E08"/>
    <w:rsid w:val="0034353E"/>
    <w:rsid w:val="0034391E"/>
    <w:rsid w:val="00343992"/>
    <w:rsid w:val="00343C5E"/>
    <w:rsid w:val="0034439E"/>
    <w:rsid w:val="003447F6"/>
    <w:rsid w:val="0034489F"/>
    <w:rsid w:val="00344FC1"/>
    <w:rsid w:val="003450D1"/>
    <w:rsid w:val="00346E78"/>
    <w:rsid w:val="00350345"/>
    <w:rsid w:val="00350F6B"/>
    <w:rsid w:val="00353904"/>
    <w:rsid w:val="00353D9D"/>
    <w:rsid w:val="00354A53"/>
    <w:rsid w:val="00354EDF"/>
    <w:rsid w:val="00355B5B"/>
    <w:rsid w:val="00355F6C"/>
    <w:rsid w:val="00356476"/>
    <w:rsid w:val="00356525"/>
    <w:rsid w:val="0035687D"/>
    <w:rsid w:val="00356916"/>
    <w:rsid w:val="00356B0E"/>
    <w:rsid w:val="00357FAC"/>
    <w:rsid w:val="00360055"/>
    <w:rsid w:val="003609CC"/>
    <w:rsid w:val="003618E6"/>
    <w:rsid w:val="0036192F"/>
    <w:rsid w:val="00362E86"/>
    <w:rsid w:val="0036499C"/>
    <w:rsid w:val="00364DE9"/>
    <w:rsid w:val="00370774"/>
    <w:rsid w:val="0037122F"/>
    <w:rsid w:val="003712E1"/>
    <w:rsid w:val="00371700"/>
    <w:rsid w:val="003719FF"/>
    <w:rsid w:val="00371CD0"/>
    <w:rsid w:val="003728C8"/>
    <w:rsid w:val="0037296D"/>
    <w:rsid w:val="00372B76"/>
    <w:rsid w:val="00372CC9"/>
    <w:rsid w:val="00372F46"/>
    <w:rsid w:val="00372FE5"/>
    <w:rsid w:val="00373772"/>
    <w:rsid w:val="003737E1"/>
    <w:rsid w:val="00373CDC"/>
    <w:rsid w:val="003740E7"/>
    <w:rsid w:val="00374194"/>
    <w:rsid w:val="003743E3"/>
    <w:rsid w:val="003745C1"/>
    <w:rsid w:val="0037518A"/>
    <w:rsid w:val="00375328"/>
    <w:rsid w:val="003753A4"/>
    <w:rsid w:val="003756C7"/>
    <w:rsid w:val="00375B78"/>
    <w:rsid w:val="00375F0E"/>
    <w:rsid w:val="00376B2E"/>
    <w:rsid w:val="00376E02"/>
    <w:rsid w:val="003772BF"/>
    <w:rsid w:val="00377C6B"/>
    <w:rsid w:val="00380724"/>
    <w:rsid w:val="00380A33"/>
    <w:rsid w:val="00380DC4"/>
    <w:rsid w:val="00380E46"/>
    <w:rsid w:val="003825DE"/>
    <w:rsid w:val="003828D4"/>
    <w:rsid w:val="00382D26"/>
    <w:rsid w:val="00383E28"/>
    <w:rsid w:val="00383EA0"/>
    <w:rsid w:val="0038488A"/>
    <w:rsid w:val="003851D2"/>
    <w:rsid w:val="00385443"/>
    <w:rsid w:val="003859D0"/>
    <w:rsid w:val="00385DAB"/>
    <w:rsid w:val="00386626"/>
    <w:rsid w:val="00387A4A"/>
    <w:rsid w:val="00387C4F"/>
    <w:rsid w:val="00387FB9"/>
    <w:rsid w:val="003908BD"/>
    <w:rsid w:val="00392FF7"/>
    <w:rsid w:val="00393298"/>
    <w:rsid w:val="00393AB0"/>
    <w:rsid w:val="00393EDA"/>
    <w:rsid w:val="00393FC6"/>
    <w:rsid w:val="0039443B"/>
    <w:rsid w:val="0039575E"/>
    <w:rsid w:val="00396510"/>
    <w:rsid w:val="00396791"/>
    <w:rsid w:val="0039709F"/>
    <w:rsid w:val="003973DD"/>
    <w:rsid w:val="00397CA9"/>
    <w:rsid w:val="00397CB2"/>
    <w:rsid w:val="003A04BF"/>
    <w:rsid w:val="003A0AFC"/>
    <w:rsid w:val="003A0C6A"/>
    <w:rsid w:val="003A1F38"/>
    <w:rsid w:val="003A2DC1"/>
    <w:rsid w:val="003A2DE8"/>
    <w:rsid w:val="003A36BB"/>
    <w:rsid w:val="003A44B2"/>
    <w:rsid w:val="003A4FB4"/>
    <w:rsid w:val="003A5550"/>
    <w:rsid w:val="003A5A6E"/>
    <w:rsid w:val="003A63FB"/>
    <w:rsid w:val="003A6F00"/>
    <w:rsid w:val="003A706E"/>
    <w:rsid w:val="003A7EBC"/>
    <w:rsid w:val="003B0355"/>
    <w:rsid w:val="003B0936"/>
    <w:rsid w:val="003B0AE8"/>
    <w:rsid w:val="003B1745"/>
    <w:rsid w:val="003B1B32"/>
    <w:rsid w:val="003B2613"/>
    <w:rsid w:val="003B26E0"/>
    <w:rsid w:val="003B2AFD"/>
    <w:rsid w:val="003B2F7E"/>
    <w:rsid w:val="003B3C4A"/>
    <w:rsid w:val="003B3F55"/>
    <w:rsid w:val="003B43D5"/>
    <w:rsid w:val="003B4784"/>
    <w:rsid w:val="003B51C2"/>
    <w:rsid w:val="003B51CD"/>
    <w:rsid w:val="003B6136"/>
    <w:rsid w:val="003B6CBF"/>
    <w:rsid w:val="003B6CC1"/>
    <w:rsid w:val="003B6D33"/>
    <w:rsid w:val="003B76B8"/>
    <w:rsid w:val="003B7978"/>
    <w:rsid w:val="003B7DCB"/>
    <w:rsid w:val="003C0151"/>
    <w:rsid w:val="003C075B"/>
    <w:rsid w:val="003C0979"/>
    <w:rsid w:val="003C0D55"/>
    <w:rsid w:val="003C1645"/>
    <w:rsid w:val="003C1876"/>
    <w:rsid w:val="003C1FE5"/>
    <w:rsid w:val="003C235B"/>
    <w:rsid w:val="003C2DA6"/>
    <w:rsid w:val="003C4A4B"/>
    <w:rsid w:val="003C6383"/>
    <w:rsid w:val="003C6751"/>
    <w:rsid w:val="003C759B"/>
    <w:rsid w:val="003C768B"/>
    <w:rsid w:val="003D0FDE"/>
    <w:rsid w:val="003D1C12"/>
    <w:rsid w:val="003D1E72"/>
    <w:rsid w:val="003D21A0"/>
    <w:rsid w:val="003D2A92"/>
    <w:rsid w:val="003D2C2F"/>
    <w:rsid w:val="003D30B9"/>
    <w:rsid w:val="003D33A4"/>
    <w:rsid w:val="003D3D65"/>
    <w:rsid w:val="003D419E"/>
    <w:rsid w:val="003D4C09"/>
    <w:rsid w:val="003D58CD"/>
    <w:rsid w:val="003D613B"/>
    <w:rsid w:val="003D7B9E"/>
    <w:rsid w:val="003E0011"/>
    <w:rsid w:val="003E0DCC"/>
    <w:rsid w:val="003E1278"/>
    <w:rsid w:val="003E1EC5"/>
    <w:rsid w:val="003E292B"/>
    <w:rsid w:val="003E31BA"/>
    <w:rsid w:val="003E4343"/>
    <w:rsid w:val="003E45A3"/>
    <w:rsid w:val="003E4603"/>
    <w:rsid w:val="003E4E99"/>
    <w:rsid w:val="003E553C"/>
    <w:rsid w:val="003E5EDB"/>
    <w:rsid w:val="003E7B6B"/>
    <w:rsid w:val="003F00B8"/>
    <w:rsid w:val="003F2542"/>
    <w:rsid w:val="003F2CC2"/>
    <w:rsid w:val="003F2CEE"/>
    <w:rsid w:val="003F3839"/>
    <w:rsid w:val="003F3BBE"/>
    <w:rsid w:val="003F4149"/>
    <w:rsid w:val="003F4501"/>
    <w:rsid w:val="003F4A4A"/>
    <w:rsid w:val="003F7623"/>
    <w:rsid w:val="003F7CD0"/>
    <w:rsid w:val="00400F6C"/>
    <w:rsid w:val="00401154"/>
    <w:rsid w:val="004014BB"/>
    <w:rsid w:val="00401B70"/>
    <w:rsid w:val="00401B8C"/>
    <w:rsid w:val="00401CFE"/>
    <w:rsid w:val="00401E9A"/>
    <w:rsid w:val="00402097"/>
    <w:rsid w:val="00402811"/>
    <w:rsid w:val="00402E39"/>
    <w:rsid w:val="004039E5"/>
    <w:rsid w:val="004050CD"/>
    <w:rsid w:val="00405737"/>
    <w:rsid w:val="00405757"/>
    <w:rsid w:val="00405A99"/>
    <w:rsid w:val="004060DB"/>
    <w:rsid w:val="004079E4"/>
    <w:rsid w:val="00407BC8"/>
    <w:rsid w:val="0041075A"/>
    <w:rsid w:val="0041082F"/>
    <w:rsid w:val="004109D8"/>
    <w:rsid w:val="00410FBE"/>
    <w:rsid w:val="00411550"/>
    <w:rsid w:val="00411BA6"/>
    <w:rsid w:val="00411FBE"/>
    <w:rsid w:val="00412462"/>
    <w:rsid w:val="00413447"/>
    <w:rsid w:val="00414F73"/>
    <w:rsid w:val="00415D60"/>
    <w:rsid w:val="00416408"/>
    <w:rsid w:val="00416711"/>
    <w:rsid w:val="004172CA"/>
    <w:rsid w:val="0041743B"/>
    <w:rsid w:val="00421E47"/>
    <w:rsid w:val="004222EC"/>
    <w:rsid w:val="00423529"/>
    <w:rsid w:val="004237A6"/>
    <w:rsid w:val="004247F0"/>
    <w:rsid w:val="004263DF"/>
    <w:rsid w:val="00426B7F"/>
    <w:rsid w:val="00426C2C"/>
    <w:rsid w:val="00426DF0"/>
    <w:rsid w:val="004274C4"/>
    <w:rsid w:val="00427732"/>
    <w:rsid w:val="004330D7"/>
    <w:rsid w:val="00434395"/>
    <w:rsid w:val="00434CE8"/>
    <w:rsid w:val="00435BC1"/>
    <w:rsid w:val="00435EDE"/>
    <w:rsid w:val="0043661F"/>
    <w:rsid w:val="0043664A"/>
    <w:rsid w:val="004369C2"/>
    <w:rsid w:val="00436AFA"/>
    <w:rsid w:val="00436D7B"/>
    <w:rsid w:val="00437C1D"/>
    <w:rsid w:val="00437C48"/>
    <w:rsid w:val="0044018C"/>
    <w:rsid w:val="00441EB7"/>
    <w:rsid w:val="00442A67"/>
    <w:rsid w:val="00442C8B"/>
    <w:rsid w:val="004437FC"/>
    <w:rsid w:val="00443DE3"/>
    <w:rsid w:val="0044402B"/>
    <w:rsid w:val="00445EC7"/>
    <w:rsid w:val="00450133"/>
    <w:rsid w:val="0045014F"/>
    <w:rsid w:val="004501A2"/>
    <w:rsid w:val="00450B9B"/>
    <w:rsid w:val="00450C88"/>
    <w:rsid w:val="00450F14"/>
    <w:rsid w:val="00451FF7"/>
    <w:rsid w:val="00452570"/>
    <w:rsid w:val="00452DBA"/>
    <w:rsid w:val="00453734"/>
    <w:rsid w:val="004537B7"/>
    <w:rsid w:val="0045388A"/>
    <w:rsid w:val="00453D52"/>
    <w:rsid w:val="0045417D"/>
    <w:rsid w:val="004550EC"/>
    <w:rsid w:val="004555A0"/>
    <w:rsid w:val="00455D79"/>
    <w:rsid w:val="004561B8"/>
    <w:rsid w:val="00456BAA"/>
    <w:rsid w:val="00457027"/>
    <w:rsid w:val="004601A3"/>
    <w:rsid w:val="004601AA"/>
    <w:rsid w:val="00461A2B"/>
    <w:rsid w:val="00461DA5"/>
    <w:rsid w:val="00462624"/>
    <w:rsid w:val="0046275D"/>
    <w:rsid w:val="00462C97"/>
    <w:rsid w:val="004634FB"/>
    <w:rsid w:val="00463F9E"/>
    <w:rsid w:val="00464258"/>
    <w:rsid w:val="0046487A"/>
    <w:rsid w:val="00464C89"/>
    <w:rsid w:val="00465684"/>
    <w:rsid w:val="00465A9E"/>
    <w:rsid w:val="00466106"/>
    <w:rsid w:val="004668FD"/>
    <w:rsid w:val="00467FC8"/>
    <w:rsid w:val="00470CE0"/>
    <w:rsid w:val="00470DA6"/>
    <w:rsid w:val="00470EB2"/>
    <w:rsid w:val="0047167E"/>
    <w:rsid w:val="00471AF6"/>
    <w:rsid w:val="0047210C"/>
    <w:rsid w:val="004723AC"/>
    <w:rsid w:val="00472503"/>
    <w:rsid w:val="004728B2"/>
    <w:rsid w:val="00474473"/>
    <w:rsid w:val="004745CE"/>
    <w:rsid w:val="0047641A"/>
    <w:rsid w:val="004767C9"/>
    <w:rsid w:val="004775F1"/>
    <w:rsid w:val="004819C0"/>
    <w:rsid w:val="00481B1F"/>
    <w:rsid w:val="00482039"/>
    <w:rsid w:val="004820C4"/>
    <w:rsid w:val="0048264D"/>
    <w:rsid w:val="00484012"/>
    <w:rsid w:val="004843F5"/>
    <w:rsid w:val="00484516"/>
    <w:rsid w:val="004845D9"/>
    <w:rsid w:val="0048492D"/>
    <w:rsid w:val="004854B2"/>
    <w:rsid w:val="004857B6"/>
    <w:rsid w:val="00485E41"/>
    <w:rsid w:val="004860D5"/>
    <w:rsid w:val="004868FA"/>
    <w:rsid w:val="00487EE3"/>
    <w:rsid w:val="004905F8"/>
    <w:rsid w:val="00490C1F"/>
    <w:rsid w:val="0049135D"/>
    <w:rsid w:val="00492622"/>
    <w:rsid w:val="0049269A"/>
    <w:rsid w:val="00492D61"/>
    <w:rsid w:val="00492F96"/>
    <w:rsid w:val="004939C7"/>
    <w:rsid w:val="00493DDA"/>
    <w:rsid w:val="004949F9"/>
    <w:rsid w:val="004950F7"/>
    <w:rsid w:val="004951FE"/>
    <w:rsid w:val="00495509"/>
    <w:rsid w:val="004956FE"/>
    <w:rsid w:val="0049636A"/>
    <w:rsid w:val="00496983"/>
    <w:rsid w:val="00496A7E"/>
    <w:rsid w:val="00496EE6"/>
    <w:rsid w:val="004973A9"/>
    <w:rsid w:val="00497571"/>
    <w:rsid w:val="0049778D"/>
    <w:rsid w:val="00497FE3"/>
    <w:rsid w:val="004A0833"/>
    <w:rsid w:val="004A119A"/>
    <w:rsid w:val="004A2083"/>
    <w:rsid w:val="004A2379"/>
    <w:rsid w:val="004A2DBF"/>
    <w:rsid w:val="004A3834"/>
    <w:rsid w:val="004A4023"/>
    <w:rsid w:val="004A480C"/>
    <w:rsid w:val="004A4AA3"/>
    <w:rsid w:val="004A592D"/>
    <w:rsid w:val="004A62B1"/>
    <w:rsid w:val="004A7182"/>
    <w:rsid w:val="004A77DB"/>
    <w:rsid w:val="004A7891"/>
    <w:rsid w:val="004A78BC"/>
    <w:rsid w:val="004A7CAA"/>
    <w:rsid w:val="004B10CB"/>
    <w:rsid w:val="004B1AA7"/>
    <w:rsid w:val="004B1D5B"/>
    <w:rsid w:val="004B2113"/>
    <w:rsid w:val="004B213E"/>
    <w:rsid w:val="004B2367"/>
    <w:rsid w:val="004B2D96"/>
    <w:rsid w:val="004B3046"/>
    <w:rsid w:val="004B3841"/>
    <w:rsid w:val="004B3AA9"/>
    <w:rsid w:val="004B3ACF"/>
    <w:rsid w:val="004B3F4A"/>
    <w:rsid w:val="004B46EA"/>
    <w:rsid w:val="004B4E3E"/>
    <w:rsid w:val="004B5505"/>
    <w:rsid w:val="004B551D"/>
    <w:rsid w:val="004B5EA2"/>
    <w:rsid w:val="004B629B"/>
    <w:rsid w:val="004B66EF"/>
    <w:rsid w:val="004B6C65"/>
    <w:rsid w:val="004C0A60"/>
    <w:rsid w:val="004C0DEA"/>
    <w:rsid w:val="004C1398"/>
    <w:rsid w:val="004C22D8"/>
    <w:rsid w:val="004C3B9E"/>
    <w:rsid w:val="004C4AF6"/>
    <w:rsid w:val="004C4D2A"/>
    <w:rsid w:val="004C50CF"/>
    <w:rsid w:val="004C60BB"/>
    <w:rsid w:val="004C6570"/>
    <w:rsid w:val="004C79E4"/>
    <w:rsid w:val="004D1013"/>
    <w:rsid w:val="004D2583"/>
    <w:rsid w:val="004D3738"/>
    <w:rsid w:val="004D4028"/>
    <w:rsid w:val="004D41FD"/>
    <w:rsid w:val="004D4406"/>
    <w:rsid w:val="004D4C71"/>
    <w:rsid w:val="004D530B"/>
    <w:rsid w:val="004D5BDF"/>
    <w:rsid w:val="004D6995"/>
    <w:rsid w:val="004D6B87"/>
    <w:rsid w:val="004D71C2"/>
    <w:rsid w:val="004D7BEF"/>
    <w:rsid w:val="004E0C55"/>
    <w:rsid w:val="004E130E"/>
    <w:rsid w:val="004E18DD"/>
    <w:rsid w:val="004E2059"/>
    <w:rsid w:val="004E293C"/>
    <w:rsid w:val="004E39E8"/>
    <w:rsid w:val="004E40AB"/>
    <w:rsid w:val="004E4795"/>
    <w:rsid w:val="004E4AC3"/>
    <w:rsid w:val="004E4E46"/>
    <w:rsid w:val="004E5BAF"/>
    <w:rsid w:val="004E67D6"/>
    <w:rsid w:val="004E6B25"/>
    <w:rsid w:val="004E6B76"/>
    <w:rsid w:val="004E7901"/>
    <w:rsid w:val="004E7E7A"/>
    <w:rsid w:val="004F0B97"/>
    <w:rsid w:val="004F0C14"/>
    <w:rsid w:val="004F200B"/>
    <w:rsid w:val="004F2449"/>
    <w:rsid w:val="004F282B"/>
    <w:rsid w:val="004F2C7D"/>
    <w:rsid w:val="004F3176"/>
    <w:rsid w:val="004F39EE"/>
    <w:rsid w:val="004F3C82"/>
    <w:rsid w:val="004F4279"/>
    <w:rsid w:val="004F4758"/>
    <w:rsid w:val="004F48E3"/>
    <w:rsid w:val="004F48F2"/>
    <w:rsid w:val="004F5795"/>
    <w:rsid w:val="004F59D9"/>
    <w:rsid w:val="004F662E"/>
    <w:rsid w:val="004F6F75"/>
    <w:rsid w:val="004F7898"/>
    <w:rsid w:val="00500345"/>
    <w:rsid w:val="005018BD"/>
    <w:rsid w:val="00501B4C"/>
    <w:rsid w:val="00501BD1"/>
    <w:rsid w:val="00502381"/>
    <w:rsid w:val="00502511"/>
    <w:rsid w:val="005031B5"/>
    <w:rsid w:val="0050325F"/>
    <w:rsid w:val="005033C7"/>
    <w:rsid w:val="00503B64"/>
    <w:rsid w:val="0050416E"/>
    <w:rsid w:val="0050433D"/>
    <w:rsid w:val="00504818"/>
    <w:rsid w:val="00504B83"/>
    <w:rsid w:val="00504C51"/>
    <w:rsid w:val="00504D4E"/>
    <w:rsid w:val="00504E01"/>
    <w:rsid w:val="005056C5"/>
    <w:rsid w:val="005060D1"/>
    <w:rsid w:val="00506F3B"/>
    <w:rsid w:val="0050718F"/>
    <w:rsid w:val="00507522"/>
    <w:rsid w:val="005079EE"/>
    <w:rsid w:val="00507C24"/>
    <w:rsid w:val="00510256"/>
    <w:rsid w:val="0051095E"/>
    <w:rsid w:val="005110E1"/>
    <w:rsid w:val="005113F9"/>
    <w:rsid w:val="0051156B"/>
    <w:rsid w:val="005115C7"/>
    <w:rsid w:val="005131D7"/>
    <w:rsid w:val="00514825"/>
    <w:rsid w:val="00514D64"/>
    <w:rsid w:val="0051540A"/>
    <w:rsid w:val="005154B9"/>
    <w:rsid w:val="005158F5"/>
    <w:rsid w:val="00516E0E"/>
    <w:rsid w:val="005172A1"/>
    <w:rsid w:val="005179F0"/>
    <w:rsid w:val="00517A33"/>
    <w:rsid w:val="00517C2B"/>
    <w:rsid w:val="00517EC5"/>
    <w:rsid w:val="0052046C"/>
    <w:rsid w:val="0052098C"/>
    <w:rsid w:val="00522C55"/>
    <w:rsid w:val="005230B1"/>
    <w:rsid w:val="00523510"/>
    <w:rsid w:val="00523E7D"/>
    <w:rsid w:val="00523F6A"/>
    <w:rsid w:val="005252CA"/>
    <w:rsid w:val="00525774"/>
    <w:rsid w:val="00525C29"/>
    <w:rsid w:val="005262B4"/>
    <w:rsid w:val="005265C6"/>
    <w:rsid w:val="00526884"/>
    <w:rsid w:val="00526E2C"/>
    <w:rsid w:val="00526F85"/>
    <w:rsid w:val="00527025"/>
    <w:rsid w:val="005271EC"/>
    <w:rsid w:val="00527ACD"/>
    <w:rsid w:val="00530460"/>
    <w:rsid w:val="00531567"/>
    <w:rsid w:val="00533226"/>
    <w:rsid w:val="0053435E"/>
    <w:rsid w:val="00534468"/>
    <w:rsid w:val="00534665"/>
    <w:rsid w:val="005348BF"/>
    <w:rsid w:val="00534915"/>
    <w:rsid w:val="005366E4"/>
    <w:rsid w:val="00537A89"/>
    <w:rsid w:val="00537E98"/>
    <w:rsid w:val="00537F20"/>
    <w:rsid w:val="00540242"/>
    <w:rsid w:val="00540A85"/>
    <w:rsid w:val="00541015"/>
    <w:rsid w:val="005417DE"/>
    <w:rsid w:val="005417E9"/>
    <w:rsid w:val="00542252"/>
    <w:rsid w:val="00543EF6"/>
    <w:rsid w:val="00544502"/>
    <w:rsid w:val="00545DF6"/>
    <w:rsid w:val="005461CF"/>
    <w:rsid w:val="005468C4"/>
    <w:rsid w:val="00546A4D"/>
    <w:rsid w:val="00546A7E"/>
    <w:rsid w:val="00546AD2"/>
    <w:rsid w:val="00547389"/>
    <w:rsid w:val="005473FC"/>
    <w:rsid w:val="00547E19"/>
    <w:rsid w:val="00547FB9"/>
    <w:rsid w:val="0055050F"/>
    <w:rsid w:val="0055099A"/>
    <w:rsid w:val="00550A40"/>
    <w:rsid w:val="00550C1D"/>
    <w:rsid w:val="00551101"/>
    <w:rsid w:val="00551726"/>
    <w:rsid w:val="00551823"/>
    <w:rsid w:val="00551C38"/>
    <w:rsid w:val="005524C5"/>
    <w:rsid w:val="00553119"/>
    <w:rsid w:val="00553381"/>
    <w:rsid w:val="00553A8C"/>
    <w:rsid w:val="00553D42"/>
    <w:rsid w:val="005542D1"/>
    <w:rsid w:val="00554CE3"/>
    <w:rsid w:val="0055593F"/>
    <w:rsid w:val="0055675F"/>
    <w:rsid w:val="00556793"/>
    <w:rsid w:val="00556C06"/>
    <w:rsid w:val="005571DB"/>
    <w:rsid w:val="00557601"/>
    <w:rsid w:val="0055770A"/>
    <w:rsid w:val="0055791F"/>
    <w:rsid w:val="005600E7"/>
    <w:rsid w:val="00560257"/>
    <w:rsid w:val="00560D94"/>
    <w:rsid w:val="005610F1"/>
    <w:rsid w:val="00561784"/>
    <w:rsid w:val="0056195E"/>
    <w:rsid w:val="005628BC"/>
    <w:rsid w:val="00562A7C"/>
    <w:rsid w:val="00562DE5"/>
    <w:rsid w:val="00563984"/>
    <w:rsid w:val="00563EE0"/>
    <w:rsid w:val="00564420"/>
    <w:rsid w:val="005648EE"/>
    <w:rsid w:val="00564CBD"/>
    <w:rsid w:val="00565DFA"/>
    <w:rsid w:val="005672D8"/>
    <w:rsid w:val="005675C1"/>
    <w:rsid w:val="00570193"/>
    <w:rsid w:val="00570B35"/>
    <w:rsid w:val="00572948"/>
    <w:rsid w:val="00572BFB"/>
    <w:rsid w:val="005739C7"/>
    <w:rsid w:val="00573BEE"/>
    <w:rsid w:val="0057538E"/>
    <w:rsid w:val="00575444"/>
    <w:rsid w:val="005764D1"/>
    <w:rsid w:val="005768F4"/>
    <w:rsid w:val="00576C83"/>
    <w:rsid w:val="00577BE6"/>
    <w:rsid w:val="00577C67"/>
    <w:rsid w:val="00577F81"/>
    <w:rsid w:val="00580414"/>
    <w:rsid w:val="00580551"/>
    <w:rsid w:val="00580682"/>
    <w:rsid w:val="00581654"/>
    <w:rsid w:val="00581973"/>
    <w:rsid w:val="00582820"/>
    <w:rsid w:val="0058449A"/>
    <w:rsid w:val="00584B95"/>
    <w:rsid w:val="0058543E"/>
    <w:rsid w:val="00585F79"/>
    <w:rsid w:val="00586007"/>
    <w:rsid w:val="00586605"/>
    <w:rsid w:val="00586E7A"/>
    <w:rsid w:val="00587187"/>
    <w:rsid w:val="0058737C"/>
    <w:rsid w:val="0058758D"/>
    <w:rsid w:val="00587A2C"/>
    <w:rsid w:val="00587B2B"/>
    <w:rsid w:val="00590B02"/>
    <w:rsid w:val="00590CD0"/>
    <w:rsid w:val="00590CF9"/>
    <w:rsid w:val="0059135D"/>
    <w:rsid w:val="0059165D"/>
    <w:rsid w:val="00591AD8"/>
    <w:rsid w:val="00591DE6"/>
    <w:rsid w:val="00592000"/>
    <w:rsid w:val="00592175"/>
    <w:rsid w:val="00592A38"/>
    <w:rsid w:val="005932E7"/>
    <w:rsid w:val="005935AE"/>
    <w:rsid w:val="0059449C"/>
    <w:rsid w:val="00594DE1"/>
    <w:rsid w:val="005955D1"/>
    <w:rsid w:val="005959F5"/>
    <w:rsid w:val="00595BE5"/>
    <w:rsid w:val="005969C0"/>
    <w:rsid w:val="005970E4"/>
    <w:rsid w:val="00597374"/>
    <w:rsid w:val="005974A6"/>
    <w:rsid w:val="00597A69"/>
    <w:rsid w:val="00597F24"/>
    <w:rsid w:val="005A0634"/>
    <w:rsid w:val="005A09E0"/>
    <w:rsid w:val="005A10BE"/>
    <w:rsid w:val="005A1104"/>
    <w:rsid w:val="005A1209"/>
    <w:rsid w:val="005A1901"/>
    <w:rsid w:val="005A1DDC"/>
    <w:rsid w:val="005A1FF5"/>
    <w:rsid w:val="005A3154"/>
    <w:rsid w:val="005A3D33"/>
    <w:rsid w:val="005A3D67"/>
    <w:rsid w:val="005A3DFC"/>
    <w:rsid w:val="005A3EEA"/>
    <w:rsid w:val="005A44E1"/>
    <w:rsid w:val="005A6E8E"/>
    <w:rsid w:val="005A70E2"/>
    <w:rsid w:val="005A72AE"/>
    <w:rsid w:val="005A74BB"/>
    <w:rsid w:val="005A7A0E"/>
    <w:rsid w:val="005B0EDE"/>
    <w:rsid w:val="005B20A5"/>
    <w:rsid w:val="005B3015"/>
    <w:rsid w:val="005B3725"/>
    <w:rsid w:val="005B3CEF"/>
    <w:rsid w:val="005B426A"/>
    <w:rsid w:val="005B4D72"/>
    <w:rsid w:val="005B4DF1"/>
    <w:rsid w:val="005B53A6"/>
    <w:rsid w:val="005B59EE"/>
    <w:rsid w:val="005B6373"/>
    <w:rsid w:val="005B6C0E"/>
    <w:rsid w:val="005B7276"/>
    <w:rsid w:val="005B7E37"/>
    <w:rsid w:val="005C0086"/>
    <w:rsid w:val="005C0683"/>
    <w:rsid w:val="005C0923"/>
    <w:rsid w:val="005C128D"/>
    <w:rsid w:val="005C1362"/>
    <w:rsid w:val="005C14B1"/>
    <w:rsid w:val="005C1D9E"/>
    <w:rsid w:val="005C24F8"/>
    <w:rsid w:val="005C261C"/>
    <w:rsid w:val="005C262C"/>
    <w:rsid w:val="005C375B"/>
    <w:rsid w:val="005C3959"/>
    <w:rsid w:val="005C39FF"/>
    <w:rsid w:val="005C43D6"/>
    <w:rsid w:val="005C4967"/>
    <w:rsid w:val="005C56BF"/>
    <w:rsid w:val="005C5A70"/>
    <w:rsid w:val="005C5DE1"/>
    <w:rsid w:val="005C732A"/>
    <w:rsid w:val="005C7B15"/>
    <w:rsid w:val="005D2099"/>
    <w:rsid w:val="005D233F"/>
    <w:rsid w:val="005D26A2"/>
    <w:rsid w:val="005D2D59"/>
    <w:rsid w:val="005D3554"/>
    <w:rsid w:val="005D371E"/>
    <w:rsid w:val="005D3AD7"/>
    <w:rsid w:val="005D3D31"/>
    <w:rsid w:val="005D40DB"/>
    <w:rsid w:val="005D43B5"/>
    <w:rsid w:val="005D6105"/>
    <w:rsid w:val="005D62EF"/>
    <w:rsid w:val="005D63C6"/>
    <w:rsid w:val="005D6825"/>
    <w:rsid w:val="005D69BE"/>
    <w:rsid w:val="005D7602"/>
    <w:rsid w:val="005D7851"/>
    <w:rsid w:val="005D7A97"/>
    <w:rsid w:val="005D7E18"/>
    <w:rsid w:val="005E1330"/>
    <w:rsid w:val="005E1411"/>
    <w:rsid w:val="005E1488"/>
    <w:rsid w:val="005E1A45"/>
    <w:rsid w:val="005E1E8B"/>
    <w:rsid w:val="005E2AE6"/>
    <w:rsid w:val="005E2FFE"/>
    <w:rsid w:val="005E3FBE"/>
    <w:rsid w:val="005E4849"/>
    <w:rsid w:val="005E48DA"/>
    <w:rsid w:val="005E4A67"/>
    <w:rsid w:val="005E4E36"/>
    <w:rsid w:val="005F034C"/>
    <w:rsid w:val="005F070D"/>
    <w:rsid w:val="005F1101"/>
    <w:rsid w:val="005F1487"/>
    <w:rsid w:val="005F2209"/>
    <w:rsid w:val="005F27B4"/>
    <w:rsid w:val="005F2F41"/>
    <w:rsid w:val="005F2F98"/>
    <w:rsid w:val="005F45C7"/>
    <w:rsid w:val="005F671E"/>
    <w:rsid w:val="005F6778"/>
    <w:rsid w:val="00600C69"/>
    <w:rsid w:val="00601022"/>
    <w:rsid w:val="006012DA"/>
    <w:rsid w:val="0060155F"/>
    <w:rsid w:val="00601E10"/>
    <w:rsid w:val="00602137"/>
    <w:rsid w:val="00602587"/>
    <w:rsid w:val="00602926"/>
    <w:rsid w:val="0060299A"/>
    <w:rsid w:val="00602BA7"/>
    <w:rsid w:val="0060328C"/>
    <w:rsid w:val="00603647"/>
    <w:rsid w:val="0060376A"/>
    <w:rsid w:val="00604457"/>
    <w:rsid w:val="00605109"/>
    <w:rsid w:val="00605592"/>
    <w:rsid w:val="0060703A"/>
    <w:rsid w:val="006072D3"/>
    <w:rsid w:val="006072FF"/>
    <w:rsid w:val="00607477"/>
    <w:rsid w:val="00607FD1"/>
    <w:rsid w:val="00610699"/>
    <w:rsid w:val="00610A75"/>
    <w:rsid w:val="006112B3"/>
    <w:rsid w:val="0061151F"/>
    <w:rsid w:val="00612591"/>
    <w:rsid w:val="0061331F"/>
    <w:rsid w:val="0061415C"/>
    <w:rsid w:val="0061421F"/>
    <w:rsid w:val="00614375"/>
    <w:rsid w:val="00614BE6"/>
    <w:rsid w:val="0061511A"/>
    <w:rsid w:val="00616E39"/>
    <w:rsid w:val="0061717F"/>
    <w:rsid w:val="00617398"/>
    <w:rsid w:val="00617B0F"/>
    <w:rsid w:val="00617DD6"/>
    <w:rsid w:val="00620461"/>
    <w:rsid w:val="006208D0"/>
    <w:rsid w:val="00620A30"/>
    <w:rsid w:val="00620FE5"/>
    <w:rsid w:val="0062111A"/>
    <w:rsid w:val="00621634"/>
    <w:rsid w:val="00621957"/>
    <w:rsid w:val="00621F1D"/>
    <w:rsid w:val="006222B3"/>
    <w:rsid w:val="0062241E"/>
    <w:rsid w:val="006226ED"/>
    <w:rsid w:val="00622B75"/>
    <w:rsid w:val="00623A3A"/>
    <w:rsid w:val="00623E35"/>
    <w:rsid w:val="006243CB"/>
    <w:rsid w:val="00624966"/>
    <w:rsid w:val="00624F0B"/>
    <w:rsid w:val="006258D4"/>
    <w:rsid w:val="00626519"/>
    <w:rsid w:val="006269CC"/>
    <w:rsid w:val="00626ED0"/>
    <w:rsid w:val="006275CA"/>
    <w:rsid w:val="00627CFE"/>
    <w:rsid w:val="00627ECE"/>
    <w:rsid w:val="00627FA4"/>
    <w:rsid w:val="006307EA"/>
    <w:rsid w:val="00630B6B"/>
    <w:rsid w:val="00631345"/>
    <w:rsid w:val="00631677"/>
    <w:rsid w:val="00632C58"/>
    <w:rsid w:val="006340D1"/>
    <w:rsid w:val="006346EB"/>
    <w:rsid w:val="006355F1"/>
    <w:rsid w:val="00635C74"/>
    <w:rsid w:val="006361D3"/>
    <w:rsid w:val="006367B2"/>
    <w:rsid w:val="00637261"/>
    <w:rsid w:val="00637A34"/>
    <w:rsid w:val="00637D3A"/>
    <w:rsid w:val="00641861"/>
    <w:rsid w:val="00642F9F"/>
    <w:rsid w:val="0064379A"/>
    <w:rsid w:val="00643BF9"/>
    <w:rsid w:val="00643C25"/>
    <w:rsid w:val="00646949"/>
    <w:rsid w:val="0064731F"/>
    <w:rsid w:val="006475D5"/>
    <w:rsid w:val="00647B3D"/>
    <w:rsid w:val="00650A7F"/>
    <w:rsid w:val="006511A8"/>
    <w:rsid w:val="00651332"/>
    <w:rsid w:val="0065153A"/>
    <w:rsid w:val="00652036"/>
    <w:rsid w:val="00652632"/>
    <w:rsid w:val="00652645"/>
    <w:rsid w:val="006528AB"/>
    <w:rsid w:val="00652D01"/>
    <w:rsid w:val="006536D7"/>
    <w:rsid w:val="0065465E"/>
    <w:rsid w:val="00654770"/>
    <w:rsid w:val="00655299"/>
    <w:rsid w:val="00655318"/>
    <w:rsid w:val="00657394"/>
    <w:rsid w:val="00657B2A"/>
    <w:rsid w:val="00657CAA"/>
    <w:rsid w:val="0066055B"/>
    <w:rsid w:val="00660DE6"/>
    <w:rsid w:val="006622DB"/>
    <w:rsid w:val="006627ED"/>
    <w:rsid w:val="00662B22"/>
    <w:rsid w:val="00662EAC"/>
    <w:rsid w:val="00663D07"/>
    <w:rsid w:val="00664F3E"/>
    <w:rsid w:val="006653CE"/>
    <w:rsid w:val="00666162"/>
    <w:rsid w:val="006661FD"/>
    <w:rsid w:val="00667B0E"/>
    <w:rsid w:val="006700DA"/>
    <w:rsid w:val="006706B6"/>
    <w:rsid w:val="006708E9"/>
    <w:rsid w:val="00671834"/>
    <w:rsid w:val="00672470"/>
    <w:rsid w:val="0067345E"/>
    <w:rsid w:val="00673C21"/>
    <w:rsid w:val="00673FD3"/>
    <w:rsid w:val="0067433A"/>
    <w:rsid w:val="006747D0"/>
    <w:rsid w:val="00674CEE"/>
    <w:rsid w:val="00676061"/>
    <w:rsid w:val="00676A34"/>
    <w:rsid w:val="00676D46"/>
    <w:rsid w:val="0067705E"/>
    <w:rsid w:val="0067737B"/>
    <w:rsid w:val="006776C5"/>
    <w:rsid w:val="00680187"/>
    <w:rsid w:val="006801B6"/>
    <w:rsid w:val="00680436"/>
    <w:rsid w:val="006808F4"/>
    <w:rsid w:val="006811AB"/>
    <w:rsid w:val="00681327"/>
    <w:rsid w:val="00682198"/>
    <w:rsid w:val="00682521"/>
    <w:rsid w:val="006830DD"/>
    <w:rsid w:val="006832DF"/>
    <w:rsid w:val="00683B77"/>
    <w:rsid w:val="00683C9D"/>
    <w:rsid w:val="00683DBD"/>
    <w:rsid w:val="0068425C"/>
    <w:rsid w:val="006848C3"/>
    <w:rsid w:val="00684B4C"/>
    <w:rsid w:val="00685714"/>
    <w:rsid w:val="00685FE8"/>
    <w:rsid w:val="00686086"/>
    <w:rsid w:val="00690628"/>
    <w:rsid w:val="00690729"/>
    <w:rsid w:val="00690786"/>
    <w:rsid w:val="00690A08"/>
    <w:rsid w:val="006915C3"/>
    <w:rsid w:val="00691804"/>
    <w:rsid w:val="00692658"/>
    <w:rsid w:val="006931DF"/>
    <w:rsid w:val="00693C3C"/>
    <w:rsid w:val="00694EE7"/>
    <w:rsid w:val="00696CA6"/>
    <w:rsid w:val="00696EB3"/>
    <w:rsid w:val="00697AC9"/>
    <w:rsid w:val="00697FE6"/>
    <w:rsid w:val="006A1D01"/>
    <w:rsid w:val="006A1DD1"/>
    <w:rsid w:val="006A1DF1"/>
    <w:rsid w:val="006A23D7"/>
    <w:rsid w:val="006A31EF"/>
    <w:rsid w:val="006A3505"/>
    <w:rsid w:val="006A4A97"/>
    <w:rsid w:val="006A4C68"/>
    <w:rsid w:val="006A6680"/>
    <w:rsid w:val="006A66A2"/>
    <w:rsid w:val="006A6DF3"/>
    <w:rsid w:val="006A7185"/>
    <w:rsid w:val="006A78FB"/>
    <w:rsid w:val="006A7BE0"/>
    <w:rsid w:val="006B00F2"/>
    <w:rsid w:val="006B44F1"/>
    <w:rsid w:val="006B4761"/>
    <w:rsid w:val="006B492D"/>
    <w:rsid w:val="006B49B7"/>
    <w:rsid w:val="006B5C10"/>
    <w:rsid w:val="006B6F9C"/>
    <w:rsid w:val="006B74D8"/>
    <w:rsid w:val="006C08EF"/>
    <w:rsid w:val="006C183A"/>
    <w:rsid w:val="006C21C9"/>
    <w:rsid w:val="006C2FB5"/>
    <w:rsid w:val="006C3B3F"/>
    <w:rsid w:val="006C40F9"/>
    <w:rsid w:val="006C497B"/>
    <w:rsid w:val="006C55D5"/>
    <w:rsid w:val="006C574B"/>
    <w:rsid w:val="006C5BE9"/>
    <w:rsid w:val="006C5E97"/>
    <w:rsid w:val="006C5F03"/>
    <w:rsid w:val="006C66E9"/>
    <w:rsid w:val="006C73F8"/>
    <w:rsid w:val="006C77EE"/>
    <w:rsid w:val="006C784D"/>
    <w:rsid w:val="006D002D"/>
    <w:rsid w:val="006D069C"/>
    <w:rsid w:val="006D0981"/>
    <w:rsid w:val="006D0C93"/>
    <w:rsid w:val="006D0CD8"/>
    <w:rsid w:val="006D0EBE"/>
    <w:rsid w:val="006D174F"/>
    <w:rsid w:val="006D1B0C"/>
    <w:rsid w:val="006D2B3E"/>
    <w:rsid w:val="006D351B"/>
    <w:rsid w:val="006D38EB"/>
    <w:rsid w:val="006D3974"/>
    <w:rsid w:val="006D4459"/>
    <w:rsid w:val="006D47C0"/>
    <w:rsid w:val="006D487B"/>
    <w:rsid w:val="006D4A3B"/>
    <w:rsid w:val="006D687A"/>
    <w:rsid w:val="006D6F11"/>
    <w:rsid w:val="006D756D"/>
    <w:rsid w:val="006D7B75"/>
    <w:rsid w:val="006D7FDF"/>
    <w:rsid w:val="006E03B6"/>
    <w:rsid w:val="006E17EB"/>
    <w:rsid w:val="006E1C31"/>
    <w:rsid w:val="006E2495"/>
    <w:rsid w:val="006E2B0F"/>
    <w:rsid w:val="006E4E37"/>
    <w:rsid w:val="006E4F1B"/>
    <w:rsid w:val="006E4F2A"/>
    <w:rsid w:val="006E5041"/>
    <w:rsid w:val="006E559F"/>
    <w:rsid w:val="006E5888"/>
    <w:rsid w:val="006E6067"/>
    <w:rsid w:val="006E629F"/>
    <w:rsid w:val="006E6664"/>
    <w:rsid w:val="006E7122"/>
    <w:rsid w:val="006E71F2"/>
    <w:rsid w:val="006E74C2"/>
    <w:rsid w:val="006E7631"/>
    <w:rsid w:val="006E7DD9"/>
    <w:rsid w:val="006E7F24"/>
    <w:rsid w:val="006F005F"/>
    <w:rsid w:val="006F0528"/>
    <w:rsid w:val="006F07C5"/>
    <w:rsid w:val="006F0E31"/>
    <w:rsid w:val="006F1691"/>
    <w:rsid w:val="006F2F1A"/>
    <w:rsid w:val="006F347F"/>
    <w:rsid w:val="006F44EE"/>
    <w:rsid w:val="006F50A3"/>
    <w:rsid w:val="006F78DA"/>
    <w:rsid w:val="00700A13"/>
    <w:rsid w:val="007014EC"/>
    <w:rsid w:val="00702198"/>
    <w:rsid w:val="00702311"/>
    <w:rsid w:val="00702DF5"/>
    <w:rsid w:val="00703242"/>
    <w:rsid w:val="007032C1"/>
    <w:rsid w:val="00703B69"/>
    <w:rsid w:val="00703EE0"/>
    <w:rsid w:val="00704655"/>
    <w:rsid w:val="00704FB2"/>
    <w:rsid w:val="007056B1"/>
    <w:rsid w:val="00706D3A"/>
    <w:rsid w:val="00706D9C"/>
    <w:rsid w:val="00710C5F"/>
    <w:rsid w:val="00711C71"/>
    <w:rsid w:val="00712402"/>
    <w:rsid w:val="007130DF"/>
    <w:rsid w:val="00714348"/>
    <w:rsid w:val="007143AF"/>
    <w:rsid w:val="00714595"/>
    <w:rsid w:val="0071515C"/>
    <w:rsid w:val="007158B1"/>
    <w:rsid w:val="00715E89"/>
    <w:rsid w:val="00715F90"/>
    <w:rsid w:val="00716130"/>
    <w:rsid w:val="00716934"/>
    <w:rsid w:val="00716F54"/>
    <w:rsid w:val="007175D6"/>
    <w:rsid w:val="00720024"/>
    <w:rsid w:val="00721F5B"/>
    <w:rsid w:val="0072241F"/>
    <w:rsid w:val="00722D3D"/>
    <w:rsid w:val="00722D93"/>
    <w:rsid w:val="007231B1"/>
    <w:rsid w:val="00723228"/>
    <w:rsid w:val="00725E9F"/>
    <w:rsid w:val="007261D3"/>
    <w:rsid w:val="007265D4"/>
    <w:rsid w:val="007269E5"/>
    <w:rsid w:val="007306A7"/>
    <w:rsid w:val="00730FF1"/>
    <w:rsid w:val="00733163"/>
    <w:rsid w:val="007340E5"/>
    <w:rsid w:val="0073440A"/>
    <w:rsid w:val="0073464A"/>
    <w:rsid w:val="00735715"/>
    <w:rsid w:val="00736509"/>
    <w:rsid w:val="007368DF"/>
    <w:rsid w:val="00737148"/>
    <w:rsid w:val="00737F26"/>
    <w:rsid w:val="00740269"/>
    <w:rsid w:val="00741323"/>
    <w:rsid w:val="00741372"/>
    <w:rsid w:val="00741EC8"/>
    <w:rsid w:val="00742BC9"/>
    <w:rsid w:val="00742CF4"/>
    <w:rsid w:val="00743CE5"/>
    <w:rsid w:val="00743EB7"/>
    <w:rsid w:val="00744075"/>
    <w:rsid w:val="0074532B"/>
    <w:rsid w:val="0074545A"/>
    <w:rsid w:val="00745DB9"/>
    <w:rsid w:val="0074600F"/>
    <w:rsid w:val="00746BA4"/>
    <w:rsid w:val="00750A04"/>
    <w:rsid w:val="007514CA"/>
    <w:rsid w:val="0075167B"/>
    <w:rsid w:val="00752355"/>
    <w:rsid w:val="00752446"/>
    <w:rsid w:val="00752524"/>
    <w:rsid w:val="00754064"/>
    <w:rsid w:val="00754128"/>
    <w:rsid w:val="00755FF7"/>
    <w:rsid w:val="00756C78"/>
    <w:rsid w:val="00757348"/>
    <w:rsid w:val="007576FC"/>
    <w:rsid w:val="00757F3A"/>
    <w:rsid w:val="007601B2"/>
    <w:rsid w:val="00760801"/>
    <w:rsid w:val="00760A37"/>
    <w:rsid w:val="00760C73"/>
    <w:rsid w:val="00760D5D"/>
    <w:rsid w:val="00761330"/>
    <w:rsid w:val="00762EE0"/>
    <w:rsid w:val="00763798"/>
    <w:rsid w:val="007639D8"/>
    <w:rsid w:val="0076417D"/>
    <w:rsid w:val="00764E2E"/>
    <w:rsid w:val="00765197"/>
    <w:rsid w:val="00765202"/>
    <w:rsid w:val="0076542B"/>
    <w:rsid w:val="0076643A"/>
    <w:rsid w:val="00766779"/>
    <w:rsid w:val="00766865"/>
    <w:rsid w:val="00766B67"/>
    <w:rsid w:val="00767AFD"/>
    <w:rsid w:val="007704D9"/>
    <w:rsid w:val="00770585"/>
    <w:rsid w:val="00770ACC"/>
    <w:rsid w:val="00770B99"/>
    <w:rsid w:val="00770F8C"/>
    <w:rsid w:val="00771224"/>
    <w:rsid w:val="0077125A"/>
    <w:rsid w:val="00771612"/>
    <w:rsid w:val="007718F8"/>
    <w:rsid w:val="00772911"/>
    <w:rsid w:val="00773BD5"/>
    <w:rsid w:val="007750D1"/>
    <w:rsid w:val="007753C2"/>
    <w:rsid w:val="00775EA4"/>
    <w:rsid w:val="0077620C"/>
    <w:rsid w:val="00776284"/>
    <w:rsid w:val="0077642A"/>
    <w:rsid w:val="0077654E"/>
    <w:rsid w:val="00776E79"/>
    <w:rsid w:val="007778DD"/>
    <w:rsid w:val="007801CA"/>
    <w:rsid w:val="00780940"/>
    <w:rsid w:val="00781035"/>
    <w:rsid w:val="00781474"/>
    <w:rsid w:val="00781859"/>
    <w:rsid w:val="007828D9"/>
    <w:rsid w:val="00783F83"/>
    <w:rsid w:val="00783F9E"/>
    <w:rsid w:val="00785B43"/>
    <w:rsid w:val="00785CD0"/>
    <w:rsid w:val="00786A2C"/>
    <w:rsid w:val="0078798D"/>
    <w:rsid w:val="00787F76"/>
    <w:rsid w:val="007904F3"/>
    <w:rsid w:val="007906B0"/>
    <w:rsid w:val="00791703"/>
    <w:rsid w:val="00792073"/>
    <w:rsid w:val="00792B07"/>
    <w:rsid w:val="00792D9C"/>
    <w:rsid w:val="00793998"/>
    <w:rsid w:val="00794A3B"/>
    <w:rsid w:val="00795981"/>
    <w:rsid w:val="00795BF2"/>
    <w:rsid w:val="0079755E"/>
    <w:rsid w:val="007A1E2F"/>
    <w:rsid w:val="007A2F8A"/>
    <w:rsid w:val="007A3407"/>
    <w:rsid w:val="007A37FA"/>
    <w:rsid w:val="007A38EC"/>
    <w:rsid w:val="007A4835"/>
    <w:rsid w:val="007A49BE"/>
    <w:rsid w:val="007A4CE2"/>
    <w:rsid w:val="007A56B0"/>
    <w:rsid w:val="007A57A3"/>
    <w:rsid w:val="007A584F"/>
    <w:rsid w:val="007A725F"/>
    <w:rsid w:val="007A7AB6"/>
    <w:rsid w:val="007B0FE4"/>
    <w:rsid w:val="007B151E"/>
    <w:rsid w:val="007B18F2"/>
    <w:rsid w:val="007B2269"/>
    <w:rsid w:val="007B2D65"/>
    <w:rsid w:val="007B2E8E"/>
    <w:rsid w:val="007B34A1"/>
    <w:rsid w:val="007B3C9E"/>
    <w:rsid w:val="007B3DC0"/>
    <w:rsid w:val="007B42B0"/>
    <w:rsid w:val="007B49F4"/>
    <w:rsid w:val="007B4B5C"/>
    <w:rsid w:val="007B4F0A"/>
    <w:rsid w:val="007B5145"/>
    <w:rsid w:val="007B76FA"/>
    <w:rsid w:val="007C0409"/>
    <w:rsid w:val="007C0C43"/>
    <w:rsid w:val="007C0FFC"/>
    <w:rsid w:val="007C171E"/>
    <w:rsid w:val="007C2262"/>
    <w:rsid w:val="007C2D09"/>
    <w:rsid w:val="007C330E"/>
    <w:rsid w:val="007C38FF"/>
    <w:rsid w:val="007C4197"/>
    <w:rsid w:val="007C4230"/>
    <w:rsid w:val="007C49D9"/>
    <w:rsid w:val="007C5A76"/>
    <w:rsid w:val="007C5DC9"/>
    <w:rsid w:val="007C6F13"/>
    <w:rsid w:val="007C7480"/>
    <w:rsid w:val="007C7CBD"/>
    <w:rsid w:val="007D0410"/>
    <w:rsid w:val="007D0A1C"/>
    <w:rsid w:val="007D0C0D"/>
    <w:rsid w:val="007D0E21"/>
    <w:rsid w:val="007D3448"/>
    <w:rsid w:val="007D3615"/>
    <w:rsid w:val="007D4F34"/>
    <w:rsid w:val="007D5BD1"/>
    <w:rsid w:val="007D5E65"/>
    <w:rsid w:val="007D613D"/>
    <w:rsid w:val="007D6394"/>
    <w:rsid w:val="007D6677"/>
    <w:rsid w:val="007D6F81"/>
    <w:rsid w:val="007D7FD7"/>
    <w:rsid w:val="007E0D5E"/>
    <w:rsid w:val="007E11C2"/>
    <w:rsid w:val="007E1615"/>
    <w:rsid w:val="007E1B63"/>
    <w:rsid w:val="007E1B97"/>
    <w:rsid w:val="007E1CFA"/>
    <w:rsid w:val="007E1E7F"/>
    <w:rsid w:val="007E284E"/>
    <w:rsid w:val="007E2916"/>
    <w:rsid w:val="007E34E8"/>
    <w:rsid w:val="007E3C6E"/>
    <w:rsid w:val="007E4720"/>
    <w:rsid w:val="007E4FB7"/>
    <w:rsid w:val="007E50B4"/>
    <w:rsid w:val="007E5A02"/>
    <w:rsid w:val="007E6781"/>
    <w:rsid w:val="007E74F7"/>
    <w:rsid w:val="007E781C"/>
    <w:rsid w:val="007E7EC1"/>
    <w:rsid w:val="007E7F8D"/>
    <w:rsid w:val="007F0551"/>
    <w:rsid w:val="007F11A5"/>
    <w:rsid w:val="007F1B48"/>
    <w:rsid w:val="007F1D96"/>
    <w:rsid w:val="007F2086"/>
    <w:rsid w:val="007F25E1"/>
    <w:rsid w:val="007F2FB6"/>
    <w:rsid w:val="007F3932"/>
    <w:rsid w:val="007F43AA"/>
    <w:rsid w:val="007F43E2"/>
    <w:rsid w:val="007F5715"/>
    <w:rsid w:val="007F5852"/>
    <w:rsid w:val="007F5AC3"/>
    <w:rsid w:val="007F6111"/>
    <w:rsid w:val="007F614F"/>
    <w:rsid w:val="007F61D8"/>
    <w:rsid w:val="007F62BE"/>
    <w:rsid w:val="007F6C82"/>
    <w:rsid w:val="007F6DDA"/>
    <w:rsid w:val="007F6EEB"/>
    <w:rsid w:val="008007DC"/>
    <w:rsid w:val="00801058"/>
    <w:rsid w:val="00801247"/>
    <w:rsid w:val="00801BE4"/>
    <w:rsid w:val="00802051"/>
    <w:rsid w:val="00802250"/>
    <w:rsid w:val="008026CA"/>
    <w:rsid w:val="00802A5E"/>
    <w:rsid w:val="00802B96"/>
    <w:rsid w:val="00802D15"/>
    <w:rsid w:val="00803196"/>
    <w:rsid w:val="008033BD"/>
    <w:rsid w:val="00803DEC"/>
    <w:rsid w:val="00804689"/>
    <w:rsid w:val="008053B9"/>
    <w:rsid w:val="00805424"/>
    <w:rsid w:val="00805E9C"/>
    <w:rsid w:val="00807A3A"/>
    <w:rsid w:val="00810E26"/>
    <w:rsid w:val="00811495"/>
    <w:rsid w:val="00813D89"/>
    <w:rsid w:val="0081481A"/>
    <w:rsid w:val="008150FD"/>
    <w:rsid w:val="008151B0"/>
    <w:rsid w:val="008154D7"/>
    <w:rsid w:val="00816D34"/>
    <w:rsid w:val="00816EE8"/>
    <w:rsid w:val="00817CE2"/>
    <w:rsid w:val="00821362"/>
    <w:rsid w:val="00821914"/>
    <w:rsid w:val="00821F86"/>
    <w:rsid w:val="0082211F"/>
    <w:rsid w:val="008232DA"/>
    <w:rsid w:val="0082403B"/>
    <w:rsid w:val="008241FE"/>
    <w:rsid w:val="00824C0E"/>
    <w:rsid w:val="0082547A"/>
    <w:rsid w:val="00825F4E"/>
    <w:rsid w:val="0082639E"/>
    <w:rsid w:val="008272A7"/>
    <w:rsid w:val="00827FCF"/>
    <w:rsid w:val="008300E9"/>
    <w:rsid w:val="008300EF"/>
    <w:rsid w:val="008303AC"/>
    <w:rsid w:val="00831674"/>
    <w:rsid w:val="00831908"/>
    <w:rsid w:val="008324FD"/>
    <w:rsid w:val="00832E01"/>
    <w:rsid w:val="00834096"/>
    <w:rsid w:val="008346CA"/>
    <w:rsid w:val="008347A0"/>
    <w:rsid w:val="008347C4"/>
    <w:rsid w:val="008351E2"/>
    <w:rsid w:val="00835559"/>
    <w:rsid w:val="00836FB5"/>
    <w:rsid w:val="0083703A"/>
    <w:rsid w:val="00837CA4"/>
    <w:rsid w:val="008405F7"/>
    <w:rsid w:val="008409A1"/>
    <w:rsid w:val="00840A04"/>
    <w:rsid w:val="00840C81"/>
    <w:rsid w:val="00841A9B"/>
    <w:rsid w:val="00841D5F"/>
    <w:rsid w:val="0084273A"/>
    <w:rsid w:val="00842C3D"/>
    <w:rsid w:val="00843508"/>
    <w:rsid w:val="00845113"/>
    <w:rsid w:val="00845940"/>
    <w:rsid w:val="00845A3C"/>
    <w:rsid w:val="00846925"/>
    <w:rsid w:val="00847E7D"/>
    <w:rsid w:val="008503E7"/>
    <w:rsid w:val="0085049D"/>
    <w:rsid w:val="00850620"/>
    <w:rsid w:val="00850769"/>
    <w:rsid w:val="00851164"/>
    <w:rsid w:val="00851605"/>
    <w:rsid w:val="00852C09"/>
    <w:rsid w:val="008545AF"/>
    <w:rsid w:val="00854A78"/>
    <w:rsid w:val="00854F8C"/>
    <w:rsid w:val="0085625A"/>
    <w:rsid w:val="008579F7"/>
    <w:rsid w:val="00860C67"/>
    <w:rsid w:val="00862130"/>
    <w:rsid w:val="008634A8"/>
    <w:rsid w:val="00863EEA"/>
    <w:rsid w:val="0086419D"/>
    <w:rsid w:val="00864432"/>
    <w:rsid w:val="0086443D"/>
    <w:rsid w:val="008658A8"/>
    <w:rsid w:val="00866122"/>
    <w:rsid w:val="0086612A"/>
    <w:rsid w:val="00866EDE"/>
    <w:rsid w:val="00866FA7"/>
    <w:rsid w:val="00867449"/>
    <w:rsid w:val="0086751A"/>
    <w:rsid w:val="0086761F"/>
    <w:rsid w:val="0086764D"/>
    <w:rsid w:val="008704DD"/>
    <w:rsid w:val="0087182D"/>
    <w:rsid w:val="008723F4"/>
    <w:rsid w:val="00872A23"/>
    <w:rsid w:val="00872A67"/>
    <w:rsid w:val="00872D17"/>
    <w:rsid w:val="00872FA0"/>
    <w:rsid w:val="008746BE"/>
    <w:rsid w:val="0087471B"/>
    <w:rsid w:val="0087479A"/>
    <w:rsid w:val="00874C71"/>
    <w:rsid w:val="00875BAF"/>
    <w:rsid w:val="0087697A"/>
    <w:rsid w:val="00876FB4"/>
    <w:rsid w:val="008779EE"/>
    <w:rsid w:val="00877BB2"/>
    <w:rsid w:val="008816DC"/>
    <w:rsid w:val="008818A8"/>
    <w:rsid w:val="00882342"/>
    <w:rsid w:val="0088280D"/>
    <w:rsid w:val="00882C98"/>
    <w:rsid w:val="00883BAC"/>
    <w:rsid w:val="0088454E"/>
    <w:rsid w:val="00885442"/>
    <w:rsid w:val="00885D61"/>
    <w:rsid w:val="00885E6A"/>
    <w:rsid w:val="00886321"/>
    <w:rsid w:val="00887E19"/>
    <w:rsid w:val="00887EC6"/>
    <w:rsid w:val="00890348"/>
    <w:rsid w:val="0089076F"/>
    <w:rsid w:val="00890BA8"/>
    <w:rsid w:val="00890C98"/>
    <w:rsid w:val="00890D14"/>
    <w:rsid w:val="0089142A"/>
    <w:rsid w:val="0089179E"/>
    <w:rsid w:val="00891B3A"/>
    <w:rsid w:val="00892A0B"/>
    <w:rsid w:val="008931D4"/>
    <w:rsid w:val="0089449B"/>
    <w:rsid w:val="008948B4"/>
    <w:rsid w:val="00894A14"/>
    <w:rsid w:val="00895B30"/>
    <w:rsid w:val="00895F0E"/>
    <w:rsid w:val="008978CD"/>
    <w:rsid w:val="00897B04"/>
    <w:rsid w:val="00897D82"/>
    <w:rsid w:val="00897DC5"/>
    <w:rsid w:val="008A015C"/>
    <w:rsid w:val="008A0746"/>
    <w:rsid w:val="008A07CB"/>
    <w:rsid w:val="008A0F7F"/>
    <w:rsid w:val="008A27AA"/>
    <w:rsid w:val="008A2C89"/>
    <w:rsid w:val="008A2E93"/>
    <w:rsid w:val="008A4ADB"/>
    <w:rsid w:val="008A679B"/>
    <w:rsid w:val="008A6A97"/>
    <w:rsid w:val="008A6AAD"/>
    <w:rsid w:val="008A7151"/>
    <w:rsid w:val="008A7D4A"/>
    <w:rsid w:val="008B1A5C"/>
    <w:rsid w:val="008B22C7"/>
    <w:rsid w:val="008B2FCF"/>
    <w:rsid w:val="008B40CA"/>
    <w:rsid w:val="008B424E"/>
    <w:rsid w:val="008B4E1B"/>
    <w:rsid w:val="008B578A"/>
    <w:rsid w:val="008B600A"/>
    <w:rsid w:val="008B7043"/>
    <w:rsid w:val="008B726F"/>
    <w:rsid w:val="008B769C"/>
    <w:rsid w:val="008B78D8"/>
    <w:rsid w:val="008C020A"/>
    <w:rsid w:val="008C0824"/>
    <w:rsid w:val="008C0EDF"/>
    <w:rsid w:val="008C209E"/>
    <w:rsid w:val="008C22D7"/>
    <w:rsid w:val="008C2D61"/>
    <w:rsid w:val="008C376F"/>
    <w:rsid w:val="008C41A3"/>
    <w:rsid w:val="008C44CA"/>
    <w:rsid w:val="008C5383"/>
    <w:rsid w:val="008C555A"/>
    <w:rsid w:val="008C60CF"/>
    <w:rsid w:val="008C6876"/>
    <w:rsid w:val="008C6ED7"/>
    <w:rsid w:val="008C70B9"/>
    <w:rsid w:val="008D01EF"/>
    <w:rsid w:val="008D0474"/>
    <w:rsid w:val="008D2926"/>
    <w:rsid w:val="008D3E72"/>
    <w:rsid w:val="008D4185"/>
    <w:rsid w:val="008D4AB6"/>
    <w:rsid w:val="008D55E7"/>
    <w:rsid w:val="008D6532"/>
    <w:rsid w:val="008D694B"/>
    <w:rsid w:val="008D7461"/>
    <w:rsid w:val="008D777B"/>
    <w:rsid w:val="008D7D21"/>
    <w:rsid w:val="008D7E39"/>
    <w:rsid w:val="008E0C77"/>
    <w:rsid w:val="008E3B6D"/>
    <w:rsid w:val="008E3D37"/>
    <w:rsid w:val="008E4512"/>
    <w:rsid w:val="008E6C89"/>
    <w:rsid w:val="008E733C"/>
    <w:rsid w:val="008F21B2"/>
    <w:rsid w:val="008F2263"/>
    <w:rsid w:val="008F2BA6"/>
    <w:rsid w:val="008F2C1A"/>
    <w:rsid w:val="008F398B"/>
    <w:rsid w:val="008F428E"/>
    <w:rsid w:val="008F445D"/>
    <w:rsid w:val="008F472B"/>
    <w:rsid w:val="008F51E2"/>
    <w:rsid w:val="008F56ED"/>
    <w:rsid w:val="008F5916"/>
    <w:rsid w:val="008F5A70"/>
    <w:rsid w:val="008F672B"/>
    <w:rsid w:val="008F7333"/>
    <w:rsid w:val="008F77E4"/>
    <w:rsid w:val="00901DBF"/>
    <w:rsid w:val="0090207A"/>
    <w:rsid w:val="0090214D"/>
    <w:rsid w:val="00902B53"/>
    <w:rsid w:val="00902F73"/>
    <w:rsid w:val="009031ED"/>
    <w:rsid w:val="00904D5D"/>
    <w:rsid w:val="0090508D"/>
    <w:rsid w:val="00906473"/>
    <w:rsid w:val="00906646"/>
    <w:rsid w:val="00907654"/>
    <w:rsid w:val="009076C3"/>
    <w:rsid w:val="00910D7E"/>
    <w:rsid w:val="009119B8"/>
    <w:rsid w:val="0091210C"/>
    <w:rsid w:val="009132C5"/>
    <w:rsid w:val="009167BC"/>
    <w:rsid w:val="00916A79"/>
    <w:rsid w:val="009177B0"/>
    <w:rsid w:val="009206B9"/>
    <w:rsid w:val="00920B43"/>
    <w:rsid w:val="00921224"/>
    <w:rsid w:val="00921485"/>
    <w:rsid w:val="0092149A"/>
    <w:rsid w:val="0092178F"/>
    <w:rsid w:val="00921D86"/>
    <w:rsid w:val="009235DC"/>
    <w:rsid w:val="00923DD4"/>
    <w:rsid w:val="00924A97"/>
    <w:rsid w:val="009264EB"/>
    <w:rsid w:val="00926591"/>
    <w:rsid w:val="00927039"/>
    <w:rsid w:val="00927531"/>
    <w:rsid w:val="009278C3"/>
    <w:rsid w:val="009301C3"/>
    <w:rsid w:val="00930969"/>
    <w:rsid w:val="00933C96"/>
    <w:rsid w:val="00934F30"/>
    <w:rsid w:val="00934F9F"/>
    <w:rsid w:val="00935580"/>
    <w:rsid w:val="00935698"/>
    <w:rsid w:val="009356D0"/>
    <w:rsid w:val="00935E20"/>
    <w:rsid w:val="009362A7"/>
    <w:rsid w:val="009366FD"/>
    <w:rsid w:val="00936BD8"/>
    <w:rsid w:val="009374EB"/>
    <w:rsid w:val="00937787"/>
    <w:rsid w:val="00937B27"/>
    <w:rsid w:val="00941AB1"/>
    <w:rsid w:val="00941AC4"/>
    <w:rsid w:val="00941F10"/>
    <w:rsid w:val="009420CF"/>
    <w:rsid w:val="009427AC"/>
    <w:rsid w:val="009427D4"/>
    <w:rsid w:val="00943303"/>
    <w:rsid w:val="00943364"/>
    <w:rsid w:val="00943FEE"/>
    <w:rsid w:val="009441DB"/>
    <w:rsid w:val="0094489A"/>
    <w:rsid w:val="00944CB5"/>
    <w:rsid w:val="00944F10"/>
    <w:rsid w:val="00945044"/>
    <w:rsid w:val="009464F9"/>
    <w:rsid w:val="00947689"/>
    <w:rsid w:val="009476D5"/>
    <w:rsid w:val="00950912"/>
    <w:rsid w:val="00952C21"/>
    <w:rsid w:val="00952C50"/>
    <w:rsid w:val="00953B5F"/>
    <w:rsid w:val="00954274"/>
    <w:rsid w:val="009558E5"/>
    <w:rsid w:val="00955F6F"/>
    <w:rsid w:val="009561A8"/>
    <w:rsid w:val="00957854"/>
    <w:rsid w:val="00961156"/>
    <w:rsid w:val="009618C6"/>
    <w:rsid w:val="00961FBB"/>
    <w:rsid w:val="00962342"/>
    <w:rsid w:val="009623A7"/>
    <w:rsid w:val="00963AAD"/>
    <w:rsid w:val="00963DE8"/>
    <w:rsid w:val="009665B4"/>
    <w:rsid w:val="00966B0A"/>
    <w:rsid w:val="00966D0C"/>
    <w:rsid w:val="00970C49"/>
    <w:rsid w:val="00970D82"/>
    <w:rsid w:val="00971602"/>
    <w:rsid w:val="00972027"/>
    <w:rsid w:val="00972095"/>
    <w:rsid w:val="009720F2"/>
    <w:rsid w:val="00972209"/>
    <w:rsid w:val="009722EA"/>
    <w:rsid w:val="0097284F"/>
    <w:rsid w:val="00973B52"/>
    <w:rsid w:val="00974F7A"/>
    <w:rsid w:val="00975DFD"/>
    <w:rsid w:val="0097607E"/>
    <w:rsid w:val="009763A8"/>
    <w:rsid w:val="0097726F"/>
    <w:rsid w:val="009778EC"/>
    <w:rsid w:val="00977C97"/>
    <w:rsid w:val="00977CB3"/>
    <w:rsid w:val="00977E5F"/>
    <w:rsid w:val="00980F51"/>
    <w:rsid w:val="009815B3"/>
    <w:rsid w:val="00981CC1"/>
    <w:rsid w:val="00982032"/>
    <w:rsid w:val="00983C06"/>
    <w:rsid w:val="00983C90"/>
    <w:rsid w:val="00985079"/>
    <w:rsid w:val="009861EF"/>
    <w:rsid w:val="009862D8"/>
    <w:rsid w:val="0098715A"/>
    <w:rsid w:val="00990778"/>
    <w:rsid w:val="0099098B"/>
    <w:rsid w:val="00990C77"/>
    <w:rsid w:val="00990F9D"/>
    <w:rsid w:val="0099194A"/>
    <w:rsid w:val="00991F4D"/>
    <w:rsid w:val="0099209E"/>
    <w:rsid w:val="00992633"/>
    <w:rsid w:val="00992CEE"/>
    <w:rsid w:val="00992E32"/>
    <w:rsid w:val="00993726"/>
    <w:rsid w:val="0099409E"/>
    <w:rsid w:val="009946E9"/>
    <w:rsid w:val="00996D5C"/>
    <w:rsid w:val="0099710B"/>
    <w:rsid w:val="009979AD"/>
    <w:rsid w:val="00997A26"/>
    <w:rsid w:val="009A0E6D"/>
    <w:rsid w:val="009A1BE9"/>
    <w:rsid w:val="009A201B"/>
    <w:rsid w:val="009A2150"/>
    <w:rsid w:val="009A43E5"/>
    <w:rsid w:val="009A4F89"/>
    <w:rsid w:val="009A5139"/>
    <w:rsid w:val="009A64EC"/>
    <w:rsid w:val="009A6BAA"/>
    <w:rsid w:val="009A6E09"/>
    <w:rsid w:val="009A7474"/>
    <w:rsid w:val="009A7911"/>
    <w:rsid w:val="009B005D"/>
    <w:rsid w:val="009B03F4"/>
    <w:rsid w:val="009B1195"/>
    <w:rsid w:val="009B15D7"/>
    <w:rsid w:val="009B4A99"/>
    <w:rsid w:val="009B5054"/>
    <w:rsid w:val="009B55DE"/>
    <w:rsid w:val="009B5619"/>
    <w:rsid w:val="009B5834"/>
    <w:rsid w:val="009B60AE"/>
    <w:rsid w:val="009B6322"/>
    <w:rsid w:val="009B6339"/>
    <w:rsid w:val="009B76B0"/>
    <w:rsid w:val="009B7BAE"/>
    <w:rsid w:val="009B7BD6"/>
    <w:rsid w:val="009C1D78"/>
    <w:rsid w:val="009C2EDC"/>
    <w:rsid w:val="009C3075"/>
    <w:rsid w:val="009C3226"/>
    <w:rsid w:val="009C38B6"/>
    <w:rsid w:val="009C4B72"/>
    <w:rsid w:val="009C5AA5"/>
    <w:rsid w:val="009C5AB2"/>
    <w:rsid w:val="009C65CA"/>
    <w:rsid w:val="009C6E90"/>
    <w:rsid w:val="009C6F82"/>
    <w:rsid w:val="009D0A61"/>
    <w:rsid w:val="009D179E"/>
    <w:rsid w:val="009D3C6B"/>
    <w:rsid w:val="009D3E9D"/>
    <w:rsid w:val="009D6280"/>
    <w:rsid w:val="009D6F5B"/>
    <w:rsid w:val="009D7111"/>
    <w:rsid w:val="009D73A3"/>
    <w:rsid w:val="009D7D7F"/>
    <w:rsid w:val="009E0204"/>
    <w:rsid w:val="009E0DEA"/>
    <w:rsid w:val="009E11AD"/>
    <w:rsid w:val="009E1699"/>
    <w:rsid w:val="009E1BBE"/>
    <w:rsid w:val="009E1F1D"/>
    <w:rsid w:val="009E1F92"/>
    <w:rsid w:val="009E2BE1"/>
    <w:rsid w:val="009E31EB"/>
    <w:rsid w:val="009E4650"/>
    <w:rsid w:val="009E4A96"/>
    <w:rsid w:val="009E521D"/>
    <w:rsid w:val="009E6F16"/>
    <w:rsid w:val="009E7768"/>
    <w:rsid w:val="009F08ED"/>
    <w:rsid w:val="009F0C53"/>
    <w:rsid w:val="009F1355"/>
    <w:rsid w:val="009F1547"/>
    <w:rsid w:val="009F1982"/>
    <w:rsid w:val="009F28C9"/>
    <w:rsid w:val="009F28F9"/>
    <w:rsid w:val="009F38D2"/>
    <w:rsid w:val="009F404A"/>
    <w:rsid w:val="009F41DB"/>
    <w:rsid w:val="009F4B86"/>
    <w:rsid w:val="009F4D22"/>
    <w:rsid w:val="009F526E"/>
    <w:rsid w:val="009F58E0"/>
    <w:rsid w:val="009F59A0"/>
    <w:rsid w:val="009F6774"/>
    <w:rsid w:val="009F74EC"/>
    <w:rsid w:val="00A00978"/>
    <w:rsid w:val="00A01006"/>
    <w:rsid w:val="00A016F3"/>
    <w:rsid w:val="00A01B18"/>
    <w:rsid w:val="00A02553"/>
    <w:rsid w:val="00A02AC3"/>
    <w:rsid w:val="00A0467B"/>
    <w:rsid w:val="00A05198"/>
    <w:rsid w:val="00A05B61"/>
    <w:rsid w:val="00A05F6E"/>
    <w:rsid w:val="00A06127"/>
    <w:rsid w:val="00A068B6"/>
    <w:rsid w:val="00A069C9"/>
    <w:rsid w:val="00A070F3"/>
    <w:rsid w:val="00A077BC"/>
    <w:rsid w:val="00A07FEF"/>
    <w:rsid w:val="00A1005C"/>
    <w:rsid w:val="00A1083C"/>
    <w:rsid w:val="00A1112D"/>
    <w:rsid w:val="00A11E91"/>
    <w:rsid w:val="00A122D4"/>
    <w:rsid w:val="00A13027"/>
    <w:rsid w:val="00A13502"/>
    <w:rsid w:val="00A138EA"/>
    <w:rsid w:val="00A13A6F"/>
    <w:rsid w:val="00A13A70"/>
    <w:rsid w:val="00A16033"/>
    <w:rsid w:val="00A179C5"/>
    <w:rsid w:val="00A17B3E"/>
    <w:rsid w:val="00A17DBD"/>
    <w:rsid w:val="00A17F6B"/>
    <w:rsid w:val="00A20463"/>
    <w:rsid w:val="00A204BA"/>
    <w:rsid w:val="00A2083A"/>
    <w:rsid w:val="00A214D8"/>
    <w:rsid w:val="00A219C6"/>
    <w:rsid w:val="00A22C8B"/>
    <w:rsid w:val="00A23D9B"/>
    <w:rsid w:val="00A24134"/>
    <w:rsid w:val="00A241B4"/>
    <w:rsid w:val="00A251CE"/>
    <w:rsid w:val="00A25648"/>
    <w:rsid w:val="00A2649E"/>
    <w:rsid w:val="00A26AB8"/>
    <w:rsid w:val="00A26B3F"/>
    <w:rsid w:val="00A27029"/>
    <w:rsid w:val="00A30B56"/>
    <w:rsid w:val="00A31232"/>
    <w:rsid w:val="00A31CCA"/>
    <w:rsid w:val="00A3226B"/>
    <w:rsid w:val="00A32A8B"/>
    <w:rsid w:val="00A33A87"/>
    <w:rsid w:val="00A33F9B"/>
    <w:rsid w:val="00A34119"/>
    <w:rsid w:val="00A34A45"/>
    <w:rsid w:val="00A362B0"/>
    <w:rsid w:val="00A36932"/>
    <w:rsid w:val="00A36FB3"/>
    <w:rsid w:val="00A373F8"/>
    <w:rsid w:val="00A37B7E"/>
    <w:rsid w:val="00A37DF8"/>
    <w:rsid w:val="00A37EC3"/>
    <w:rsid w:val="00A4058A"/>
    <w:rsid w:val="00A41186"/>
    <w:rsid w:val="00A43768"/>
    <w:rsid w:val="00A4392E"/>
    <w:rsid w:val="00A44EA6"/>
    <w:rsid w:val="00A45373"/>
    <w:rsid w:val="00A46071"/>
    <w:rsid w:val="00A460F1"/>
    <w:rsid w:val="00A46360"/>
    <w:rsid w:val="00A4686A"/>
    <w:rsid w:val="00A472CD"/>
    <w:rsid w:val="00A47D8C"/>
    <w:rsid w:val="00A50371"/>
    <w:rsid w:val="00A50483"/>
    <w:rsid w:val="00A50520"/>
    <w:rsid w:val="00A53022"/>
    <w:rsid w:val="00A540B4"/>
    <w:rsid w:val="00A542C9"/>
    <w:rsid w:val="00A54B68"/>
    <w:rsid w:val="00A54C0A"/>
    <w:rsid w:val="00A54CA9"/>
    <w:rsid w:val="00A54DA7"/>
    <w:rsid w:val="00A56DA4"/>
    <w:rsid w:val="00A575FA"/>
    <w:rsid w:val="00A5789F"/>
    <w:rsid w:val="00A57AAE"/>
    <w:rsid w:val="00A61AC9"/>
    <w:rsid w:val="00A6210A"/>
    <w:rsid w:val="00A6224D"/>
    <w:rsid w:val="00A62BBD"/>
    <w:rsid w:val="00A62D33"/>
    <w:rsid w:val="00A62F9E"/>
    <w:rsid w:val="00A632C2"/>
    <w:rsid w:val="00A64145"/>
    <w:rsid w:val="00A64438"/>
    <w:rsid w:val="00A64AA3"/>
    <w:rsid w:val="00A64C97"/>
    <w:rsid w:val="00A64E5B"/>
    <w:rsid w:val="00A657AA"/>
    <w:rsid w:val="00A668ED"/>
    <w:rsid w:val="00A66B98"/>
    <w:rsid w:val="00A66C75"/>
    <w:rsid w:val="00A670F5"/>
    <w:rsid w:val="00A67860"/>
    <w:rsid w:val="00A67A07"/>
    <w:rsid w:val="00A67BBB"/>
    <w:rsid w:val="00A67C42"/>
    <w:rsid w:val="00A7034B"/>
    <w:rsid w:val="00A71C38"/>
    <w:rsid w:val="00A7273E"/>
    <w:rsid w:val="00A732F1"/>
    <w:rsid w:val="00A73A97"/>
    <w:rsid w:val="00A73EEE"/>
    <w:rsid w:val="00A740D4"/>
    <w:rsid w:val="00A74FBF"/>
    <w:rsid w:val="00A7506A"/>
    <w:rsid w:val="00A75D20"/>
    <w:rsid w:val="00A75D95"/>
    <w:rsid w:val="00A760EB"/>
    <w:rsid w:val="00A767E6"/>
    <w:rsid w:val="00A76DBF"/>
    <w:rsid w:val="00A7705F"/>
    <w:rsid w:val="00A77D4D"/>
    <w:rsid w:val="00A77DF0"/>
    <w:rsid w:val="00A80287"/>
    <w:rsid w:val="00A80490"/>
    <w:rsid w:val="00A819E2"/>
    <w:rsid w:val="00A82401"/>
    <w:rsid w:val="00A826AC"/>
    <w:rsid w:val="00A82C9A"/>
    <w:rsid w:val="00A8338C"/>
    <w:rsid w:val="00A8396A"/>
    <w:rsid w:val="00A843F5"/>
    <w:rsid w:val="00A8504B"/>
    <w:rsid w:val="00A851FE"/>
    <w:rsid w:val="00A865C6"/>
    <w:rsid w:val="00A86B82"/>
    <w:rsid w:val="00A86E8F"/>
    <w:rsid w:val="00A8732D"/>
    <w:rsid w:val="00A879A9"/>
    <w:rsid w:val="00A87C95"/>
    <w:rsid w:val="00A9007F"/>
    <w:rsid w:val="00A90246"/>
    <w:rsid w:val="00A903CE"/>
    <w:rsid w:val="00A90B6F"/>
    <w:rsid w:val="00A915A9"/>
    <w:rsid w:val="00A91C9B"/>
    <w:rsid w:val="00A91CEB"/>
    <w:rsid w:val="00A93530"/>
    <w:rsid w:val="00A9363B"/>
    <w:rsid w:val="00A93D5E"/>
    <w:rsid w:val="00A93F70"/>
    <w:rsid w:val="00A94FCC"/>
    <w:rsid w:val="00A95F66"/>
    <w:rsid w:val="00A95FEF"/>
    <w:rsid w:val="00A96A6D"/>
    <w:rsid w:val="00A96B62"/>
    <w:rsid w:val="00A96F87"/>
    <w:rsid w:val="00A972AD"/>
    <w:rsid w:val="00AA00FA"/>
    <w:rsid w:val="00AA0BAB"/>
    <w:rsid w:val="00AA0D0F"/>
    <w:rsid w:val="00AA0FE5"/>
    <w:rsid w:val="00AA1678"/>
    <w:rsid w:val="00AA1A40"/>
    <w:rsid w:val="00AA241E"/>
    <w:rsid w:val="00AA2454"/>
    <w:rsid w:val="00AA3B1B"/>
    <w:rsid w:val="00AA461C"/>
    <w:rsid w:val="00AA5053"/>
    <w:rsid w:val="00AA642B"/>
    <w:rsid w:val="00AA7173"/>
    <w:rsid w:val="00AA7263"/>
    <w:rsid w:val="00AA72CD"/>
    <w:rsid w:val="00AA73D0"/>
    <w:rsid w:val="00AA7568"/>
    <w:rsid w:val="00AA7BC2"/>
    <w:rsid w:val="00AB00D0"/>
    <w:rsid w:val="00AB0254"/>
    <w:rsid w:val="00AB107D"/>
    <w:rsid w:val="00AB10D5"/>
    <w:rsid w:val="00AB1870"/>
    <w:rsid w:val="00AB27DC"/>
    <w:rsid w:val="00AB2ACD"/>
    <w:rsid w:val="00AB4127"/>
    <w:rsid w:val="00AB4159"/>
    <w:rsid w:val="00AB4529"/>
    <w:rsid w:val="00AB59CB"/>
    <w:rsid w:val="00AB6338"/>
    <w:rsid w:val="00AB6DFE"/>
    <w:rsid w:val="00AB7863"/>
    <w:rsid w:val="00AC1431"/>
    <w:rsid w:val="00AC14F8"/>
    <w:rsid w:val="00AC1C36"/>
    <w:rsid w:val="00AC33A8"/>
    <w:rsid w:val="00AC4F1C"/>
    <w:rsid w:val="00AC6309"/>
    <w:rsid w:val="00AC64B1"/>
    <w:rsid w:val="00AC7D06"/>
    <w:rsid w:val="00AD056C"/>
    <w:rsid w:val="00AD1BAC"/>
    <w:rsid w:val="00AD219C"/>
    <w:rsid w:val="00AD2384"/>
    <w:rsid w:val="00AD249D"/>
    <w:rsid w:val="00AD280F"/>
    <w:rsid w:val="00AD2B2D"/>
    <w:rsid w:val="00AD2C4F"/>
    <w:rsid w:val="00AD331F"/>
    <w:rsid w:val="00AD41AD"/>
    <w:rsid w:val="00AD613A"/>
    <w:rsid w:val="00AD615E"/>
    <w:rsid w:val="00AD6D65"/>
    <w:rsid w:val="00AE1136"/>
    <w:rsid w:val="00AE17EB"/>
    <w:rsid w:val="00AE2404"/>
    <w:rsid w:val="00AE255F"/>
    <w:rsid w:val="00AE3E71"/>
    <w:rsid w:val="00AE41F9"/>
    <w:rsid w:val="00AE427D"/>
    <w:rsid w:val="00AE43B9"/>
    <w:rsid w:val="00AE4869"/>
    <w:rsid w:val="00AE57ED"/>
    <w:rsid w:val="00AE6938"/>
    <w:rsid w:val="00AE6F16"/>
    <w:rsid w:val="00AE7626"/>
    <w:rsid w:val="00AE7EB7"/>
    <w:rsid w:val="00AF00A3"/>
    <w:rsid w:val="00AF04B1"/>
    <w:rsid w:val="00AF11F1"/>
    <w:rsid w:val="00AF149C"/>
    <w:rsid w:val="00AF1616"/>
    <w:rsid w:val="00AF1750"/>
    <w:rsid w:val="00AF1D72"/>
    <w:rsid w:val="00AF2CE3"/>
    <w:rsid w:val="00AF33A1"/>
    <w:rsid w:val="00AF4051"/>
    <w:rsid w:val="00AF4C4F"/>
    <w:rsid w:val="00AF5456"/>
    <w:rsid w:val="00AF60AC"/>
    <w:rsid w:val="00AF74B0"/>
    <w:rsid w:val="00B00E06"/>
    <w:rsid w:val="00B01FD2"/>
    <w:rsid w:val="00B02290"/>
    <w:rsid w:val="00B03DFD"/>
    <w:rsid w:val="00B04C97"/>
    <w:rsid w:val="00B0542D"/>
    <w:rsid w:val="00B05AA3"/>
    <w:rsid w:val="00B05D2E"/>
    <w:rsid w:val="00B0603F"/>
    <w:rsid w:val="00B069D0"/>
    <w:rsid w:val="00B0732C"/>
    <w:rsid w:val="00B0742E"/>
    <w:rsid w:val="00B12AE7"/>
    <w:rsid w:val="00B1368C"/>
    <w:rsid w:val="00B13CDE"/>
    <w:rsid w:val="00B14381"/>
    <w:rsid w:val="00B143A0"/>
    <w:rsid w:val="00B152F9"/>
    <w:rsid w:val="00B15D94"/>
    <w:rsid w:val="00B1606D"/>
    <w:rsid w:val="00B162A1"/>
    <w:rsid w:val="00B20DC3"/>
    <w:rsid w:val="00B20F29"/>
    <w:rsid w:val="00B212B6"/>
    <w:rsid w:val="00B21CC0"/>
    <w:rsid w:val="00B22DD3"/>
    <w:rsid w:val="00B230D1"/>
    <w:rsid w:val="00B23A59"/>
    <w:rsid w:val="00B23DC4"/>
    <w:rsid w:val="00B23FC4"/>
    <w:rsid w:val="00B25CAB"/>
    <w:rsid w:val="00B26CD0"/>
    <w:rsid w:val="00B31081"/>
    <w:rsid w:val="00B3135A"/>
    <w:rsid w:val="00B315A4"/>
    <w:rsid w:val="00B31A7B"/>
    <w:rsid w:val="00B31CD2"/>
    <w:rsid w:val="00B32D23"/>
    <w:rsid w:val="00B359A5"/>
    <w:rsid w:val="00B36C44"/>
    <w:rsid w:val="00B36C8E"/>
    <w:rsid w:val="00B371C0"/>
    <w:rsid w:val="00B3761D"/>
    <w:rsid w:val="00B377FC"/>
    <w:rsid w:val="00B37DD7"/>
    <w:rsid w:val="00B40138"/>
    <w:rsid w:val="00B403DB"/>
    <w:rsid w:val="00B414C4"/>
    <w:rsid w:val="00B41DDB"/>
    <w:rsid w:val="00B427A4"/>
    <w:rsid w:val="00B4405F"/>
    <w:rsid w:val="00B440B0"/>
    <w:rsid w:val="00B442F4"/>
    <w:rsid w:val="00B44670"/>
    <w:rsid w:val="00B450F3"/>
    <w:rsid w:val="00B45E26"/>
    <w:rsid w:val="00B46434"/>
    <w:rsid w:val="00B467EE"/>
    <w:rsid w:val="00B469CE"/>
    <w:rsid w:val="00B46DB6"/>
    <w:rsid w:val="00B46ED2"/>
    <w:rsid w:val="00B50381"/>
    <w:rsid w:val="00B50A4D"/>
    <w:rsid w:val="00B50D39"/>
    <w:rsid w:val="00B519E2"/>
    <w:rsid w:val="00B51F1C"/>
    <w:rsid w:val="00B51F9B"/>
    <w:rsid w:val="00B53816"/>
    <w:rsid w:val="00B5381A"/>
    <w:rsid w:val="00B53CB5"/>
    <w:rsid w:val="00B54083"/>
    <w:rsid w:val="00B54311"/>
    <w:rsid w:val="00B546D6"/>
    <w:rsid w:val="00B5593D"/>
    <w:rsid w:val="00B5652C"/>
    <w:rsid w:val="00B57303"/>
    <w:rsid w:val="00B600E8"/>
    <w:rsid w:val="00B61572"/>
    <w:rsid w:val="00B64B04"/>
    <w:rsid w:val="00B657F0"/>
    <w:rsid w:val="00B65C4E"/>
    <w:rsid w:val="00B7054F"/>
    <w:rsid w:val="00B70E86"/>
    <w:rsid w:val="00B71310"/>
    <w:rsid w:val="00B743D4"/>
    <w:rsid w:val="00B751C3"/>
    <w:rsid w:val="00B75258"/>
    <w:rsid w:val="00B753B8"/>
    <w:rsid w:val="00B7561B"/>
    <w:rsid w:val="00B75EFC"/>
    <w:rsid w:val="00B772A4"/>
    <w:rsid w:val="00B77570"/>
    <w:rsid w:val="00B77697"/>
    <w:rsid w:val="00B77771"/>
    <w:rsid w:val="00B77CC9"/>
    <w:rsid w:val="00B77F02"/>
    <w:rsid w:val="00B81398"/>
    <w:rsid w:val="00B82B62"/>
    <w:rsid w:val="00B82BE4"/>
    <w:rsid w:val="00B83813"/>
    <w:rsid w:val="00B83B9C"/>
    <w:rsid w:val="00B84426"/>
    <w:rsid w:val="00B8443C"/>
    <w:rsid w:val="00B85A5D"/>
    <w:rsid w:val="00B87214"/>
    <w:rsid w:val="00B9000E"/>
    <w:rsid w:val="00B901D0"/>
    <w:rsid w:val="00B90AC6"/>
    <w:rsid w:val="00B910C9"/>
    <w:rsid w:val="00B914E3"/>
    <w:rsid w:val="00B91A6E"/>
    <w:rsid w:val="00B92755"/>
    <w:rsid w:val="00B93D9E"/>
    <w:rsid w:val="00B94B2B"/>
    <w:rsid w:val="00B95452"/>
    <w:rsid w:val="00B966AD"/>
    <w:rsid w:val="00B9775E"/>
    <w:rsid w:val="00B9787D"/>
    <w:rsid w:val="00BA034C"/>
    <w:rsid w:val="00BA08A9"/>
    <w:rsid w:val="00BA195A"/>
    <w:rsid w:val="00BA2A2D"/>
    <w:rsid w:val="00BA2F63"/>
    <w:rsid w:val="00BA3406"/>
    <w:rsid w:val="00BA3517"/>
    <w:rsid w:val="00BA45C9"/>
    <w:rsid w:val="00BA503F"/>
    <w:rsid w:val="00BA5854"/>
    <w:rsid w:val="00BA623A"/>
    <w:rsid w:val="00BA63CB"/>
    <w:rsid w:val="00BA6717"/>
    <w:rsid w:val="00BA74D6"/>
    <w:rsid w:val="00BB0D73"/>
    <w:rsid w:val="00BB1468"/>
    <w:rsid w:val="00BB1DD9"/>
    <w:rsid w:val="00BB216A"/>
    <w:rsid w:val="00BB29DC"/>
    <w:rsid w:val="00BB5E40"/>
    <w:rsid w:val="00BB6DBC"/>
    <w:rsid w:val="00BC0ADF"/>
    <w:rsid w:val="00BC0FEE"/>
    <w:rsid w:val="00BC19EF"/>
    <w:rsid w:val="00BC2485"/>
    <w:rsid w:val="00BC3525"/>
    <w:rsid w:val="00BC3FCC"/>
    <w:rsid w:val="00BC4C9E"/>
    <w:rsid w:val="00BC612C"/>
    <w:rsid w:val="00BC737D"/>
    <w:rsid w:val="00BC785F"/>
    <w:rsid w:val="00BC7D3F"/>
    <w:rsid w:val="00BD1EE6"/>
    <w:rsid w:val="00BD2110"/>
    <w:rsid w:val="00BD3A7F"/>
    <w:rsid w:val="00BD3E55"/>
    <w:rsid w:val="00BD5111"/>
    <w:rsid w:val="00BD6F32"/>
    <w:rsid w:val="00BD708A"/>
    <w:rsid w:val="00BE08D7"/>
    <w:rsid w:val="00BE139D"/>
    <w:rsid w:val="00BE2102"/>
    <w:rsid w:val="00BE2AB6"/>
    <w:rsid w:val="00BE2B9E"/>
    <w:rsid w:val="00BE2C1B"/>
    <w:rsid w:val="00BE3093"/>
    <w:rsid w:val="00BE3095"/>
    <w:rsid w:val="00BE3D99"/>
    <w:rsid w:val="00BE4293"/>
    <w:rsid w:val="00BE53A7"/>
    <w:rsid w:val="00BE5A59"/>
    <w:rsid w:val="00BE5D23"/>
    <w:rsid w:val="00BE7E7C"/>
    <w:rsid w:val="00BF002F"/>
    <w:rsid w:val="00BF05B1"/>
    <w:rsid w:val="00BF1861"/>
    <w:rsid w:val="00BF1E41"/>
    <w:rsid w:val="00BF1E49"/>
    <w:rsid w:val="00BF207B"/>
    <w:rsid w:val="00BF2861"/>
    <w:rsid w:val="00BF523E"/>
    <w:rsid w:val="00BF54D8"/>
    <w:rsid w:val="00BF59D6"/>
    <w:rsid w:val="00BF5E16"/>
    <w:rsid w:val="00BF6158"/>
    <w:rsid w:val="00BF6DAF"/>
    <w:rsid w:val="00BF752C"/>
    <w:rsid w:val="00BF79A7"/>
    <w:rsid w:val="00C00362"/>
    <w:rsid w:val="00C003B3"/>
    <w:rsid w:val="00C00C50"/>
    <w:rsid w:val="00C01609"/>
    <w:rsid w:val="00C01824"/>
    <w:rsid w:val="00C01E30"/>
    <w:rsid w:val="00C0206C"/>
    <w:rsid w:val="00C03D50"/>
    <w:rsid w:val="00C04170"/>
    <w:rsid w:val="00C053B2"/>
    <w:rsid w:val="00C054EA"/>
    <w:rsid w:val="00C05971"/>
    <w:rsid w:val="00C060C9"/>
    <w:rsid w:val="00C0641E"/>
    <w:rsid w:val="00C066F6"/>
    <w:rsid w:val="00C06E32"/>
    <w:rsid w:val="00C06E99"/>
    <w:rsid w:val="00C104FE"/>
    <w:rsid w:val="00C1097F"/>
    <w:rsid w:val="00C10D9F"/>
    <w:rsid w:val="00C11C90"/>
    <w:rsid w:val="00C12910"/>
    <w:rsid w:val="00C12F42"/>
    <w:rsid w:val="00C14403"/>
    <w:rsid w:val="00C14780"/>
    <w:rsid w:val="00C150BA"/>
    <w:rsid w:val="00C169FD"/>
    <w:rsid w:val="00C16AF7"/>
    <w:rsid w:val="00C1739A"/>
    <w:rsid w:val="00C17781"/>
    <w:rsid w:val="00C17BA6"/>
    <w:rsid w:val="00C2036C"/>
    <w:rsid w:val="00C2045A"/>
    <w:rsid w:val="00C21F2C"/>
    <w:rsid w:val="00C22043"/>
    <w:rsid w:val="00C22738"/>
    <w:rsid w:val="00C23008"/>
    <w:rsid w:val="00C23B20"/>
    <w:rsid w:val="00C2457F"/>
    <w:rsid w:val="00C24FEA"/>
    <w:rsid w:val="00C25ACE"/>
    <w:rsid w:val="00C260ED"/>
    <w:rsid w:val="00C2632A"/>
    <w:rsid w:val="00C3088E"/>
    <w:rsid w:val="00C30A9B"/>
    <w:rsid w:val="00C31525"/>
    <w:rsid w:val="00C323F4"/>
    <w:rsid w:val="00C32447"/>
    <w:rsid w:val="00C32C62"/>
    <w:rsid w:val="00C3370C"/>
    <w:rsid w:val="00C34A18"/>
    <w:rsid w:val="00C350F1"/>
    <w:rsid w:val="00C3510D"/>
    <w:rsid w:val="00C35C17"/>
    <w:rsid w:val="00C365EC"/>
    <w:rsid w:val="00C367E0"/>
    <w:rsid w:val="00C37873"/>
    <w:rsid w:val="00C37AC6"/>
    <w:rsid w:val="00C40007"/>
    <w:rsid w:val="00C40371"/>
    <w:rsid w:val="00C405E2"/>
    <w:rsid w:val="00C411A3"/>
    <w:rsid w:val="00C411E5"/>
    <w:rsid w:val="00C4179C"/>
    <w:rsid w:val="00C41C4C"/>
    <w:rsid w:val="00C427EC"/>
    <w:rsid w:val="00C42EA7"/>
    <w:rsid w:val="00C4317B"/>
    <w:rsid w:val="00C43CB7"/>
    <w:rsid w:val="00C443A9"/>
    <w:rsid w:val="00C452B2"/>
    <w:rsid w:val="00C45558"/>
    <w:rsid w:val="00C4583B"/>
    <w:rsid w:val="00C4643E"/>
    <w:rsid w:val="00C46D73"/>
    <w:rsid w:val="00C471EA"/>
    <w:rsid w:val="00C472D1"/>
    <w:rsid w:val="00C47F7E"/>
    <w:rsid w:val="00C50842"/>
    <w:rsid w:val="00C51BF0"/>
    <w:rsid w:val="00C52D7F"/>
    <w:rsid w:val="00C540D7"/>
    <w:rsid w:val="00C5428F"/>
    <w:rsid w:val="00C55A38"/>
    <w:rsid w:val="00C5677C"/>
    <w:rsid w:val="00C56926"/>
    <w:rsid w:val="00C56A8A"/>
    <w:rsid w:val="00C57ABC"/>
    <w:rsid w:val="00C603F7"/>
    <w:rsid w:val="00C6165D"/>
    <w:rsid w:val="00C6235A"/>
    <w:rsid w:val="00C63B38"/>
    <w:rsid w:val="00C6487B"/>
    <w:rsid w:val="00C64ABD"/>
    <w:rsid w:val="00C6531D"/>
    <w:rsid w:val="00C65440"/>
    <w:rsid w:val="00C661C6"/>
    <w:rsid w:val="00C668F6"/>
    <w:rsid w:val="00C6777C"/>
    <w:rsid w:val="00C67AF5"/>
    <w:rsid w:val="00C72B5B"/>
    <w:rsid w:val="00C73454"/>
    <w:rsid w:val="00C73AEB"/>
    <w:rsid w:val="00C73B58"/>
    <w:rsid w:val="00C741C0"/>
    <w:rsid w:val="00C74FD2"/>
    <w:rsid w:val="00C76C3A"/>
    <w:rsid w:val="00C775A7"/>
    <w:rsid w:val="00C80945"/>
    <w:rsid w:val="00C80B19"/>
    <w:rsid w:val="00C80E21"/>
    <w:rsid w:val="00C82C60"/>
    <w:rsid w:val="00C83591"/>
    <w:rsid w:val="00C83C72"/>
    <w:rsid w:val="00C853B4"/>
    <w:rsid w:val="00C8627A"/>
    <w:rsid w:val="00C86E96"/>
    <w:rsid w:val="00C86EAF"/>
    <w:rsid w:val="00C87087"/>
    <w:rsid w:val="00C870D6"/>
    <w:rsid w:val="00C87A5E"/>
    <w:rsid w:val="00C90EAD"/>
    <w:rsid w:val="00C92B2B"/>
    <w:rsid w:val="00C93019"/>
    <w:rsid w:val="00C93AED"/>
    <w:rsid w:val="00C941D2"/>
    <w:rsid w:val="00C94390"/>
    <w:rsid w:val="00C94711"/>
    <w:rsid w:val="00C94CF0"/>
    <w:rsid w:val="00C9507A"/>
    <w:rsid w:val="00C95521"/>
    <w:rsid w:val="00C95F5F"/>
    <w:rsid w:val="00C96A56"/>
    <w:rsid w:val="00C96DA9"/>
    <w:rsid w:val="00CA0CD8"/>
    <w:rsid w:val="00CA0D77"/>
    <w:rsid w:val="00CA1974"/>
    <w:rsid w:val="00CA221C"/>
    <w:rsid w:val="00CA223C"/>
    <w:rsid w:val="00CA2513"/>
    <w:rsid w:val="00CA2AC3"/>
    <w:rsid w:val="00CA2F47"/>
    <w:rsid w:val="00CA3395"/>
    <w:rsid w:val="00CA439D"/>
    <w:rsid w:val="00CA485B"/>
    <w:rsid w:val="00CA4A84"/>
    <w:rsid w:val="00CA53AF"/>
    <w:rsid w:val="00CA5A31"/>
    <w:rsid w:val="00CA5CFD"/>
    <w:rsid w:val="00CA62F4"/>
    <w:rsid w:val="00CA6330"/>
    <w:rsid w:val="00CA6E4A"/>
    <w:rsid w:val="00CB046D"/>
    <w:rsid w:val="00CB1275"/>
    <w:rsid w:val="00CB2524"/>
    <w:rsid w:val="00CB2E3A"/>
    <w:rsid w:val="00CB2F12"/>
    <w:rsid w:val="00CB3031"/>
    <w:rsid w:val="00CB4A22"/>
    <w:rsid w:val="00CB4B83"/>
    <w:rsid w:val="00CB50FE"/>
    <w:rsid w:val="00CB53CC"/>
    <w:rsid w:val="00CB5A56"/>
    <w:rsid w:val="00CB5FAF"/>
    <w:rsid w:val="00CB6174"/>
    <w:rsid w:val="00CB6B76"/>
    <w:rsid w:val="00CB72C0"/>
    <w:rsid w:val="00CB771B"/>
    <w:rsid w:val="00CB7BD9"/>
    <w:rsid w:val="00CC0815"/>
    <w:rsid w:val="00CC0DFA"/>
    <w:rsid w:val="00CC1A0E"/>
    <w:rsid w:val="00CC1A71"/>
    <w:rsid w:val="00CC202C"/>
    <w:rsid w:val="00CC227F"/>
    <w:rsid w:val="00CC2997"/>
    <w:rsid w:val="00CC2D07"/>
    <w:rsid w:val="00CC334F"/>
    <w:rsid w:val="00CC34CC"/>
    <w:rsid w:val="00CC3CB6"/>
    <w:rsid w:val="00CC4992"/>
    <w:rsid w:val="00CC4E61"/>
    <w:rsid w:val="00CC5171"/>
    <w:rsid w:val="00CC5218"/>
    <w:rsid w:val="00CC55F1"/>
    <w:rsid w:val="00CC5AD2"/>
    <w:rsid w:val="00CC762D"/>
    <w:rsid w:val="00CC7A70"/>
    <w:rsid w:val="00CD063D"/>
    <w:rsid w:val="00CD090A"/>
    <w:rsid w:val="00CD0C59"/>
    <w:rsid w:val="00CD1C3E"/>
    <w:rsid w:val="00CD26E8"/>
    <w:rsid w:val="00CD2CAC"/>
    <w:rsid w:val="00CD36AC"/>
    <w:rsid w:val="00CD3C59"/>
    <w:rsid w:val="00CD4ECA"/>
    <w:rsid w:val="00CD58C8"/>
    <w:rsid w:val="00CD58E1"/>
    <w:rsid w:val="00CD5DF5"/>
    <w:rsid w:val="00CD6F15"/>
    <w:rsid w:val="00CD71CD"/>
    <w:rsid w:val="00CD726C"/>
    <w:rsid w:val="00CD7661"/>
    <w:rsid w:val="00CE0A51"/>
    <w:rsid w:val="00CE0D9A"/>
    <w:rsid w:val="00CE116A"/>
    <w:rsid w:val="00CE19AD"/>
    <w:rsid w:val="00CE2EA4"/>
    <w:rsid w:val="00CE31C5"/>
    <w:rsid w:val="00CE6502"/>
    <w:rsid w:val="00CE6E76"/>
    <w:rsid w:val="00CF0DC3"/>
    <w:rsid w:val="00CF1EC2"/>
    <w:rsid w:val="00CF215B"/>
    <w:rsid w:val="00CF31C3"/>
    <w:rsid w:val="00CF3E4C"/>
    <w:rsid w:val="00CF5370"/>
    <w:rsid w:val="00CF5673"/>
    <w:rsid w:val="00CF5FEA"/>
    <w:rsid w:val="00CF7E7B"/>
    <w:rsid w:val="00D007E0"/>
    <w:rsid w:val="00D00B38"/>
    <w:rsid w:val="00D013CD"/>
    <w:rsid w:val="00D016CD"/>
    <w:rsid w:val="00D01BA4"/>
    <w:rsid w:val="00D02D62"/>
    <w:rsid w:val="00D030F8"/>
    <w:rsid w:val="00D0326A"/>
    <w:rsid w:val="00D03580"/>
    <w:rsid w:val="00D03627"/>
    <w:rsid w:val="00D03A42"/>
    <w:rsid w:val="00D048C2"/>
    <w:rsid w:val="00D050CE"/>
    <w:rsid w:val="00D05453"/>
    <w:rsid w:val="00D0567E"/>
    <w:rsid w:val="00D05C89"/>
    <w:rsid w:val="00D0632A"/>
    <w:rsid w:val="00D065D1"/>
    <w:rsid w:val="00D06C37"/>
    <w:rsid w:val="00D129FC"/>
    <w:rsid w:val="00D13481"/>
    <w:rsid w:val="00D149DE"/>
    <w:rsid w:val="00D14F43"/>
    <w:rsid w:val="00D15367"/>
    <w:rsid w:val="00D154A6"/>
    <w:rsid w:val="00D15A6E"/>
    <w:rsid w:val="00D15BF4"/>
    <w:rsid w:val="00D15C47"/>
    <w:rsid w:val="00D15F49"/>
    <w:rsid w:val="00D15FCF"/>
    <w:rsid w:val="00D1654E"/>
    <w:rsid w:val="00D16EF4"/>
    <w:rsid w:val="00D17459"/>
    <w:rsid w:val="00D177D9"/>
    <w:rsid w:val="00D178CF"/>
    <w:rsid w:val="00D17D06"/>
    <w:rsid w:val="00D20104"/>
    <w:rsid w:val="00D20D6D"/>
    <w:rsid w:val="00D20F40"/>
    <w:rsid w:val="00D21A75"/>
    <w:rsid w:val="00D21BD7"/>
    <w:rsid w:val="00D22448"/>
    <w:rsid w:val="00D22A12"/>
    <w:rsid w:val="00D23950"/>
    <w:rsid w:val="00D23957"/>
    <w:rsid w:val="00D239CB"/>
    <w:rsid w:val="00D23A11"/>
    <w:rsid w:val="00D23CBF"/>
    <w:rsid w:val="00D2505D"/>
    <w:rsid w:val="00D265DB"/>
    <w:rsid w:val="00D302E5"/>
    <w:rsid w:val="00D3083B"/>
    <w:rsid w:val="00D314F6"/>
    <w:rsid w:val="00D3150E"/>
    <w:rsid w:val="00D31754"/>
    <w:rsid w:val="00D31A32"/>
    <w:rsid w:val="00D31FC2"/>
    <w:rsid w:val="00D3244D"/>
    <w:rsid w:val="00D32834"/>
    <w:rsid w:val="00D33342"/>
    <w:rsid w:val="00D344F4"/>
    <w:rsid w:val="00D357E2"/>
    <w:rsid w:val="00D3619B"/>
    <w:rsid w:val="00D3644A"/>
    <w:rsid w:val="00D36B90"/>
    <w:rsid w:val="00D36E16"/>
    <w:rsid w:val="00D37191"/>
    <w:rsid w:val="00D402EC"/>
    <w:rsid w:val="00D409B8"/>
    <w:rsid w:val="00D40DE9"/>
    <w:rsid w:val="00D416CF"/>
    <w:rsid w:val="00D41782"/>
    <w:rsid w:val="00D43232"/>
    <w:rsid w:val="00D4326E"/>
    <w:rsid w:val="00D436A3"/>
    <w:rsid w:val="00D438E6"/>
    <w:rsid w:val="00D44A98"/>
    <w:rsid w:val="00D44B44"/>
    <w:rsid w:val="00D4510F"/>
    <w:rsid w:val="00D45528"/>
    <w:rsid w:val="00D458A3"/>
    <w:rsid w:val="00D46176"/>
    <w:rsid w:val="00D47052"/>
    <w:rsid w:val="00D47114"/>
    <w:rsid w:val="00D5011E"/>
    <w:rsid w:val="00D51473"/>
    <w:rsid w:val="00D51813"/>
    <w:rsid w:val="00D5209F"/>
    <w:rsid w:val="00D5252B"/>
    <w:rsid w:val="00D53A0C"/>
    <w:rsid w:val="00D53D10"/>
    <w:rsid w:val="00D53F84"/>
    <w:rsid w:val="00D550A9"/>
    <w:rsid w:val="00D55309"/>
    <w:rsid w:val="00D55501"/>
    <w:rsid w:val="00D55931"/>
    <w:rsid w:val="00D55CD5"/>
    <w:rsid w:val="00D55FA0"/>
    <w:rsid w:val="00D60D6E"/>
    <w:rsid w:val="00D63177"/>
    <w:rsid w:val="00D63A5E"/>
    <w:rsid w:val="00D65F3B"/>
    <w:rsid w:val="00D66960"/>
    <w:rsid w:val="00D66A27"/>
    <w:rsid w:val="00D66E1A"/>
    <w:rsid w:val="00D66F5C"/>
    <w:rsid w:val="00D66F97"/>
    <w:rsid w:val="00D6747C"/>
    <w:rsid w:val="00D67644"/>
    <w:rsid w:val="00D678DA"/>
    <w:rsid w:val="00D70C11"/>
    <w:rsid w:val="00D724BF"/>
    <w:rsid w:val="00D72550"/>
    <w:rsid w:val="00D72585"/>
    <w:rsid w:val="00D731BF"/>
    <w:rsid w:val="00D73503"/>
    <w:rsid w:val="00D73D98"/>
    <w:rsid w:val="00D768B7"/>
    <w:rsid w:val="00D76BCE"/>
    <w:rsid w:val="00D76C55"/>
    <w:rsid w:val="00D77051"/>
    <w:rsid w:val="00D7726F"/>
    <w:rsid w:val="00D77D1A"/>
    <w:rsid w:val="00D77DB3"/>
    <w:rsid w:val="00D8001F"/>
    <w:rsid w:val="00D80282"/>
    <w:rsid w:val="00D81AF4"/>
    <w:rsid w:val="00D8204D"/>
    <w:rsid w:val="00D826B7"/>
    <w:rsid w:val="00D84292"/>
    <w:rsid w:val="00D84455"/>
    <w:rsid w:val="00D84913"/>
    <w:rsid w:val="00D84AAF"/>
    <w:rsid w:val="00D85776"/>
    <w:rsid w:val="00D85ED1"/>
    <w:rsid w:val="00D86255"/>
    <w:rsid w:val="00D867D6"/>
    <w:rsid w:val="00D87683"/>
    <w:rsid w:val="00D8793B"/>
    <w:rsid w:val="00D906AE"/>
    <w:rsid w:val="00D911D0"/>
    <w:rsid w:val="00D917AD"/>
    <w:rsid w:val="00D92271"/>
    <w:rsid w:val="00D92BD9"/>
    <w:rsid w:val="00D92EE1"/>
    <w:rsid w:val="00D93168"/>
    <w:rsid w:val="00D9379B"/>
    <w:rsid w:val="00D93ACA"/>
    <w:rsid w:val="00D949EF"/>
    <w:rsid w:val="00D95059"/>
    <w:rsid w:val="00D95AFD"/>
    <w:rsid w:val="00D96542"/>
    <w:rsid w:val="00D97A3B"/>
    <w:rsid w:val="00DA0932"/>
    <w:rsid w:val="00DA3121"/>
    <w:rsid w:val="00DA4538"/>
    <w:rsid w:val="00DA4DEE"/>
    <w:rsid w:val="00DA5139"/>
    <w:rsid w:val="00DA5A3D"/>
    <w:rsid w:val="00DA5B5E"/>
    <w:rsid w:val="00DA61F9"/>
    <w:rsid w:val="00DA68DA"/>
    <w:rsid w:val="00DB030F"/>
    <w:rsid w:val="00DB0357"/>
    <w:rsid w:val="00DB0680"/>
    <w:rsid w:val="00DB15FA"/>
    <w:rsid w:val="00DB1AB8"/>
    <w:rsid w:val="00DB3078"/>
    <w:rsid w:val="00DB3310"/>
    <w:rsid w:val="00DB3A89"/>
    <w:rsid w:val="00DB4460"/>
    <w:rsid w:val="00DB4764"/>
    <w:rsid w:val="00DB48D7"/>
    <w:rsid w:val="00DB52C9"/>
    <w:rsid w:val="00DB5D5F"/>
    <w:rsid w:val="00DB651D"/>
    <w:rsid w:val="00DB7AAD"/>
    <w:rsid w:val="00DB7B04"/>
    <w:rsid w:val="00DC01DC"/>
    <w:rsid w:val="00DC02AA"/>
    <w:rsid w:val="00DC0992"/>
    <w:rsid w:val="00DC09B9"/>
    <w:rsid w:val="00DC0CAE"/>
    <w:rsid w:val="00DC0DC8"/>
    <w:rsid w:val="00DC137F"/>
    <w:rsid w:val="00DC1702"/>
    <w:rsid w:val="00DC26A9"/>
    <w:rsid w:val="00DC3B1B"/>
    <w:rsid w:val="00DC3FDE"/>
    <w:rsid w:val="00DC51CB"/>
    <w:rsid w:val="00DC673F"/>
    <w:rsid w:val="00DC7690"/>
    <w:rsid w:val="00DC76F3"/>
    <w:rsid w:val="00DC79D1"/>
    <w:rsid w:val="00DD009E"/>
    <w:rsid w:val="00DD0622"/>
    <w:rsid w:val="00DD1159"/>
    <w:rsid w:val="00DD140F"/>
    <w:rsid w:val="00DD15C5"/>
    <w:rsid w:val="00DD25CB"/>
    <w:rsid w:val="00DD26AA"/>
    <w:rsid w:val="00DD2812"/>
    <w:rsid w:val="00DD35F9"/>
    <w:rsid w:val="00DD3ACD"/>
    <w:rsid w:val="00DD428C"/>
    <w:rsid w:val="00DD46E3"/>
    <w:rsid w:val="00DD477B"/>
    <w:rsid w:val="00DD4A4A"/>
    <w:rsid w:val="00DD5A24"/>
    <w:rsid w:val="00DD6525"/>
    <w:rsid w:val="00DD662D"/>
    <w:rsid w:val="00DD699F"/>
    <w:rsid w:val="00DD6DF3"/>
    <w:rsid w:val="00DE057E"/>
    <w:rsid w:val="00DE1785"/>
    <w:rsid w:val="00DE18B4"/>
    <w:rsid w:val="00DE2530"/>
    <w:rsid w:val="00DE28C5"/>
    <w:rsid w:val="00DE2CC4"/>
    <w:rsid w:val="00DE360E"/>
    <w:rsid w:val="00DE3944"/>
    <w:rsid w:val="00DE4E30"/>
    <w:rsid w:val="00DE53B8"/>
    <w:rsid w:val="00DE53D5"/>
    <w:rsid w:val="00DE5559"/>
    <w:rsid w:val="00DE6311"/>
    <w:rsid w:val="00DE6A0C"/>
    <w:rsid w:val="00DE6D6B"/>
    <w:rsid w:val="00DF02DF"/>
    <w:rsid w:val="00DF0644"/>
    <w:rsid w:val="00DF09C3"/>
    <w:rsid w:val="00DF0A62"/>
    <w:rsid w:val="00DF0CA3"/>
    <w:rsid w:val="00DF0CB3"/>
    <w:rsid w:val="00DF119C"/>
    <w:rsid w:val="00DF1218"/>
    <w:rsid w:val="00DF17F2"/>
    <w:rsid w:val="00DF18A6"/>
    <w:rsid w:val="00DF1C58"/>
    <w:rsid w:val="00DF2335"/>
    <w:rsid w:val="00DF236D"/>
    <w:rsid w:val="00DF2AB7"/>
    <w:rsid w:val="00DF2AC6"/>
    <w:rsid w:val="00DF32E2"/>
    <w:rsid w:val="00DF3899"/>
    <w:rsid w:val="00DF3981"/>
    <w:rsid w:val="00DF3B2A"/>
    <w:rsid w:val="00DF3E46"/>
    <w:rsid w:val="00DF4166"/>
    <w:rsid w:val="00DF4584"/>
    <w:rsid w:val="00DF64CA"/>
    <w:rsid w:val="00DF6E0E"/>
    <w:rsid w:val="00DF72D5"/>
    <w:rsid w:val="00DF783F"/>
    <w:rsid w:val="00DF7CA3"/>
    <w:rsid w:val="00E00D16"/>
    <w:rsid w:val="00E01A9D"/>
    <w:rsid w:val="00E030B0"/>
    <w:rsid w:val="00E04471"/>
    <w:rsid w:val="00E052A4"/>
    <w:rsid w:val="00E06466"/>
    <w:rsid w:val="00E0731D"/>
    <w:rsid w:val="00E07DF4"/>
    <w:rsid w:val="00E12001"/>
    <w:rsid w:val="00E13198"/>
    <w:rsid w:val="00E13CBF"/>
    <w:rsid w:val="00E13E51"/>
    <w:rsid w:val="00E144A2"/>
    <w:rsid w:val="00E145E7"/>
    <w:rsid w:val="00E1469B"/>
    <w:rsid w:val="00E14EC5"/>
    <w:rsid w:val="00E14EE2"/>
    <w:rsid w:val="00E159D1"/>
    <w:rsid w:val="00E15D40"/>
    <w:rsid w:val="00E16471"/>
    <w:rsid w:val="00E20803"/>
    <w:rsid w:val="00E20D50"/>
    <w:rsid w:val="00E21409"/>
    <w:rsid w:val="00E2158E"/>
    <w:rsid w:val="00E216E9"/>
    <w:rsid w:val="00E2216A"/>
    <w:rsid w:val="00E223BF"/>
    <w:rsid w:val="00E2240E"/>
    <w:rsid w:val="00E22550"/>
    <w:rsid w:val="00E23290"/>
    <w:rsid w:val="00E23D69"/>
    <w:rsid w:val="00E2421E"/>
    <w:rsid w:val="00E24566"/>
    <w:rsid w:val="00E24594"/>
    <w:rsid w:val="00E24FDC"/>
    <w:rsid w:val="00E25184"/>
    <w:rsid w:val="00E25328"/>
    <w:rsid w:val="00E25431"/>
    <w:rsid w:val="00E25AA9"/>
    <w:rsid w:val="00E264AD"/>
    <w:rsid w:val="00E271DC"/>
    <w:rsid w:val="00E27268"/>
    <w:rsid w:val="00E27757"/>
    <w:rsid w:val="00E279DA"/>
    <w:rsid w:val="00E27C53"/>
    <w:rsid w:val="00E30031"/>
    <w:rsid w:val="00E30D78"/>
    <w:rsid w:val="00E30E95"/>
    <w:rsid w:val="00E31159"/>
    <w:rsid w:val="00E3119C"/>
    <w:rsid w:val="00E31531"/>
    <w:rsid w:val="00E318A2"/>
    <w:rsid w:val="00E32D1F"/>
    <w:rsid w:val="00E32E3B"/>
    <w:rsid w:val="00E33032"/>
    <w:rsid w:val="00E33FB8"/>
    <w:rsid w:val="00E34160"/>
    <w:rsid w:val="00E344C0"/>
    <w:rsid w:val="00E34907"/>
    <w:rsid w:val="00E35518"/>
    <w:rsid w:val="00E35EBE"/>
    <w:rsid w:val="00E35EFC"/>
    <w:rsid w:val="00E35F99"/>
    <w:rsid w:val="00E360CD"/>
    <w:rsid w:val="00E3618D"/>
    <w:rsid w:val="00E3622D"/>
    <w:rsid w:val="00E365DF"/>
    <w:rsid w:val="00E36BBF"/>
    <w:rsid w:val="00E3741B"/>
    <w:rsid w:val="00E37A0C"/>
    <w:rsid w:val="00E40242"/>
    <w:rsid w:val="00E41396"/>
    <w:rsid w:val="00E420E7"/>
    <w:rsid w:val="00E437FA"/>
    <w:rsid w:val="00E4417A"/>
    <w:rsid w:val="00E441CE"/>
    <w:rsid w:val="00E44EEE"/>
    <w:rsid w:val="00E45AD4"/>
    <w:rsid w:val="00E45D5D"/>
    <w:rsid w:val="00E46322"/>
    <w:rsid w:val="00E50A5E"/>
    <w:rsid w:val="00E50D21"/>
    <w:rsid w:val="00E50E67"/>
    <w:rsid w:val="00E50EC5"/>
    <w:rsid w:val="00E5274E"/>
    <w:rsid w:val="00E552FA"/>
    <w:rsid w:val="00E55E64"/>
    <w:rsid w:val="00E560B9"/>
    <w:rsid w:val="00E56162"/>
    <w:rsid w:val="00E5694A"/>
    <w:rsid w:val="00E579CF"/>
    <w:rsid w:val="00E57E2A"/>
    <w:rsid w:val="00E602AF"/>
    <w:rsid w:val="00E61127"/>
    <w:rsid w:val="00E61776"/>
    <w:rsid w:val="00E61B85"/>
    <w:rsid w:val="00E61B95"/>
    <w:rsid w:val="00E6244A"/>
    <w:rsid w:val="00E62F7D"/>
    <w:rsid w:val="00E62FC7"/>
    <w:rsid w:val="00E630C9"/>
    <w:rsid w:val="00E635CA"/>
    <w:rsid w:val="00E6466F"/>
    <w:rsid w:val="00E64D04"/>
    <w:rsid w:val="00E65450"/>
    <w:rsid w:val="00E656C6"/>
    <w:rsid w:val="00E65C54"/>
    <w:rsid w:val="00E662F1"/>
    <w:rsid w:val="00E665F3"/>
    <w:rsid w:val="00E667BC"/>
    <w:rsid w:val="00E66998"/>
    <w:rsid w:val="00E66A60"/>
    <w:rsid w:val="00E66FBE"/>
    <w:rsid w:val="00E6708C"/>
    <w:rsid w:val="00E70693"/>
    <w:rsid w:val="00E70701"/>
    <w:rsid w:val="00E70C3E"/>
    <w:rsid w:val="00E713BA"/>
    <w:rsid w:val="00E71833"/>
    <w:rsid w:val="00E7240A"/>
    <w:rsid w:val="00E724D8"/>
    <w:rsid w:val="00E72AE5"/>
    <w:rsid w:val="00E73285"/>
    <w:rsid w:val="00E7391B"/>
    <w:rsid w:val="00E75F7D"/>
    <w:rsid w:val="00E77809"/>
    <w:rsid w:val="00E77FBC"/>
    <w:rsid w:val="00E804F2"/>
    <w:rsid w:val="00E80CDA"/>
    <w:rsid w:val="00E81789"/>
    <w:rsid w:val="00E825D1"/>
    <w:rsid w:val="00E82C9B"/>
    <w:rsid w:val="00E82CB0"/>
    <w:rsid w:val="00E82F96"/>
    <w:rsid w:val="00E83A29"/>
    <w:rsid w:val="00E84542"/>
    <w:rsid w:val="00E852E9"/>
    <w:rsid w:val="00E86BD6"/>
    <w:rsid w:val="00E873C1"/>
    <w:rsid w:val="00E87A24"/>
    <w:rsid w:val="00E87D52"/>
    <w:rsid w:val="00E87E6F"/>
    <w:rsid w:val="00E9022B"/>
    <w:rsid w:val="00E90D5A"/>
    <w:rsid w:val="00E91938"/>
    <w:rsid w:val="00E929B3"/>
    <w:rsid w:val="00E937F1"/>
    <w:rsid w:val="00E93F23"/>
    <w:rsid w:val="00E94568"/>
    <w:rsid w:val="00E9467E"/>
    <w:rsid w:val="00E94792"/>
    <w:rsid w:val="00E94BD2"/>
    <w:rsid w:val="00E952A8"/>
    <w:rsid w:val="00E956E0"/>
    <w:rsid w:val="00E95B09"/>
    <w:rsid w:val="00E95BE6"/>
    <w:rsid w:val="00E95E50"/>
    <w:rsid w:val="00E95F72"/>
    <w:rsid w:val="00E96454"/>
    <w:rsid w:val="00E9646A"/>
    <w:rsid w:val="00E96784"/>
    <w:rsid w:val="00E96927"/>
    <w:rsid w:val="00EA019F"/>
    <w:rsid w:val="00EA0D9C"/>
    <w:rsid w:val="00EA111F"/>
    <w:rsid w:val="00EA20B5"/>
    <w:rsid w:val="00EA252E"/>
    <w:rsid w:val="00EA2E9E"/>
    <w:rsid w:val="00EA3A0F"/>
    <w:rsid w:val="00EA401B"/>
    <w:rsid w:val="00EA44B0"/>
    <w:rsid w:val="00EA4ECE"/>
    <w:rsid w:val="00EA4FF4"/>
    <w:rsid w:val="00EA5F2B"/>
    <w:rsid w:val="00EA62A8"/>
    <w:rsid w:val="00EA62D5"/>
    <w:rsid w:val="00EA6890"/>
    <w:rsid w:val="00EA7390"/>
    <w:rsid w:val="00EA7BC8"/>
    <w:rsid w:val="00EB0A08"/>
    <w:rsid w:val="00EB140E"/>
    <w:rsid w:val="00EB1A27"/>
    <w:rsid w:val="00EB29BC"/>
    <w:rsid w:val="00EB2BE6"/>
    <w:rsid w:val="00EB2E75"/>
    <w:rsid w:val="00EB3807"/>
    <w:rsid w:val="00EB3C5A"/>
    <w:rsid w:val="00EB3D5E"/>
    <w:rsid w:val="00EB418F"/>
    <w:rsid w:val="00EB66CD"/>
    <w:rsid w:val="00EB7E5E"/>
    <w:rsid w:val="00EC012E"/>
    <w:rsid w:val="00EC0701"/>
    <w:rsid w:val="00EC12EE"/>
    <w:rsid w:val="00EC133E"/>
    <w:rsid w:val="00EC3762"/>
    <w:rsid w:val="00EC3A9D"/>
    <w:rsid w:val="00EC3F59"/>
    <w:rsid w:val="00EC418A"/>
    <w:rsid w:val="00EC46F6"/>
    <w:rsid w:val="00EC4AE8"/>
    <w:rsid w:val="00EC650E"/>
    <w:rsid w:val="00EC659A"/>
    <w:rsid w:val="00EC74E8"/>
    <w:rsid w:val="00EC7AE5"/>
    <w:rsid w:val="00ED0C01"/>
    <w:rsid w:val="00ED0DFB"/>
    <w:rsid w:val="00ED3028"/>
    <w:rsid w:val="00ED3212"/>
    <w:rsid w:val="00ED3A2A"/>
    <w:rsid w:val="00ED6327"/>
    <w:rsid w:val="00ED71F8"/>
    <w:rsid w:val="00EE00E0"/>
    <w:rsid w:val="00EE094F"/>
    <w:rsid w:val="00EE0B53"/>
    <w:rsid w:val="00EE12C0"/>
    <w:rsid w:val="00EE18D6"/>
    <w:rsid w:val="00EE1E0B"/>
    <w:rsid w:val="00EE3A2B"/>
    <w:rsid w:val="00EE41EA"/>
    <w:rsid w:val="00EE6AD7"/>
    <w:rsid w:val="00EE6D97"/>
    <w:rsid w:val="00EE7080"/>
    <w:rsid w:val="00EF1B29"/>
    <w:rsid w:val="00EF1D4A"/>
    <w:rsid w:val="00EF2BA0"/>
    <w:rsid w:val="00EF4234"/>
    <w:rsid w:val="00EF4BE3"/>
    <w:rsid w:val="00EF554D"/>
    <w:rsid w:val="00EF5C98"/>
    <w:rsid w:val="00EF5D4B"/>
    <w:rsid w:val="00EF5F15"/>
    <w:rsid w:val="00EF61D1"/>
    <w:rsid w:val="00EF6D79"/>
    <w:rsid w:val="00EF71F8"/>
    <w:rsid w:val="00EF74BD"/>
    <w:rsid w:val="00F0063F"/>
    <w:rsid w:val="00F008D1"/>
    <w:rsid w:val="00F023D7"/>
    <w:rsid w:val="00F02507"/>
    <w:rsid w:val="00F02722"/>
    <w:rsid w:val="00F02C68"/>
    <w:rsid w:val="00F037A6"/>
    <w:rsid w:val="00F0436B"/>
    <w:rsid w:val="00F04B5E"/>
    <w:rsid w:val="00F055A0"/>
    <w:rsid w:val="00F06281"/>
    <w:rsid w:val="00F06C55"/>
    <w:rsid w:val="00F07550"/>
    <w:rsid w:val="00F07840"/>
    <w:rsid w:val="00F11306"/>
    <w:rsid w:val="00F11589"/>
    <w:rsid w:val="00F12A90"/>
    <w:rsid w:val="00F12C50"/>
    <w:rsid w:val="00F12FA7"/>
    <w:rsid w:val="00F13B08"/>
    <w:rsid w:val="00F14C15"/>
    <w:rsid w:val="00F15DEC"/>
    <w:rsid w:val="00F16A71"/>
    <w:rsid w:val="00F17D2A"/>
    <w:rsid w:val="00F2059B"/>
    <w:rsid w:val="00F20E28"/>
    <w:rsid w:val="00F21008"/>
    <w:rsid w:val="00F217CD"/>
    <w:rsid w:val="00F2190B"/>
    <w:rsid w:val="00F2303D"/>
    <w:rsid w:val="00F23A4B"/>
    <w:rsid w:val="00F23DF9"/>
    <w:rsid w:val="00F24339"/>
    <w:rsid w:val="00F2503B"/>
    <w:rsid w:val="00F2538A"/>
    <w:rsid w:val="00F25600"/>
    <w:rsid w:val="00F2569A"/>
    <w:rsid w:val="00F25CFE"/>
    <w:rsid w:val="00F25E06"/>
    <w:rsid w:val="00F26518"/>
    <w:rsid w:val="00F267DB"/>
    <w:rsid w:val="00F26FB1"/>
    <w:rsid w:val="00F27E08"/>
    <w:rsid w:val="00F30913"/>
    <w:rsid w:val="00F3173A"/>
    <w:rsid w:val="00F31FE0"/>
    <w:rsid w:val="00F3204A"/>
    <w:rsid w:val="00F321E4"/>
    <w:rsid w:val="00F322B0"/>
    <w:rsid w:val="00F32912"/>
    <w:rsid w:val="00F33ED3"/>
    <w:rsid w:val="00F33FD4"/>
    <w:rsid w:val="00F3417C"/>
    <w:rsid w:val="00F3484F"/>
    <w:rsid w:val="00F34C3B"/>
    <w:rsid w:val="00F357AA"/>
    <w:rsid w:val="00F35AC5"/>
    <w:rsid w:val="00F361AE"/>
    <w:rsid w:val="00F36561"/>
    <w:rsid w:val="00F36B08"/>
    <w:rsid w:val="00F36C9C"/>
    <w:rsid w:val="00F40305"/>
    <w:rsid w:val="00F404A4"/>
    <w:rsid w:val="00F408B1"/>
    <w:rsid w:val="00F41335"/>
    <w:rsid w:val="00F41CDD"/>
    <w:rsid w:val="00F42081"/>
    <w:rsid w:val="00F42331"/>
    <w:rsid w:val="00F425D9"/>
    <w:rsid w:val="00F42DC7"/>
    <w:rsid w:val="00F42E45"/>
    <w:rsid w:val="00F4344B"/>
    <w:rsid w:val="00F4347E"/>
    <w:rsid w:val="00F43C51"/>
    <w:rsid w:val="00F43CBB"/>
    <w:rsid w:val="00F43FE8"/>
    <w:rsid w:val="00F440CC"/>
    <w:rsid w:val="00F445CE"/>
    <w:rsid w:val="00F44F09"/>
    <w:rsid w:val="00F456E7"/>
    <w:rsid w:val="00F45888"/>
    <w:rsid w:val="00F45897"/>
    <w:rsid w:val="00F45CD5"/>
    <w:rsid w:val="00F45E28"/>
    <w:rsid w:val="00F461B9"/>
    <w:rsid w:val="00F4636B"/>
    <w:rsid w:val="00F46AC8"/>
    <w:rsid w:val="00F46E34"/>
    <w:rsid w:val="00F472B0"/>
    <w:rsid w:val="00F5022D"/>
    <w:rsid w:val="00F5038F"/>
    <w:rsid w:val="00F50427"/>
    <w:rsid w:val="00F50AC1"/>
    <w:rsid w:val="00F52F84"/>
    <w:rsid w:val="00F53952"/>
    <w:rsid w:val="00F53955"/>
    <w:rsid w:val="00F54190"/>
    <w:rsid w:val="00F54A14"/>
    <w:rsid w:val="00F55826"/>
    <w:rsid w:val="00F55E91"/>
    <w:rsid w:val="00F56759"/>
    <w:rsid w:val="00F5714C"/>
    <w:rsid w:val="00F57154"/>
    <w:rsid w:val="00F57E52"/>
    <w:rsid w:val="00F6000C"/>
    <w:rsid w:val="00F602A0"/>
    <w:rsid w:val="00F60BBE"/>
    <w:rsid w:val="00F611CC"/>
    <w:rsid w:val="00F61FA8"/>
    <w:rsid w:val="00F642CA"/>
    <w:rsid w:val="00F645B0"/>
    <w:rsid w:val="00F65446"/>
    <w:rsid w:val="00F668AB"/>
    <w:rsid w:val="00F67056"/>
    <w:rsid w:val="00F67D80"/>
    <w:rsid w:val="00F70237"/>
    <w:rsid w:val="00F70277"/>
    <w:rsid w:val="00F70492"/>
    <w:rsid w:val="00F71137"/>
    <w:rsid w:val="00F71560"/>
    <w:rsid w:val="00F71B98"/>
    <w:rsid w:val="00F71BE8"/>
    <w:rsid w:val="00F7220A"/>
    <w:rsid w:val="00F74308"/>
    <w:rsid w:val="00F75B6E"/>
    <w:rsid w:val="00F75E28"/>
    <w:rsid w:val="00F76A52"/>
    <w:rsid w:val="00F77275"/>
    <w:rsid w:val="00F7767D"/>
    <w:rsid w:val="00F779A3"/>
    <w:rsid w:val="00F77AEA"/>
    <w:rsid w:val="00F806F4"/>
    <w:rsid w:val="00F80DA5"/>
    <w:rsid w:val="00F811E6"/>
    <w:rsid w:val="00F81233"/>
    <w:rsid w:val="00F819E1"/>
    <w:rsid w:val="00F8235E"/>
    <w:rsid w:val="00F8435C"/>
    <w:rsid w:val="00F84C44"/>
    <w:rsid w:val="00F850C6"/>
    <w:rsid w:val="00F85E83"/>
    <w:rsid w:val="00F864FC"/>
    <w:rsid w:val="00F8697B"/>
    <w:rsid w:val="00F87958"/>
    <w:rsid w:val="00F87AB5"/>
    <w:rsid w:val="00F87B7A"/>
    <w:rsid w:val="00F9045E"/>
    <w:rsid w:val="00F90D3B"/>
    <w:rsid w:val="00F9147C"/>
    <w:rsid w:val="00F9156C"/>
    <w:rsid w:val="00F917E3"/>
    <w:rsid w:val="00F93B8A"/>
    <w:rsid w:val="00F95938"/>
    <w:rsid w:val="00F959EE"/>
    <w:rsid w:val="00F95A0D"/>
    <w:rsid w:val="00F95AA0"/>
    <w:rsid w:val="00F95BE6"/>
    <w:rsid w:val="00F96469"/>
    <w:rsid w:val="00F968BE"/>
    <w:rsid w:val="00F96FCE"/>
    <w:rsid w:val="00FA065F"/>
    <w:rsid w:val="00FA1862"/>
    <w:rsid w:val="00FA1DEF"/>
    <w:rsid w:val="00FA2091"/>
    <w:rsid w:val="00FA32A0"/>
    <w:rsid w:val="00FA360E"/>
    <w:rsid w:val="00FA4132"/>
    <w:rsid w:val="00FA5D1D"/>
    <w:rsid w:val="00FA5F72"/>
    <w:rsid w:val="00FA6BB4"/>
    <w:rsid w:val="00FA6C37"/>
    <w:rsid w:val="00FA7640"/>
    <w:rsid w:val="00FA77D9"/>
    <w:rsid w:val="00FB0154"/>
    <w:rsid w:val="00FB07B5"/>
    <w:rsid w:val="00FB10E5"/>
    <w:rsid w:val="00FB1467"/>
    <w:rsid w:val="00FB1E5F"/>
    <w:rsid w:val="00FB23CB"/>
    <w:rsid w:val="00FB35A5"/>
    <w:rsid w:val="00FB3D8D"/>
    <w:rsid w:val="00FB4158"/>
    <w:rsid w:val="00FB5264"/>
    <w:rsid w:val="00FB539E"/>
    <w:rsid w:val="00FB593C"/>
    <w:rsid w:val="00FB6459"/>
    <w:rsid w:val="00FB67CC"/>
    <w:rsid w:val="00FB686D"/>
    <w:rsid w:val="00FC0193"/>
    <w:rsid w:val="00FC0934"/>
    <w:rsid w:val="00FC0C75"/>
    <w:rsid w:val="00FC14EA"/>
    <w:rsid w:val="00FC3134"/>
    <w:rsid w:val="00FC3DC0"/>
    <w:rsid w:val="00FC5E20"/>
    <w:rsid w:val="00FC5F63"/>
    <w:rsid w:val="00FC62BF"/>
    <w:rsid w:val="00FC6427"/>
    <w:rsid w:val="00FC693E"/>
    <w:rsid w:val="00FC6F90"/>
    <w:rsid w:val="00FC767B"/>
    <w:rsid w:val="00FD039E"/>
    <w:rsid w:val="00FD0B6A"/>
    <w:rsid w:val="00FD198D"/>
    <w:rsid w:val="00FD1AE8"/>
    <w:rsid w:val="00FD1E1F"/>
    <w:rsid w:val="00FD2812"/>
    <w:rsid w:val="00FD294A"/>
    <w:rsid w:val="00FD2E43"/>
    <w:rsid w:val="00FD35A9"/>
    <w:rsid w:val="00FD3A0F"/>
    <w:rsid w:val="00FD4EE6"/>
    <w:rsid w:val="00FD5655"/>
    <w:rsid w:val="00FD628D"/>
    <w:rsid w:val="00FD69B9"/>
    <w:rsid w:val="00FD6C15"/>
    <w:rsid w:val="00FD6FB3"/>
    <w:rsid w:val="00FD72FD"/>
    <w:rsid w:val="00FD7554"/>
    <w:rsid w:val="00FD7F36"/>
    <w:rsid w:val="00FE038F"/>
    <w:rsid w:val="00FE09BE"/>
    <w:rsid w:val="00FE0C78"/>
    <w:rsid w:val="00FE153D"/>
    <w:rsid w:val="00FE2278"/>
    <w:rsid w:val="00FE2297"/>
    <w:rsid w:val="00FE2DC3"/>
    <w:rsid w:val="00FE3474"/>
    <w:rsid w:val="00FE351A"/>
    <w:rsid w:val="00FE38E6"/>
    <w:rsid w:val="00FE4D51"/>
    <w:rsid w:val="00FE4F58"/>
    <w:rsid w:val="00FE5446"/>
    <w:rsid w:val="00FE58D5"/>
    <w:rsid w:val="00FE5E22"/>
    <w:rsid w:val="00FE5FF9"/>
    <w:rsid w:val="00FE6B4C"/>
    <w:rsid w:val="00FE7B79"/>
    <w:rsid w:val="00FE7C2B"/>
    <w:rsid w:val="00FF01F7"/>
    <w:rsid w:val="00FF05EF"/>
    <w:rsid w:val="00FF0769"/>
    <w:rsid w:val="00FF2F2C"/>
    <w:rsid w:val="00FF40FA"/>
    <w:rsid w:val="00FF4FE2"/>
    <w:rsid w:val="00FF5499"/>
    <w:rsid w:val="00FF596D"/>
    <w:rsid w:val="00FF5A7E"/>
    <w:rsid w:val="00FF6C3E"/>
    <w:rsid w:val="00FF6E76"/>
    <w:rsid w:val="00FF7398"/>
    <w:rsid w:val="00FF74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E8CD"/>
  <w15:docId w15:val="{2BD4D0A3-61BE-45C2-8A74-AE0485AF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1A32"/>
    <w:rPr>
      <w:rFonts w:ascii="Arial" w:eastAsia="Times New Roman" w:hAnsi="Arial" w:cs="Times New Roman"/>
      <w:sz w:val="20"/>
      <w:lang w:val="en-AU"/>
    </w:rPr>
  </w:style>
  <w:style w:type="paragraph" w:styleId="Heading1">
    <w:name w:val="heading 1"/>
    <w:basedOn w:val="Normal"/>
    <w:next w:val="BodyText"/>
    <w:link w:val="Heading1Char"/>
    <w:uiPriority w:val="1"/>
    <w:qFormat/>
    <w:rsid w:val="00D31A32"/>
    <w:pPr>
      <w:keepNext/>
      <w:widowControl/>
      <w:numPr>
        <w:numId w:val="11"/>
      </w:numPr>
      <w:autoSpaceDE/>
      <w:autoSpaceDN/>
      <w:spacing w:before="600" w:after="120"/>
      <w:outlineLvl w:val="0"/>
    </w:pPr>
    <w:rPr>
      <w:rFonts w:cs="Arial"/>
      <w:b/>
      <w:bCs/>
      <w:color w:val="004259"/>
      <w:sz w:val="28"/>
      <w:szCs w:val="26"/>
    </w:rPr>
  </w:style>
  <w:style w:type="paragraph" w:styleId="Heading2">
    <w:name w:val="heading 2"/>
    <w:basedOn w:val="Normal"/>
    <w:uiPriority w:val="1"/>
    <w:qFormat/>
    <w:rsid w:val="00D31A32"/>
    <w:pPr>
      <w:keepNext/>
      <w:spacing w:before="360"/>
      <w:ind w:left="567" w:hanging="567"/>
      <w:outlineLvl w:val="1"/>
    </w:pPr>
    <w:rPr>
      <w:rFonts w:eastAsia="SimSun" w:cs="Arial"/>
      <w:b/>
      <w:bCs/>
      <w:color w:val="004259"/>
      <w:sz w:val="24"/>
      <w:szCs w:val="26"/>
    </w:rPr>
  </w:style>
  <w:style w:type="paragraph" w:styleId="Heading3">
    <w:name w:val="heading 3"/>
    <w:basedOn w:val="Normal"/>
    <w:next w:val="BodyText"/>
    <w:link w:val="Heading3Char"/>
    <w:qFormat/>
    <w:rsid w:val="00D31A32"/>
    <w:pPr>
      <w:keepNext/>
      <w:spacing w:before="360" w:after="120"/>
      <w:outlineLvl w:val="2"/>
    </w:pPr>
    <w:rPr>
      <w:rFonts w:cs="Arial"/>
      <w:b/>
      <w:bCs/>
      <w:szCs w:val="20"/>
    </w:rPr>
  </w:style>
  <w:style w:type="paragraph" w:styleId="Heading4">
    <w:name w:val="heading 4"/>
    <w:basedOn w:val="Heading3"/>
    <w:qFormat/>
    <w:rsid w:val="00D31A32"/>
    <w:pPr>
      <w:outlineLvl w:val="3"/>
    </w:pPr>
    <w:rPr>
      <w:i/>
      <w:iCs/>
      <w:lang w:val="en-US"/>
    </w:rPr>
  </w:style>
  <w:style w:type="paragraph" w:styleId="Heading5">
    <w:name w:val="heading 5"/>
    <w:basedOn w:val="Heading4"/>
    <w:next w:val="Normal"/>
    <w:link w:val="Heading5Char"/>
    <w:qFormat/>
    <w:rsid w:val="00D31A32"/>
    <w:pPr>
      <w:widowControl/>
      <w:autoSpaceDE/>
      <w:autoSpaceDN/>
      <w:spacing w:after="200"/>
      <w:outlineLvl w:val="4"/>
    </w:pPr>
    <w:rPr>
      <w:b w:val="0"/>
      <w:bCs w:val="0"/>
    </w:rPr>
  </w:style>
  <w:style w:type="paragraph" w:styleId="Heading6">
    <w:name w:val="heading 6"/>
    <w:basedOn w:val="Normal"/>
    <w:next w:val="Normal"/>
    <w:link w:val="Heading6Char"/>
    <w:qFormat/>
    <w:rsid w:val="00D31A32"/>
    <w:pPr>
      <w:widowControl/>
      <w:autoSpaceDE/>
      <w:autoSpaceDN/>
      <w:spacing w:after="200"/>
      <w:outlineLvl w:val="5"/>
    </w:pPr>
    <w:rPr>
      <w:bCs/>
    </w:rPr>
  </w:style>
  <w:style w:type="paragraph" w:styleId="Heading7">
    <w:name w:val="heading 7"/>
    <w:basedOn w:val="Normal"/>
    <w:next w:val="Normal"/>
    <w:link w:val="Heading7Char"/>
    <w:rsid w:val="00D31A32"/>
    <w:pPr>
      <w:keepNext/>
      <w:keepLines/>
      <w:widowControl/>
      <w:autoSpaceDE/>
      <w:autoSpaceDN/>
      <w:spacing w:before="200"/>
      <w:outlineLvl w:val="6"/>
    </w:pPr>
    <w:rPr>
      <w:rFonts w:asciiTheme="majorHAnsi" w:eastAsiaTheme="majorEastAsia" w:hAnsiTheme="majorHAnsi" w:cstheme="majorBidi"/>
      <w:i/>
      <w:iCs/>
      <w:color w:val="404040" w:themeColor="text1" w:themeTint="BF"/>
      <w:sz w:val="18"/>
      <w:szCs w:val="18"/>
      <w:lang w:val="en-US" w:eastAsia="ja-JP"/>
    </w:rPr>
  </w:style>
  <w:style w:type="paragraph" w:styleId="Heading8">
    <w:name w:val="heading 8"/>
    <w:basedOn w:val="Normal"/>
    <w:next w:val="Normal"/>
    <w:link w:val="Heading8Char"/>
    <w:rsid w:val="00D31A32"/>
    <w:pPr>
      <w:keepNext/>
      <w:keepLines/>
      <w:widowControl/>
      <w:autoSpaceDE/>
      <w:autoSpaceDN/>
      <w:spacing w:before="200"/>
      <w:outlineLvl w:val="7"/>
    </w:pPr>
    <w:rPr>
      <w:rFonts w:asciiTheme="majorHAnsi" w:eastAsiaTheme="majorEastAsia" w:hAnsiTheme="majorHAnsi" w:cstheme="majorBidi"/>
      <w:color w:val="404040" w:themeColor="text1" w:themeTint="BF"/>
      <w:sz w:val="18"/>
      <w:szCs w:val="20"/>
      <w:lang w:val="en-US" w:eastAsia="ja-JP"/>
    </w:rPr>
  </w:style>
  <w:style w:type="paragraph" w:styleId="Heading9">
    <w:name w:val="heading 9"/>
    <w:basedOn w:val="Normal"/>
    <w:next w:val="Normal"/>
    <w:link w:val="Heading9Char"/>
    <w:rsid w:val="00D31A32"/>
    <w:pPr>
      <w:keepNext/>
      <w:keepLines/>
      <w:widowControl/>
      <w:autoSpaceDE/>
      <w:autoSpaceDN/>
      <w:spacing w:before="200"/>
      <w:outlineLvl w:val="8"/>
    </w:pPr>
    <w:rPr>
      <w:rFonts w:asciiTheme="majorHAnsi" w:eastAsiaTheme="majorEastAsia" w:hAnsiTheme="majorHAnsi" w:cstheme="majorBidi"/>
      <w:i/>
      <w:iCs/>
      <w:color w:val="404040" w:themeColor="text1" w:themeTint="BF"/>
      <w:sz w:val="18"/>
      <w:szCs w:val="20"/>
      <w:lang w:val="en-US" w:eastAsia="ja-JP"/>
    </w:rPr>
  </w:style>
  <w:style w:type="character" w:default="1" w:styleId="DefaultParagraphFont">
    <w:name w:val="Default Paragraph Font"/>
    <w:uiPriority w:val="1"/>
    <w:semiHidden/>
    <w:unhideWhenUsed/>
    <w:rsid w:val="00D31A3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1A32"/>
  </w:style>
  <w:style w:type="paragraph" w:styleId="TOC1">
    <w:name w:val="toc 1"/>
    <w:basedOn w:val="Normal"/>
    <w:uiPriority w:val="39"/>
    <w:qFormat/>
    <w:rsid w:val="00D31A32"/>
    <w:pPr>
      <w:tabs>
        <w:tab w:val="left" w:pos="567"/>
        <w:tab w:val="right" w:leader="dot" w:pos="9356"/>
      </w:tabs>
      <w:spacing w:before="120"/>
      <w:ind w:left="709" w:hanging="567"/>
    </w:pPr>
    <w:rPr>
      <w:b/>
      <w:sz w:val="18"/>
      <w:szCs w:val="18"/>
    </w:rPr>
  </w:style>
  <w:style w:type="paragraph" w:styleId="TOC2">
    <w:name w:val="toc 2"/>
    <w:basedOn w:val="Normal"/>
    <w:uiPriority w:val="39"/>
    <w:qFormat/>
    <w:rsid w:val="00D31A32"/>
    <w:pPr>
      <w:tabs>
        <w:tab w:val="right" w:leader="dot" w:pos="9356"/>
      </w:tabs>
      <w:spacing w:before="60"/>
      <w:ind w:left="284" w:firstLine="284"/>
    </w:pPr>
    <w:rPr>
      <w:sz w:val="18"/>
    </w:rPr>
  </w:style>
  <w:style w:type="paragraph" w:styleId="TOC3">
    <w:name w:val="toc 3"/>
    <w:basedOn w:val="Normal"/>
    <w:uiPriority w:val="39"/>
    <w:qFormat/>
    <w:rsid w:val="00D31A32"/>
    <w:pPr>
      <w:spacing w:line="252" w:lineRule="exact"/>
      <w:ind w:left="1571" w:hanging="852"/>
    </w:pPr>
  </w:style>
  <w:style w:type="paragraph" w:styleId="BodyText">
    <w:name w:val="Body Text"/>
    <w:basedOn w:val="Style6"/>
    <w:link w:val="BodyTextChar"/>
    <w:uiPriority w:val="1"/>
    <w:qFormat/>
    <w:rsid w:val="00D31A32"/>
    <w:pPr>
      <w:numPr>
        <w:ilvl w:val="0"/>
        <w:numId w:val="0"/>
      </w:numPr>
      <w:spacing w:before="240" w:after="120"/>
    </w:pPr>
    <w:rPr>
      <w:bCs/>
    </w:rPr>
  </w:style>
  <w:style w:type="paragraph" w:styleId="ListParagraph">
    <w:name w:val="List Paragraph"/>
    <w:basedOn w:val="Normal"/>
    <w:link w:val="ListParagraphChar"/>
    <w:uiPriority w:val="1"/>
    <w:qFormat/>
    <w:rsid w:val="00D31A32"/>
    <w:pPr>
      <w:ind w:left="993" w:hanging="852"/>
    </w:pPr>
  </w:style>
  <w:style w:type="paragraph" w:customStyle="1" w:styleId="TableParagraph">
    <w:name w:val="Table Paragraph"/>
    <w:basedOn w:val="Normal"/>
    <w:uiPriority w:val="1"/>
    <w:qFormat/>
    <w:rsid w:val="00D31A32"/>
    <w:pPr>
      <w:spacing w:before="54"/>
      <w:ind w:left="103"/>
    </w:pPr>
  </w:style>
  <w:style w:type="paragraph" w:customStyle="1" w:styleId="Style1">
    <w:name w:val="Style1"/>
    <w:basedOn w:val="ListParagraph"/>
    <w:link w:val="Style1Char"/>
    <w:uiPriority w:val="1"/>
    <w:qFormat/>
    <w:rsid w:val="00D31A32"/>
    <w:pPr>
      <w:widowControl/>
      <w:autoSpaceDE/>
      <w:autoSpaceDN/>
      <w:spacing w:before="360" w:after="120"/>
      <w:ind w:left="0" w:firstLine="0"/>
      <w:outlineLvl w:val="0"/>
    </w:pPr>
    <w:rPr>
      <w:rFonts w:eastAsia="SimSun" w:cs="Arial"/>
      <w:b/>
      <w:bCs/>
      <w:color w:val="244061" w:themeColor="accent1" w:themeShade="80"/>
      <w:sz w:val="28"/>
      <w:szCs w:val="28"/>
      <w:lang w:eastAsia="ja-JP"/>
    </w:rPr>
  </w:style>
  <w:style w:type="paragraph" w:customStyle="1" w:styleId="Style2">
    <w:name w:val="Style2"/>
    <w:basedOn w:val="ListParagraph"/>
    <w:link w:val="Style2Char"/>
    <w:uiPriority w:val="1"/>
    <w:qFormat/>
    <w:rsid w:val="00D31A32"/>
    <w:pPr>
      <w:keepNext/>
      <w:keepLines/>
      <w:widowControl/>
      <w:tabs>
        <w:tab w:val="left" w:pos="993"/>
      </w:tabs>
      <w:autoSpaceDE/>
      <w:autoSpaceDN/>
      <w:spacing w:before="240" w:after="120"/>
      <w:ind w:left="0" w:firstLine="0"/>
      <w:outlineLvl w:val="1"/>
    </w:pPr>
    <w:rPr>
      <w:rFonts w:eastAsia="SimSun" w:cs="Arial"/>
      <w:b/>
      <w:color w:val="365F91" w:themeColor="accent1" w:themeShade="BF"/>
      <w:lang w:eastAsia="ja-JP"/>
    </w:rPr>
  </w:style>
  <w:style w:type="character" w:customStyle="1" w:styleId="ListParagraphChar">
    <w:name w:val="List Paragraph Char"/>
    <w:basedOn w:val="DefaultParagraphFont"/>
    <w:link w:val="ListParagraph"/>
    <w:uiPriority w:val="1"/>
    <w:rsid w:val="00D31A32"/>
    <w:rPr>
      <w:rFonts w:ascii="Arial" w:eastAsia="Times New Roman" w:hAnsi="Arial" w:cs="Times New Roman"/>
      <w:sz w:val="20"/>
      <w:lang w:val="en-AU"/>
    </w:rPr>
  </w:style>
  <w:style w:type="character" w:customStyle="1" w:styleId="Style1Char">
    <w:name w:val="Style1 Char"/>
    <w:basedOn w:val="ListParagraphChar"/>
    <w:link w:val="Style1"/>
    <w:uiPriority w:val="1"/>
    <w:rsid w:val="00D31A32"/>
    <w:rPr>
      <w:rFonts w:ascii="Arial" w:eastAsia="SimSun" w:hAnsi="Arial" w:cs="Arial"/>
      <w:b/>
      <w:bCs/>
      <w:color w:val="244061" w:themeColor="accent1" w:themeShade="80"/>
      <w:sz w:val="28"/>
      <w:szCs w:val="28"/>
      <w:lang w:val="en-AU" w:eastAsia="ja-JP"/>
    </w:rPr>
  </w:style>
  <w:style w:type="paragraph" w:customStyle="1" w:styleId="Style3">
    <w:name w:val="Style3"/>
    <w:basedOn w:val="BodyText"/>
    <w:link w:val="Style3Char"/>
    <w:uiPriority w:val="1"/>
    <w:qFormat/>
    <w:rsid w:val="00D31A32"/>
    <w:pPr>
      <w:numPr>
        <w:numId w:val="1"/>
      </w:numPr>
    </w:pPr>
  </w:style>
  <w:style w:type="character" w:customStyle="1" w:styleId="Style2Char">
    <w:name w:val="Style2 Char"/>
    <w:basedOn w:val="ListParagraphChar"/>
    <w:link w:val="Style2"/>
    <w:uiPriority w:val="1"/>
    <w:rsid w:val="00D31A32"/>
    <w:rPr>
      <w:rFonts w:ascii="Arial" w:eastAsia="SimSun" w:hAnsi="Arial" w:cs="Arial"/>
      <w:b/>
      <w:color w:val="365F91" w:themeColor="accent1" w:themeShade="BF"/>
      <w:sz w:val="20"/>
      <w:lang w:val="en-AU" w:eastAsia="ja-JP"/>
    </w:rPr>
  </w:style>
  <w:style w:type="paragraph" w:customStyle="1" w:styleId="Style4">
    <w:name w:val="Style4"/>
    <w:basedOn w:val="ListParagraph"/>
    <w:link w:val="Style4Char"/>
    <w:uiPriority w:val="1"/>
    <w:qFormat/>
    <w:rsid w:val="00D31A32"/>
    <w:pPr>
      <w:numPr>
        <w:numId w:val="8"/>
      </w:numPr>
      <w:tabs>
        <w:tab w:val="left" w:pos="2268"/>
      </w:tabs>
      <w:spacing w:before="119"/>
      <w:ind w:right="306"/>
    </w:pPr>
    <w:rPr>
      <w:rFonts w:cs="Arial"/>
      <w:noProof/>
      <w:szCs w:val="20"/>
    </w:rPr>
  </w:style>
  <w:style w:type="character" w:customStyle="1" w:styleId="BodyTextChar">
    <w:name w:val="Body Text Char"/>
    <w:basedOn w:val="DefaultParagraphFont"/>
    <w:link w:val="BodyText"/>
    <w:uiPriority w:val="1"/>
    <w:rsid w:val="00D31A32"/>
    <w:rPr>
      <w:rFonts w:ascii="Arial" w:eastAsiaTheme="minorEastAsia" w:hAnsi="Arial" w:cs="Times New Roman"/>
      <w:bCs/>
      <w:sz w:val="20"/>
      <w:szCs w:val="20"/>
      <w:lang w:val="en-AU" w:eastAsia="ja-JP"/>
    </w:rPr>
  </w:style>
  <w:style w:type="character" w:customStyle="1" w:styleId="Style3Char">
    <w:name w:val="Style3 Char"/>
    <w:basedOn w:val="BodyTextChar"/>
    <w:link w:val="Style3"/>
    <w:uiPriority w:val="1"/>
    <w:rsid w:val="00D31A32"/>
    <w:rPr>
      <w:rFonts w:ascii="Arial" w:eastAsiaTheme="minorEastAsia" w:hAnsi="Arial" w:cs="Times New Roman"/>
      <w:bCs/>
      <w:sz w:val="20"/>
      <w:szCs w:val="20"/>
      <w:lang w:val="en-AU" w:eastAsia="ja-JP"/>
    </w:rPr>
  </w:style>
  <w:style w:type="paragraph" w:customStyle="1" w:styleId="Subheading">
    <w:name w:val="Subheading"/>
    <w:basedOn w:val="Heading3"/>
    <w:link w:val="SubheadingChar"/>
    <w:uiPriority w:val="1"/>
    <w:qFormat/>
    <w:rsid w:val="00D31A32"/>
    <w:pPr>
      <w:numPr>
        <w:numId w:val="4"/>
      </w:numPr>
      <w:spacing w:before="180" w:after="60"/>
    </w:pPr>
  </w:style>
  <w:style w:type="character" w:customStyle="1" w:styleId="Style4Char">
    <w:name w:val="Style4 Char"/>
    <w:basedOn w:val="ListParagraphChar"/>
    <w:link w:val="Style4"/>
    <w:uiPriority w:val="1"/>
    <w:rsid w:val="00D31A32"/>
    <w:rPr>
      <w:rFonts w:ascii="Arial" w:eastAsia="Times New Roman" w:hAnsi="Arial" w:cs="Arial"/>
      <w:noProof/>
      <w:sz w:val="20"/>
      <w:szCs w:val="20"/>
      <w:lang w:val="en-AU"/>
    </w:rPr>
  </w:style>
  <w:style w:type="numbering" w:customStyle="1" w:styleId="Style5">
    <w:name w:val="Style5"/>
    <w:uiPriority w:val="99"/>
    <w:rsid w:val="00D31A32"/>
    <w:pPr>
      <w:numPr>
        <w:numId w:val="2"/>
      </w:numPr>
    </w:pPr>
  </w:style>
  <w:style w:type="character" w:customStyle="1" w:styleId="Heading3Char">
    <w:name w:val="Heading 3 Char"/>
    <w:basedOn w:val="DefaultParagraphFont"/>
    <w:link w:val="Heading3"/>
    <w:rsid w:val="00D31A32"/>
    <w:rPr>
      <w:rFonts w:ascii="Arial" w:eastAsia="Times New Roman" w:hAnsi="Arial" w:cs="Arial"/>
      <w:b/>
      <w:bCs/>
      <w:sz w:val="20"/>
      <w:szCs w:val="20"/>
      <w:lang w:val="en-AU"/>
    </w:rPr>
  </w:style>
  <w:style w:type="character" w:customStyle="1" w:styleId="SubheadingChar">
    <w:name w:val="Subheading Char"/>
    <w:basedOn w:val="Heading3Char"/>
    <w:link w:val="Subheading"/>
    <w:uiPriority w:val="1"/>
    <w:rsid w:val="00D31A32"/>
    <w:rPr>
      <w:rFonts w:ascii="Arial" w:eastAsia="Times New Roman" w:hAnsi="Arial" w:cs="Arial"/>
      <w:b/>
      <w:bCs/>
      <w:sz w:val="20"/>
      <w:szCs w:val="20"/>
      <w:lang w:val="en-AU"/>
    </w:rPr>
  </w:style>
  <w:style w:type="paragraph" w:customStyle="1" w:styleId="Paragraph">
    <w:name w:val="Paragraph"/>
    <w:basedOn w:val="Normal"/>
    <w:link w:val="ParagraphChar"/>
    <w:qFormat/>
    <w:rsid w:val="00D31A32"/>
    <w:pPr>
      <w:widowControl/>
      <w:tabs>
        <w:tab w:val="num" w:pos="1134"/>
      </w:tabs>
      <w:autoSpaceDE/>
      <w:autoSpaceDN/>
      <w:spacing w:after="60"/>
      <w:ind w:left="1134" w:hanging="425"/>
      <w:jc w:val="both"/>
    </w:pPr>
    <w:rPr>
      <w:noProof/>
      <w:szCs w:val="20"/>
    </w:rPr>
  </w:style>
  <w:style w:type="paragraph" w:customStyle="1" w:styleId="Heading1RestartNumbering">
    <w:name w:val="Heading 1 Restart Numbering"/>
    <w:basedOn w:val="Heading1"/>
    <w:next w:val="Heading2"/>
    <w:rsid w:val="00760D5D"/>
    <w:pPr>
      <w:keepLines/>
      <w:tabs>
        <w:tab w:val="num" w:pos="360"/>
      </w:tabs>
      <w:spacing w:before="60"/>
      <w:ind w:left="0"/>
    </w:pPr>
    <w:rPr>
      <w:rFonts w:ascii="Arial Black" w:hAnsi="Arial Black"/>
      <w:b w:val="0"/>
      <w:bCs w:val="0"/>
      <w:sz w:val="40"/>
      <w:szCs w:val="20"/>
    </w:rPr>
  </w:style>
  <w:style w:type="paragraph" w:customStyle="1" w:styleId="Sub-paragraph">
    <w:name w:val="Sub-paragraph"/>
    <w:basedOn w:val="Normal"/>
    <w:link w:val="Sub-paragraphChar"/>
    <w:qFormat/>
    <w:rsid w:val="00D31A32"/>
    <w:pPr>
      <w:widowControl/>
      <w:tabs>
        <w:tab w:val="num" w:pos="1559"/>
      </w:tabs>
      <w:autoSpaceDE/>
      <w:autoSpaceDN/>
      <w:spacing w:after="60"/>
      <w:ind w:left="1559" w:hanging="425"/>
      <w:jc w:val="both"/>
    </w:pPr>
    <w:rPr>
      <w:noProof/>
      <w:szCs w:val="20"/>
    </w:rPr>
  </w:style>
  <w:style w:type="paragraph" w:customStyle="1" w:styleId="Sub-sub-paragraph">
    <w:name w:val="Sub-sub-paragraph"/>
    <w:basedOn w:val="Sub-paragraph"/>
    <w:qFormat/>
    <w:rsid w:val="00D31A32"/>
    <w:pPr>
      <w:tabs>
        <w:tab w:val="clear" w:pos="1559"/>
        <w:tab w:val="num" w:pos="1985"/>
      </w:tabs>
      <w:ind w:left="1985" w:hanging="426"/>
      <w:outlineLvl w:val="6"/>
    </w:pPr>
    <w:rPr>
      <w:noProof w:val="0"/>
    </w:rPr>
  </w:style>
  <w:style w:type="paragraph" w:customStyle="1" w:styleId="Sub-sub-sub-paragraph">
    <w:name w:val="Sub-sub-sub-paragraph"/>
    <w:basedOn w:val="Sub-sub-paragraph"/>
    <w:qFormat/>
    <w:rsid w:val="00D31A32"/>
    <w:pPr>
      <w:tabs>
        <w:tab w:val="clear" w:pos="1985"/>
        <w:tab w:val="num" w:pos="2410"/>
      </w:tabs>
      <w:ind w:left="2410" w:hanging="425"/>
    </w:pPr>
  </w:style>
  <w:style w:type="paragraph" w:customStyle="1" w:styleId="Style6">
    <w:name w:val="Style6"/>
    <w:basedOn w:val="Style13"/>
    <w:link w:val="Style6Char"/>
    <w:uiPriority w:val="1"/>
    <w:qFormat/>
    <w:rsid w:val="00D31A32"/>
    <w:pPr>
      <w:numPr>
        <w:ilvl w:val="1"/>
        <w:numId w:val="11"/>
      </w:numPr>
    </w:pPr>
    <w:rPr>
      <w:noProof/>
    </w:rPr>
  </w:style>
  <w:style w:type="numbering" w:customStyle="1" w:styleId="Style7">
    <w:name w:val="Style7"/>
    <w:uiPriority w:val="99"/>
    <w:rsid w:val="00D31A32"/>
    <w:pPr>
      <w:numPr>
        <w:numId w:val="3"/>
      </w:numPr>
    </w:pPr>
  </w:style>
  <w:style w:type="character" w:customStyle="1" w:styleId="ParagraphChar">
    <w:name w:val="Paragraph Char"/>
    <w:basedOn w:val="DefaultParagraphFont"/>
    <w:link w:val="Paragraph"/>
    <w:rsid w:val="00D31A32"/>
    <w:rPr>
      <w:rFonts w:ascii="Arial" w:eastAsia="Times New Roman" w:hAnsi="Arial" w:cs="Times New Roman"/>
      <w:noProof/>
      <w:sz w:val="20"/>
      <w:szCs w:val="20"/>
      <w:lang w:val="en-AU"/>
    </w:rPr>
  </w:style>
  <w:style w:type="character" w:customStyle="1" w:styleId="Style6Char">
    <w:name w:val="Style6 Char"/>
    <w:basedOn w:val="ParagraphChar"/>
    <w:link w:val="Style6"/>
    <w:uiPriority w:val="1"/>
    <w:rsid w:val="00D31A32"/>
    <w:rPr>
      <w:rFonts w:ascii="Arial" w:eastAsiaTheme="minorEastAsia" w:hAnsi="Arial" w:cs="Times New Roman"/>
      <w:noProof/>
      <w:sz w:val="20"/>
      <w:szCs w:val="20"/>
      <w:lang w:val="en-AU" w:eastAsia="ja-JP"/>
    </w:rPr>
  </w:style>
  <w:style w:type="character" w:customStyle="1" w:styleId="Sub-paragraphChar">
    <w:name w:val="Sub-paragraph Char"/>
    <w:link w:val="Sub-paragraph"/>
    <w:rsid w:val="00D31A32"/>
    <w:rPr>
      <w:rFonts w:ascii="Arial" w:eastAsia="Times New Roman" w:hAnsi="Arial" w:cs="Times New Roman"/>
      <w:noProof/>
      <w:sz w:val="20"/>
      <w:szCs w:val="20"/>
      <w:lang w:val="en-AU"/>
    </w:rPr>
  </w:style>
  <w:style w:type="paragraph" w:customStyle="1" w:styleId="Bodynumbered1">
    <w:name w:val="Body numbered 1"/>
    <w:basedOn w:val="Style6"/>
    <w:qFormat/>
    <w:rsid w:val="00D31A32"/>
    <w:pPr>
      <w:keepLines/>
      <w:spacing w:before="240" w:after="120"/>
    </w:pPr>
  </w:style>
  <w:style w:type="paragraph" w:customStyle="1" w:styleId="Bodynumbered2">
    <w:name w:val="Body numbered 2"/>
    <w:basedOn w:val="BodyText"/>
    <w:qFormat/>
    <w:rsid w:val="00D31A32"/>
    <w:pPr>
      <w:numPr>
        <w:ilvl w:val="1"/>
        <w:numId w:val="34"/>
      </w:numPr>
      <w:spacing w:before="120"/>
    </w:pPr>
    <w:rPr>
      <w:lang w:val="en-US"/>
    </w:rPr>
  </w:style>
  <w:style w:type="paragraph" w:customStyle="1" w:styleId="Bodynumbered3">
    <w:name w:val="Body numbered 3"/>
    <w:basedOn w:val="Bodynumbered2"/>
    <w:qFormat/>
    <w:rsid w:val="00D31A32"/>
    <w:pPr>
      <w:numPr>
        <w:ilvl w:val="2"/>
      </w:numPr>
      <w:ind w:left="1417" w:hanging="425"/>
    </w:pPr>
  </w:style>
  <w:style w:type="paragraph" w:customStyle="1" w:styleId="AnnexureHeading">
    <w:name w:val="Annexure Heading"/>
    <w:next w:val="BodyText"/>
    <w:link w:val="AnnexureHeadingChar"/>
    <w:uiPriority w:val="1"/>
    <w:qFormat/>
    <w:rsid w:val="00D31A32"/>
    <w:pPr>
      <w:pageBreakBefore/>
      <w:numPr>
        <w:numId w:val="29"/>
      </w:numPr>
      <w:outlineLvl w:val="0"/>
    </w:pPr>
    <w:rPr>
      <w:rFonts w:ascii="Arial" w:eastAsia="Times New Roman" w:hAnsi="Arial" w:cs="Arial"/>
      <w:b/>
      <w:color w:val="004259"/>
      <w:sz w:val="28"/>
      <w:szCs w:val="32"/>
      <w:lang w:val="en-AU" w:eastAsia="ja-JP"/>
    </w:rPr>
  </w:style>
  <w:style w:type="paragraph" w:styleId="Header">
    <w:name w:val="header"/>
    <w:basedOn w:val="Normal"/>
    <w:link w:val="HeaderChar"/>
    <w:uiPriority w:val="99"/>
    <w:unhideWhenUsed/>
    <w:rsid w:val="00D31A32"/>
    <w:pPr>
      <w:tabs>
        <w:tab w:val="center" w:pos="4513"/>
        <w:tab w:val="right" w:pos="9026"/>
      </w:tabs>
    </w:pPr>
  </w:style>
  <w:style w:type="character" w:customStyle="1" w:styleId="AnnexureHeadingChar">
    <w:name w:val="Annexure Heading Char"/>
    <w:basedOn w:val="Style1Char"/>
    <w:link w:val="AnnexureHeading"/>
    <w:uiPriority w:val="1"/>
    <w:rsid w:val="00D31A32"/>
    <w:rPr>
      <w:rFonts w:ascii="Arial" w:eastAsia="Times New Roman" w:hAnsi="Arial" w:cs="Arial"/>
      <w:b/>
      <w:bCs w:val="0"/>
      <w:color w:val="004259"/>
      <w:sz w:val="28"/>
      <w:szCs w:val="32"/>
      <w:lang w:val="en-AU" w:eastAsia="ja-JP"/>
    </w:rPr>
  </w:style>
  <w:style w:type="character" w:customStyle="1" w:styleId="HeaderChar">
    <w:name w:val="Header Char"/>
    <w:basedOn w:val="DefaultParagraphFont"/>
    <w:link w:val="Header"/>
    <w:uiPriority w:val="99"/>
    <w:rsid w:val="00D31A32"/>
    <w:rPr>
      <w:rFonts w:ascii="Arial" w:eastAsia="Times New Roman" w:hAnsi="Arial" w:cs="Times New Roman"/>
      <w:sz w:val="20"/>
      <w:lang w:val="en-AU"/>
    </w:rPr>
  </w:style>
  <w:style w:type="paragraph" w:styleId="Footer">
    <w:name w:val="footer"/>
    <w:basedOn w:val="Normal"/>
    <w:link w:val="FooterChar"/>
    <w:uiPriority w:val="99"/>
    <w:unhideWhenUsed/>
    <w:rsid w:val="00D31A32"/>
    <w:pPr>
      <w:tabs>
        <w:tab w:val="center" w:pos="4513"/>
        <w:tab w:val="right" w:pos="9026"/>
      </w:tabs>
    </w:pPr>
  </w:style>
  <w:style w:type="character" w:customStyle="1" w:styleId="FooterChar">
    <w:name w:val="Footer Char"/>
    <w:basedOn w:val="DefaultParagraphFont"/>
    <w:link w:val="Footer"/>
    <w:uiPriority w:val="99"/>
    <w:rsid w:val="00D31A32"/>
    <w:rPr>
      <w:rFonts w:ascii="Arial" w:eastAsia="Times New Roman" w:hAnsi="Arial" w:cs="Times New Roman"/>
      <w:sz w:val="20"/>
      <w:lang w:val="en-AU"/>
    </w:rPr>
  </w:style>
  <w:style w:type="table" w:customStyle="1" w:styleId="SimpleTable1">
    <w:name w:val="Simple Table1"/>
    <w:basedOn w:val="TableNormal"/>
    <w:next w:val="TableGrid"/>
    <w:uiPriority w:val="39"/>
    <w:rsid w:val="00FB3D8D"/>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Style8">
    <w:name w:val="Style8"/>
    <w:uiPriority w:val="99"/>
    <w:rsid w:val="00D31A32"/>
    <w:pPr>
      <w:numPr>
        <w:numId w:val="5"/>
      </w:numPr>
    </w:pPr>
  </w:style>
  <w:style w:type="table" w:styleId="TableGrid">
    <w:name w:val="Table Grid"/>
    <w:aliases w:val="Simple Table"/>
    <w:basedOn w:val="TableNormal"/>
    <w:uiPriority w:val="39"/>
    <w:rsid w:val="00D31A32"/>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1A32"/>
    <w:rPr>
      <w:noProof w:val="0"/>
      <w:color w:val="0000FF" w:themeColor="hyperlink"/>
      <w:u w:val="single"/>
      <w:lang w:val="en-AU"/>
    </w:rPr>
  </w:style>
  <w:style w:type="character" w:styleId="UnresolvedMention">
    <w:name w:val="Unresolved Mention"/>
    <w:basedOn w:val="DefaultParagraphFont"/>
    <w:uiPriority w:val="99"/>
    <w:semiHidden/>
    <w:unhideWhenUsed/>
    <w:rsid w:val="00D31A32"/>
    <w:rPr>
      <w:color w:val="808080"/>
      <w:shd w:val="clear" w:color="auto" w:fill="E6E6E6"/>
    </w:rPr>
  </w:style>
  <w:style w:type="table" w:customStyle="1" w:styleId="SimpleTable2">
    <w:name w:val="Simple Table2"/>
    <w:basedOn w:val="TableNormal"/>
    <w:next w:val="TableGrid"/>
    <w:uiPriority w:val="39"/>
    <w:rsid w:val="00B14381"/>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TableFigureLevel1Bullet">
    <w:name w:val="Table / Figure Level 1 Bullet"/>
    <w:rsid w:val="00D31A32"/>
    <w:pPr>
      <w:widowControl/>
      <w:numPr>
        <w:numId w:val="6"/>
      </w:numPr>
      <w:tabs>
        <w:tab w:val="clear" w:pos="284"/>
        <w:tab w:val="num" w:pos="176"/>
      </w:tabs>
      <w:autoSpaceDE/>
      <w:autoSpaceDN/>
      <w:spacing w:before="40" w:after="40"/>
      <w:ind w:left="176" w:hanging="176"/>
    </w:pPr>
    <w:rPr>
      <w:rFonts w:ascii="Arial Narrow" w:eastAsia="SimSun" w:hAnsi="Arial Narrow" w:cs="Times New Roman"/>
      <w:sz w:val="18"/>
      <w:szCs w:val="18"/>
      <w:lang w:val="en-AU" w:eastAsia="en-AU"/>
    </w:rPr>
  </w:style>
  <w:style w:type="table" w:customStyle="1" w:styleId="SimpleTable3">
    <w:name w:val="Simple Table3"/>
    <w:basedOn w:val="TableNormal"/>
    <w:next w:val="TableGrid"/>
    <w:uiPriority w:val="39"/>
    <w:rsid w:val="00B14381"/>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Default">
    <w:name w:val="Default"/>
    <w:rsid w:val="00D31A32"/>
    <w:pPr>
      <w:widowControl/>
      <w:adjustRightInd w:val="0"/>
    </w:pPr>
    <w:rPr>
      <w:rFonts w:ascii="Times New Roman" w:hAnsi="Times New Roman" w:cs="Times New Roman"/>
      <w:color w:val="000000"/>
      <w:sz w:val="24"/>
      <w:szCs w:val="24"/>
      <w:lang w:val="en-AU"/>
    </w:rPr>
  </w:style>
  <w:style w:type="character" w:styleId="CommentReference">
    <w:name w:val="annotation reference"/>
    <w:basedOn w:val="DefaultParagraphFont"/>
    <w:uiPriority w:val="99"/>
    <w:semiHidden/>
    <w:unhideWhenUsed/>
    <w:rsid w:val="00D31A32"/>
    <w:rPr>
      <w:sz w:val="16"/>
      <w:szCs w:val="16"/>
    </w:rPr>
  </w:style>
  <w:style w:type="paragraph" w:styleId="CommentText">
    <w:name w:val="annotation text"/>
    <w:basedOn w:val="Normal"/>
    <w:link w:val="CommentTextChar"/>
    <w:uiPriority w:val="99"/>
    <w:rsid w:val="00D31A32"/>
    <w:rPr>
      <w:szCs w:val="20"/>
    </w:rPr>
  </w:style>
  <w:style w:type="character" w:customStyle="1" w:styleId="CommentTextChar">
    <w:name w:val="Comment Text Char"/>
    <w:basedOn w:val="DefaultParagraphFont"/>
    <w:link w:val="CommentText"/>
    <w:uiPriority w:val="99"/>
    <w:rsid w:val="00D31A32"/>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31A32"/>
    <w:rPr>
      <w:b/>
      <w:bCs/>
    </w:rPr>
  </w:style>
  <w:style w:type="character" w:customStyle="1" w:styleId="CommentSubjectChar">
    <w:name w:val="Comment Subject Char"/>
    <w:basedOn w:val="CommentTextChar"/>
    <w:link w:val="CommentSubject"/>
    <w:uiPriority w:val="99"/>
    <w:semiHidden/>
    <w:rsid w:val="00D31A32"/>
    <w:rPr>
      <w:rFonts w:ascii="Arial" w:eastAsia="Times New Roman" w:hAnsi="Arial" w:cs="Times New Roman"/>
      <w:b/>
      <w:bCs/>
      <w:sz w:val="20"/>
      <w:szCs w:val="20"/>
      <w:lang w:val="en-AU"/>
    </w:rPr>
  </w:style>
  <w:style w:type="paragraph" w:styleId="BalloonText">
    <w:name w:val="Balloon Text"/>
    <w:basedOn w:val="Normal"/>
    <w:link w:val="BalloonTextChar"/>
    <w:uiPriority w:val="99"/>
    <w:rsid w:val="00D31A32"/>
    <w:rPr>
      <w:rFonts w:ascii="Segoe UI" w:hAnsi="Segoe UI" w:cs="Segoe UI"/>
      <w:sz w:val="18"/>
      <w:szCs w:val="18"/>
    </w:rPr>
  </w:style>
  <w:style w:type="character" w:customStyle="1" w:styleId="BalloonTextChar">
    <w:name w:val="Balloon Text Char"/>
    <w:basedOn w:val="DefaultParagraphFont"/>
    <w:link w:val="BalloonText"/>
    <w:uiPriority w:val="99"/>
    <w:rsid w:val="00D31A32"/>
    <w:rPr>
      <w:rFonts w:ascii="Segoe UI" w:eastAsia="Times New Roman" w:hAnsi="Segoe UI" w:cs="Segoe UI"/>
      <w:sz w:val="18"/>
      <w:szCs w:val="18"/>
      <w:lang w:val="en-AU"/>
    </w:rPr>
  </w:style>
  <w:style w:type="paragraph" w:customStyle="1" w:styleId="Style9">
    <w:name w:val="Style9"/>
    <w:basedOn w:val="Style4"/>
    <w:link w:val="Style9Char"/>
    <w:uiPriority w:val="1"/>
    <w:qFormat/>
    <w:rsid w:val="00D31A32"/>
    <w:pPr>
      <w:numPr>
        <w:numId w:val="7"/>
      </w:numPr>
    </w:pPr>
  </w:style>
  <w:style w:type="paragraph" w:customStyle="1" w:styleId="TableBodyText">
    <w:name w:val="Table Body Text"/>
    <w:basedOn w:val="BodyText"/>
    <w:link w:val="TableBodyTextCharChar"/>
    <w:rsid w:val="00D31A32"/>
    <w:pPr>
      <w:spacing w:before="60" w:after="60"/>
    </w:pPr>
    <w:rPr>
      <w:color w:val="000000"/>
      <w:sz w:val="18"/>
      <w:lang w:eastAsia="en-AU"/>
    </w:rPr>
  </w:style>
  <w:style w:type="character" w:customStyle="1" w:styleId="Style9Char">
    <w:name w:val="Style9 Char"/>
    <w:basedOn w:val="Style4Char"/>
    <w:link w:val="Style9"/>
    <w:uiPriority w:val="1"/>
    <w:rsid w:val="00D31A32"/>
    <w:rPr>
      <w:rFonts w:ascii="Arial" w:eastAsia="Times New Roman" w:hAnsi="Arial" w:cs="Arial"/>
      <w:noProof/>
      <w:sz w:val="20"/>
      <w:szCs w:val="20"/>
      <w:lang w:val="en-AU"/>
    </w:rPr>
  </w:style>
  <w:style w:type="character" w:customStyle="1" w:styleId="TableBodyTextCharChar">
    <w:name w:val="Table Body Text Char Char"/>
    <w:link w:val="TableBodyText"/>
    <w:rsid w:val="00D31A32"/>
    <w:rPr>
      <w:rFonts w:ascii="Arial" w:eastAsiaTheme="minorEastAsia" w:hAnsi="Arial" w:cs="Times New Roman"/>
      <w:bCs/>
      <w:noProof/>
      <w:color w:val="000000"/>
      <w:sz w:val="18"/>
      <w:szCs w:val="20"/>
      <w:lang w:val="en-AU" w:eastAsia="en-AU"/>
    </w:rPr>
  </w:style>
  <w:style w:type="paragraph" w:customStyle="1" w:styleId="TableHeading">
    <w:name w:val="Table Heading"/>
    <w:basedOn w:val="TableBodyText"/>
    <w:link w:val="TableHeadingChar"/>
    <w:rsid w:val="00D31A32"/>
  </w:style>
  <w:style w:type="character" w:customStyle="1" w:styleId="TableHeadingChar">
    <w:name w:val="Table Heading Char"/>
    <w:link w:val="TableHeading"/>
    <w:rsid w:val="00D31A32"/>
    <w:rPr>
      <w:rFonts w:ascii="Arial" w:eastAsiaTheme="minorEastAsia" w:hAnsi="Arial" w:cs="Times New Roman"/>
      <w:bCs/>
      <w:noProof/>
      <w:color w:val="000000"/>
      <w:sz w:val="18"/>
      <w:szCs w:val="20"/>
      <w:lang w:val="en-AU" w:eastAsia="en-AU"/>
    </w:rPr>
  </w:style>
  <w:style w:type="table" w:customStyle="1" w:styleId="TableGrid1">
    <w:name w:val="Table Grid1"/>
    <w:basedOn w:val="TableNormal"/>
    <w:next w:val="TableNormal"/>
    <w:semiHidden/>
    <w:rsid w:val="00D31A32"/>
    <w:pPr>
      <w:keepNext/>
      <w:keepLines/>
      <w:widowControl/>
      <w:autoSpaceDE/>
      <w:autoSpaceDN/>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D31A32"/>
    <w:pPr>
      <w:numPr>
        <w:numId w:val="9"/>
      </w:numPr>
    </w:pPr>
  </w:style>
  <w:style w:type="paragraph" w:styleId="Revision">
    <w:name w:val="Revision"/>
    <w:hidden/>
    <w:uiPriority w:val="99"/>
    <w:semiHidden/>
    <w:rsid w:val="00D31A32"/>
    <w:pPr>
      <w:widowControl/>
      <w:autoSpaceDE/>
      <w:autoSpaceDN/>
    </w:pPr>
    <w:rPr>
      <w:rFonts w:ascii="Times New Roman" w:eastAsia="Times New Roman" w:hAnsi="Times New Roman" w:cs="Times New Roman"/>
    </w:rPr>
  </w:style>
  <w:style w:type="table" w:customStyle="1" w:styleId="TableGrid2">
    <w:name w:val="Table Grid2"/>
    <w:basedOn w:val="TableNormal"/>
    <w:next w:val="TableGrid"/>
    <w:uiPriority w:val="39"/>
    <w:rsid w:val="00557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nonumber"/>
    <w:next w:val="Normal"/>
    <w:uiPriority w:val="39"/>
    <w:unhideWhenUsed/>
    <w:qFormat/>
    <w:rsid w:val="00D31A32"/>
    <w:pPr>
      <w:keepNext w:val="0"/>
      <w:spacing w:before="60"/>
      <w:outlineLvl w:val="9"/>
    </w:pPr>
  </w:style>
  <w:style w:type="table" w:customStyle="1" w:styleId="TableGrid3">
    <w:name w:val="Table Grid3"/>
    <w:basedOn w:val="TableNormal"/>
    <w:next w:val="TableGrid"/>
    <w:uiPriority w:val="39"/>
    <w:rsid w:val="00E40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1A32"/>
    <w:rPr>
      <w:rFonts w:ascii="ArialMT" w:hAnsi="ArialMT" w:hint="default"/>
      <w:b w:val="0"/>
      <w:bCs w:val="0"/>
      <w:i w:val="0"/>
      <w:iCs w:val="0"/>
      <w:color w:val="000000"/>
      <w:sz w:val="20"/>
      <w:szCs w:val="20"/>
    </w:rPr>
  </w:style>
  <w:style w:type="character" w:customStyle="1" w:styleId="fontstyle21">
    <w:name w:val="fontstyle21"/>
    <w:basedOn w:val="DefaultParagraphFont"/>
    <w:rsid w:val="00D31A32"/>
    <w:rPr>
      <w:rFonts w:ascii="Arial-ItalicMT" w:hAnsi="Arial-ItalicMT" w:hint="default"/>
      <w:b w:val="0"/>
      <w:bCs w:val="0"/>
      <w:i/>
      <w:iCs/>
      <w:color w:val="000000"/>
      <w:sz w:val="20"/>
      <w:szCs w:val="20"/>
    </w:rPr>
  </w:style>
  <w:style w:type="character" w:customStyle="1" w:styleId="Heading5Char">
    <w:name w:val="Heading 5 Char"/>
    <w:basedOn w:val="DefaultParagraphFont"/>
    <w:link w:val="Heading5"/>
    <w:rsid w:val="00D31A32"/>
    <w:rPr>
      <w:rFonts w:ascii="Arial" w:eastAsia="Times New Roman" w:hAnsi="Arial" w:cs="Arial"/>
      <w:i/>
      <w:iCs/>
      <w:sz w:val="20"/>
      <w:szCs w:val="20"/>
    </w:rPr>
  </w:style>
  <w:style w:type="character" w:customStyle="1" w:styleId="Heading6Char">
    <w:name w:val="Heading 6 Char"/>
    <w:basedOn w:val="DefaultParagraphFont"/>
    <w:link w:val="Heading6"/>
    <w:rsid w:val="00D31A32"/>
    <w:rPr>
      <w:rFonts w:ascii="Arial" w:eastAsia="Times New Roman" w:hAnsi="Arial" w:cs="Times New Roman"/>
      <w:bCs/>
      <w:sz w:val="20"/>
      <w:lang w:val="en-AU"/>
    </w:rPr>
  </w:style>
  <w:style w:type="paragraph" w:customStyle="1" w:styleId="Heading5SS">
    <w:name w:val="Heading 5 +SS"/>
    <w:basedOn w:val="Heading5"/>
    <w:rsid w:val="00D31A32"/>
    <w:pPr>
      <w:keepNext w:val="0"/>
      <w:tabs>
        <w:tab w:val="left" w:pos="454"/>
      </w:tabs>
      <w:spacing w:after="0"/>
      <w:ind w:left="454"/>
      <w:outlineLvl w:val="9"/>
    </w:pPr>
  </w:style>
  <w:style w:type="paragraph" w:customStyle="1" w:styleId="Style10">
    <w:name w:val="Style10"/>
    <w:link w:val="Style10Char"/>
    <w:uiPriority w:val="1"/>
    <w:qFormat/>
    <w:rsid w:val="00D31A32"/>
    <w:pPr>
      <w:ind w:left="709"/>
    </w:pPr>
    <w:rPr>
      <w:rFonts w:ascii="Arial" w:eastAsia="Times New Roman" w:hAnsi="Arial" w:cs="Arial"/>
      <w:b/>
      <w:bCs/>
      <w:sz w:val="20"/>
      <w:szCs w:val="20"/>
      <w:lang w:val="en-AU"/>
    </w:rPr>
  </w:style>
  <w:style w:type="table" w:customStyle="1" w:styleId="SimpleTable4">
    <w:name w:val="Simple Table4"/>
    <w:basedOn w:val="TableNormal"/>
    <w:next w:val="TableGrid"/>
    <w:uiPriority w:val="39"/>
    <w:rsid w:val="004845D9"/>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character" w:customStyle="1" w:styleId="Style10Char">
    <w:name w:val="Style10 Char"/>
    <w:basedOn w:val="DefaultParagraphFont"/>
    <w:link w:val="Style10"/>
    <w:uiPriority w:val="1"/>
    <w:rsid w:val="00D31A32"/>
    <w:rPr>
      <w:rFonts w:ascii="Arial" w:eastAsia="Times New Roman" w:hAnsi="Arial" w:cs="Arial"/>
      <w:b/>
      <w:bCs/>
      <w:sz w:val="20"/>
      <w:szCs w:val="20"/>
      <w:lang w:val="en-AU"/>
    </w:rPr>
  </w:style>
  <w:style w:type="table" w:customStyle="1" w:styleId="SimpleTable5">
    <w:name w:val="Simple Table5"/>
    <w:basedOn w:val="TableNormal"/>
    <w:next w:val="TableGrid"/>
    <w:uiPriority w:val="39"/>
    <w:rsid w:val="002E4E55"/>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6">
    <w:name w:val="Simple Table6"/>
    <w:basedOn w:val="TableNormal"/>
    <w:next w:val="TableGrid"/>
    <w:uiPriority w:val="39"/>
    <w:rsid w:val="00A50483"/>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Style11">
    <w:name w:val="Style11"/>
    <w:link w:val="Style11Char"/>
    <w:qFormat/>
    <w:rsid w:val="00D31A32"/>
    <w:pPr>
      <w:spacing w:before="120"/>
      <w:ind w:left="709" w:hanging="709"/>
    </w:pPr>
    <w:rPr>
      <w:rFonts w:ascii="Arial" w:eastAsia="SimSun" w:hAnsi="Arial" w:cs="Arial"/>
      <w:b/>
      <w:bCs/>
      <w:lang w:val="en-AU" w:eastAsia="ja-JP"/>
    </w:rPr>
  </w:style>
  <w:style w:type="character" w:customStyle="1" w:styleId="Style11Char">
    <w:name w:val="Style11 Char"/>
    <w:basedOn w:val="DefaultParagraphFont"/>
    <w:link w:val="Style11"/>
    <w:rsid w:val="00D31A32"/>
    <w:rPr>
      <w:rFonts w:ascii="Arial" w:eastAsia="SimSun" w:hAnsi="Arial" w:cs="Arial"/>
      <w:b/>
      <w:bCs/>
      <w:lang w:val="en-AU" w:eastAsia="ja-JP"/>
    </w:rPr>
  </w:style>
  <w:style w:type="table" w:customStyle="1" w:styleId="SimpleTable7">
    <w:name w:val="Simple Table7"/>
    <w:basedOn w:val="TableNormal"/>
    <w:next w:val="TableGrid"/>
    <w:uiPriority w:val="39"/>
    <w:rsid w:val="00933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F7CD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31A32"/>
    <w:rPr>
      <w:rFonts w:ascii="Arial" w:eastAsia="Times New Roman" w:hAnsi="Arial" w:cs="Arial"/>
      <w:b/>
      <w:bCs/>
      <w:color w:val="004259"/>
      <w:sz w:val="28"/>
      <w:szCs w:val="26"/>
      <w:lang w:val="en-AU"/>
    </w:rPr>
  </w:style>
  <w:style w:type="paragraph" w:customStyle="1" w:styleId="Style13">
    <w:name w:val="Style13"/>
    <w:basedOn w:val="ListParagraph"/>
    <w:link w:val="Style13Char"/>
    <w:qFormat/>
    <w:rsid w:val="00D31A32"/>
    <w:pPr>
      <w:widowControl/>
      <w:autoSpaceDE/>
      <w:autoSpaceDN/>
      <w:spacing w:before="180"/>
      <w:ind w:left="1002" w:hanging="576"/>
    </w:pPr>
    <w:rPr>
      <w:rFonts w:eastAsiaTheme="minorEastAsia"/>
      <w:szCs w:val="20"/>
      <w:lang w:eastAsia="ja-JP"/>
    </w:rPr>
  </w:style>
  <w:style w:type="character" w:customStyle="1" w:styleId="Style13Char">
    <w:name w:val="Style13 Char"/>
    <w:basedOn w:val="ListParagraphChar"/>
    <w:link w:val="Style13"/>
    <w:rsid w:val="00D31A32"/>
    <w:rPr>
      <w:rFonts w:ascii="Arial" w:eastAsiaTheme="minorEastAsia" w:hAnsi="Arial" w:cs="Times New Roman"/>
      <w:sz w:val="20"/>
      <w:szCs w:val="20"/>
      <w:lang w:val="en-AU" w:eastAsia="ja-JP"/>
    </w:rPr>
  </w:style>
  <w:style w:type="character" w:customStyle="1" w:styleId="Heading7Char">
    <w:name w:val="Heading 7 Char"/>
    <w:basedOn w:val="DefaultParagraphFont"/>
    <w:link w:val="Heading7"/>
    <w:rsid w:val="00D31A32"/>
    <w:rPr>
      <w:rFonts w:asciiTheme="majorHAnsi" w:eastAsiaTheme="majorEastAsia" w:hAnsiTheme="majorHAnsi" w:cstheme="majorBidi"/>
      <w:i/>
      <w:iCs/>
      <w:color w:val="404040" w:themeColor="text1" w:themeTint="BF"/>
      <w:sz w:val="18"/>
      <w:szCs w:val="18"/>
      <w:lang w:eastAsia="ja-JP"/>
    </w:rPr>
  </w:style>
  <w:style w:type="character" w:customStyle="1" w:styleId="Heading8Char">
    <w:name w:val="Heading 8 Char"/>
    <w:basedOn w:val="DefaultParagraphFont"/>
    <w:link w:val="Heading8"/>
    <w:rsid w:val="00D31A32"/>
    <w:rPr>
      <w:rFonts w:asciiTheme="majorHAnsi" w:eastAsiaTheme="majorEastAsia" w:hAnsiTheme="majorHAnsi" w:cstheme="majorBidi"/>
      <w:color w:val="404040" w:themeColor="text1" w:themeTint="BF"/>
      <w:sz w:val="18"/>
      <w:szCs w:val="20"/>
      <w:lang w:eastAsia="ja-JP"/>
    </w:rPr>
  </w:style>
  <w:style w:type="character" w:customStyle="1" w:styleId="Heading9Char">
    <w:name w:val="Heading 9 Char"/>
    <w:basedOn w:val="DefaultParagraphFont"/>
    <w:link w:val="Heading9"/>
    <w:rsid w:val="00D31A32"/>
    <w:rPr>
      <w:rFonts w:asciiTheme="majorHAnsi" w:eastAsiaTheme="majorEastAsia" w:hAnsiTheme="majorHAnsi" w:cstheme="majorBidi"/>
      <w:i/>
      <w:iCs/>
      <w:color w:val="404040" w:themeColor="text1" w:themeTint="BF"/>
      <w:sz w:val="18"/>
      <w:szCs w:val="20"/>
      <w:lang w:eastAsia="ja-JP"/>
    </w:rPr>
  </w:style>
  <w:style w:type="paragraph" w:customStyle="1" w:styleId="TableHeader">
    <w:name w:val="Table Header"/>
    <w:rsid w:val="00D31A32"/>
    <w:pPr>
      <w:keepNext/>
      <w:widowControl/>
      <w:autoSpaceDE/>
      <w:autoSpaceDN/>
      <w:spacing w:before="40" w:after="40"/>
    </w:pPr>
    <w:rPr>
      <w:rFonts w:ascii="Arial" w:eastAsia="SimSun" w:hAnsi="Arial" w:cs="Arial"/>
      <w:b/>
      <w:bCs/>
      <w:sz w:val="20"/>
      <w:szCs w:val="20"/>
      <w:shd w:val="clear" w:color="auto" w:fill="000000"/>
      <w:lang w:val="en-AU" w:eastAsia="en-AU"/>
    </w:rPr>
  </w:style>
  <w:style w:type="paragraph" w:customStyle="1" w:styleId="TableFigureLeft">
    <w:name w:val="Table / Figure Left"/>
    <w:rsid w:val="00D31A32"/>
    <w:pPr>
      <w:widowControl/>
      <w:autoSpaceDE/>
      <w:autoSpaceDN/>
      <w:spacing w:before="40" w:after="40" w:line="240" w:lineRule="atLeast"/>
    </w:pPr>
    <w:rPr>
      <w:rFonts w:ascii="Arial Narrow" w:eastAsia="Times New Roman" w:hAnsi="Arial Narrow" w:cs="Times New Roman"/>
      <w:sz w:val="18"/>
      <w:szCs w:val="18"/>
      <w:lang w:val="en-AU" w:eastAsia="en-AU"/>
    </w:rPr>
  </w:style>
  <w:style w:type="paragraph" w:customStyle="1" w:styleId="CommentaryHeading1">
    <w:name w:val="Commentary Heading 1"/>
    <w:next w:val="Paragraph"/>
    <w:rsid w:val="00AF1D72"/>
    <w:pPr>
      <w:widowControl/>
      <w:numPr>
        <w:numId w:val="12"/>
      </w:numPr>
      <w:autoSpaceDE/>
      <w:autoSpaceDN/>
      <w:spacing w:before="240" w:after="240" w:line="240" w:lineRule="atLeast"/>
      <w:outlineLvl w:val="0"/>
    </w:pPr>
    <w:rPr>
      <w:rFonts w:ascii="Arial" w:eastAsia="Times New Roman" w:hAnsi="Arial" w:cs="Times New Roman"/>
      <w:b/>
      <w:caps/>
      <w:sz w:val="32"/>
      <w:szCs w:val="32"/>
      <w:lang w:val="en-AU" w:eastAsia="en-AU"/>
    </w:rPr>
  </w:style>
  <w:style w:type="paragraph" w:customStyle="1" w:styleId="CommentaryHeading2">
    <w:name w:val="Commentary Heading 2"/>
    <w:next w:val="Paragraph"/>
    <w:rsid w:val="00D31A32"/>
    <w:pPr>
      <w:widowControl/>
      <w:autoSpaceDE/>
      <w:autoSpaceDN/>
      <w:spacing w:before="120" w:after="120" w:line="240" w:lineRule="atLeast"/>
      <w:outlineLvl w:val="1"/>
    </w:pPr>
    <w:rPr>
      <w:rFonts w:ascii="Arial" w:eastAsia="Times New Roman" w:hAnsi="Arial" w:cs="Times New Roman"/>
      <w:b/>
      <w:sz w:val="28"/>
      <w:lang w:val="en-AU" w:eastAsia="en-AU"/>
    </w:rPr>
  </w:style>
  <w:style w:type="paragraph" w:customStyle="1" w:styleId="CommentaryHeading3">
    <w:name w:val="Commentary Heading 3"/>
    <w:next w:val="Paragraph"/>
    <w:rsid w:val="00D31A32"/>
    <w:pPr>
      <w:widowControl/>
      <w:autoSpaceDE/>
      <w:autoSpaceDN/>
      <w:spacing w:before="120" w:after="120" w:line="240" w:lineRule="atLeast"/>
      <w:outlineLvl w:val="2"/>
    </w:pPr>
    <w:rPr>
      <w:rFonts w:ascii="Arial" w:eastAsia="Times New Roman" w:hAnsi="Arial" w:cs="Times New Roman"/>
      <w:b/>
      <w:i/>
      <w:lang w:val="en-AU" w:eastAsia="en-AU"/>
    </w:rPr>
  </w:style>
  <w:style w:type="paragraph" w:customStyle="1" w:styleId="TableFigureCenter">
    <w:name w:val="Table / Figure Center"/>
    <w:rsid w:val="00D31A32"/>
    <w:pPr>
      <w:widowControl/>
      <w:autoSpaceDE/>
      <w:autoSpaceDN/>
      <w:spacing w:before="40" w:after="40" w:line="240" w:lineRule="atLeast"/>
      <w:jc w:val="center"/>
    </w:pPr>
    <w:rPr>
      <w:rFonts w:ascii="Arial Narrow" w:eastAsia="Times New Roman" w:hAnsi="Arial Narrow" w:cs="Times New Roman"/>
      <w:sz w:val="18"/>
      <w:szCs w:val="18"/>
      <w:lang w:val="en-AU" w:eastAsia="en-AU"/>
    </w:rPr>
  </w:style>
  <w:style w:type="table" w:customStyle="1" w:styleId="TMTable">
    <w:name w:val="TM Table"/>
    <w:basedOn w:val="TableNormal"/>
    <w:uiPriority w:val="99"/>
    <w:rsid w:val="00AF1D72"/>
    <w:pPr>
      <w:widowControl/>
      <w:autoSpaceDE/>
      <w:autoSpaceDN/>
    </w:pPr>
    <w:rPr>
      <w:rFonts w:ascii="Arial" w:eastAsia="Times New Roman" w:hAnsi="Arial" w:cs="Times New Roman"/>
      <w:sz w:val="18"/>
      <w:szCs w:val="20"/>
      <w:lang w:val="en-AU" w:eastAsia="en-AU"/>
    </w:rPr>
    <w:tblPr>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BFBFBF" w:themeFill="background1" w:themeFillShade="BF"/>
      </w:tcPr>
    </w:tblStylePr>
  </w:style>
  <w:style w:type="paragraph" w:customStyle="1" w:styleId="Heading1nonumber">
    <w:name w:val="Heading 1 no number"/>
    <w:basedOn w:val="Heading1"/>
    <w:next w:val="BodyText"/>
    <w:uiPriority w:val="1"/>
    <w:qFormat/>
    <w:rsid w:val="00D31A32"/>
    <w:pPr>
      <w:numPr>
        <w:numId w:val="0"/>
      </w:numPr>
    </w:pPr>
    <w:rPr>
      <w:bCs w:val="0"/>
      <w:szCs w:val="32"/>
    </w:rPr>
  </w:style>
  <w:style w:type="paragraph" w:styleId="BodyTextIndent">
    <w:name w:val="Body Text Indent"/>
    <w:basedOn w:val="Normal"/>
    <w:link w:val="BodyTextIndentChar"/>
    <w:uiPriority w:val="1"/>
    <w:rsid w:val="00D31A32"/>
    <w:pPr>
      <w:keepLines/>
      <w:widowControl/>
      <w:spacing w:before="240" w:after="120"/>
      <w:ind w:left="567"/>
    </w:pPr>
    <w:rPr>
      <w:bCs/>
    </w:rPr>
  </w:style>
  <w:style w:type="character" w:customStyle="1" w:styleId="BodyTextIndentChar">
    <w:name w:val="Body Text Indent Char"/>
    <w:basedOn w:val="DefaultParagraphFont"/>
    <w:link w:val="BodyTextIndent"/>
    <w:uiPriority w:val="1"/>
    <w:rsid w:val="00D31A32"/>
    <w:rPr>
      <w:rFonts w:ascii="Arial" w:eastAsia="Times New Roman" w:hAnsi="Arial" w:cs="Times New Roman"/>
      <w:bCs/>
      <w:sz w:val="20"/>
      <w:lang w:val="en-AU"/>
    </w:rPr>
  </w:style>
  <w:style w:type="paragraph" w:styleId="BodyTextFirstIndent">
    <w:name w:val="Body Text First Indent"/>
    <w:basedOn w:val="BodyText"/>
    <w:link w:val="BodyTextFirstIndentChar"/>
    <w:uiPriority w:val="99"/>
    <w:rsid w:val="00D31A32"/>
    <w:pPr>
      <w:widowControl w:val="0"/>
      <w:autoSpaceDE w:val="0"/>
      <w:autoSpaceDN w:val="0"/>
      <w:spacing w:before="0"/>
      <w:ind w:firstLine="360"/>
    </w:pPr>
    <w:rPr>
      <w:rFonts w:ascii="Times New Roman" w:eastAsia="Times New Roman" w:hAnsi="Times New Roman"/>
      <w:bCs w:val="0"/>
    </w:rPr>
  </w:style>
  <w:style w:type="character" w:customStyle="1" w:styleId="BodyTextFirstIndentChar">
    <w:name w:val="Body Text First Indent Char"/>
    <w:basedOn w:val="BodyTextChar"/>
    <w:link w:val="BodyTextFirstIndent"/>
    <w:uiPriority w:val="99"/>
    <w:rsid w:val="00D31A32"/>
    <w:rPr>
      <w:rFonts w:ascii="Times New Roman" w:eastAsia="Times New Roman" w:hAnsi="Times New Roman" w:cs="Times New Roman"/>
      <w:bCs w:val="0"/>
      <w:noProof/>
      <w:sz w:val="20"/>
      <w:szCs w:val="20"/>
      <w:lang w:val="en-AU" w:eastAsia="ja-JP"/>
    </w:rPr>
  </w:style>
  <w:style w:type="paragraph" w:styleId="Caption">
    <w:name w:val="caption"/>
    <w:basedOn w:val="Normal"/>
    <w:next w:val="Normal"/>
    <w:uiPriority w:val="1"/>
    <w:qFormat/>
    <w:rsid w:val="00D31A32"/>
    <w:pPr>
      <w:keepNext/>
      <w:spacing w:before="240" w:after="120"/>
      <w:ind w:left="1134" w:hanging="1134"/>
    </w:pPr>
    <w:rPr>
      <w:rFonts w:eastAsia="Arial" w:cs="Arial"/>
      <w:b/>
      <w:bCs/>
      <w:color w:val="000000"/>
      <w:sz w:val="18"/>
      <w:szCs w:val="18"/>
      <w:lang w:eastAsia="en-AU"/>
    </w:rPr>
  </w:style>
  <w:style w:type="paragraph" w:styleId="NoteHeading">
    <w:name w:val="Note Heading"/>
    <w:basedOn w:val="Normal"/>
    <w:next w:val="Normal"/>
    <w:link w:val="NoteHeadingChar"/>
    <w:uiPriority w:val="99"/>
    <w:unhideWhenUsed/>
    <w:rsid w:val="00D31A32"/>
    <w:pPr>
      <w:keepLines/>
      <w:widowControl/>
      <w:tabs>
        <w:tab w:val="left" w:pos="1276"/>
      </w:tabs>
      <w:autoSpaceDE/>
      <w:autoSpaceDN/>
      <w:spacing w:before="240"/>
      <w:ind w:left="567"/>
    </w:pPr>
    <w:rPr>
      <w:rFonts w:cs="Arial"/>
      <w:b/>
      <w:bCs/>
      <w:i/>
      <w:iCs/>
      <w:sz w:val="18"/>
      <w:szCs w:val="18"/>
    </w:rPr>
  </w:style>
  <w:style w:type="character" w:customStyle="1" w:styleId="NoteHeadingChar">
    <w:name w:val="Note Heading Char"/>
    <w:basedOn w:val="DefaultParagraphFont"/>
    <w:link w:val="NoteHeading"/>
    <w:uiPriority w:val="99"/>
    <w:rsid w:val="00D31A32"/>
    <w:rPr>
      <w:rFonts w:ascii="Arial" w:eastAsia="Times New Roman" w:hAnsi="Arial" w:cs="Arial"/>
      <w:b/>
      <w:bCs/>
      <w:i/>
      <w:iCs/>
      <w:sz w:val="18"/>
      <w:szCs w:val="18"/>
      <w:lang w:val="en-AU"/>
    </w:rPr>
  </w:style>
  <w:style w:type="paragraph" w:customStyle="1" w:styleId="Notes">
    <w:name w:val="Notes"/>
    <w:basedOn w:val="ListParagraph"/>
    <w:uiPriority w:val="1"/>
    <w:qFormat/>
    <w:rsid w:val="00D31A32"/>
    <w:pPr>
      <w:keepLines/>
      <w:widowControl/>
      <w:numPr>
        <w:numId w:val="32"/>
      </w:numPr>
      <w:autoSpaceDE/>
      <w:autoSpaceDN/>
      <w:spacing w:before="120" w:after="120"/>
    </w:pPr>
    <w:rPr>
      <w:rFonts w:cs="Arial"/>
      <w:i/>
      <w:iCs/>
      <w:sz w:val="18"/>
      <w:szCs w:val="18"/>
    </w:rPr>
  </w:style>
  <w:style w:type="paragraph" w:customStyle="1" w:styleId="PubTableBullet1">
    <w:name w:val="Pub Table Bullet 1"/>
    <w:basedOn w:val="Normal"/>
    <w:uiPriority w:val="3"/>
    <w:qFormat/>
    <w:rsid w:val="003F4501"/>
    <w:pPr>
      <w:widowControl/>
      <w:autoSpaceDE/>
      <w:autoSpaceDN/>
      <w:spacing w:before="40" w:after="40"/>
      <w:ind w:left="357" w:hanging="357"/>
    </w:pPr>
    <w:rPr>
      <w:rFonts w:eastAsiaTheme="minorHAnsi" w:cstheme="minorBidi"/>
      <w:sz w:val="16"/>
      <w:szCs w:val="16"/>
    </w:rPr>
  </w:style>
  <w:style w:type="paragraph" w:customStyle="1" w:styleId="TableBullet2">
    <w:name w:val="Table Bullet 2"/>
    <w:basedOn w:val="TableBodyText"/>
    <w:qFormat/>
    <w:rsid w:val="00D31A32"/>
    <w:pPr>
      <w:numPr>
        <w:ilvl w:val="1"/>
        <w:numId w:val="13"/>
      </w:numPr>
      <w:spacing w:before="40" w:after="40"/>
      <w:ind w:left="430" w:hanging="215"/>
    </w:pPr>
    <w:rPr>
      <w:rFonts w:eastAsiaTheme="minorHAnsi" w:cstheme="minorBidi"/>
      <w:color w:val="000000" w:themeColor="text1"/>
      <w:szCs w:val="16"/>
    </w:rPr>
  </w:style>
  <w:style w:type="paragraph" w:customStyle="1" w:styleId="TableBullet3">
    <w:name w:val="Table Bullet 3"/>
    <w:basedOn w:val="TableBullet2"/>
    <w:uiPriority w:val="3"/>
    <w:qFormat/>
    <w:rsid w:val="00D31A32"/>
    <w:pPr>
      <w:numPr>
        <w:ilvl w:val="2"/>
      </w:numPr>
      <w:ind w:left="731" w:hanging="142"/>
    </w:pPr>
  </w:style>
  <w:style w:type="numbering" w:styleId="111111">
    <w:name w:val="Outline List 2"/>
    <w:basedOn w:val="NoList"/>
    <w:semiHidden/>
    <w:rsid w:val="00D31A32"/>
    <w:pPr>
      <w:numPr>
        <w:numId w:val="14"/>
      </w:numPr>
    </w:pPr>
  </w:style>
  <w:style w:type="paragraph" w:styleId="BlockText">
    <w:name w:val="Block Text"/>
    <w:basedOn w:val="Normal"/>
    <w:uiPriority w:val="99"/>
    <w:rsid w:val="00D31A3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table" w:customStyle="1" w:styleId="MainTableStyle">
    <w:name w:val="Main Table Style"/>
    <w:basedOn w:val="TableNormal"/>
    <w:uiPriority w:val="99"/>
    <w:rsid w:val="00627CFE"/>
    <w:pPr>
      <w:widowControl/>
      <w:autoSpaceDE/>
      <w:autoSpaceDN/>
      <w:spacing w:before="80" w:after="80"/>
    </w:pPr>
    <w:rPr>
      <w:rFonts w:ascii="Arial" w:hAnsi="Arial"/>
      <w:sz w:val="18"/>
      <w:lang w:val="en-AU"/>
    </w:rPr>
    <w:tblPr>
      <w:tblBorders>
        <w:top w:val="single" w:sz="4" w:space="0" w:color="FFFFFF" w:themeColor="background1"/>
        <w:left w:val="single" w:sz="4" w:space="0" w:color="FFFFFF" w:themeColor="background1"/>
        <w:bottom w:val="single" w:sz="12" w:space="0" w:color="427D97"/>
        <w:right w:val="single" w:sz="4" w:space="0" w:color="FFFFFF" w:themeColor="background1"/>
        <w:insideH w:val="single" w:sz="6" w:space="0" w:color="FFFFFF" w:themeColor="background1"/>
        <w:insideV w:val="single" w:sz="6" w:space="0" w:color="FFFFFF" w:themeColor="background1"/>
      </w:tblBorders>
    </w:tblPr>
    <w:tcPr>
      <w:shd w:val="clear" w:color="auto" w:fill="C5D3DD"/>
    </w:tcPr>
    <w:tblStylePr w:type="firstRow">
      <w:pPr>
        <w:keepNext/>
        <w:keepLines/>
        <w:widowControl/>
        <w:wordWrap/>
        <w:spacing w:beforeLines="0" w:beforeAutospacing="0" w:afterLines="0" w:afterAutospacing="0" w:line="240" w:lineRule="auto"/>
        <w:jc w:val="left"/>
      </w:pPr>
      <w:rPr>
        <w:rFonts w:ascii="Arial" w:hAnsi="Arial"/>
        <w:b/>
        <w:color w:val="FFFFFF" w:themeColor="background1"/>
        <w:sz w:val="18"/>
      </w:rPr>
      <w:tblPr/>
      <w:tcPr>
        <w:shd w:val="clear" w:color="auto" w:fill="427D97"/>
      </w:tcPr>
    </w:tblStylePr>
    <w:tblStylePr w:type="lastRow">
      <w:pPr>
        <w:keepLines/>
        <w:widowControl/>
        <w:wordWrap/>
        <w:jc w:val="left"/>
      </w:pPr>
      <w:rPr>
        <w:b/>
      </w:rPr>
      <w:tblPr/>
      <w:tcPr>
        <w:shd w:val="clear" w:color="auto" w:fill="C5D3DD"/>
      </w:tcPr>
    </w:tblStylePr>
  </w:style>
  <w:style w:type="paragraph" w:customStyle="1" w:styleId="Tabletext">
    <w:name w:val="Table text"/>
    <w:basedOn w:val="Normal"/>
    <w:rsid w:val="00D31A32"/>
    <w:pPr>
      <w:widowControl/>
      <w:autoSpaceDE/>
      <w:autoSpaceDN/>
      <w:spacing w:before="60" w:after="60"/>
      <w:ind w:left="2268" w:hanging="1417"/>
    </w:pPr>
    <w:rPr>
      <w:rFonts w:eastAsia="Calibri"/>
      <w:kern w:val="20"/>
      <w:sz w:val="18"/>
      <w:szCs w:val="20"/>
      <w:lang w:val="en-US"/>
    </w:rPr>
  </w:style>
  <w:style w:type="paragraph" w:customStyle="1" w:styleId="Style15">
    <w:name w:val="Style15"/>
    <w:basedOn w:val="Normal"/>
    <w:link w:val="Style15Char"/>
    <w:qFormat/>
    <w:rsid w:val="00D31A32"/>
    <w:pPr>
      <w:widowControl/>
      <w:autoSpaceDE/>
      <w:autoSpaceDN/>
      <w:spacing w:after="160"/>
      <w:ind w:left="1002" w:hanging="576"/>
    </w:pPr>
    <w:rPr>
      <w:rFonts w:eastAsiaTheme="minorEastAsia" w:cstheme="minorBidi"/>
      <w:szCs w:val="20"/>
      <w:lang w:val="en-US" w:eastAsia="ja-JP"/>
    </w:rPr>
  </w:style>
  <w:style w:type="character" w:customStyle="1" w:styleId="Style15Char">
    <w:name w:val="Style15 Char"/>
    <w:basedOn w:val="DefaultParagraphFont"/>
    <w:link w:val="Style15"/>
    <w:rsid w:val="00D31A32"/>
    <w:rPr>
      <w:rFonts w:ascii="Arial" w:eastAsiaTheme="minorEastAsia" w:hAnsi="Arial"/>
      <w:sz w:val="20"/>
      <w:szCs w:val="20"/>
      <w:lang w:eastAsia="ja-JP"/>
    </w:rPr>
  </w:style>
  <w:style w:type="paragraph" w:customStyle="1" w:styleId="Style12">
    <w:name w:val="Style12"/>
    <w:basedOn w:val="Normal"/>
    <w:link w:val="Style12Char"/>
    <w:qFormat/>
    <w:rsid w:val="00D31A32"/>
    <w:pPr>
      <w:numPr>
        <w:numId w:val="15"/>
      </w:numPr>
      <w:tabs>
        <w:tab w:val="left" w:pos="1701"/>
      </w:tabs>
      <w:spacing w:before="119"/>
      <w:ind w:right="306"/>
    </w:pPr>
    <w:rPr>
      <w:rFonts w:eastAsiaTheme="minorEastAsia" w:cstheme="minorBidi"/>
      <w:sz w:val="18"/>
      <w:szCs w:val="18"/>
      <w:lang w:val="en-US" w:eastAsia="ja-JP"/>
    </w:rPr>
  </w:style>
  <w:style w:type="character" w:customStyle="1" w:styleId="Style12Char">
    <w:name w:val="Style12 Char"/>
    <w:basedOn w:val="DefaultParagraphFont"/>
    <w:link w:val="Style12"/>
    <w:rsid w:val="00D31A32"/>
    <w:rPr>
      <w:rFonts w:ascii="Arial" w:eastAsiaTheme="minorEastAsia" w:hAnsi="Arial"/>
      <w:sz w:val="18"/>
      <w:szCs w:val="18"/>
      <w:lang w:eastAsia="ja-JP"/>
    </w:rPr>
  </w:style>
  <w:style w:type="paragraph" w:styleId="BodyTextIndent2">
    <w:name w:val="Body Text Indent 2"/>
    <w:basedOn w:val="BodyTextIndent"/>
    <w:link w:val="BodyTextIndent2Char"/>
    <w:uiPriority w:val="99"/>
    <w:rsid w:val="00D31A32"/>
    <w:pPr>
      <w:ind w:left="1134"/>
    </w:pPr>
  </w:style>
  <w:style w:type="character" w:customStyle="1" w:styleId="BodyTextIndent2Char">
    <w:name w:val="Body Text Indent 2 Char"/>
    <w:basedOn w:val="DefaultParagraphFont"/>
    <w:link w:val="BodyTextIndent2"/>
    <w:uiPriority w:val="99"/>
    <w:rsid w:val="00D31A32"/>
    <w:rPr>
      <w:rFonts w:ascii="Arial" w:eastAsia="Times New Roman" w:hAnsi="Arial" w:cs="Times New Roman"/>
      <w:bCs/>
      <w:sz w:val="20"/>
      <w:lang w:val="en-AU"/>
    </w:rPr>
  </w:style>
  <w:style w:type="paragraph" w:styleId="BodyTextFirstIndent2">
    <w:name w:val="Body Text First Indent 2"/>
    <w:basedOn w:val="BodyTextIndent"/>
    <w:link w:val="BodyTextFirstIndent2Char"/>
    <w:uiPriority w:val="99"/>
    <w:rsid w:val="00D31A32"/>
    <w:pPr>
      <w:spacing w:before="0" w:after="0"/>
      <w:ind w:left="360" w:firstLine="360"/>
    </w:pPr>
    <w:rPr>
      <w:rFonts w:ascii="Times New Roman" w:hAnsi="Times New Roman"/>
    </w:rPr>
  </w:style>
  <w:style w:type="character" w:customStyle="1" w:styleId="BodyTextFirstIndent2Char">
    <w:name w:val="Body Text First Indent 2 Char"/>
    <w:basedOn w:val="BodyTextIndentChar"/>
    <w:link w:val="BodyTextFirstIndent2"/>
    <w:uiPriority w:val="99"/>
    <w:rsid w:val="00D31A32"/>
    <w:rPr>
      <w:rFonts w:ascii="Times New Roman" w:eastAsia="Times New Roman" w:hAnsi="Times New Roman" w:cs="Times New Roman"/>
      <w:bCs/>
      <w:sz w:val="20"/>
      <w:lang w:val="en-AU"/>
    </w:rPr>
  </w:style>
  <w:style w:type="character" w:customStyle="1" w:styleId="Style14Char">
    <w:name w:val="Style14 Char"/>
    <w:basedOn w:val="DefaultParagraphFont"/>
    <w:link w:val="Style14"/>
    <w:locked/>
    <w:rsid w:val="00D31A32"/>
    <w:rPr>
      <w:rFonts w:ascii="Arial" w:hAnsi="Arial" w:cs="Arial"/>
      <w:b/>
      <w:color w:val="004259"/>
      <w:sz w:val="20"/>
      <w:szCs w:val="20"/>
    </w:rPr>
  </w:style>
  <w:style w:type="paragraph" w:customStyle="1" w:styleId="Style14">
    <w:name w:val="Style14"/>
    <w:basedOn w:val="Normal"/>
    <w:link w:val="Style14Char"/>
    <w:qFormat/>
    <w:rsid w:val="00D31A32"/>
    <w:pPr>
      <w:widowControl/>
      <w:autoSpaceDE/>
      <w:autoSpaceDN/>
      <w:spacing w:before="180"/>
      <w:ind w:left="1134" w:hanging="142"/>
    </w:pPr>
    <w:rPr>
      <w:rFonts w:eastAsiaTheme="minorHAnsi" w:cs="Arial"/>
      <w:b/>
      <w:color w:val="004259"/>
      <w:szCs w:val="20"/>
      <w:lang w:val="en-US"/>
    </w:rPr>
  </w:style>
  <w:style w:type="character" w:styleId="BookTitle">
    <w:name w:val="Book Title"/>
    <w:basedOn w:val="DefaultParagraphFont"/>
    <w:uiPriority w:val="33"/>
    <w:qFormat/>
    <w:rsid w:val="00D31A32"/>
    <w:rPr>
      <w:b/>
      <w:bCs/>
      <w:i/>
      <w:iCs/>
      <w:spacing w:val="5"/>
    </w:rPr>
  </w:style>
  <w:style w:type="paragraph" w:customStyle="1" w:styleId="TableFigureNotesList">
    <w:name w:val="Table / Figure Notes List"/>
    <w:rsid w:val="00D31A32"/>
    <w:pPr>
      <w:widowControl/>
      <w:numPr>
        <w:numId w:val="16"/>
      </w:numPr>
      <w:autoSpaceDE/>
      <w:autoSpaceDN/>
      <w:spacing w:before="120"/>
      <w:contextualSpacing/>
    </w:pPr>
    <w:rPr>
      <w:rFonts w:ascii="Arial" w:eastAsiaTheme="minorEastAsia" w:hAnsi="Arial" w:cs="Times New Roman"/>
      <w:i/>
      <w:color w:val="6F7C87"/>
      <w:sz w:val="18"/>
      <w:szCs w:val="18"/>
      <w:lang w:eastAsia="en-AU"/>
    </w:rPr>
  </w:style>
  <w:style w:type="numbering" w:styleId="1ai">
    <w:name w:val="Outline List 1"/>
    <w:basedOn w:val="NoList"/>
    <w:semiHidden/>
    <w:rsid w:val="00D31A32"/>
    <w:pPr>
      <w:numPr>
        <w:numId w:val="17"/>
      </w:numPr>
    </w:pPr>
  </w:style>
  <w:style w:type="table" w:customStyle="1" w:styleId="SimpleTable11">
    <w:name w:val="Simple Table11"/>
    <w:basedOn w:val="TableNormal"/>
    <w:next w:val="TableGrid"/>
    <w:uiPriority w:val="39"/>
    <w:rsid w:val="001822DA"/>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8">
    <w:name w:val="Simple Table8"/>
    <w:basedOn w:val="TableNormal"/>
    <w:next w:val="TableGrid"/>
    <w:uiPriority w:val="39"/>
    <w:rsid w:val="00412462"/>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1111111">
    <w:name w:val="1 / 1.1 / 1.1.11"/>
    <w:basedOn w:val="NoList"/>
    <w:next w:val="111111"/>
    <w:semiHidden/>
    <w:rsid w:val="00412462"/>
  </w:style>
  <w:style w:type="table" w:customStyle="1" w:styleId="SimpleTable42">
    <w:name w:val="Simple Table42"/>
    <w:basedOn w:val="TableNormal"/>
    <w:next w:val="TableGrid"/>
    <w:uiPriority w:val="39"/>
    <w:rsid w:val="005C261C"/>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styleId="TOC4">
    <w:name w:val="toc 4"/>
    <w:basedOn w:val="Normal"/>
    <w:next w:val="Normal"/>
    <w:autoRedefine/>
    <w:uiPriority w:val="39"/>
    <w:unhideWhenUsed/>
    <w:rsid w:val="00F23DF9"/>
    <w:pPr>
      <w:widowControl/>
      <w:autoSpaceDE/>
      <w:autoSpaceDN/>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F23DF9"/>
    <w:pPr>
      <w:widowControl/>
      <w:autoSpaceDE/>
      <w:autoSpaceDN/>
      <w:spacing w:after="100" w:line="259" w:lineRule="auto"/>
      <w:ind w:left="880"/>
    </w:pPr>
    <w:rPr>
      <w:rFonts w:asciiTheme="minorHAnsi" w:eastAsiaTheme="minorEastAsia" w:hAnsiTheme="minorHAnsi" w:cstheme="minorBidi"/>
      <w:lang w:eastAsia="en-AU"/>
    </w:rPr>
  </w:style>
  <w:style w:type="paragraph" w:styleId="TOC6">
    <w:name w:val="toc 6"/>
    <w:basedOn w:val="TOC1"/>
    <w:next w:val="Normal"/>
    <w:autoRedefine/>
    <w:uiPriority w:val="39"/>
    <w:rsid w:val="00D31A32"/>
    <w:pPr>
      <w:tabs>
        <w:tab w:val="clear" w:pos="567"/>
      </w:tabs>
      <w:spacing w:after="100"/>
      <w:ind w:left="1589" w:hanging="1417"/>
    </w:pPr>
    <w:rPr>
      <w:rFonts w:eastAsia="SimSun"/>
      <w:noProof/>
    </w:rPr>
  </w:style>
  <w:style w:type="paragraph" w:styleId="TOC7">
    <w:name w:val="toc 7"/>
    <w:basedOn w:val="Normal"/>
    <w:next w:val="Normal"/>
    <w:autoRedefine/>
    <w:uiPriority w:val="39"/>
    <w:unhideWhenUsed/>
    <w:rsid w:val="00F23DF9"/>
    <w:pPr>
      <w:widowControl/>
      <w:autoSpaceDE/>
      <w:autoSpaceDN/>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F23DF9"/>
    <w:pPr>
      <w:widowControl/>
      <w:autoSpaceDE/>
      <w:autoSpaceDN/>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F23DF9"/>
    <w:pPr>
      <w:widowControl/>
      <w:autoSpaceDE/>
      <w:autoSpaceDN/>
      <w:spacing w:after="100" w:line="259" w:lineRule="auto"/>
      <w:ind w:left="1760"/>
    </w:pPr>
    <w:rPr>
      <w:rFonts w:asciiTheme="minorHAnsi" w:eastAsiaTheme="minorEastAsia" w:hAnsiTheme="minorHAnsi" w:cstheme="minorBidi"/>
      <w:lang w:eastAsia="en-AU"/>
    </w:rPr>
  </w:style>
  <w:style w:type="paragraph" w:customStyle="1" w:styleId="DefinitionsBodyText">
    <w:name w:val="Definitions Body Text"/>
    <w:basedOn w:val="Normal"/>
    <w:uiPriority w:val="1"/>
    <w:qFormat/>
    <w:rsid w:val="00D31A32"/>
    <w:pPr>
      <w:spacing w:before="60" w:after="60"/>
    </w:pPr>
  </w:style>
  <w:style w:type="table" w:customStyle="1" w:styleId="TMTableBlue">
    <w:name w:val="TM Table Blue"/>
    <w:basedOn w:val="TMTableBlueIndent"/>
    <w:uiPriority w:val="99"/>
    <w:rsid w:val="00D31A32"/>
    <w:tblPr>
      <w:tblInd w:w="0" w:type="dxa"/>
    </w:tblPr>
    <w:tblStylePr w:type="firstRow">
      <w:rPr>
        <w:rFonts w:ascii="Arial" w:hAnsi="Arial"/>
        <w:color w:val="FFFFFF" w:themeColor="background1"/>
        <w:sz w:val="20"/>
      </w:rPr>
      <w:tblPr/>
      <w:trPr>
        <w:tblHeader/>
      </w:trPr>
      <w:tcPr>
        <w:shd w:val="clear" w:color="auto" w:fill="004259"/>
      </w:tcPr>
    </w:tblStylePr>
  </w:style>
  <w:style w:type="table" w:customStyle="1" w:styleId="TMTableGrey">
    <w:name w:val="TM Table Grey"/>
    <w:basedOn w:val="TMTableGreyIndent"/>
    <w:uiPriority w:val="99"/>
    <w:rsid w:val="00D31A32"/>
    <w:tblPr>
      <w:tblInd w:w="0" w:type="dxa"/>
    </w:tblPr>
    <w:tblStylePr w:type="firstRow">
      <w:rPr>
        <w:rFonts w:ascii="Arial" w:hAnsi="Arial"/>
        <w:b/>
        <w:sz w:val="18"/>
      </w:rPr>
      <w:tblPr/>
      <w:trPr>
        <w:tblHeader/>
      </w:trPr>
      <w:tcPr>
        <w:shd w:val="clear" w:color="auto" w:fill="BFBFBF"/>
      </w:tcPr>
    </w:tblStylePr>
  </w:style>
  <w:style w:type="paragraph" w:customStyle="1" w:styleId="AnnexureHeading2">
    <w:name w:val="Annexure Heading 2"/>
    <w:basedOn w:val="AnnexureHeading"/>
    <w:next w:val="BodyText"/>
    <w:qFormat/>
    <w:rsid w:val="00D31A32"/>
    <w:pPr>
      <w:pageBreakBefore w:val="0"/>
      <w:numPr>
        <w:ilvl w:val="1"/>
      </w:numPr>
      <w:spacing w:before="360"/>
      <w:outlineLvl w:val="1"/>
    </w:pPr>
    <w:rPr>
      <w:rFonts w:ascii="Arial Bold" w:hAnsi="Arial Bold"/>
      <w:sz w:val="24"/>
    </w:rPr>
  </w:style>
  <w:style w:type="table" w:customStyle="1" w:styleId="TMTableGreyIndent">
    <w:name w:val="TM Table Grey Indent"/>
    <w:basedOn w:val="TableNormal"/>
    <w:uiPriority w:val="99"/>
    <w:rsid w:val="00D31A32"/>
    <w:pPr>
      <w:widowControl/>
      <w:autoSpaceDE/>
      <w:autoSpaceDN/>
    </w:pPr>
    <w:rPr>
      <w:rFonts w:ascii="Arial" w:eastAsia="Times New Roman" w:hAnsi="Arial" w:cs="Times New Roman"/>
      <w:sz w:val="18"/>
      <w:szCs w:val="20"/>
      <w:lang w:val="en-AU" w:eastAsia="en-AU"/>
    </w:rPr>
    <w:tblPr>
      <w:tblInd w:w="567" w:type="dxa"/>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rPr>
        <w:tblHeader/>
      </w:trPr>
      <w:tcPr>
        <w:shd w:val="clear" w:color="auto" w:fill="BFBFBF"/>
      </w:tcPr>
    </w:tblStylePr>
  </w:style>
  <w:style w:type="paragraph" w:styleId="ListBullet">
    <w:name w:val="List Bullet"/>
    <w:basedOn w:val="Normal"/>
    <w:uiPriority w:val="1"/>
    <w:rsid w:val="00D31A32"/>
    <w:pPr>
      <w:numPr>
        <w:numId w:val="27"/>
      </w:numPr>
      <w:spacing w:before="120" w:after="120"/>
      <w:ind w:left="425" w:hanging="425"/>
    </w:pPr>
  </w:style>
  <w:style w:type="table" w:customStyle="1" w:styleId="TMTableBlueIndent">
    <w:name w:val="TM Table Blue Indent"/>
    <w:basedOn w:val="TableNormal"/>
    <w:uiPriority w:val="99"/>
    <w:rsid w:val="00D31A32"/>
    <w:pPr>
      <w:widowControl/>
      <w:autoSpaceDE/>
      <w:autoSpaceDN/>
    </w:pPr>
    <w:rPr>
      <w:rFonts w:ascii="Arial" w:hAnsi="Arial"/>
      <w:color w:val="000000" w:themeColor="text1"/>
      <w:sz w:val="20"/>
    </w:rPr>
    <w:tblPr>
      <w:tblInd w:w="567" w:type="dxa"/>
      <w:tblBorders>
        <w:top w:val="single" w:sz="4" w:space="0" w:color="FFFFFF" w:themeColor="background1"/>
        <w:left w:val="single" w:sz="4" w:space="0" w:color="FFFFFF" w:themeColor="background1"/>
        <w:bottom w:val="single" w:sz="4" w:space="0" w:color="004259"/>
        <w:right w:val="single" w:sz="4" w:space="0" w:color="FFFFFF" w:themeColor="background1"/>
        <w:insideH w:val="single" w:sz="4" w:space="0" w:color="FFFFFF" w:themeColor="background1"/>
        <w:insideV w:val="single" w:sz="4" w:space="0" w:color="FFFFFF" w:themeColor="background1"/>
      </w:tblBorders>
    </w:tblPr>
    <w:tcPr>
      <w:shd w:val="clear" w:color="auto" w:fill="D9D9D9"/>
    </w:tcPr>
    <w:tblStylePr w:type="firstRow">
      <w:rPr>
        <w:rFonts w:ascii="Arial" w:hAnsi="Arial"/>
        <w:color w:val="FFFFFF" w:themeColor="background1"/>
        <w:sz w:val="20"/>
      </w:rPr>
      <w:tblPr/>
      <w:trPr>
        <w:tblHeader/>
      </w:trPr>
      <w:tcPr>
        <w:shd w:val="clear" w:color="auto" w:fill="004259"/>
      </w:tcPr>
    </w:tblStylePr>
  </w:style>
  <w:style w:type="paragraph" w:customStyle="1" w:styleId="TableHeadingWHPoint">
    <w:name w:val="Table Heading W/H Point"/>
    <w:basedOn w:val="TableHeading"/>
    <w:uiPriority w:val="1"/>
    <w:qFormat/>
    <w:rsid w:val="00D31A32"/>
    <w:rPr>
      <w:b/>
      <w:bCs w:val="0"/>
      <w:caps/>
      <w:color w:val="FFFFFF" w:themeColor="background1"/>
      <w:sz w:val="20"/>
    </w:rPr>
  </w:style>
  <w:style w:type="paragraph" w:customStyle="1" w:styleId="CaptionIndent">
    <w:name w:val="Caption Indent"/>
    <w:basedOn w:val="Caption"/>
    <w:uiPriority w:val="1"/>
    <w:qFormat/>
    <w:rsid w:val="00D31A32"/>
    <w:pPr>
      <w:ind w:left="1701"/>
    </w:pPr>
  </w:style>
  <w:style w:type="numbering" w:customStyle="1" w:styleId="Style16">
    <w:name w:val="Style16"/>
    <w:uiPriority w:val="99"/>
    <w:rsid w:val="00D31A32"/>
    <w:pPr>
      <w:numPr>
        <w:numId w:val="25"/>
      </w:numPr>
    </w:pPr>
  </w:style>
  <w:style w:type="paragraph" w:customStyle="1" w:styleId="BodyTextReferences">
    <w:name w:val="Body Text References"/>
    <w:basedOn w:val="BodyTextIndent"/>
    <w:uiPriority w:val="1"/>
    <w:qFormat/>
    <w:rsid w:val="00D31A32"/>
    <w:pPr>
      <w:autoSpaceDE/>
      <w:autoSpaceDN/>
      <w:spacing w:before="100" w:after="100"/>
      <w:ind w:left="1982" w:hanging="1982"/>
    </w:pPr>
  </w:style>
  <w:style w:type="paragraph" w:customStyle="1" w:styleId="BodyTextReferenceHeading">
    <w:name w:val="Body Text Reference Heading"/>
    <w:basedOn w:val="Normal"/>
    <w:uiPriority w:val="1"/>
    <w:qFormat/>
    <w:rsid w:val="00D31A32"/>
    <w:pPr>
      <w:keepLines/>
      <w:widowControl/>
      <w:spacing w:before="120" w:after="60"/>
      <w:ind w:left="2977" w:hanging="2971"/>
    </w:pPr>
    <w:rPr>
      <w:b/>
      <w:color w:val="004259"/>
    </w:rPr>
  </w:style>
  <w:style w:type="paragraph" w:customStyle="1" w:styleId="Notesnumbered2">
    <w:name w:val="Notes numbered 2"/>
    <w:basedOn w:val="Notes"/>
    <w:uiPriority w:val="1"/>
    <w:qFormat/>
    <w:rsid w:val="00D31A32"/>
    <w:pPr>
      <w:numPr>
        <w:ilvl w:val="1"/>
      </w:numPr>
      <w:tabs>
        <w:tab w:val="num" w:pos="1276"/>
      </w:tabs>
      <w:ind w:left="1134" w:hanging="283"/>
    </w:pPr>
  </w:style>
  <w:style w:type="paragraph" w:customStyle="1" w:styleId="Object">
    <w:name w:val="Object"/>
    <w:basedOn w:val="BodyText"/>
    <w:uiPriority w:val="1"/>
    <w:qFormat/>
    <w:rsid w:val="00D31A32"/>
    <w:pPr>
      <w:spacing w:before="0" w:after="0"/>
    </w:pPr>
    <w:rPr>
      <w:lang w:eastAsia="en-US"/>
    </w:rPr>
  </w:style>
  <w:style w:type="paragraph" w:customStyle="1" w:styleId="ObjectIndent">
    <w:name w:val="Object Indent"/>
    <w:basedOn w:val="Object"/>
    <w:uiPriority w:val="1"/>
    <w:qFormat/>
    <w:rsid w:val="00D31A32"/>
    <w:pPr>
      <w:ind w:left="567"/>
    </w:pPr>
  </w:style>
  <w:style w:type="paragraph" w:customStyle="1" w:styleId="DefinitionsNumbered1">
    <w:name w:val="Definitions Numbered 1"/>
    <w:basedOn w:val="Normal"/>
    <w:uiPriority w:val="1"/>
    <w:qFormat/>
    <w:rsid w:val="00D31A32"/>
    <w:pPr>
      <w:widowControl/>
      <w:numPr>
        <w:numId w:val="31"/>
      </w:numPr>
      <w:autoSpaceDE/>
      <w:autoSpaceDN/>
      <w:spacing w:before="60" w:after="60"/>
    </w:pPr>
    <w:rPr>
      <w:rFonts w:eastAsia="SimSun" w:cs="Arial"/>
      <w:lang w:eastAsia="ja-JP"/>
    </w:rPr>
  </w:style>
  <w:style w:type="paragraph" w:customStyle="1" w:styleId="DefinitionsNumbered2">
    <w:name w:val="Definitions Numbered 2"/>
    <w:basedOn w:val="DefinitionsNumbered1"/>
    <w:uiPriority w:val="1"/>
    <w:qFormat/>
    <w:rsid w:val="00D31A32"/>
    <w:pPr>
      <w:numPr>
        <w:ilvl w:val="1"/>
      </w:numPr>
      <w:ind w:left="700" w:hanging="283"/>
    </w:pPr>
  </w:style>
  <w:style w:type="numbering" w:customStyle="1" w:styleId="11111112">
    <w:name w:val="1 / 1.1 / 1.1.112"/>
    <w:basedOn w:val="NoList"/>
    <w:next w:val="111111"/>
    <w:semiHidden/>
    <w:rsid w:val="00D31A32"/>
  </w:style>
  <w:style w:type="paragraph" w:customStyle="1" w:styleId="BodyTextReferencesMethodPart">
    <w:name w:val="Body Text References Method/Part"/>
    <w:basedOn w:val="BodyTextReferences"/>
    <w:uiPriority w:val="1"/>
    <w:qFormat/>
    <w:rsid w:val="00D31A32"/>
    <w:pPr>
      <w:ind w:hanging="1701"/>
    </w:pPr>
  </w:style>
  <w:style w:type="paragraph" w:customStyle="1" w:styleId="DefinitionsBullet">
    <w:name w:val="Definitions Bullet"/>
    <w:basedOn w:val="DefinitionsBodyText"/>
    <w:uiPriority w:val="1"/>
    <w:qFormat/>
    <w:rsid w:val="00D31A32"/>
    <w:pPr>
      <w:numPr>
        <w:numId w:val="26"/>
      </w:numPr>
    </w:pPr>
  </w:style>
  <w:style w:type="paragraph" w:styleId="Title">
    <w:name w:val="Title"/>
    <w:basedOn w:val="Normal"/>
    <w:next w:val="Normal"/>
    <w:link w:val="TitleChar"/>
    <w:uiPriority w:val="10"/>
    <w:qFormat/>
    <w:rsid w:val="00D31A32"/>
    <w:pPr>
      <w:tabs>
        <w:tab w:val="center" w:pos="4513"/>
        <w:tab w:val="right" w:pos="9026"/>
      </w:tabs>
    </w:pPr>
    <w:rPr>
      <w:rFonts w:cs="Arial"/>
      <w:bCs/>
      <w:color w:val="004259"/>
      <w:sz w:val="32"/>
      <w:szCs w:val="32"/>
    </w:rPr>
  </w:style>
  <w:style w:type="character" w:customStyle="1" w:styleId="TitleChar">
    <w:name w:val="Title Char"/>
    <w:basedOn w:val="DefaultParagraphFont"/>
    <w:link w:val="Title"/>
    <w:uiPriority w:val="10"/>
    <w:rsid w:val="00D31A32"/>
    <w:rPr>
      <w:rFonts w:ascii="Arial" w:eastAsia="Times New Roman" w:hAnsi="Arial" w:cs="Arial"/>
      <w:bCs/>
      <w:color w:val="004259"/>
      <w:sz w:val="32"/>
      <w:szCs w:val="32"/>
      <w:lang w:val="en-AU"/>
    </w:rPr>
  </w:style>
  <w:style w:type="paragraph" w:styleId="Subtitle">
    <w:name w:val="Subtitle"/>
    <w:basedOn w:val="Normal"/>
    <w:next w:val="Normal"/>
    <w:link w:val="SubtitleChar"/>
    <w:uiPriority w:val="11"/>
    <w:qFormat/>
    <w:rsid w:val="00D31A32"/>
    <w:pPr>
      <w:tabs>
        <w:tab w:val="center" w:pos="4513"/>
        <w:tab w:val="right" w:pos="9026"/>
      </w:tabs>
    </w:pPr>
    <w:rPr>
      <w:rFonts w:eastAsia="SimSun" w:cs="Arial"/>
      <w:b/>
      <w:bCs/>
      <w:color w:val="004259"/>
      <w:sz w:val="28"/>
      <w:szCs w:val="28"/>
    </w:rPr>
  </w:style>
  <w:style w:type="character" w:customStyle="1" w:styleId="SubtitleChar">
    <w:name w:val="Subtitle Char"/>
    <w:basedOn w:val="DefaultParagraphFont"/>
    <w:link w:val="Subtitle"/>
    <w:uiPriority w:val="11"/>
    <w:rsid w:val="00D31A32"/>
    <w:rPr>
      <w:rFonts w:ascii="Arial" w:eastAsia="SimSun" w:hAnsi="Arial" w:cs="Arial"/>
      <w:b/>
      <w:bCs/>
      <w:color w:val="004259"/>
      <w:sz w:val="28"/>
      <w:szCs w:val="28"/>
      <w:lang w:val="en-AU"/>
    </w:rPr>
  </w:style>
  <w:style w:type="paragraph" w:styleId="ListBullet2">
    <w:name w:val="List Bullet 2"/>
    <w:basedOn w:val="Normal"/>
    <w:uiPriority w:val="1"/>
    <w:rsid w:val="00D31A32"/>
    <w:pPr>
      <w:numPr>
        <w:ilvl w:val="1"/>
        <w:numId w:val="28"/>
      </w:numPr>
      <w:tabs>
        <w:tab w:val="clear" w:pos="714"/>
        <w:tab w:val="num" w:pos="851"/>
      </w:tabs>
      <w:spacing w:before="120" w:after="120"/>
      <w:ind w:left="850" w:hanging="425"/>
    </w:pPr>
  </w:style>
  <w:style w:type="paragraph" w:styleId="ListBullet5">
    <w:name w:val="List Bullet 5"/>
    <w:basedOn w:val="Normal"/>
    <w:uiPriority w:val="99"/>
    <w:semiHidden/>
    <w:unhideWhenUsed/>
    <w:rsid w:val="00D31A32"/>
    <w:pPr>
      <w:numPr>
        <w:ilvl w:val="4"/>
        <w:numId w:val="28"/>
      </w:numPr>
      <w:contextualSpacing/>
    </w:pPr>
  </w:style>
  <w:style w:type="paragraph" w:customStyle="1" w:styleId="ListBulletIndent">
    <w:name w:val="List Bullet Indent"/>
    <w:basedOn w:val="ListBullet"/>
    <w:uiPriority w:val="1"/>
    <w:qFormat/>
    <w:rsid w:val="00D31A32"/>
    <w:pPr>
      <w:ind w:left="992"/>
    </w:pPr>
  </w:style>
  <w:style w:type="paragraph" w:customStyle="1" w:styleId="ListBulletIndent2">
    <w:name w:val="List Bullet Indent 2"/>
    <w:basedOn w:val="ListBullet2"/>
    <w:uiPriority w:val="1"/>
    <w:qFormat/>
    <w:rsid w:val="00D31A32"/>
    <w:pPr>
      <w:ind w:left="1417"/>
    </w:pPr>
  </w:style>
  <w:style w:type="paragraph" w:customStyle="1" w:styleId="TableBullet1">
    <w:name w:val="Table Bullet 1"/>
    <w:basedOn w:val="TableBodyText"/>
    <w:qFormat/>
    <w:rsid w:val="00D31A32"/>
    <w:pPr>
      <w:keepLines/>
      <w:numPr>
        <w:numId w:val="13"/>
      </w:numPr>
      <w:spacing w:before="40" w:after="40"/>
      <w:ind w:left="215" w:hanging="215"/>
    </w:pPr>
    <w:rPr>
      <w:rFonts w:eastAsiaTheme="minorHAnsi" w:cstheme="minorBidi"/>
      <w:color w:val="000000" w:themeColor="text1"/>
    </w:rPr>
  </w:style>
  <w:style w:type="character" w:customStyle="1" w:styleId="FormulaText">
    <w:name w:val="Formula Text"/>
    <w:basedOn w:val="DefaultParagraphFont"/>
    <w:uiPriority w:val="1"/>
    <w:qFormat/>
    <w:rsid w:val="00D31A32"/>
    <w:rPr>
      <w:rFonts w:ascii="Cambria Math" w:hAnsi="Cambria Math"/>
      <w:i/>
      <w:sz w:val="22"/>
    </w:rPr>
  </w:style>
  <w:style w:type="paragraph" w:customStyle="1" w:styleId="TableNumbered1">
    <w:name w:val="Table Numbered 1"/>
    <w:basedOn w:val="TableBodyText"/>
    <w:uiPriority w:val="1"/>
    <w:qFormat/>
    <w:rsid w:val="00D31A32"/>
    <w:pPr>
      <w:numPr>
        <w:numId w:val="33"/>
      </w:numPr>
      <w:spacing w:before="40" w:after="40"/>
    </w:pPr>
  </w:style>
  <w:style w:type="paragraph" w:customStyle="1" w:styleId="TableNumbered2">
    <w:name w:val="Table Numbered 2"/>
    <w:basedOn w:val="TableNumbered1"/>
    <w:uiPriority w:val="1"/>
    <w:qFormat/>
    <w:rsid w:val="00D31A32"/>
    <w:pPr>
      <w:numPr>
        <w:ilvl w:val="1"/>
      </w:numPr>
    </w:pPr>
  </w:style>
  <w:style w:type="character" w:styleId="FollowedHyperlink">
    <w:name w:val="FollowedHyperlink"/>
    <w:basedOn w:val="DefaultParagraphFont"/>
    <w:uiPriority w:val="99"/>
    <w:semiHidden/>
    <w:unhideWhenUsed/>
    <w:rsid w:val="00D31A32"/>
    <w:rPr>
      <w:color w:val="800080" w:themeColor="followedHyperlink"/>
      <w:u w:val="single"/>
    </w:rPr>
  </w:style>
  <w:style w:type="paragraph" w:customStyle="1" w:styleId="AttachmentHeading">
    <w:name w:val="Attachment Heading"/>
    <w:next w:val="BodyText"/>
    <w:uiPriority w:val="1"/>
    <w:qFormat/>
    <w:rsid w:val="00D31A32"/>
    <w:pPr>
      <w:pageBreakBefore/>
      <w:numPr>
        <w:numId w:val="30"/>
      </w:numPr>
      <w:outlineLvl w:val="0"/>
    </w:pPr>
    <w:rPr>
      <w:rFonts w:ascii="Arial" w:eastAsia="Times New Roman" w:hAnsi="Arial" w:cs="Arial"/>
      <w:b/>
      <w:color w:val="004259"/>
      <w:sz w:val="28"/>
      <w:szCs w:val="32"/>
      <w:lang w:val="en-AU"/>
    </w:rPr>
  </w:style>
  <w:style w:type="paragraph" w:customStyle="1" w:styleId="AnnexureBodyText">
    <w:name w:val="Annexure Body Text"/>
    <w:basedOn w:val="BodyTextIndent"/>
    <w:next w:val="BodyTextIndent"/>
    <w:uiPriority w:val="1"/>
    <w:qFormat/>
    <w:rsid w:val="00D31A32"/>
    <w:pPr>
      <w:numPr>
        <w:ilvl w:val="2"/>
        <w:numId w:val="29"/>
      </w:numPr>
    </w:pPr>
  </w:style>
  <w:style w:type="table" w:customStyle="1" w:styleId="ReferenceDocumentTable">
    <w:name w:val="Reference Document Table"/>
    <w:basedOn w:val="TableNormal"/>
    <w:uiPriority w:val="99"/>
    <w:rsid w:val="00D31A32"/>
    <w:pPr>
      <w:widowControl/>
      <w:autoSpaceDE/>
      <w:autoSpaceDN/>
    </w:pPr>
    <w:rPr>
      <w:rFonts w:ascii="Arial" w:hAnsi="Arial"/>
      <w:sz w:val="20"/>
    </w:rPr>
    <w:tblPr>
      <w:tblStyleRowBandSize w:val="1"/>
      <w:tblInd w:w="567" w:type="dxa"/>
      <w:tblCellMar>
        <w:left w:w="0" w:type="dxa"/>
      </w:tblCellMar>
    </w:tblPr>
    <w:tcPr>
      <w:shd w:val="clear" w:color="auto" w:fill="auto"/>
    </w:tcPr>
    <w:tblStylePr w:type="firstRow">
      <w:tblPr/>
      <w:tcPr>
        <w:tcBorders>
          <w:top w:val="nil"/>
        </w:tcBorders>
        <w:shd w:val="clear" w:color="auto" w:fill="auto"/>
      </w:tcPr>
    </w:tblStylePr>
    <w:tblStylePr w:type="band1Horz">
      <w:tblPr/>
      <w:tcPr>
        <w:tcBorders>
          <w:top w:val="nil"/>
          <w:left w:val="nil"/>
          <w:bottom w:val="nil"/>
          <w:right w:val="nil"/>
          <w:insideH w:val="nil"/>
          <w:insideV w:val="nil"/>
        </w:tcBorders>
        <w:shd w:val="clear" w:color="auto" w:fill="auto"/>
      </w:tcPr>
    </w:tblStylePr>
  </w:style>
  <w:style w:type="paragraph" w:styleId="NoSpacing">
    <w:name w:val="No Spacing"/>
    <w:uiPriority w:val="1"/>
    <w:qFormat/>
    <w:rsid w:val="00D31A32"/>
    <w:rPr>
      <w:rFonts w:ascii="Arial" w:eastAsia="Times New Roman" w:hAnsi="Arial" w:cs="Times New Roman"/>
      <w:sz w:val="20"/>
      <w:lang w:val="en-AU"/>
    </w:rPr>
  </w:style>
  <w:style w:type="table" w:styleId="TableGridLight">
    <w:name w:val="Grid Table Light"/>
    <w:basedOn w:val="TableNormal"/>
    <w:uiPriority w:val="40"/>
    <w:rsid w:val="00D31A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TextWHPoint">
    <w:name w:val="Table Body Text W/H Point"/>
    <w:basedOn w:val="TableBodyText"/>
    <w:uiPriority w:val="1"/>
    <w:qFormat/>
    <w:rsid w:val="00D31A32"/>
    <w:rPr>
      <w:sz w:val="20"/>
    </w:rPr>
  </w:style>
  <w:style w:type="paragraph" w:customStyle="1" w:styleId="TableHeadingWhite">
    <w:name w:val="Table Heading White"/>
    <w:basedOn w:val="TableHeading"/>
    <w:uiPriority w:val="1"/>
    <w:qFormat/>
    <w:rsid w:val="00D31A32"/>
    <w:rPr>
      <w:b/>
      <w:color w:val="FFFFFF" w:themeColor="background1"/>
    </w:rPr>
  </w:style>
  <w:style w:type="paragraph" w:customStyle="1" w:styleId="TableBodyTextCentre">
    <w:name w:val="Table Body Text Centre"/>
    <w:basedOn w:val="TableBodyText"/>
    <w:uiPriority w:val="1"/>
    <w:qFormat/>
    <w:rsid w:val="00D31A32"/>
    <w:pPr>
      <w:jc w:val="center"/>
    </w:pPr>
  </w:style>
  <w:style w:type="paragraph" w:customStyle="1" w:styleId="TableBodyTextWHPointBullet">
    <w:name w:val="Table Body Text W/H Point Bullet"/>
    <w:basedOn w:val="DefinitionsBullet"/>
    <w:uiPriority w:val="1"/>
    <w:qFormat/>
    <w:rsid w:val="00D31A32"/>
    <w:pPr>
      <w:widowControl/>
      <w:autoSpaceDE/>
      <w:autoSpaceDN/>
    </w:pPr>
    <w:rPr>
      <w:color w:val="000000" w:themeColor="text1"/>
    </w:rPr>
  </w:style>
  <w:style w:type="paragraph" w:customStyle="1" w:styleId="TableBodyTextWHPointNumbered">
    <w:name w:val="Table Body Text W/H Point Numbered"/>
    <w:basedOn w:val="DefinitionsNumbered1"/>
    <w:uiPriority w:val="1"/>
    <w:qFormat/>
    <w:rsid w:val="00D31A32"/>
    <w:rPr>
      <w:color w:val="000000" w:themeColor="text1"/>
    </w:rPr>
  </w:style>
  <w:style w:type="paragraph" w:styleId="TableofFigures">
    <w:name w:val="table of figures"/>
    <w:basedOn w:val="Normal"/>
    <w:next w:val="Normal"/>
    <w:uiPriority w:val="99"/>
    <w:unhideWhenUsed/>
    <w:rsid w:val="00603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9068">
      <w:bodyDiv w:val="1"/>
      <w:marLeft w:val="0"/>
      <w:marRight w:val="0"/>
      <w:marTop w:val="0"/>
      <w:marBottom w:val="0"/>
      <w:divBdr>
        <w:top w:val="none" w:sz="0" w:space="0" w:color="auto"/>
        <w:left w:val="none" w:sz="0" w:space="0" w:color="auto"/>
        <w:bottom w:val="none" w:sz="0" w:space="0" w:color="auto"/>
        <w:right w:val="none" w:sz="0" w:space="0" w:color="auto"/>
      </w:divBdr>
    </w:div>
    <w:div w:id="108352895">
      <w:bodyDiv w:val="1"/>
      <w:marLeft w:val="0"/>
      <w:marRight w:val="0"/>
      <w:marTop w:val="0"/>
      <w:marBottom w:val="0"/>
      <w:divBdr>
        <w:top w:val="none" w:sz="0" w:space="0" w:color="auto"/>
        <w:left w:val="none" w:sz="0" w:space="0" w:color="auto"/>
        <w:bottom w:val="none" w:sz="0" w:space="0" w:color="auto"/>
        <w:right w:val="none" w:sz="0" w:space="0" w:color="auto"/>
      </w:divBdr>
    </w:div>
    <w:div w:id="117071960">
      <w:bodyDiv w:val="1"/>
      <w:marLeft w:val="0"/>
      <w:marRight w:val="0"/>
      <w:marTop w:val="0"/>
      <w:marBottom w:val="0"/>
      <w:divBdr>
        <w:top w:val="none" w:sz="0" w:space="0" w:color="auto"/>
        <w:left w:val="none" w:sz="0" w:space="0" w:color="auto"/>
        <w:bottom w:val="none" w:sz="0" w:space="0" w:color="auto"/>
        <w:right w:val="none" w:sz="0" w:space="0" w:color="auto"/>
      </w:divBdr>
    </w:div>
    <w:div w:id="136577176">
      <w:bodyDiv w:val="1"/>
      <w:marLeft w:val="0"/>
      <w:marRight w:val="0"/>
      <w:marTop w:val="0"/>
      <w:marBottom w:val="0"/>
      <w:divBdr>
        <w:top w:val="none" w:sz="0" w:space="0" w:color="auto"/>
        <w:left w:val="none" w:sz="0" w:space="0" w:color="auto"/>
        <w:bottom w:val="none" w:sz="0" w:space="0" w:color="auto"/>
        <w:right w:val="none" w:sz="0" w:space="0" w:color="auto"/>
      </w:divBdr>
    </w:div>
    <w:div w:id="141892918">
      <w:bodyDiv w:val="1"/>
      <w:marLeft w:val="0"/>
      <w:marRight w:val="0"/>
      <w:marTop w:val="0"/>
      <w:marBottom w:val="0"/>
      <w:divBdr>
        <w:top w:val="none" w:sz="0" w:space="0" w:color="auto"/>
        <w:left w:val="none" w:sz="0" w:space="0" w:color="auto"/>
        <w:bottom w:val="none" w:sz="0" w:space="0" w:color="auto"/>
        <w:right w:val="none" w:sz="0" w:space="0" w:color="auto"/>
      </w:divBdr>
    </w:div>
    <w:div w:id="199248657">
      <w:bodyDiv w:val="1"/>
      <w:marLeft w:val="0"/>
      <w:marRight w:val="0"/>
      <w:marTop w:val="0"/>
      <w:marBottom w:val="0"/>
      <w:divBdr>
        <w:top w:val="none" w:sz="0" w:space="0" w:color="auto"/>
        <w:left w:val="none" w:sz="0" w:space="0" w:color="auto"/>
        <w:bottom w:val="none" w:sz="0" w:space="0" w:color="auto"/>
        <w:right w:val="none" w:sz="0" w:space="0" w:color="auto"/>
      </w:divBdr>
    </w:div>
    <w:div w:id="265382093">
      <w:bodyDiv w:val="1"/>
      <w:marLeft w:val="0"/>
      <w:marRight w:val="0"/>
      <w:marTop w:val="0"/>
      <w:marBottom w:val="0"/>
      <w:divBdr>
        <w:top w:val="none" w:sz="0" w:space="0" w:color="auto"/>
        <w:left w:val="none" w:sz="0" w:space="0" w:color="auto"/>
        <w:bottom w:val="none" w:sz="0" w:space="0" w:color="auto"/>
        <w:right w:val="none" w:sz="0" w:space="0" w:color="auto"/>
      </w:divBdr>
    </w:div>
    <w:div w:id="270013190">
      <w:bodyDiv w:val="1"/>
      <w:marLeft w:val="0"/>
      <w:marRight w:val="0"/>
      <w:marTop w:val="0"/>
      <w:marBottom w:val="0"/>
      <w:divBdr>
        <w:top w:val="none" w:sz="0" w:space="0" w:color="auto"/>
        <w:left w:val="none" w:sz="0" w:space="0" w:color="auto"/>
        <w:bottom w:val="none" w:sz="0" w:space="0" w:color="auto"/>
        <w:right w:val="none" w:sz="0" w:space="0" w:color="auto"/>
      </w:divBdr>
      <w:divsChild>
        <w:div w:id="1809779994">
          <w:marLeft w:val="0"/>
          <w:marRight w:val="0"/>
          <w:marTop w:val="0"/>
          <w:marBottom w:val="0"/>
          <w:divBdr>
            <w:top w:val="none" w:sz="0" w:space="0" w:color="auto"/>
            <w:left w:val="none" w:sz="0" w:space="0" w:color="auto"/>
            <w:bottom w:val="single" w:sz="6" w:space="0" w:color="DADCE0"/>
            <w:right w:val="none" w:sz="0" w:space="0" w:color="auto"/>
          </w:divBdr>
          <w:divsChild>
            <w:div w:id="2048290746">
              <w:marLeft w:val="240"/>
              <w:marRight w:val="240"/>
              <w:marTop w:val="0"/>
              <w:marBottom w:val="0"/>
              <w:divBdr>
                <w:top w:val="none" w:sz="0" w:space="0" w:color="auto"/>
                <w:left w:val="none" w:sz="0" w:space="0" w:color="auto"/>
                <w:bottom w:val="none" w:sz="0" w:space="0" w:color="auto"/>
                <w:right w:val="none" w:sz="0" w:space="0" w:color="auto"/>
              </w:divBdr>
              <w:divsChild>
                <w:div w:id="16715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07">
          <w:marLeft w:val="0"/>
          <w:marRight w:val="0"/>
          <w:marTop w:val="0"/>
          <w:marBottom w:val="0"/>
          <w:divBdr>
            <w:top w:val="none" w:sz="0" w:space="0" w:color="auto"/>
            <w:left w:val="none" w:sz="0" w:space="0" w:color="auto"/>
            <w:bottom w:val="none" w:sz="0" w:space="0" w:color="auto"/>
            <w:right w:val="none" w:sz="0" w:space="0" w:color="auto"/>
          </w:divBdr>
          <w:divsChild>
            <w:div w:id="217398459">
              <w:marLeft w:val="0"/>
              <w:marRight w:val="0"/>
              <w:marTop w:val="0"/>
              <w:marBottom w:val="0"/>
              <w:divBdr>
                <w:top w:val="none" w:sz="0" w:space="0" w:color="auto"/>
                <w:left w:val="none" w:sz="0" w:space="0" w:color="auto"/>
                <w:bottom w:val="none" w:sz="0" w:space="0" w:color="auto"/>
                <w:right w:val="none" w:sz="0" w:space="0" w:color="auto"/>
              </w:divBdr>
              <w:divsChild>
                <w:div w:id="1930112897">
                  <w:marLeft w:val="0"/>
                  <w:marRight w:val="0"/>
                  <w:marTop w:val="0"/>
                  <w:marBottom w:val="0"/>
                  <w:divBdr>
                    <w:top w:val="none" w:sz="0" w:space="0" w:color="auto"/>
                    <w:left w:val="none" w:sz="0" w:space="0" w:color="auto"/>
                    <w:bottom w:val="none" w:sz="0" w:space="0" w:color="auto"/>
                    <w:right w:val="none" w:sz="0" w:space="0" w:color="auto"/>
                  </w:divBdr>
                  <w:divsChild>
                    <w:div w:id="15960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733573">
      <w:bodyDiv w:val="1"/>
      <w:marLeft w:val="0"/>
      <w:marRight w:val="0"/>
      <w:marTop w:val="0"/>
      <w:marBottom w:val="0"/>
      <w:divBdr>
        <w:top w:val="none" w:sz="0" w:space="0" w:color="auto"/>
        <w:left w:val="none" w:sz="0" w:space="0" w:color="auto"/>
        <w:bottom w:val="none" w:sz="0" w:space="0" w:color="auto"/>
        <w:right w:val="none" w:sz="0" w:space="0" w:color="auto"/>
      </w:divBdr>
    </w:div>
    <w:div w:id="335115440">
      <w:bodyDiv w:val="1"/>
      <w:marLeft w:val="0"/>
      <w:marRight w:val="0"/>
      <w:marTop w:val="0"/>
      <w:marBottom w:val="0"/>
      <w:divBdr>
        <w:top w:val="none" w:sz="0" w:space="0" w:color="auto"/>
        <w:left w:val="none" w:sz="0" w:space="0" w:color="auto"/>
        <w:bottom w:val="none" w:sz="0" w:space="0" w:color="auto"/>
        <w:right w:val="none" w:sz="0" w:space="0" w:color="auto"/>
      </w:divBdr>
    </w:div>
    <w:div w:id="493572848">
      <w:bodyDiv w:val="1"/>
      <w:marLeft w:val="0"/>
      <w:marRight w:val="0"/>
      <w:marTop w:val="0"/>
      <w:marBottom w:val="0"/>
      <w:divBdr>
        <w:top w:val="none" w:sz="0" w:space="0" w:color="auto"/>
        <w:left w:val="none" w:sz="0" w:space="0" w:color="auto"/>
        <w:bottom w:val="none" w:sz="0" w:space="0" w:color="auto"/>
        <w:right w:val="none" w:sz="0" w:space="0" w:color="auto"/>
      </w:divBdr>
    </w:div>
    <w:div w:id="554707117">
      <w:bodyDiv w:val="1"/>
      <w:marLeft w:val="0"/>
      <w:marRight w:val="0"/>
      <w:marTop w:val="0"/>
      <w:marBottom w:val="0"/>
      <w:divBdr>
        <w:top w:val="none" w:sz="0" w:space="0" w:color="auto"/>
        <w:left w:val="none" w:sz="0" w:space="0" w:color="auto"/>
        <w:bottom w:val="none" w:sz="0" w:space="0" w:color="auto"/>
        <w:right w:val="none" w:sz="0" w:space="0" w:color="auto"/>
      </w:divBdr>
    </w:div>
    <w:div w:id="567805135">
      <w:bodyDiv w:val="1"/>
      <w:marLeft w:val="0"/>
      <w:marRight w:val="0"/>
      <w:marTop w:val="0"/>
      <w:marBottom w:val="0"/>
      <w:divBdr>
        <w:top w:val="none" w:sz="0" w:space="0" w:color="auto"/>
        <w:left w:val="none" w:sz="0" w:space="0" w:color="auto"/>
        <w:bottom w:val="none" w:sz="0" w:space="0" w:color="auto"/>
        <w:right w:val="none" w:sz="0" w:space="0" w:color="auto"/>
      </w:divBdr>
    </w:div>
    <w:div w:id="573705821">
      <w:bodyDiv w:val="1"/>
      <w:marLeft w:val="0"/>
      <w:marRight w:val="0"/>
      <w:marTop w:val="0"/>
      <w:marBottom w:val="0"/>
      <w:divBdr>
        <w:top w:val="none" w:sz="0" w:space="0" w:color="auto"/>
        <w:left w:val="none" w:sz="0" w:space="0" w:color="auto"/>
        <w:bottom w:val="none" w:sz="0" w:space="0" w:color="auto"/>
        <w:right w:val="none" w:sz="0" w:space="0" w:color="auto"/>
      </w:divBdr>
    </w:div>
    <w:div w:id="630207704">
      <w:bodyDiv w:val="1"/>
      <w:marLeft w:val="0"/>
      <w:marRight w:val="0"/>
      <w:marTop w:val="0"/>
      <w:marBottom w:val="0"/>
      <w:divBdr>
        <w:top w:val="none" w:sz="0" w:space="0" w:color="auto"/>
        <w:left w:val="none" w:sz="0" w:space="0" w:color="auto"/>
        <w:bottom w:val="none" w:sz="0" w:space="0" w:color="auto"/>
        <w:right w:val="none" w:sz="0" w:space="0" w:color="auto"/>
      </w:divBdr>
    </w:div>
    <w:div w:id="694039584">
      <w:bodyDiv w:val="1"/>
      <w:marLeft w:val="0"/>
      <w:marRight w:val="0"/>
      <w:marTop w:val="0"/>
      <w:marBottom w:val="0"/>
      <w:divBdr>
        <w:top w:val="none" w:sz="0" w:space="0" w:color="auto"/>
        <w:left w:val="none" w:sz="0" w:space="0" w:color="auto"/>
        <w:bottom w:val="none" w:sz="0" w:space="0" w:color="auto"/>
        <w:right w:val="none" w:sz="0" w:space="0" w:color="auto"/>
      </w:divBdr>
    </w:div>
    <w:div w:id="768889557">
      <w:bodyDiv w:val="1"/>
      <w:marLeft w:val="0"/>
      <w:marRight w:val="0"/>
      <w:marTop w:val="0"/>
      <w:marBottom w:val="0"/>
      <w:divBdr>
        <w:top w:val="none" w:sz="0" w:space="0" w:color="auto"/>
        <w:left w:val="none" w:sz="0" w:space="0" w:color="auto"/>
        <w:bottom w:val="none" w:sz="0" w:space="0" w:color="auto"/>
        <w:right w:val="none" w:sz="0" w:space="0" w:color="auto"/>
      </w:divBdr>
    </w:div>
    <w:div w:id="798497747">
      <w:bodyDiv w:val="1"/>
      <w:marLeft w:val="0"/>
      <w:marRight w:val="0"/>
      <w:marTop w:val="0"/>
      <w:marBottom w:val="0"/>
      <w:divBdr>
        <w:top w:val="none" w:sz="0" w:space="0" w:color="auto"/>
        <w:left w:val="none" w:sz="0" w:space="0" w:color="auto"/>
        <w:bottom w:val="none" w:sz="0" w:space="0" w:color="auto"/>
        <w:right w:val="none" w:sz="0" w:space="0" w:color="auto"/>
      </w:divBdr>
    </w:div>
    <w:div w:id="838156339">
      <w:bodyDiv w:val="1"/>
      <w:marLeft w:val="0"/>
      <w:marRight w:val="0"/>
      <w:marTop w:val="0"/>
      <w:marBottom w:val="0"/>
      <w:divBdr>
        <w:top w:val="none" w:sz="0" w:space="0" w:color="auto"/>
        <w:left w:val="none" w:sz="0" w:space="0" w:color="auto"/>
        <w:bottom w:val="none" w:sz="0" w:space="0" w:color="auto"/>
        <w:right w:val="none" w:sz="0" w:space="0" w:color="auto"/>
      </w:divBdr>
    </w:div>
    <w:div w:id="847327311">
      <w:bodyDiv w:val="1"/>
      <w:marLeft w:val="0"/>
      <w:marRight w:val="0"/>
      <w:marTop w:val="0"/>
      <w:marBottom w:val="0"/>
      <w:divBdr>
        <w:top w:val="none" w:sz="0" w:space="0" w:color="auto"/>
        <w:left w:val="none" w:sz="0" w:space="0" w:color="auto"/>
        <w:bottom w:val="none" w:sz="0" w:space="0" w:color="auto"/>
        <w:right w:val="none" w:sz="0" w:space="0" w:color="auto"/>
      </w:divBdr>
    </w:div>
    <w:div w:id="879126248">
      <w:bodyDiv w:val="1"/>
      <w:marLeft w:val="0"/>
      <w:marRight w:val="0"/>
      <w:marTop w:val="0"/>
      <w:marBottom w:val="0"/>
      <w:divBdr>
        <w:top w:val="none" w:sz="0" w:space="0" w:color="auto"/>
        <w:left w:val="none" w:sz="0" w:space="0" w:color="auto"/>
        <w:bottom w:val="none" w:sz="0" w:space="0" w:color="auto"/>
        <w:right w:val="none" w:sz="0" w:space="0" w:color="auto"/>
      </w:divBdr>
    </w:div>
    <w:div w:id="883760511">
      <w:bodyDiv w:val="1"/>
      <w:marLeft w:val="0"/>
      <w:marRight w:val="0"/>
      <w:marTop w:val="0"/>
      <w:marBottom w:val="0"/>
      <w:divBdr>
        <w:top w:val="none" w:sz="0" w:space="0" w:color="auto"/>
        <w:left w:val="none" w:sz="0" w:space="0" w:color="auto"/>
        <w:bottom w:val="none" w:sz="0" w:space="0" w:color="auto"/>
        <w:right w:val="none" w:sz="0" w:space="0" w:color="auto"/>
      </w:divBdr>
    </w:div>
    <w:div w:id="898515938">
      <w:bodyDiv w:val="1"/>
      <w:marLeft w:val="0"/>
      <w:marRight w:val="0"/>
      <w:marTop w:val="0"/>
      <w:marBottom w:val="0"/>
      <w:divBdr>
        <w:top w:val="none" w:sz="0" w:space="0" w:color="auto"/>
        <w:left w:val="none" w:sz="0" w:space="0" w:color="auto"/>
        <w:bottom w:val="none" w:sz="0" w:space="0" w:color="auto"/>
        <w:right w:val="none" w:sz="0" w:space="0" w:color="auto"/>
      </w:divBdr>
    </w:div>
    <w:div w:id="923611269">
      <w:bodyDiv w:val="1"/>
      <w:marLeft w:val="0"/>
      <w:marRight w:val="0"/>
      <w:marTop w:val="0"/>
      <w:marBottom w:val="0"/>
      <w:divBdr>
        <w:top w:val="none" w:sz="0" w:space="0" w:color="auto"/>
        <w:left w:val="none" w:sz="0" w:space="0" w:color="auto"/>
        <w:bottom w:val="none" w:sz="0" w:space="0" w:color="auto"/>
        <w:right w:val="none" w:sz="0" w:space="0" w:color="auto"/>
      </w:divBdr>
    </w:div>
    <w:div w:id="1019241797">
      <w:bodyDiv w:val="1"/>
      <w:marLeft w:val="0"/>
      <w:marRight w:val="0"/>
      <w:marTop w:val="0"/>
      <w:marBottom w:val="0"/>
      <w:divBdr>
        <w:top w:val="none" w:sz="0" w:space="0" w:color="auto"/>
        <w:left w:val="none" w:sz="0" w:space="0" w:color="auto"/>
        <w:bottom w:val="none" w:sz="0" w:space="0" w:color="auto"/>
        <w:right w:val="none" w:sz="0" w:space="0" w:color="auto"/>
      </w:divBdr>
    </w:div>
    <w:div w:id="1043747910">
      <w:bodyDiv w:val="1"/>
      <w:marLeft w:val="0"/>
      <w:marRight w:val="0"/>
      <w:marTop w:val="0"/>
      <w:marBottom w:val="0"/>
      <w:divBdr>
        <w:top w:val="none" w:sz="0" w:space="0" w:color="auto"/>
        <w:left w:val="none" w:sz="0" w:space="0" w:color="auto"/>
        <w:bottom w:val="none" w:sz="0" w:space="0" w:color="auto"/>
        <w:right w:val="none" w:sz="0" w:space="0" w:color="auto"/>
      </w:divBdr>
    </w:div>
    <w:div w:id="1119714329">
      <w:bodyDiv w:val="1"/>
      <w:marLeft w:val="0"/>
      <w:marRight w:val="0"/>
      <w:marTop w:val="0"/>
      <w:marBottom w:val="0"/>
      <w:divBdr>
        <w:top w:val="none" w:sz="0" w:space="0" w:color="auto"/>
        <w:left w:val="none" w:sz="0" w:space="0" w:color="auto"/>
        <w:bottom w:val="none" w:sz="0" w:space="0" w:color="auto"/>
        <w:right w:val="none" w:sz="0" w:space="0" w:color="auto"/>
      </w:divBdr>
    </w:div>
    <w:div w:id="1125661071">
      <w:bodyDiv w:val="1"/>
      <w:marLeft w:val="0"/>
      <w:marRight w:val="0"/>
      <w:marTop w:val="0"/>
      <w:marBottom w:val="0"/>
      <w:divBdr>
        <w:top w:val="none" w:sz="0" w:space="0" w:color="auto"/>
        <w:left w:val="none" w:sz="0" w:space="0" w:color="auto"/>
        <w:bottom w:val="none" w:sz="0" w:space="0" w:color="auto"/>
        <w:right w:val="none" w:sz="0" w:space="0" w:color="auto"/>
      </w:divBdr>
    </w:div>
    <w:div w:id="1212383014">
      <w:bodyDiv w:val="1"/>
      <w:marLeft w:val="0"/>
      <w:marRight w:val="0"/>
      <w:marTop w:val="0"/>
      <w:marBottom w:val="0"/>
      <w:divBdr>
        <w:top w:val="none" w:sz="0" w:space="0" w:color="auto"/>
        <w:left w:val="none" w:sz="0" w:space="0" w:color="auto"/>
        <w:bottom w:val="none" w:sz="0" w:space="0" w:color="auto"/>
        <w:right w:val="none" w:sz="0" w:space="0" w:color="auto"/>
      </w:divBdr>
    </w:div>
    <w:div w:id="1303851421">
      <w:bodyDiv w:val="1"/>
      <w:marLeft w:val="0"/>
      <w:marRight w:val="0"/>
      <w:marTop w:val="0"/>
      <w:marBottom w:val="0"/>
      <w:divBdr>
        <w:top w:val="none" w:sz="0" w:space="0" w:color="auto"/>
        <w:left w:val="none" w:sz="0" w:space="0" w:color="auto"/>
        <w:bottom w:val="none" w:sz="0" w:space="0" w:color="auto"/>
        <w:right w:val="none" w:sz="0" w:space="0" w:color="auto"/>
      </w:divBdr>
    </w:div>
    <w:div w:id="1324355638">
      <w:bodyDiv w:val="1"/>
      <w:marLeft w:val="0"/>
      <w:marRight w:val="0"/>
      <w:marTop w:val="0"/>
      <w:marBottom w:val="0"/>
      <w:divBdr>
        <w:top w:val="none" w:sz="0" w:space="0" w:color="auto"/>
        <w:left w:val="none" w:sz="0" w:space="0" w:color="auto"/>
        <w:bottom w:val="none" w:sz="0" w:space="0" w:color="auto"/>
        <w:right w:val="none" w:sz="0" w:space="0" w:color="auto"/>
      </w:divBdr>
    </w:div>
    <w:div w:id="1374696527">
      <w:bodyDiv w:val="1"/>
      <w:marLeft w:val="0"/>
      <w:marRight w:val="0"/>
      <w:marTop w:val="0"/>
      <w:marBottom w:val="0"/>
      <w:divBdr>
        <w:top w:val="none" w:sz="0" w:space="0" w:color="auto"/>
        <w:left w:val="none" w:sz="0" w:space="0" w:color="auto"/>
        <w:bottom w:val="none" w:sz="0" w:space="0" w:color="auto"/>
        <w:right w:val="none" w:sz="0" w:space="0" w:color="auto"/>
      </w:divBdr>
    </w:div>
    <w:div w:id="1497768037">
      <w:bodyDiv w:val="1"/>
      <w:marLeft w:val="0"/>
      <w:marRight w:val="0"/>
      <w:marTop w:val="0"/>
      <w:marBottom w:val="0"/>
      <w:divBdr>
        <w:top w:val="none" w:sz="0" w:space="0" w:color="auto"/>
        <w:left w:val="none" w:sz="0" w:space="0" w:color="auto"/>
        <w:bottom w:val="none" w:sz="0" w:space="0" w:color="auto"/>
        <w:right w:val="none" w:sz="0" w:space="0" w:color="auto"/>
      </w:divBdr>
    </w:div>
    <w:div w:id="1504391651">
      <w:bodyDiv w:val="1"/>
      <w:marLeft w:val="0"/>
      <w:marRight w:val="0"/>
      <w:marTop w:val="0"/>
      <w:marBottom w:val="0"/>
      <w:divBdr>
        <w:top w:val="none" w:sz="0" w:space="0" w:color="auto"/>
        <w:left w:val="none" w:sz="0" w:space="0" w:color="auto"/>
        <w:bottom w:val="none" w:sz="0" w:space="0" w:color="auto"/>
        <w:right w:val="none" w:sz="0" w:space="0" w:color="auto"/>
      </w:divBdr>
    </w:div>
    <w:div w:id="1620720120">
      <w:bodyDiv w:val="1"/>
      <w:marLeft w:val="0"/>
      <w:marRight w:val="0"/>
      <w:marTop w:val="0"/>
      <w:marBottom w:val="0"/>
      <w:divBdr>
        <w:top w:val="none" w:sz="0" w:space="0" w:color="auto"/>
        <w:left w:val="none" w:sz="0" w:space="0" w:color="auto"/>
        <w:bottom w:val="none" w:sz="0" w:space="0" w:color="auto"/>
        <w:right w:val="none" w:sz="0" w:space="0" w:color="auto"/>
      </w:divBdr>
    </w:div>
    <w:div w:id="1668678468">
      <w:bodyDiv w:val="1"/>
      <w:marLeft w:val="0"/>
      <w:marRight w:val="0"/>
      <w:marTop w:val="0"/>
      <w:marBottom w:val="0"/>
      <w:divBdr>
        <w:top w:val="none" w:sz="0" w:space="0" w:color="auto"/>
        <w:left w:val="none" w:sz="0" w:space="0" w:color="auto"/>
        <w:bottom w:val="none" w:sz="0" w:space="0" w:color="auto"/>
        <w:right w:val="none" w:sz="0" w:space="0" w:color="auto"/>
      </w:divBdr>
    </w:div>
    <w:div w:id="1694384713">
      <w:bodyDiv w:val="1"/>
      <w:marLeft w:val="0"/>
      <w:marRight w:val="0"/>
      <w:marTop w:val="0"/>
      <w:marBottom w:val="0"/>
      <w:divBdr>
        <w:top w:val="none" w:sz="0" w:space="0" w:color="auto"/>
        <w:left w:val="none" w:sz="0" w:space="0" w:color="auto"/>
        <w:bottom w:val="none" w:sz="0" w:space="0" w:color="auto"/>
        <w:right w:val="none" w:sz="0" w:space="0" w:color="auto"/>
      </w:divBdr>
    </w:div>
    <w:div w:id="1742942845">
      <w:bodyDiv w:val="1"/>
      <w:marLeft w:val="0"/>
      <w:marRight w:val="0"/>
      <w:marTop w:val="0"/>
      <w:marBottom w:val="0"/>
      <w:divBdr>
        <w:top w:val="none" w:sz="0" w:space="0" w:color="auto"/>
        <w:left w:val="none" w:sz="0" w:space="0" w:color="auto"/>
        <w:bottom w:val="none" w:sz="0" w:space="0" w:color="auto"/>
        <w:right w:val="none" w:sz="0" w:space="0" w:color="auto"/>
      </w:divBdr>
    </w:div>
    <w:div w:id="1856924155">
      <w:bodyDiv w:val="1"/>
      <w:marLeft w:val="0"/>
      <w:marRight w:val="0"/>
      <w:marTop w:val="0"/>
      <w:marBottom w:val="0"/>
      <w:divBdr>
        <w:top w:val="none" w:sz="0" w:space="0" w:color="auto"/>
        <w:left w:val="none" w:sz="0" w:space="0" w:color="auto"/>
        <w:bottom w:val="none" w:sz="0" w:space="0" w:color="auto"/>
        <w:right w:val="none" w:sz="0" w:space="0" w:color="auto"/>
      </w:divBdr>
    </w:div>
    <w:div w:id="1867793515">
      <w:bodyDiv w:val="1"/>
      <w:marLeft w:val="0"/>
      <w:marRight w:val="0"/>
      <w:marTop w:val="0"/>
      <w:marBottom w:val="0"/>
      <w:divBdr>
        <w:top w:val="none" w:sz="0" w:space="0" w:color="auto"/>
        <w:left w:val="none" w:sz="0" w:space="0" w:color="auto"/>
        <w:bottom w:val="none" w:sz="0" w:space="0" w:color="auto"/>
        <w:right w:val="none" w:sz="0" w:space="0" w:color="auto"/>
      </w:divBdr>
    </w:div>
    <w:div w:id="1921597606">
      <w:bodyDiv w:val="1"/>
      <w:marLeft w:val="0"/>
      <w:marRight w:val="0"/>
      <w:marTop w:val="0"/>
      <w:marBottom w:val="0"/>
      <w:divBdr>
        <w:top w:val="none" w:sz="0" w:space="0" w:color="auto"/>
        <w:left w:val="none" w:sz="0" w:space="0" w:color="auto"/>
        <w:bottom w:val="none" w:sz="0" w:space="0" w:color="auto"/>
        <w:right w:val="none" w:sz="0" w:space="0" w:color="auto"/>
      </w:divBdr>
    </w:div>
    <w:div w:id="1959951906">
      <w:bodyDiv w:val="1"/>
      <w:marLeft w:val="0"/>
      <w:marRight w:val="0"/>
      <w:marTop w:val="0"/>
      <w:marBottom w:val="0"/>
      <w:divBdr>
        <w:top w:val="none" w:sz="0" w:space="0" w:color="auto"/>
        <w:left w:val="none" w:sz="0" w:space="0" w:color="auto"/>
        <w:bottom w:val="none" w:sz="0" w:space="0" w:color="auto"/>
        <w:right w:val="none" w:sz="0" w:space="0" w:color="auto"/>
      </w:divBdr>
    </w:div>
    <w:div w:id="1968462539">
      <w:bodyDiv w:val="1"/>
      <w:marLeft w:val="0"/>
      <w:marRight w:val="0"/>
      <w:marTop w:val="0"/>
      <w:marBottom w:val="0"/>
      <w:divBdr>
        <w:top w:val="none" w:sz="0" w:space="0" w:color="auto"/>
        <w:left w:val="none" w:sz="0" w:space="0" w:color="auto"/>
        <w:bottom w:val="none" w:sz="0" w:space="0" w:color="auto"/>
        <w:right w:val="none" w:sz="0" w:space="0" w:color="auto"/>
      </w:divBdr>
    </w:div>
    <w:div w:id="1972636400">
      <w:bodyDiv w:val="1"/>
      <w:marLeft w:val="0"/>
      <w:marRight w:val="0"/>
      <w:marTop w:val="0"/>
      <w:marBottom w:val="0"/>
      <w:divBdr>
        <w:top w:val="none" w:sz="0" w:space="0" w:color="auto"/>
        <w:left w:val="none" w:sz="0" w:space="0" w:color="auto"/>
        <w:bottom w:val="none" w:sz="0" w:space="0" w:color="auto"/>
        <w:right w:val="none" w:sz="0" w:space="0" w:color="auto"/>
      </w:divBdr>
    </w:div>
    <w:div w:id="2114863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L:\AP\Templates\Templates%202026\Austroads%20Technical%20Specification%20Template%202026%20-%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2F99B7CCA5BB4F9EF6F99E5DA175B5" ma:contentTypeVersion="2" ma:contentTypeDescription="Create a new document." ma:contentTypeScope="" ma:versionID="7c42f3b0410dfe4a6de576468aeb2cbe">
  <xsd:schema xmlns:xsd="http://www.w3.org/2001/XMLSchema" xmlns:xs="http://www.w3.org/2001/XMLSchema" xmlns:p="http://schemas.microsoft.com/office/2006/metadata/properties" xmlns:ns2="e85daaf6-55f8-4e64-9dc5-0f62b5e2d7b1" targetNamespace="http://schemas.microsoft.com/office/2006/metadata/properties" ma:root="true" ma:fieldsID="b5589d9d1fe16f3bbc7fd597b73c68d6" ns2:_="">
    <xsd:import namespace="e85daaf6-55f8-4e64-9dc5-0f62b5e2d7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daaf6-55f8-4e64-9dc5-0f62b5e2d7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F4310F-62D6-4649-95E2-806F90B5B83A}">
  <ds:schemaRefs>
    <ds:schemaRef ds:uri="http://schemas.openxmlformats.org/officeDocument/2006/bibliography"/>
  </ds:schemaRefs>
</ds:datastoreItem>
</file>

<file path=customXml/itemProps2.xml><?xml version="1.0" encoding="utf-8"?>
<ds:datastoreItem xmlns:ds="http://schemas.openxmlformats.org/officeDocument/2006/customXml" ds:itemID="{BA2EB2C6-A5C2-4C37-BA7E-CB6AB28CD7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4E03CE-FB5F-4798-82B9-960A7FF78CE0}">
  <ds:schemaRefs>
    <ds:schemaRef ds:uri="http://schemas.microsoft.com/sharepoint/v3/contenttype/forms"/>
  </ds:schemaRefs>
</ds:datastoreItem>
</file>

<file path=customXml/itemProps4.xml><?xml version="1.0" encoding="utf-8"?>
<ds:datastoreItem xmlns:ds="http://schemas.openxmlformats.org/officeDocument/2006/customXml" ds:itemID="{1B7DC4D6-06DB-4923-B557-D857BC840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daaf6-55f8-4e64-9dc5-0f62b5e2d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Austroads Technical Specification Template 2026 - Master</Template>
  <TotalTime>6</TotalTime>
  <Pages>23</Pages>
  <Words>7185</Words>
  <Characters>37747</Characters>
  <Application>Microsoft Office Word</Application>
  <DocSecurity>0</DocSecurity>
  <Lines>937</Lines>
  <Paragraphs>593</Paragraphs>
  <ScaleCrop>false</ScaleCrop>
  <HeadingPairs>
    <vt:vector size="2" baseType="variant">
      <vt:variant>
        <vt:lpstr>Title</vt:lpstr>
      </vt:variant>
      <vt:variant>
        <vt:i4>1</vt:i4>
      </vt:variant>
    </vt:vector>
  </HeadingPairs>
  <TitlesOfParts>
    <vt:vector size="1" baseType="lpstr">
      <vt:lpstr>ATS-5640 Modular Bridge Expansion Joints</vt:lpstr>
    </vt:vector>
  </TitlesOfParts>
  <Company/>
  <LinksUpToDate>false</LinksUpToDate>
  <CharactersWithSpaces>44439</CharactersWithSpaces>
  <SharedDoc>false</SharedDoc>
  <HLinks>
    <vt:vector size="324" baseType="variant">
      <vt:variant>
        <vt:i4>1310768</vt:i4>
      </vt:variant>
      <vt:variant>
        <vt:i4>320</vt:i4>
      </vt:variant>
      <vt:variant>
        <vt:i4>0</vt:i4>
      </vt:variant>
      <vt:variant>
        <vt:i4>5</vt:i4>
      </vt:variant>
      <vt:variant>
        <vt:lpwstr/>
      </vt:variant>
      <vt:variant>
        <vt:lpwstr>_Toc213330211</vt:lpwstr>
      </vt:variant>
      <vt:variant>
        <vt:i4>1310768</vt:i4>
      </vt:variant>
      <vt:variant>
        <vt:i4>314</vt:i4>
      </vt:variant>
      <vt:variant>
        <vt:i4>0</vt:i4>
      </vt:variant>
      <vt:variant>
        <vt:i4>5</vt:i4>
      </vt:variant>
      <vt:variant>
        <vt:lpwstr/>
      </vt:variant>
      <vt:variant>
        <vt:lpwstr>_Toc213330210</vt:lpwstr>
      </vt:variant>
      <vt:variant>
        <vt:i4>1376304</vt:i4>
      </vt:variant>
      <vt:variant>
        <vt:i4>308</vt:i4>
      </vt:variant>
      <vt:variant>
        <vt:i4>0</vt:i4>
      </vt:variant>
      <vt:variant>
        <vt:i4>5</vt:i4>
      </vt:variant>
      <vt:variant>
        <vt:lpwstr/>
      </vt:variant>
      <vt:variant>
        <vt:lpwstr>_Toc213330209</vt:lpwstr>
      </vt:variant>
      <vt:variant>
        <vt:i4>1376304</vt:i4>
      </vt:variant>
      <vt:variant>
        <vt:i4>302</vt:i4>
      </vt:variant>
      <vt:variant>
        <vt:i4>0</vt:i4>
      </vt:variant>
      <vt:variant>
        <vt:i4>5</vt:i4>
      </vt:variant>
      <vt:variant>
        <vt:lpwstr/>
      </vt:variant>
      <vt:variant>
        <vt:lpwstr>_Toc213330208</vt:lpwstr>
      </vt:variant>
      <vt:variant>
        <vt:i4>1376304</vt:i4>
      </vt:variant>
      <vt:variant>
        <vt:i4>296</vt:i4>
      </vt:variant>
      <vt:variant>
        <vt:i4>0</vt:i4>
      </vt:variant>
      <vt:variant>
        <vt:i4>5</vt:i4>
      </vt:variant>
      <vt:variant>
        <vt:lpwstr/>
      </vt:variant>
      <vt:variant>
        <vt:lpwstr>_Toc213330207</vt:lpwstr>
      </vt:variant>
      <vt:variant>
        <vt:i4>1376304</vt:i4>
      </vt:variant>
      <vt:variant>
        <vt:i4>290</vt:i4>
      </vt:variant>
      <vt:variant>
        <vt:i4>0</vt:i4>
      </vt:variant>
      <vt:variant>
        <vt:i4>5</vt:i4>
      </vt:variant>
      <vt:variant>
        <vt:lpwstr/>
      </vt:variant>
      <vt:variant>
        <vt:lpwstr>_Toc213330206</vt:lpwstr>
      </vt:variant>
      <vt:variant>
        <vt:i4>1376304</vt:i4>
      </vt:variant>
      <vt:variant>
        <vt:i4>284</vt:i4>
      </vt:variant>
      <vt:variant>
        <vt:i4>0</vt:i4>
      </vt:variant>
      <vt:variant>
        <vt:i4>5</vt:i4>
      </vt:variant>
      <vt:variant>
        <vt:lpwstr/>
      </vt:variant>
      <vt:variant>
        <vt:lpwstr>_Toc213330205</vt:lpwstr>
      </vt:variant>
      <vt:variant>
        <vt:i4>1376304</vt:i4>
      </vt:variant>
      <vt:variant>
        <vt:i4>278</vt:i4>
      </vt:variant>
      <vt:variant>
        <vt:i4>0</vt:i4>
      </vt:variant>
      <vt:variant>
        <vt:i4>5</vt:i4>
      </vt:variant>
      <vt:variant>
        <vt:lpwstr/>
      </vt:variant>
      <vt:variant>
        <vt:lpwstr>_Toc213330204</vt:lpwstr>
      </vt:variant>
      <vt:variant>
        <vt:i4>1376304</vt:i4>
      </vt:variant>
      <vt:variant>
        <vt:i4>272</vt:i4>
      </vt:variant>
      <vt:variant>
        <vt:i4>0</vt:i4>
      </vt:variant>
      <vt:variant>
        <vt:i4>5</vt:i4>
      </vt:variant>
      <vt:variant>
        <vt:lpwstr/>
      </vt:variant>
      <vt:variant>
        <vt:lpwstr>_Toc213330203</vt:lpwstr>
      </vt:variant>
      <vt:variant>
        <vt:i4>1376304</vt:i4>
      </vt:variant>
      <vt:variant>
        <vt:i4>266</vt:i4>
      </vt:variant>
      <vt:variant>
        <vt:i4>0</vt:i4>
      </vt:variant>
      <vt:variant>
        <vt:i4>5</vt:i4>
      </vt:variant>
      <vt:variant>
        <vt:lpwstr/>
      </vt:variant>
      <vt:variant>
        <vt:lpwstr>_Toc213330202</vt:lpwstr>
      </vt:variant>
      <vt:variant>
        <vt:i4>1376304</vt:i4>
      </vt:variant>
      <vt:variant>
        <vt:i4>260</vt:i4>
      </vt:variant>
      <vt:variant>
        <vt:i4>0</vt:i4>
      </vt:variant>
      <vt:variant>
        <vt:i4>5</vt:i4>
      </vt:variant>
      <vt:variant>
        <vt:lpwstr/>
      </vt:variant>
      <vt:variant>
        <vt:lpwstr>_Toc213330201</vt:lpwstr>
      </vt:variant>
      <vt:variant>
        <vt:i4>1376304</vt:i4>
      </vt:variant>
      <vt:variant>
        <vt:i4>254</vt:i4>
      </vt:variant>
      <vt:variant>
        <vt:i4>0</vt:i4>
      </vt:variant>
      <vt:variant>
        <vt:i4>5</vt:i4>
      </vt:variant>
      <vt:variant>
        <vt:lpwstr/>
      </vt:variant>
      <vt:variant>
        <vt:lpwstr>_Toc213330200</vt:lpwstr>
      </vt:variant>
      <vt:variant>
        <vt:i4>1835059</vt:i4>
      </vt:variant>
      <vt:variant>
        <vt:i4>248</vt:i4>
      </vt:variant>
      <vt:variant>
        <vt:i4>0</vt:i4>
      </vt:variant>
      <vt:variant>
        <vt:i4>5</vt:i4>
      </vt:variant>
      <vt:variant>
        <vt:lpwstr/>
      </vt:variant>
      <vt:variant>
        <vt:lpwstr>_Toc213330199</vt:lpwstr>
      </vt:variant>
      <vt:variant>
        <vt:i4>1835059</vt:i4>
      </vt:variant>
      <vt:variant>
        <vt:i4>242</vt:i4>
      </vt:variant>
      <vt:variant>
        <vt:i4>0</vt:i4>
      </vt:variant>
      <vt:variant>
        <vt:i4>5</vt:i4>
      </vt:variant>
      <vt:variant>
        <vt:lpwstr/>
      </vt:variant>
      <vt:variant>
        <vt:lpwstr>_Toc213330198</vt:lpwstr>
      </vt:variant>
      <vt:variant>
        <vt:i4>1835059</vt:i4>
      </vt:variant>
      <vt:variant>
        <vt:i4>236</vt:i4>
      </vt:variant>
      <vt:variant>
        <vt:i4>0</vt:i4>
      </vt:variant>
      <vt:variant>
        <vt:i4>5</vt:i4>
      </vt:variant>
      <vt:variant>
        <vt:lpwstr/>
      </vt:variant>
      <vt:variant>
        <vt:lpwstr>_Toc213330197</vt:lpwstr>
      </vt:variant>
      <vt:variant>
        <vt:i4>1835059</vt:i4>
      </vt:variant>
      <vt:variant>
        <vt:i4>230</vt:i4>
      </vt:variant>
      <vt:variant>
        <vt:i4>0</vt:i4>
      </vt:variant>
      <vt:variant>
        <vt:i4>5</vt:i4>
      </vt:variant>
      <vt:variant>
        <vt:lpwstr/>
      </vt:variant>
      <vt:variant>
        <vt:lpwstr>_Toc213330196</vt:lpwstr>
      </vt:variant>
      <vt:variant>
        <vt:i4>1835059</vt:i4>
      </vt:variant>
      <vt:variant>
        <vt:i4>224</vt:i4>
      </vt:variant>
      <vt:variant>
        <vt:i4>0</vt:i4>
      </vt:variant>
      <vt:variant>
        <vt:i4>5</vt:i4>
      </vt:variant>
      <vt:variant>
        <vt:lpwstr/>
      </vt:variant>
      <vt:variant>
        <vt:lpwstr>_Toc213330195</vt:lpwstr>
      </vt:variant>
      <vt:variant>
        <vt:i4>1835059</vt:i4>
      </vt:variant>
      <vt:variant>
        <vt:i4>218</vt:i4>
      </vt:variant>
      <vt:variant>
        <vt:i4>0</vt:i4>
      </vt:variant>
      <vt:variant>
        <vt:i4>5</vt:i4>
      </vt:variant>
      <vt:variant>
        <vt:lpwstr/>
      </vt:variant>
      <vt:variant>
        <vt:lpwstr>_Toc213330194</vt:lpwstr>
      </vt:variant>
      <vt:variant>
        <vt:i4>1835059</vt:i4>
      </vt:variant>
      <vt:variant>
        <vt:i4>212</vt:i4>
      </vt:variant>
      <vt:variant>
        <vt:i4>0</vt:i4>
      </vt:variant>
      <vt:variant>
        <vt:i4>5</vt:i4>
      </vt:variant>
      <vt:variant>
        <vt:lpwstr/>
      </vt:variant>
      <vt:variant>
        <vt:lpwstr>_Toc213330193</vt:lpwstr>
      </vt:variant>
      <vt:variant>
        <vt:i4>1835059</vt:i4>
      </vt:variant>
      <vt:variant>
        <vt:i4>206</vt:i4>
      </vt:variant>
      <vt:variant>
        <vt:i4>0</vt:i4>
      </vt:variant>
      <vt:variant>
        <vt:i4>5</vt:i4>
      </vt:variant>
      <vt:variant>
        <vt:lpwstr/>
      </vt:variant>
      <vt:variant>
        <vt:lpwstr>_Toc213330192</vt:lpwstr>
      </vt:variant>
      <vt:variant>
        <vt:i4>1835059</vt:i4>
      </vt:variant>
      <vt:variant>
        <vt:i4>200</vt:i4>
      </vt:variant>
      <vt:variant>
        <vt:i4>0</vt:i4>
      </vt:variant>
      <vt:variant>
        <vt:i4>5</vt:i4>
      </vt:variant>
      <vt:variant>
        <vt:lpwstr/>
      </vt:variant>
      <vt:variant>
        <vt:lpwstr>_Toc213330191</vt:lpwstr>
      </vt:variant>
      <vt:variant>
        <vt:i4>1835059</vt:i4>
      </vt:variant>
      <vt:variant>
        <vt:i4>194</vt:i4>
      </vt:variant>
      <vt:variant>
        <vt:i4>0</vt:i4>
      </vt:variant>
      <vt:variant>
        <vt:i4>5</vt:i4>
      </vt:variant>
      <vt:variant>
        <vt:lpwstr/>
      </vt:variant>
      <vt:variant>
        <vt:lpwstr>_Toc213330190</vt:lpwstr>
      </vt:variant>
      <vt:variant>
        <vt:i4>1900595</vt:i4>
      </vt:variant>
      <vt:variant>
        <vt:i4>188</vt:i4>
      </vt:variant>
      <vt:variant>
        <vt:i4>0</vt:i4>
      </vt:variant>
      <vt:variant>
        <vt:i4>5</vt:i4>
      </vt:variant>
      <vt:variant>
        <vt:lpwstr/>
      </vt:variant>
      <vt:variant>
        <vt:lpwstr>_Toc213330189</vt:lpwstr>
      </vt:variant>
      <vt:variant>
        <vt:i4>1900595</vt:i4>
      </vt:variant>
      <vt:variant>
        <vt:i4>182</vt:i4>
      </vt:variant>
      <vt:variant>
        <vt:i4>0</vt:i4>
      </vt:variant>
      <vt:variant>
        <vt:i4>5</vt:i4>
      </vt:variant>
      <vt:variant>
        <vt:lpwstr/>
      </vt:variant>
      <vt:variant>
        <vt:lpwstr>_Toc213330188</vt:lpwstr>
      </vt:variant>
      <vt:variant>
        <vt:i4>1900595</vt:i4>
      </vt:variant>
      <vt:variant>
        <vt:i4>176</vt:i4>
      </vt:variant>
      <vt:variant>
        <vt:i4>0</vt:i4>
      </vt:variant>
      <vt:variant>
        <vt:i4>5</vt:i4>
      </vt:variant>
      <vt:variant>
        <vt:lpwstr/>
      </vt:variant>
      <vt:variant>
        <vt:lpwstr>_Toc213330187</vt:lpwstr>
      </vt:variant>
      <vt:variant>
        <vt:i4>1900595</vt:i4>
      </vt:variant>
      <vt:variant>
        <vt:i4>170</vt:i4>
      </vt:variant>
      <vt:variant>
        <vt:i4>0</vt:i4>
      </vt:variant>
      <vt:variant>
        <vt:i4>5</vt:i4>
      </vt:variant>
      <vt:variant>
        <vt:lpwstr/>
      </vt:variant>
      <vt:variant>
        <vt:lpwstr>_Toc213330186</vt:lpwstr>
      </vt:variant>
      <vt:variant>
        <vt:i4>1900595</vt:i4>
      </vt:variant>
      <vt:variant>
        <vt:i4>164</vt:i4>
      </vt:variant>
      <vt:variant>
        <vt:i4>0</vt:i4>
      </vt:variant>
      <vt:variant>
        <vt:i4>5</vt:i4>
      </vt:variant>
      <vt:variant>
        <vt:lpwstr/>
      </vt:variant>
      <vt:variant>
        <vt:lpwstr>_Toc213330185</vt:lpwstr>
      </vt:variant>
      <vt:variant>
        <vt:i4>1900595</vt:i4>
      </vt:variant>
      <vt:variant>
        <vt:i4>158</vt:i4>
      </vt:variant>
      <vt:variant>
        <vt:i4>0</vt:i4>
      </vt:variant>
      <vt:variant>
        <vt:i4>5</vt:i4>
      </vt:variant>
      <vt:variant>
        <vt:lpwstr/>
      </vt:variant>
      <vt:variant>
        <vt:lpwstr>_Toc213330184</vt:lpwstr>
      </vt:variant>
      <vt:variant>
        <vt:i4>1900595</vt:i4>
      </vt:variant>
      <vt:variant>
        <vt:i4>152</vt:i4>
      </vt:variant>
      <vt:variant>
        <vt:i4>0</vt:i4>
      </vt:variant>
      <vt:variant>
        <vt:i4>5</vt:i4>
      </vt:variant>
      <vt:variant>
        <vt:lpwstr/>
      </vt:variant>
      <vt:variant>
        <vt:lpwstr>_Toc213330183</vt:lpwstr>
      </vt:variant>
      <vt:variant>
        <vt:i4>1900595</vt:i4>
      </vt:variant>
      <vt:variant>
        <vt:i4>146</vt:i4>
      </vt:variant>
      <vt:variant>
        <vt:i4>0</vt:i4>
      </vt:variant>
      <vt:variant>
        <vt:i4>5</vt:i4>
      </vt:variant>
      <vt:variant>
        <vt:lpwstr/>
      </vt:variant>
      <vt:variant>
        <vt:lpwstr>_Toc213330182</vt:lpwstr>
      </vt:variant>
      <vt:variant>
        <vt:i4>1900595</vt:i4>
      </vt:variant>
      <vt:variant>
        <vt:i4>140</vt:i4>
      </vt:variant>
      <vt:variant>
        <vt:i4>0</vt:i4>
      </vt:variant>
      <vt:variant>
        <vt:i4>5</vt:i4>
      </vt:variant>
      <vt:variant>
        <vt:lpwstr/>
      </vt:variant>
      <vt:variant>
        <vt:lpwstr>_Toc213330181</vt:lpwstr>
      </vt:variant>
      <vt:variant>
        <vt:i4>1900595</vt:i4>
      </vt:variant>
      <vt:variant>
        <vt:i4>134</vt:i4>
      </vt:variant>
      <vt:variant>
        <vt:i4>0</vt:i4>
      </vt:variant>
      <vt:variant>
        <vt:i4>5</vt:i4>
      </vt:variant>
      <vt:variant>
        <vt:lpwstr/>
      </vt:variant>
      <vt:variant>
        <vt:lpwstr>_Toc213330180</vt:lpwstr>
      </vt:variant>
      <vt:variant>
        <vt:i4>1179699</vt:i4>
      </vt:variant>
      <vt:variant>
        <vt:i4>128</vt:i4>
      </vt:variant>
      <vt:variant>
        <vt:i4>0</vt:i4>
      </vt:variant>
      <vt:variant>
        <vt:i4>5</vt:i4>
      </vt:variant>
      <vt:variant>
        <vt:lpwstr/>
      </vt:variant>
      <vt:variant>
        <vt:lpwstr>_Toc213330179</vt:lpwstr>
      </vt:variant>
      <vt:variant>
        <vt:i4>1179699</vt:i4>
      </vt:variant>
      <vt:variant>
        <vt:i4>122</vt:i4>
      </vt:variant>
      <vt:variant>
        <vt:i4>0</vt:i4>
      </vt:variant>
      <vt:variant>
        <vt:i4>5</vt:i4>
      </vt:variant>
      <vt:variant>
        <vt:lpwstr/>
      </vt:variant>
      <vt:variant>
        <vt:lpwstr>_Toc213330178</vt:lpwstr>
      </vt:variant>
      <vt:variant>
        <vt:i4>1179699</vt:i4>
      </vt:variant>
      <vt:variant>
        <vt:i4>116</vt:i4>
      </vt:variant>
      <vt:variant>
        <vt:i4>0</vt:i4>
      </vt:variant>
      <vt:variant>
        <vt:i4>5</vt:i4>
      </vt:variant>
      <vt:variant>
        <vt:lpwstr/>
      </vt:variant>
      <vt:variant>
        <vt:lpwstr>_Toc213330177</vt:lpwstr>
      </vt:variant>
      <vt:variant>
        <vt:i4>1179699</vt:i4>
      </vt:variant>
      <vt:variant>
        <vt:i4>110</vt:i4>
      </vt:variant>
      <vt:variant>
        <vt:i4>0</vt:i4>
      </vt:variant>
      <vt:variant>
        <vt:i4>5</vt:i4>
      </vt:variant>
      <vt:variant>
        <vt:lpwstr/>
      </vt:variant>
      <vt:variant>
        <vt:lpwstr>_Toc213330176</vt:lpwstr>
      </vt:variant>
      <vt:variant>
        <vt:i4>1179699</vt:i4>
      </vt:variant>
      <vt:variant>
        <vt:i4>104</vt:i4>
      </vt:variant>
      <vt:variant>
        <vt:i4>0</vt:i4>
      </vt:variant>
      <vt:variant>
        <vt:i4>5</vt:i4>
      </vt:variant>
      <vt:variant>
        <vt:lpwstr/>
      </vt:variant>
      <vt:variant>
        <vt:lpwstr>_Toc213330175</vt:lpwstr>
      </vt:variant>
      <vt:variant>
        <vt:i4>1179699</vt:i4>
      </vt:variant>
      <vt:variant>
        <vt:i4>98</vt:i4>
      </vt:variant>
      <vt:variant>
        <vt:i4>0</vt:i4>
      </vt:variant>
      <vt:variant>
        <vt:i4>5</vt:i4>
      </vt:variant>
      <vt:variant>
        <vt:lpwstr/>
      </vt:variant>
      <vt:variant>
        <vt:lpwstr>_Toc213330174</vt:lpwstr>
      </vt:variant>
      <vt:variant>
        <vt:i4>1179699</vt:i4>
      </vt:variant>
      <vt:variant>
        <vt:i4>92</vt:i4>
      </vt:variant>
      <vt:variant>
        <vt:i4>0</vt:i4>
      </vt:variant>
      <vt:variant>
        <vt:i4>5</vt:i4>
      </vt:variant>
      <vt:variant>
        <vt:lpwstr/>
      </vt:variant>
      <vt:variant>
        <vt:lpwstr>_Toc213330173</vt:lpwstr>
      </vt:variant>
      <vt:variant>
        <vt:i4>1179699</vt:i4>
      </vt:variant>
      <vt:variant>
        <vt:i4>86</vt:i4>
      </vt:variant>
      <vt:variant>
        <vt:i4>0</vt:i4>
      </vt:variant>
      <vt:variant>
        <vt:i4>5</vt:i4>
      </vt:variant>
      <vt:variant>
        <vt:lpwstr/>
      </vt:variant>
      <vt:variant>
        <vt:lpwstr>_Toc213330172</vt:lpwstr>
      </vt:variant>
      <vt:variant>
        <vt:i4>1179699</vt:i4>
      </vt:variant>
      <vt:variant>
        <vt:i4>80</vt:i4>
      </vt:variant>
      <vt:variant>
        <vt:i4>0</vt:i4>
      </vt:variant>
      <vt:variant>
        <vt:i4>5</vt:i4>
      </vt:variant>
      <vt:variant>
        <vt:lpwstr/>
      </vt:variant>
      <vt:variant>
        <vt:lpwstr>_Toc213330171</vt:lpwstr>
      </vt:variant>
      <vt:variant>
        <vt:i4>1179699</vt:i4>
      </vt:variant>
      <vt:variant>
        <vt:i4>74</vt:i4>
      </vt:variant>
      <vt:variant>
        <vt:i4>0</vt:i4>
      </vt:variant>
      <vt:variant>
        <vt:i4>5</vt:i4>
      </vt:variant>
      <vt:variant>
        <vt:lpwstr/>
      </vt:variant>
      <vt:variant>
        <vt:lpwstr>_Toc213330170</vt:lpwstr>
      </vt:variant>
      <vt:variant>
        <vt:i4>1245235</vt:i4>
      </vt:variant>
      <vt:variant>
        <vt:i4>68</vt:i4>
      </vt:variant>
      <vt:variant>
        <vt:i4>0</vt:i4>
      </vt:variant>
      <vt:variant>
        <vt:i4>5</vt:i4>
      </vt:variant>
      <vt:variant>
        <vt:lpwstr/>
      </vt:variant>
      <vt:variant>
        <vt:lpwstr>_Toc213330169</vt:lpwstr>
      </vt:variant>
      <vt:variant>
        <vt:i4>1245235</vt:i4>
      </vt:variant>
      <vt:variant>
        <vt:i4>62</vt:i4>
      </vt:variant>
      <vt:variant>
        <vt:i4>0</vt:i4>
      </vt:variant>
      <vt:variant>
        <vt:i4>5</vt:i4>
      </vt:variant>
      <vt:variant>
        <vt:lpwstr/>
      </vt:variant>
      <vt:variant>
        <vt:lpwstr>_Toc213330168</vt:lpwstr>
      </vt:variant>
      <vt:variant>
        <vt:i4>1245235</vt:i4>
      </vt:variant>
      <vt:variant>
        <vt:i4>56</vt:i4>
      </vt:variant>
      <vt:variant>
        <vt:i4>0</vt:i4>
      </vt:variant>
      <vt:variant>
        <vt:i4>5</vt:i4>
      </vt:variant>
      <vt:variant>
        <vt:lpwstr/>
      </vt:variant>
      <vt:variant>
        <vt:lpwstr>_Toc213330167</vt:lpwstr>
      </vt:variant>
      <vt:variant>
        <vt:i4>1245235</vt:i4>
      </vt:variant>
      <vt:variant>
        <vt:i4>50</vt:i4>
      </vt:variant>
      <vt:variant>
        <vt:i4>0</vt:i4>
      </vt:variant>
      <vt:variant>
        <vt:i4>5</vt:i4>
      </vt:variant>
      <vt:variant>
        <vt:lpwstr/>
      </vt:variant>
      <vt:variant>
        <vt:lpwstr>_Toc213330166</vt:lpwstr>
      </vt:variant>
      <vt:variant>
        <vt:i4>1245235</vt:i4>
      </vt:variant>
      <vt:variant>
        <vt:i4>44</vt:i4>
      </vt:variant>
      <vt:variant>
        <vt:i4>0</vt:i4>
      </vt:variant>
      <vt:variant>
        <vt:i4>5</vt:i4>
      </vt:variant>
      <vt:variant>
        <vt:lpwstr/>
      </vt:variant>
      <vt:variant>
        <vt:lpwstr>_Toc213330165</vt:lpwstr>
      </vt:variant>
      <vt:variant>
        <vt:i4>1245235</vt:i4>
      </vt:variant>
      <vt:variant>
        <vt:i4>38</vt:i4>
      </vt:variant>
      <vt:variant>
        <vt:i4>0</vt:i4>
      </vt:variant>
      <vt:variant>
        <vt:i4>5</vt:i4>
      </vt:variant>
      <vt:variant>
        <vt:lpwstr/>
      </vt:variant>
      <vt:variant>
        <vt:lpwstr>_Toc213330164</vt:lpwstr>
      </vt:variant>
      <vt:variant>
        <vt:i4>1245235</vt:i4>
      </vt:variant>
      <vt:variant>
        <vt:i4>32</vt:i4>
      </vt:variant>
      <vt:variant>
        <vt:i4>0</vt:i4>
      </vt:variant>
      <vt:variant>
        <vt:i4>5</vt:i4>
      </vt:variant>
      <vt:variant>
        <vt:lpwstr/>
      </vt:variant>
      <vt:variant>
        <vt:lpwstr>_Toc213330163</vt:lpwstr>
      </vt:variant>
      <vt:variant>
        <vt:i4>1245235</vt:i4>
      </vt:variant>
      <vt:variant>
        <vt:i4>26</vt:i4>
      </vt:variant>
      <vt:variant>
        <vt:i4>0</vt:i4>
      </vt:variant>
      <vt:variant>
        <vt:i4>5</vt:i4>
      </vt:variant>
      <vt:variant>
        <vt:lpwstr/>
      </vt:variant>
      <vt:variant>
        <vt:lpwstr>_Toc213330162</vt:lpwstr>
      </vt:variant>
      <vt:variant>
        <vt:i4>1245235</vt:i4>
      </vt:variant>
      <vt:variant>
        <vt:i4>20</vt:i4>
      </vt:variant>
      <vt:variant>
        <vt:i4>0</vt:i4>
      </vt:variant>
      <vt:variant>
        <vt:i4>5</vt:i4>
      </vt:variant>
      <vt:variant>
        <vt:lpwstr/>
      </vt:variant>
      <vt:variant>
        <vt:lpwstr>_Toc213330161</vt:lpwstr>
      </vt:variant>
      <vt:variant>
        <vt:i4>1245235</vt:i4>
      </vt:variant>
      <vt:variant>
        <vt:i4>14</vt:i4>
      </vt:variant>
      <vt:variant>
        <vt:i4>0</vt:i4>
      </vt:variant>
      <vt:variant>
        <vt:i4>5</vt:i4>
      </vt:variant>
      <vt:variant>
        <vt:lpwstr/>
      </vt:variant>
      <vt:variant>
        <vt:lpwstr>_Toc213330160</vt:lpwstr>
      </vt:variant>
      <vt:variant>
        <vt:i4>1048627</vt:i4>
      </vt:variant>
      <vt:variant>
        <vt:i4>8</vt:i4>
      </vt:variant>
      <vt:variant>
        <vt:i4>0</vt:i4>
      </vt:variant>
      <vt:variant>
        <vt:i4>5</vt:i4>
      </vt:variant>
      <vt:variant>
        <vt:lpwstr/>
      </vt:variant>
      <vt:variant>
        <vt:lpwstr>_Toc213330159</vt:lpwstr>
      </vt:variant>
      <vt:variant>
        <vt:i4>1048627</vt:i4>
      </vt:variant>
      <vt:variant>
        <vt:i4>2</vt:i4>
      </vt:variant>
      <vt:variant>
        <vt:i4>0</vt:i4>
      </vt:variant>
      <vt:variant>
        <vt:i4>5</vt:i4>
      </vt:variant>
      <vt:variant>
        <vt:lpwstr/>
      </vt:variant>
      <vt:variant>
        <vt:lpwstr>_Toc213330158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ATS-5640 Modular Bridge Expansion Joints</dc:title>
  <dc:subject/>
  <dc:creator>Austroads</dc:creator>
  <cp:keywords/>
  <cp:lastModifiedBy>Ashleigh Synnott</cp:lastModifiedBy>
  <cp:revision>5</cp:revision>
  <cp:lastPrinted>2021-07-22T21:57:00Z</cp:lastPrinted>
  <dcterms:created xsi:type="dcterms:W3CDTF">2025-11-13T21:34:00Z</dcterms:created>
  <dcterms:modified xsi:type="dcterms:W3CDTF">2025-11-14T04:03:00Z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Acrobat PDFMaker 11 for Word</vt:lpwstr>
  </property>
  <property fmtid="{D5CDD505-2E9C-101B-9397-08002B2CF9AE}" pid="4" name="LastSaved">
    <vt:filetime>2018-05-21T00:00:00Z</vt:filetime>
  </property>
  <property fmtid="{D5CDD505-2E9C-101B-9397-08002B2CF9AE}" pid="5" name="ContentTypeId">
    <vt:lpwstr>0x010100F02F99B7CCA5BB4F9EF6F99E5DA175B5</vt:lpwstr>
  </property>
</Properties>
</file>